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**10. Does it remind you of another text or book you have read?**</w:t>
      </w:r>
    </w:p>
    <w:p>
      <w:pPr>
        <w:pStyle w:val="Normal"/>
        <w:bidi w:val="0"/>
        <w:jc w:val="start"/>
        <w:rPr>
          <w:lang w:val="en-US"/>
        </w:rPr>
      </w:pPr>
      <w:r>
        <w:rPr>
          <w:lang w:val="en-US"/>
        </w:rPr>
        <w:t>Rating: 4</w:t>
      </w:r>
    </w:p>
    <w:p>
      <w:pPr>
        <w:pStyle w:val="Normal"/>
        <w:bidi w:val="0"/>
        <w:jc w:val="start"/>
        <w:rPr>
          <w:lang w:val="en-US"/>
        </w:rPr>
      </w:pPr>
      <w:r>
        <w:rPr>
          <w:lang w:val="en-US"/>
        </w:rPr>
      </w:r>
    </w:p>
    <w:p>
      <w:pPr>
        <w:pStyle w:val="Normal"/>
        <w:bidi w:val="0"/>
        <w:jc w:val="start"/>
        <w:rPr>
          <w:lang w:val="en-US"/>
        </w:rPr>
      </w:pPr>
      <w:r>
        <w:rPr>
          <w:lang w:val="en-US"/>
        </w:rPr>
        <w:t>**11. Would you like to read more texts like this?**</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**12. Would you recommend it?**</w:t>
      </w:r>
    </w:p>
    <w:p>
      <w:pPr>
        <w:pStyle w:val="Normal"/>
        <w:bidi w:val="0"/>
        <w:jc w:val="start"/>
        <w:rPr>
          <w:lang w:val="en-US"/>
        </w:rPr>
      </w:pPr>
      <w:r>
        <w:rPr>
          <w:lang w:val="en-US"/>
        </w:rPr>
        <w:t>Rating: 3</w:t>
      </w:r>
    </w:p>
    <w:p>
      <w:pPr>
        <w:pStyle w:val="Normal"/>
        <w:bidi w:val="0"/>
        <w:jc w:val="start"/>
        <w:rPr>
          <w:lang w:val="en-US"/>
        </w:rPr>
      </w:pPr>
      <w:r>
        <w:rPr>
          <w:lang w:val="en-US"/>
        </w:rPr>
      </w:r>
    </w:p>
    <w:p>
      <w:pPr>
        <w:pStyle w:val="Normal"/>
        <w:bidi w:val="0"/>
        <w:jc w:val="start"/>
        <w:rPr>
          <w:lang w:val="en-US"/>
        </w:rPr>
      </w:pPr>
      <w:r>
        <w:rPr>
          <w:lang w:val="en-US"/>
        </w:rPr>
        <w:t>**13. Would you give it as a present?**</w:t>
      </w:r>
    </w:p>
    <w:p>
      <w:pPr>
        <w:pStyle w:val="Normal"/>
        <w:bidi w:val="0"/>
        <w:jc w:val="start"/>
        <w:rPr>
          <w:lang w:val="en-US"/>
        </w:rPr>
      </w:pPr>
      <w:r>
        <w:rPr>
          <w:lang w:val="en-US"/>
        </w:rPr>
        <w:t>Rating: 2</w:t>
      </w:r>
    </w:p>
    <w:p>
      <w:pPr>
        <w:pStyle w:val="Normal"/>
        <w:bidi w:val="0"/>
        <w:jc w:val="start"/>
        <w:rPr>
          <w:lang w:val="en-US"/>
        </w:rPr>
      </w:pPr>
      <w:r>
        <w:rPr>
          <w:lang w:val="en-US"/>
        </w:rPr>
      </w:r>
    </w:p>
    <w:p>
      <w:pPr>
        <w:pStyle w:val="Normal"/>
        <w:bidi w:val="0"/>
        <w:jc w:val="start"/>
        <w:rPr>
          <w:lang w:val="en-US"/>
        </w:rPr>
      </w:pPr>
      <w:r>
        <w:rPr>
          <w:lang w:val="en-US"/>
        </w:rPr>
        <w:t>**14. If the last answer was yes, to whom would you give it as a present?**</w:t>
      </w:r>
    </w:p>
    <w:p>
      <w:pPr>
        <w:pStyle w:val="Normal"/>
        <w:bidi w:val="0"/>
        <w:jc w:val="start"/>
        <w:rPr>
          <w:lang w:val="en-US"/>
        </w:rPr>
      </w:pPr>
      <w:r>
        <w:rPr>
          <w:lang w:val="en-US"/>
        </w:rPr>
        <w:t>While I wouldn't give this as a gift due to its heavy themes, if revised and polished, it might suit readers in grief support groups or those seeking literary fiction about loss and mortality. The story could resonate with older readers who've experienced bereavement or those interested in contemplative fiction about life's fragility. However, its current execution lacks the refinement needed for gifting.</w:t>
      </w:r>
    </w:p>
    <w:p>
      <w:pPr>
        <w:pStyle w:val="Normal"/>
        <w:bidi w:val="0"/>
        <w:jc w:val="start"/>
        <w:rPr>
          <w:lang w:val="en-US"/>
        </w:rPr>
      </w:pPr>
      <w:r>
        <w:rPr>
          <w:lang w:val="en-US"/>
        </w:rPr>
      </w:r>
    </w:p>
    <w:p>
      <w:pPr>
        <w:pStyle w:val="Normal"/>
        <w:bidi w:val="0"/>
        <w:jc w:val="start"/>
        <w:rPr>
          <w:lang w:val="en-US"/>
        </w:rPr>
      </w:pPr>
      <w:r>
        <w:rPr>
          <w:lang w:val="en-US"/>
        </w:rPr>
        <w:t>**15. Can you think of a specific publisher that you think would publish a text like this?**</w:t>
      </w:r>
    </w:p>
    <w:p>
      <w:pPr>
        <w:pStyle w:val="Normal"/>
        <w:bidi w:val="0"/>
        <w:jc w:val="start"/>
        <w:rPr>
          <w:lang w:val="en-US"/>
        </w:rPr>
      </w:pPr>
      <w:r>
        <w:rPr>
          <w:lang w:val="en-US"/>
        </w:rPr>
        <w:t>With significant revision, small literary presses like Graywolf Press or Tin House might consider it for an anthology on grief or mortality. Regional publishers focusing on Appalachian or mountain settings could be interested. Literary magazines such as The Sun or Ploughshares occasionally publish grief narratives, though this would need substantial editing. University presses with creative writing series might consider it for emerging writer collections, but only after addressing the redundancy and strengthening the prose style.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215</Words>
  <Characters>1130</Characters>
  <CharactersWithSpaces>1333</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2025-09-07T15:27:05Z</dcterms:created>
  <dc:creator/>
  <dc:description/>
  <dc:language>es-MX</dc:language>
  <cp:lastModifiedBy/>
  <dcterms:modified xsi:type="dcterms:W3CDTF">2025-09-07T15:28:28Z</dcterms:modified>
  <cp:revision>1</cp:revision>
  <dc:subject/>
  <dc:title/>
</cp:coreProperties>
</file>