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What happens in the story?**</w:t>
      </w:r>
    </w:p>
    <w:p>
      <w:pPr>
        <w:pStyle w:val="Normal"/>
        <w:bidi w:val="0"/>
        <w:jc w:val="start"/>
        <w:rPr/>
      </w:pPr>
      <w:r>
        <w:rPr/>
        <w:t>A man walking through remote Transylvanian mountains discovers an overturned car and a woman who has crawled partway up the ravine before dying. He calls emergency services, waits with her body as darkness falls, and fills the silence by talking to her about his memories of Romania. He calls a contact from her phone, protects her from insects, and when he senses a bear nearby, holds her hand and sings a German folk song to ward off predators while waiting for help that never arrives.</w:t>
      </w:r>
    </w:p>
    <w:p>
      <w:pPr>
        <w:pStyle w:val="Normal"/>
        <w:bidi w:val="0"/>
        <w:jc w:val="start"/>
        <w:rPr/>
      </w:pPr>
      <w:r>
        <w:rPr/>
      </w:r>
    </w:p>
    <w:p>
      <w:pPr>
        <w:pStyle w:val="Normal"/>
        <w:bidi w:val="0"/>
        <w:jc w:val="start"/>
        <w:rPr/>
      </w:pPr>
      <w:r>
        <w:rPr/>
        <w:t>**2. What is the theme?**</w:t>
      </w:r>
    </w:p>
    <w:p>
      <w:pPr>
        <w:pStyle w:val="Normal"/>
        <w:bidi w:val="0"/>
        <w:jc w:val="start"/>
        <w:rPr/>
      </w:pPr>
      <w:r>
        <w:rPr/>
        <w:t>The story explores human confrontation with mortality, isolation, and the impulse to maintain dignity and connection in death's presence. It examines how we impose meaning through language and ritual when faced with the void, the arbitrary nature of death, and nature's indifference to human tragedy. The theme encompasses the tension between civilization's fragility and nature's permanence, while highlighting our need to bear witness and create human warmth against existential darkness.</w:t>
      </w:r>
    </w:p>
    <w:p>
      <w:pPr>
        <w:pStyle w:val="Normal"/>
        <w:bidi w:val="0"/>
        <w:jc w:val="start"/>
        <w:rPr/>
      </w:pPr>
      <w:r>
        <w:rPr/>
      </w:r>
    </w:p>
    <w:p>
      <w:pPr>
        <w:pStyle w:val="Normal"/>
        <w:bidi w:val="0"/>
        <w:jc w:val="start"/>
        <w:rPr/>
      </w:pPr>
      <w:r>
        <w:rPr/>
        <w:t>**3. Does it propose other interpretations, in addition to the literal one?**</w:t>
      </w:r>
    </w:p>
    <w:p>
      <w:pPr>
        <w:pStyle w:val="Normal"/>
        <w:bidi w:val="0"/>
        <w:jc w:val="start"/>
        <w:rPr/>
      </w:pPr>
      <w:r>
        <w:rPr/>
        <w:t>Rating: 5 (Totally agree)</w:t>
      </w:r>
    </w:p>
    <w:p>
      <w:pPr>
        <w:pStyle w:val="Normal"/>
        <w:bidi w:val="0"/>
        <w:jc w:val="start"/>
        <w:rPr/>
      </w:pPr>
      <w:r>
        <w:rPr/>
      </w:r>
    </w:p>
    <w:p>
      <w:pPr>
        <w:pStyle w:val="Normal"/>
        <w:bidi w:val="0"/>
        <w:jc w:val="start"/>
        <w:rPr/>
      </w:pPr>
      <w:r>
        <w:rPr/>
        <w:t>**4. Which interpretation is it?**</w:t>
      </w:r>
    </w:p>
    <w:p>
      <w:pPr>
        <w:pStyle w:val="Normal"/>
        <w:bidi w:val="0"/>
        <w:jc w:val="start"/>
        <w:rPr/>
      </w:pPr>
      <w:r>
        <w:rPr/>
        <w:t>The story functions as an allegory for existential isolation and the human condition—we're all ultimately alone, talking into the void. The man's monologue represents humanity's attempt to create meaning through narrative against death's silence. The approaching bear symbolizes primal forces that threaten civilization's thin veneer. The woman's death and nature's eventual erasure of the accident suggest life's transience. The German folk song becomes a prayer or incantation—culture's defiant response to mortality. The title "Beyond Nature" implies transcendence through human compassion and witness.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271</Words>
  <Characters>1516</Characters>
  <CharactersWithSpaces>1777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2025-08-24T11:49:34Z</dcterms:created>
  <dc:creator/>
  <dc:description/>
  <dc:language>es-MX</dc:language>
  <cp:lastModifiedBy/>
  <dcterms:modified xsi:type="dcterms:W3CDTF">2025-08-24T11:50:35Z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