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10.- 4  </w:t>
      </w:r>
    </w:p>
    <w:p>
      <w:pPr>
        <w:pStyle w:val="Normal"/>
        <w:bidi w:val="0"/>
        <w:jc w:val="start"/>
        <w:rPr/>
      </w:pPr>
      <w:r>
        <w:rPr/>
        <w:t xml:space="preserve">11.- 4  </w:t>
      </w:r>
    </w:p>
    <w:p>
      <w:pPr>
        <w:pStyle w:val="Normal"/>
        <w:bidi w:val="0"/>
        <w:jc w:val="start"/>
        <w:rPr/>
      </w:pPr>
      <w:r>
        <w:rPr/>
        <w:t xml:space="preserve">12.- 4  </w:t>
      </w:r>
    </w:p>
    <w:p>
      <w:pPr>
        <w:pStyle w:val="Normal"/>
        <w:bidi w:val="0"/>
        <w:jc w:val="start"/>
        <w:rPr/>
      </w:pPr>
      <w:r>
        <w:rPr/>
        <w:t xml:space="preserve">13.- 3  </w:t>
      </w:r>
    </w:p>
    <w:p>
      <w:pPr>
        <w:pStyle w:val="Normal"/>
        <w:bidi w:val="0"/>
        <w:jc w:val="start"/>
        <w:rPr/>
      </w:pPr>
      <w:r>
        <w:rPr/>
        <w:t xml:space="preserve">14.- Readers navigating post-divorce healing or starting new relationships; book clubs focused on contemporary domestic realism; therapists or counselors who use fiction to explore closure; fans of Elizabeth Strout, Ann Patchett, or Kent Haruf who appreciate quiet, character-driven stories about memory, love, and renewal.  </w:t>
      </w:r>
    </w:p>
    <w:p>
      <w:pPr>
        <w:pStyle w:val="Normal"/>
        <w:bidi w:val="0"/>
        <w:jc w:val="start"/>
        <w:rPr/>
      </w:pPr>
      <w:r>
        <w:rPr/>
        <w:t>15.- The Sun; One Story; The Common; CRAFT; The Masters Review; Narrative Magazine; Electric Literature (Recommended Reading); Ploughshares. These outlets favor intimate, reflective literary fiction with strong emotional arcs and accessible prose.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84</Words>
  <Characters>516</Characters>
  <CharactersWithSpaces>604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2025-08-24T21:08:43Z</dcterms:created>
  <dc:creator/>
  <dc:description/>
  <dc:language>es-MX</dc:language>
  <cp:lastModifiedBy/>
  <dcterms:modified xsi:type="dcterms:W3CDTF">2025-08-24T21:10:03Z</dcterms:modified>
  <cp:revision>1</cp:revision>
  <dc:subject/>
  <dc:title/>
</cp:coreProperties>
</file>