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 xml:space="preserve">5.- 4 — Realistic scenario; heightened metaphors but plausible emotions.  </w:t>
      </w:r>
    </w:p>
    <w:p>
      <w:pPr>
        <w:pStyle w:val="Normal"/>
        <w:bidi w:val="0"/>
        <w:jc w:val="left"/>
        <w:rPr/>
      </w:pPr>
      <w:r>
        <w:rPr/>
        <w:t xml:space="preserve">6.- 4 — Reader inference shapes subtext and closure.  </w:t>
      </w:r>
    </w:p>
    <w:p>
      <w:pPr>
        <w:pStyle w:val="Normal"/>
        <w:bidi w:val="0"/>
        <w:jc w:val="left"/>
        <w:rPr/>
      </w:pPr>
      <w:r>
        <w:rPr/>
        <w:t xml:space="preserve">7.- 2 — Familiar meditation on impermanence and perception.  </w:t>
      </w:r>
    </w:p>
    <w:p>
      <w:pPr>
        <w:pStyle w:val="Normal"/>
        <w:bidi w:val="0"/>
        <w:jc w:val="left"/>
        <w:rPr/>
      </w:pPr>
      <w:r>
        <w:rPr/>
        <w:t xml:space="preserve">8.- 2 — Stays within lyrical romantic realism; no reinvention.  </w:t>
      </w:r>
    </w:p>
    <w:p>
      <w:pPr>
        <w:pStyle w:val="Normal"/>
        <w:bidi w:val="0"/>
        <w:jc w:val="left"/>
        <w:rPr/>
      </w:pPr>
      <w:r>
        <w:rPr/>
        <w:t>9.- 3 — Vivid, sometimes inventive phrasing alongside clichés and tonal slips.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"/>
        <w:kern w:val="2"/>
        <w:sz w:val="24"/>
        <w:szCs w:val="24"/>
        <w:lang w:val="fr-F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"/>
      <w:color w:val="auto"/>
      <w:kern w:val="2"/>
      <w:sz w:val="24"/>
      <w:szCs w:val="24"/>
      <w:lang w:val="fr-FR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LibreOffice/25.2.4.3$Linux_X86_64 LibreOffice_project/33e196637044ead23f5c3226cde09b47731f7e27</Application>
  <AppVersion>15.0000</AppVersion>
  <Pages>1</Pages>
  <Words>45</Words>
  <Characters>278</Characters>
  <CharactersWithSpaces>331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2025-08-26T08:21:09Z</dcterms:created>
  <dc:creator/>
  <dc:description/>
  <dc:language>es-MX</dc:language>
  <cp:lastModifiedBy/>
  <dcterms:modified xsi:type="dcterms:W3CDTF">2025-08-26T08:22:08Z</dcterms:modified>
  <cp:revision>1</cp:revision>
  <dc:subject/>
  <dc:title/>
</cp:coreProperties>
</file>