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5.- 3 — Stylized but intermittently implausible; symbolism strains realism.  </w:t>
      </w:r>
    </w:p>
    <w:p>
      <w:pPr>
        <w:pStyle w:val="Normal"/>
        <w:bidi w:val="0"/>
        <w:jc w:val="start"/>
        <w:rPr/>
      </w:pPr>
      <w:r>
        <w:rPr/>
        <w:t xml:space="preserve">6.- 4 — Ambiguous metaphors and gaps invite reader completion.  </w:t>
      </w:r>
    </w:p>
    <w:p>
      <w:pPr>
        <w:pStyle w:val="Normal"/>
        <w:bidi w:val="0"/>
        <w:jc w:val="start"/>
        <w:rPr/>
      </w:pPr>
      <w:r>
        <w:rPr/>
        <w:t xml:space="preserve">7.- 2 — Perspective is familiar modernist reverie rather than new.  </w:t>
      </w:r>
    </w:p>
    <w:p>
      <w:pPr>
        <w:pStyle w:val="Normal"/>
        <w:bidi w:val="0"/>
        <w:jc w:val="start"/>
        <w:rPr/>
      </w:pPr>
      <w:r>
        <w:rPr/>
        <w:t xml:space="preserve">8.- 2 — Works within lyrical-literary realism; no genre reinvention.  </w:t>
      </w:r>
    </w:p>
    <w:p>
      <w:pPr>
        <w:pStyle w:val="Normal"/>
        <w:bidi w:val="0"/>
        <w:jc w:val="start"/>
        <w:rPr/>
      </w:pPr>
      <w:r>
        <w:rPr/>
        <w:t>9.- 2 — Striking imagery but derivative diction; echoes canonical modernists.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47</Words>
  <Characters>301</Characters>
  <CharactersWithSpaces>356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2025-08-25T19:25:11Z</dcterms:created>
  <dc:creator/>
  <dc:description/>
  <dc:language>es-MX</dc:language>
  <cp:lastModifiedBy/>
  <dcterms:modified xsi:type="dcterms:W3CDTF">2025-08-25T19:26:14Z</dcterms:modified>
  <cp:revision>1</cp:revision>
  <dc:subject/>
  <dc:title/>
</cp:coreProperties>
</file>