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Procederé a evaluar nuevamente cada microficción, respondiendo a las preguntas 1 a 4 como experto literario.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1**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narrador experimenta una incapacidad para dormir, marcada por una intensa añoranza del sueño. Entra en un estado de conciencia disociada, observando su propio cuerpo en un intento fallido de inducir el sueño. Esta vigilia forzada lo lleva a una reflexión repetitiva sobre su inacción y la duda sobre la realidad de su estado, culminando en la incapacidad de afirmar si lo vivido fue o no un sueño.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conciencia solitaria y alienada frente al insomnio y la inacción existencial. El texto explora la frustración de la voluntad paralizada, la disociación entre el yo consciente y el cuerpo, y la pérdida de límites entre la vigilia y el sueño, reflejando una crisis de identidad y propósito.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Puede interpretarse como una alegoría de la parálisis creativa o vital, donde la falta de acción ("No he hecho nada") genera angustia y un estado mental disociado. También como una meditación sobre la elusividad de la verdad o la realidad subjetiva, donde el "sueño" puede ser tanto literal como metafórico de una existencia inasible.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2**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Un ser descrito como "el rey de los dioses" detiene el tiempo por amor. Con grandes alas, asciende al cielo, mientras su caballo corre hacia adelante. En su ascenso, se dirige a una entidad superior, reconociendo que su estado transformado y el abandono de sus "perros" (seguidores, instintos) le impiden ser llevado, quedándose como una figura estelar inmóvil.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apoteosis resultante del amor divino, la trascendencia del ser a través de la pasión y el sacrificio que conlleva abandonar lo terrenal o mundano. Explora la metamorfosis de un dios en un elemento celestial, fijado en el tiempo detenido por su propio afecto.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Propone una interpretación mitopoética del origen de una constelación o fenómeno estelar, resultado de un acto de amor que detiene el tiempo y transforma al amante en un ser eterno. Los "perros" pueden simbolizar instintos básicos, lealtades terrenales, o incluso la jauría del tiempo que es vencida. Es una relectura simbólica de la creación desde el erotismo divino.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3**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Un niño, el primogénito de una familia, es asesinado. La narración sugiere que no solo el asesino, sino todo el pueblo, incluyendo fuerzas míticas ("hombres de la montaña y los del aire"), son responsables. El hijo, descrito póstumamente como bueno pero dependiente, es famoso "fuera de la montaña". Las calles del pueblo crecen, insinuando una expansión oscura.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culpa compartida y la corrupción de una comunidad que participa o permite el asesinato de un inocente o figura prometedora. El texto se centra en la pérdida de la pureza original y la condena implícita sobre el colectivo que, marcado por el crimen, crece en la oscuridad moral.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Puede interpretarse como una alegoría de cómo las sociedades destruyen a sus propios elementos más valiosos o puros, condenándose a sí mismas. Podría simbolizar una maldición fundacional para el pueblo, una crítica a la dependencia social que anula la individualidad virtuosa, o una parábola oscura sobre el pecado original de una comunidad.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4**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narrador encuentra un lugar oculto en un jardín, poblado por sauces y un arroyo. Al sumergirse sensorialmente en este espacio, experimenta una profunda serenidad. Sus preocupaciones y la percepción del tiempo se disuelven, hallando un estado de calma interior y refugio en la contemplación de la naturaleza.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paz y el consuelo encontrados a través de la conexión con la naturaleza. El texto aborda la capacidad del entorno natural para sanar el alma, detener el torbellino mental y ofrecer un espacio de quietud y restauración interior frente a la ansiedad de la vida.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Si bien predominantemente literal y descriptiva, la mención del "pequeño Edén" sugiere una lectura simbólica: el jardín como un paraíso recuperado o un estado de gracia interior. Los "sauces llorones" y el "arroyo que susurra secretos" pueden simbolizar la melancolía y la sabiduría oculta de la naturaleza.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5**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Un protagonista masculino ("él") descubre a una figura femenina etérea en un espacio celeste ("rincón diáfano del cielo"). El encuentro es sutil, basado en miradas, susurros y risas que trascienden lo físico. La experiencia se convierte en una conexión pura que perdura en la memoria o el sueño, más allá de lo tangible.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idealización del amor o la conexión humana llevada a un plano trascendente. Se enfoca en la pureza, la belleza y la permanencia de los encuentros que se perciben como espirituales u oníricos, existiendo en la memoria como una realidad más intensa que lo físico.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Puede interpretarse como la personificación de una musa, una visión mística, o un recuerdo tan idealizado de un amor que se vuelve irreal. El escenario celestial sugiere un plano del subconsciente, del sueño, o una metáfora de la muerte o la despedida, donde solo perdura la esencia espiritual del ser amado.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6**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En una sala de emergencias, el narrador sostiene la mano de alguien críticamente enfermo. A través de la observación de los signos vitales (monitores, pulso, sangre), se describe la intensidad de la lucha por la vida. A pesar del entorno de crisis, se establece una conexión profunda y esperanzadora entre ambos, centrada en la fragilidad compartida y la promesa de un futuro.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conexión humana y la esperanza frente a la vulnerabilidad y la inminencia de la muerte. El texto resalta la fortaleza de los vínculos afectivos en momentos de crisis, utilizando elementos médicos como símbolos de la vida y el sufrimiento, y encontrando un remanso de esperanza en la persistencia del latido y el afecto.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w:t>
      </w:r>
    </w:p>
    <w:p>
      <w:pPr>
        <w:pStyle w:val="Normal"/>
        <w:widowControl/>
        <w:bidi w:val="0"/>
        <w:ind w:hanging="0" w:left="0" w:right="0"/>
        <w:jc w:val="lef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La sala de emergencias puede ser vista como un microcosmos de la existencia misma, un estado de constante precariedad donde los vínculos humanos son el único asidero. La "sangre" no es solo un fluido, sino un símbolo de linaje, sacrificio y el lazo vital inquebrantable. La "sinfonía de la vida" resalta la belleza y el dramatismo de la existencia en sus momentos más críticos.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Inter">
    <w:altName w:val="Inter Fallback"/>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LibreOffice/24.2.7.2$Linux_X86_64 LibreOffice_project/420$Build-2</Application>
  <AppVersion>15.0000</AppVersion>
  <Pages>3</Pages>
  <Words>1190</Words>
  <Characters>6305</Characters>
  <CharactersWithSpaces>7494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2025-06-04T14:32:54Z</dcterms:created>
  <dc:creator/>
  <dc:description/>
  <dc:language>en-US</dc:language>
  <cp:lastModifiedBy/>
  <dcterms:modified xsi:type="dcterms:W3CDTF">2025-06-19T11:58:39Z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