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8D943" w14:textId="1DE9F076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A lo largo del encaminamiento IP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La suma de comprobación de la cabecera de un datagrama se recalcula en cada router</w:t>
      </w:r>
    </w:p>
    <w:p w14:paraId="33C394B1" w14:textId="0435B602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En un switch, ¿cuándo se crea una entrada en la tabla MAC y qué se almacena?</w:t>
      </w:r>
      <w:r w:rsidRPr="008F2660">
        <w:rPr>
          <w:rFonts w:cs="Arial"/>
        </w:rPr>
        <w:br/>
      </w:r>
      <w:r>
        <w:rPr>
          <w:rFonts w:cs="Arial"/>
          <w:i/>
          <w:iCs/>
        </w:rPr>
        <w:t>C</w:t>
      </w:r>
      <w:r w:rsidRPr="008F2660">
        <w:rPr>
          <w:rFonts w:cs="Arial"/>
          <w:i/>
          <w:iCs/>
        </w:rPr>
        <w:t>ada vez que se recibe una trama se almacena la dirección de origen y el puerto por el que se recibe</w:t>
      </w:r>
    </w:p>
    <w:p w14:paraId="712C215B" w14:textId="59E20BA6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En la conmutación LAN en un switch ¿Cuándo se filtra (descarta) una trama?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Cuando la dirección destino es unicast y el puerto de salida es el mismo por el que entró</w:t>
      </w:r>
    </w:p>
    <w:p w14:paraId="45089390" w14:textId="21006638" w:rsidR="008F2660" w:rsidRPr="008F2660" w:rsidRDefault="00184C33" w:rsidP="008F2660">
      <w:pPr>
        <w:rPr>
          <w:rFonts w:cs="Arial"/>
        </w:rPr>
      </w:pPr>
      <w:r>
        <w:rPr>
          <w:rFonts w:cs="Arial"/>
          <w:b/>
          <w:bCs/>
        </w:rPr>
        <w:t xml:space="preserve">En un switch, </w:t>
      </w:r>
      <w:r w:rsidR="008F2660" w:rsidRPr="008F2660">
        <w:rPr>
          <w:rFonts w:cs="Arial"/>
          <w:b/>
          <w:bCs/>
        </w:rPr>
        <w:t>¿</w:t>
      </w:r>
      <w:r>
        <w:rPr>
          <w:rFonts w:cs="Arial"/>
          <w:b/>
          <w:bCs/>
        </w:rPr>
        <w:t>c</w:t>
      </w:r>
      <w:r w:rsidR="008F2660" w:rsidRPr="008F2660">
        <w:rPr>
          <w:rFonts w:cs="Arial"/>
          <w:b/>
          <w:bCs/>
        </w:rPr>
        <w:t>uándo se retransmite una trama por todos los puertos en un switch?</w:t>
      </w:r>
      <w:r w:rsidR="008F2660" w:rsidRPr="008F2660">
        <w:rPr>
          <w:rFonts w:cs="Arial"/>
        </w:rPr>
        <w:br/>
      </w:r>
      <w:r w:rsidR="008F2660" w:rsidRPr="008F2660">
        <w:rPr>
          <w:rFonts w:cs="Arial"/>
          <w:i/>
          <w:iCs/>
        </w:rPr>
        <w:t>Cuando la dirección destino de la trama es unicast y no tiene entrada en la tabla MAC o cuando es broadcast</w:t>
      </w:r>
    </w:p>
    <w:p w14:paraId="7511C1F8" w14:textId="0D161655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control de errores en la capa Internet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Lo realiza el protocolo ICMP</w:t>
      </w:r>
    </w:p>
    <w:p w14:paraId="454B2BF2" w14:textId="570B3A7F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control del flujo en redes LAN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Lo realiza la subcapa de control de enlace lógico</w:t>
      </w:r>
    </w:p>
    <w:p w14:paraId="6FE1CFA2" w14:textId="3E6D6D8D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proceso de segmentación se realiza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En la capa Internet</w:t>
      </w:r>
    </w:p>
    <w:p w14:paraId="44E76932" w14:textId="58D85F11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protocolo ARP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Traduce direcciones IP a direcciones físicas</w:t>
      </w:r>
    </w:p>
    <w:p w14:paraId="7CBB7A01" w14:textId="62E122DA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protocolo DHCP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Obtiene los parámetros de configuración de acceso a la red para una máquina</w:t>
      </w:r>
    </w:p>
    <w:p w14:paraId="3F446635" w14:textId="706DBA47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protocolo IP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Cada datagrama se encamina de forma independiente</w:t>
      </w:r>
    </w:p>
    <w:p w14:paraId="3E11E42F" w14:textId="3F232760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protocolo IP es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No orientado a la conexión y no fiable</w:t>
      </w:r>
    </w:p>
    <w:p w14:paraId="4F6BAC40" w14:textId="67E324B3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protocolo NAT-PAT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Permite utilizar direcciones virtuales (privadas) dentro de una red LAN</w:t>
      </w:r>
    </w:p>
    <w:p w14:paraId="70BBF088" w14:textId="19AFB0BB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protocolo Spanning Tree se utiliza para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Eliminar bucles de la red LAN</w:t>
      </w:r>
    </w:p>
    <w:p w14:paraId="75079713" w14:textId="0E00773E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protocolo TCP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Envía asentimientos para los segmentos que llegaron de forma correcta</w:t>
      </w:r>
    </w:p>
    <w:p w14:paraId="3F3BB5E7" w14:textId="0EF0A407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lastRenderedPageBreak/>
        <w:t>El protocolo TCP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Puede transportar asentimientos con las tramas de datos</w:t>
      </w:r>
    </w:p>
    <w:p w14:paraId="70BE3E73" w14:textId="3A013072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protocolo TCP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Es un protocolo de la capa de transporte orientado a la conexión</w:t>
      </w:r>
    </w:p>
    <w:p w14:paraId="2DD843B9" w14:textId="20A6FF9C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protocolo UDP</w:t>
      </w:r>
    </w:p>
    <w:p w14:paraId="4D6EB252" w14:textId="77EBD85C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i/>
          <w:iCs/>
        </w:rPr>
        <w:t>No puede detectar duplicados</w:t>
      </w:r>
    </w:p>
    <w:p w14:paraId="2ABBC709" w14:textId="00D49AFD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protocolo UDP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Envía menos información suplementaria que el protocolo TCP y es no orientado a la conexión</w:t>
      </w:r>
    </w:p>
    <w:p w14:paraId="00CF768C" w14:textId="255004BF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En IP, el tiempo de vida (TTL) es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El tiempo, expresado en número de saltos, que puede viajar un datagrama por la red</w:t>
      </w:r>
    </w:p>
    <w:p w14:paraId="320376E8" w14:textId="66E59EFC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En IP, el tiempo que un datagrama puede circular por la red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Se decrementa en cada encaminador (router) por el que pase</w:t>
      </w:r>
    </w:p>
    <w:p w14:paraId="49F575E7" w14:textId="7CFDE463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En el encaminamiento IP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En cada salto del datagrama se modifican las direcciones físicas origen y destino</w:t>
      </w:r>
    </w:p>
    <w:p w14:paraId="68B8F92B" w14:textId="02ECF4D2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En el protocolo Ethernet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Cuando se produce una colisión se detiene la transmisión y se avisa a las demás máquinas para que no intenten transmitir</w:t>
      </w:r>
    </w:p>
    <w:p w14:paraId="1B3BCB7A" w14:textId="27B99484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En el protocolo Ethernet</w:t>
      </w:r>
      <w:r w:rsidR="00184C33">
        <w:rPr>
          <w:rFonts w:cs="Arial"/>
          <w:b/>
          <w:bCs/>
        </w:rPr>
        <w:t>, cuando una máquina tiene información para transmitir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Transmite si el canal está libre y si está ocupado espera escuchando hasta que esté libre</w:t>
      </w:r>
    </w:p>
    <w:p w14:paraId="5FF9CD87" w14:textId="6AA32869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En el protocolo Ethernet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Las direcciones origen y destino son direcciones físicas</w:t>
      </w:r>
    </w:p>
    <w:p w14:paraId="0D4E9574" w14:textId="3DAD5075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 xml:space="preserve">En el protocolo que permite obtener una dirección IP </w:t>
      </w:r>
      <w:r w:rsidR="00756EFF">
        <w:rPr>
          <w:rFonts w:cs="Arial"/>
          <w:b/>
          <w:bCs/>
        </w:rPr>
        <w:t>de forma dinámica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La opción a) es cierta y además la máquina que difunde la petición sólo va a recibir la dirección IP de un servidor</w:t>
      </w:r>
    </w:p>
    <w:p w14:paraId="1AC83BB7" w14:textId="3AA7D332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En los niveles de direccionamiento</w:t>
      </w:r>
      <w:r w:rsidR="00184C33">
        <w:rPr>
          <w:rFonts w:cs="Arial"/>
          <w:b/>
          <w:bCs/>
        </w:rPr>
        <w:t xml:space="preserve"> (puerto, IP, dirección física)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La dirección física se utiliza para identificar a las máquinas de una red LAN</w:t>
      </w:r>
    </w:p>
    <w:p w14:paraId="0EA79448" w14:textId="0F713034" w:rsidR="008F2660" w:rsidRPr="008F2660" w:rsidRDefault="00184C33" w:rsidP="008F2660">
      <w:pPr>
        <w:rPr>
          <w:rFonts w:cs="Arial"/>
        </w:rPr>
      </w:pPr>
      <w:r>
        <w:rPr>
          <w:rFonts w:cs="Arial"/>
          <w:b/>
          <w:bCs/>
        </w:rPr>
        <w:t>La capa encargada de</w:t>
      </w:r>
      <w:r w:rsidR="008F2660" w:rsidRPr="008F2660">
        <w:rPr>
          <w:rFonts w:cs="Arial"/>
          <w:b/>
          <w:bCs/>
        </w:rPr>
        <w:t xml:space="preserve"> controla</w:t>
      </w:r>
      <w:r>
        <w:rPr>
          <w:rFonts w:cs="Arial"/>
          <w:b/>
          <w:bCs/>
        </w:rPr>
        <w:t>r</w:t>
      </w:r>
      <w:r w:rsidR="008F2660" w:rsidRPr="008F2660">
        <w:rPr>
          <w:rFonts w:cs="Arial"/>
          <w:b/>
          <w:bCs/>
        </w:rPr>
        <w:t xml:space="preserve"> la comunicación entre sistemas finales</w:t>
      </w:r>
      <w:r>
        <w:rPr>
          <w:rFonts w:cs="Arial"/>
          <w:b/>
          <w:bCs/>
        </w:rPr>
        <w:t xml:space="preserve"> (origen y destino de la comunicación) es:</w:t>
      </w:r>
      <w:r w:rsidR="008F2660" w:rsidRPr="008F2660">
        <w:rPr>
          <w:rFonts w:cs="Arial"/>
        </w:rPr>
        <w:br/>
      </w:r>
      <w:r w:rsidR="008F2660" w:rsidRPr="008F2660">
        <w:rPr>
          <w:rFonts w:cs="Arial"/>
          <w:i/>
          <w:iCs/>
        </w:rPr>
        <w:t>La capa de trasporte</w:t>
      </w:r>
    </w:p>
    <w:p w14:paraId="4DF0357E" w14:textId="439DA93D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lastRenderedPageBreak/>
        <w:t>Capa encargada de la transmisión de bits</w:t>
      </w:r>
      <w:r w:rsidR="00184C33">
        <w:rPr>
          <w:rFonts w:cs="Arial"/>
          <w:b/>
          <w:bCs/>
        </w:rPr>
        <w:t xml:space="preserve"> por el medio de transmisión es: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La capa física</w:t>
      </w:r>
    </w:p>
    <w:p w14:paraId="13410A7A" w14:textId="236D235E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Capa encargada del encaminamiento</w:t>
      </w:r>
      <w:r w:rsidR="00184C33">
        <w:rPr>
          <w:rFonts w:cs="Arial"/>
          <w:b/>
          <w:bCs/>
        </w:rPr>
        <w:t xml:space="preserve"> por la subred de comunicaciones: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La capa de red</w:t>
      </w:r>
    </w:p>
    <w:p w14:paraId="413BACC8" w14:textId="35EA7B1E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La dirección física es procesada por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La capa de control de acceso al medio</w:t>
      </w:r>
    </w:p>
    <w:p w14:paraId="296052EB" w14:textId="2CF297A1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La dirección MAC se utiliza para</w:t>
      </w:r>
      <w:r w:rsidR="00184C33">
        <w:rPr>
          <w:rFonts w:cs="Arial"/>
          <w:b/>
          <w:bCs/>
        </w:rPr>
        <w:t>: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Determinar la máquina de destino dentro de la red LAN</w:t>
      </w:r>
    </w:p>
    <w:p w14:paraId="6F59C82D" w14:textId="4EE7B9A2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La tabla de encaminamiento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Indica el siguiente salto que debe realizar la información en base a la dirección IP de destino</w:t>
      </w:r>
    </w:p>
    <w:p w14:paraId="62615923" w14:textId="0C8538D2" w:rsidR="008F2660" w:rsidRPr="008F2660" w:rsidRDefault="00184C33" w:rsidP="008F2660">
      <w:pPr>
        <w:rPr>
          <w:rFonts w:cs="Arial"/>
        </w:rPr>
      </w:pPr>
      <w:r>
        <w:rPr>
          <w:rFonts w:cs="Arial"/>
          <w:b/>
          <w:bCs/>
        </w:rPr>
        <w:t>Los d</w:t>
      </w:r>
      <w:r w:rsidR="008F2660" w:rsidRPr="008F2660">
        <w:rPr>
          <w:rFonts w:cs="Arial"/>
          <w:b/>
          <w:bCs/>
        </w:rPr>
        <w:t>ispositivos</w:t>
      </w:r>
      <w:r>
        <w:rPr>
          <w:rFonts w:cs="Arial"/>
          <w:b/>
          <w:bCs/>
        </w:rPr>
        <w:t xml:space="preserve"> encargados únicamente</w:t>
      </w:r>
      <w:r w:rsidR="008F2660" w:rsidRPr="008F2660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d</w:t>
      </w:r>
      <w:r w:rsidR="008F2660" w:rsidRPr="008F2660">
        <w:rPr>
          <w:rFonts w:cs="Arial"/>
          <w:b/>
          <w:bCs/>
        </w:rPr>
        <w:t>e amplifica</w:t>
      </w:r>
      <w:r>
        <w:rPr>
          <w:rFonts w:cs="Arial"/>
          <w:b/>
          <w:bCs/>
        </w:rPr>
        <w:t>r</w:t>
      </w:r>
      <w:r w:rsidR="008F2660" w:rsidRPr="008F2660">
        <w:rPr>
          <w:rFonts w:cs="Arial"/>
          <w:b/>
          <w:bCs/>
        </w:rPr>
        <w:t xml:space="preserve"> y regenera</w:t>
      </w:r>
      <w:r>
        <w:rPr>
          <w:rFonts w:cs="Arial"/>
          <w:b/>
          <w:bCs/>
        </w:rPr>
        <w:t>r</w:t>
      </w:r>
      <w:r w:rsidR="008F2660" w:rsidRPr="008F2660">
        <w:rPr>
          <w:rFonts w:cs="Arial"/>
          <w:b/>
          <w:bCs/>
        </w:rPr>
        <w:t xml:space="preserve"> la señal</w:t>
      </w:r>
      <w:r>
        <w:rPr>
          <w:rFonts w:cs="Arial"/>
          <w:b/>
          <w:bCs/>
        </w:rPr>
        <w:t xml:space="preserve"> son:</w:t>
      </w:r>
      <w:r w:rsidR="008F2660" w:rsidRPr="008F2660">
        <w:rPr>
          <w:rFonts w:cs="Arial"/>
        </w:rPr>
        <w:br/>
      </w:r>
      <w:r w:rsidR="008F2660" w:rsidRPr="008F2660">
        <w:rPr>
          <w:rFonts w:cs="Arial"/>
          <w:i/>
          <w:iCs/>
        </w:rPr>
        <w:t>Repetidores (Hubs)</w:t>
      </w:r>
    </w:p>
    <w:p w14:paraId="4BA5780B" w14:textId="3F96FE31" w:rsidR="008F2660" w:rsidRPr="008F2660" w:rsidRDefault="00184C33" w:rsidP="00184C33">
      <w:pPr>
        <w:rPr>
          <w:rFonts w:cs="Arial"/>
        </w:rPr>
      </w:pPr>
      <w:r w:rsidRPr="00184C33">
        <w:rPr>
          <w:rFonts w:cs="Arial"/>
          <w:b/>
          <w:bCs/>
        </w:rPr>
        <w:t>Los dispositivos que comprueban la dirección IP de destino son:</w:t>
      </w:r>
      <w:r w:rsidR="008F2660" w:rsidRPr="008F2660">
        <w:rPr>
          <w:rFonts w:cs="Arial"/>
        </w:rPr>
        <w:br/>
      </w:r>
      <w:r w:rsidR="008F2660" w:rsidRPr="008F2660">
        <w:rPr>
          <w:rFonts w:cs="Arial"/>
          <w:i/>
          <w:iCs/>
        </w:rPr>
        <w:t>Routers</w:t>
      </w:r>
    </w:p>
    <w:p w14:paraId="25FB2027" w14:textId="385D4620" w:rsidR="008F2660" w:rsidRPr="008F2660" w:rsidRDefault="00184C33" w:rsidP="00184C33">
      <w:pPr>
        <w:rPr>
          <w:rFonts w:cs="Arial"/>
        </w:rPr>
      </w:pPr>
      <w:r w:rsidRPr="00184C33">
        <w:rPr>
          <w:rFonts w:cs="Arial"/>
          <w:b/>
          <w:bCs/>
        </w:rPr>
        <w:t>Los dispositivos que siempre retransmiten la información por todos puertos excepto por el que entró son:</w:t>
      </w:r>
      <w:r w:rsidR="008F2660" w:rsidRPr="008F2660">
        <w:rPr>
          <w:rFonts w:cs="Arial"/>
        </w:rPr>
        <w:br/>
      </w:r>
      <w:r w:rsidR="008F2660" w:rsidRPr="008F2660">
        <w:rPr>
          <w:rFonts w:cs="Arial"/>
          <w:i/>
          <w:iCs/>
        </w:rPr>
        <w:t>Hubs</w:t>
      </w:r>
    </w:p>
    <w:p w14:paraId="2E0D500F" w14:textId="21FB9643" w:rsidR="008F2660" w:rsidRPr="008F2660" w:rsidRDefault="00184C33" w:rsidP="008F2660">
      <w:pPr>
        <w:rPr>
          <w:rFonts w:cs="Arial"/>
        </w:rPr>
      </w:pPr>
      <w:r>
        <w:rPr>
          <w:rFonts w:cs="Arial"/>
          <w:b/>
          <w:bCs/>
        </w:rPr>
        <w:t>Los d</w:t>
      </w:r>
      <w:r w:rsidR="008F2660" w:rsidRPr="008F2660">
        <w:rPr>
          <w:rFonts w:cs="Arial"/>
          <w:b/>
          <w:bCs/>
        </w:rPr>
        <w:t>ispositivos que utilizan una tabla MAC</w:t>
      </w:r>
      <w:r>
        <w:rPr>
          <w:rFonts w:cs="Arial"/>
          <w:b/>
          <w:bCs/>
        </w:rPr>
        <w:t xml:space="preserve"> son:</w:t>
      </w:r>
      <w:r w:rsidR="008F2660" w:rsidRPr="008F2660">
        <w:rPr>
          <w:rFonts w:cs="Arial"/>
        </w:rPr>
        <w:br/>
      </w:r>
      <w:r w:rsidR="008F2660" w:rsidRPr="008F2660">
        <w:rPr>
          <w:rFonts w:cs="Arial"/>
          <w:i/>
          <w:iCs/>
        </w:rPr>
        <w:t>Switches</w:t>
      </w:r>
    </w:p>
    <w:p w14:paraId="4FC52BC3" w14:textId="0ECE0FEB" w:rsidR="008F2660" w:rsidRPr="008F2660" w:rsidRDefault="00184C33" w:rsidP="008F2660">
      <w:pPr>
        <w:rPr>
          <w:rFonts w:cs="Arial"/>
        </w:rPr>
      </w:pPr>
      <w:r>
        <w:rPr>
          <w:rFonts w:cs="Arial"/>
          <w:b/>
          <w:bCs/>
        </w:rPr>
        <w:t>Los e</w:t>
      </w:r>
      <w:r w:rsidR="008F2660" w:rsidRPr="008F2660">
        <w:rPr>
          <w:rFonts w:cs="Arial"/>
          <w:b/>
          <w:bCs/>
        </w:rPr>
        <w:t>lementos de conmutación</w:t>
      </w:r>
      <w:r>
        <w:rPr>
          <w:rFonts w:cs="Arial"/>
          <w:b/>
          <w:bCs/>
        </w:rPr>
        <w:t xml:space="preserve"> …</w:t>
      </w:r>
      <w:r w:rsidR="008F2660" w:rsidRPr="008F2660">
        <w:rPr>
          <w:rFonts w:cs="Arial"/>
        </w:rPr>
        <w:br/>
      </w:r>
      <w:r w:rsidR="008F2660" w:rsidRPr="008F2660">
        <w:rPr>
          <w:rFonts w:cs="Arial"/>
          <w:i/>
          <w:iCs/>
        </w:rPr>
        <w:t>Procesan los datos de entrada para determinar la línea de salida</w:t>
      </w:r>
    </w:p>
    <w:p w14:paraId="5A2CA949" w14:textId="3C08F831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Para separar dominios de colisión se utilizan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Switches y routers</w:t>
      </w:r>
    </w:p>
    <w:p w14:paraId="7E67405D" w14:textId="140C5A83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Para traducir una dirección IP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La opción b) es cierta y además en la solicitud se envía la dirección IP y la dirección física de la máquina que quiere hacer la traducción</w:t>
      </w:r>
    </w:p>
    <w:p w14:paraId="5A1D30BC" w14:textId="727A8733" w:rsidR="008F2660" w:rsidRPr="008F2660" w:rsidRDefault="00184C33" w:rsidP="00184C33">
      <w:pPr>
        <w:rPr>
          <w:rFonts w:cs="Arial"/>
        </w:rPr>
      </w:pPr>
      <w:r w:rsidRPr="00184C33">
        <w:rPr>
          <w:rFonts w:cs="Arial"/>
          <w:b/>
          <w:bCs/>
        </w:rPr>
        <w:t>¿Qué capas de la arquitectura están presentes en los encaminadores (routers)?</w:t>
      </w:r>
      <w:r w:rsidR="008F2660" w:rsidRPr="008F2660">
        <w:rPr>
          <w:rFonts w:cs="Arial"/>
        </w:rPr>
        <w:br/>
      </w:r>
      <w:r w:rsidR="008F2660" w:rsidRPr="008F2660">
        <w:rPr>
          <w:rFonts w:cs="Arial"/>
          <w:i/>
          <w:iCs/>
        </w:rPr>
        <w:t>Física, enlace de datos y red</w:t>
      </w:r>
    </w:p>
    <w:p w14:paraId="2CE38D5D" w14:textId="27A72858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Una colisión se produce cuando</w:t>
      </w:r>
      <w:r w:rsidR="00184C33">
        <w:rPr>
          <w:rFonts w:cs="Arial"/>
          <w:b/>
          <w:bCs/>
        </w:rPr>
        <w:t>: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Dos paquetes de datos intentan compartir el mismo medio de transmisión al mismo tiempo</w:t>
      </w:r>
    </w:p>
    <w:p w14:paraId="30B3064C" w14:textId="1D60BA06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lastRenderedPageBreak/>
        <w:t>Un datagrama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Tiene un tiempo máximo para circular por la red</w:t>
      </w:r>
    </w:p>
    <w:p w14:paraId="5F055F75" w14:textId="1874C514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Un dominio de colisión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Está formado por máquinas que pueden estar en distintos segmentos si están unidas por un repetidor</w:t>
      </w:r>
    </w:p>
    <w:p w14:paraId="6C2C0124" w14:textId="6AA9912F" w:rsidR="008F2660" w:rsidRPr="008F2660" w:rsidRDefault="00184C33" w:rsidP="00184C33">
      <w:pPr>
        <w:rPr>
          <w:rFonts w:cs="Arial"/>
        </w:rPr>
      </w:pPr>
      <w:r w:rsidRPr="00184C33">
        <w:rPr>
          <w:rFonts w:cs="Arial"/>
          <w:b/>
          <w:bCs/>
        </w:rPr>
        <w:t>Las funciones de IANA (Internet Assigned Numbers Authority) son, entre otras:</w:t>
      </w:r>
      <w:r w:rsidR="008F2660" w:rsidRPr="008F2660">
        <w:rPr>
          <w:rFonts w:cs="Arial"/>
        </w:rPr>
        <w:br/>
      </w:r>
      <w:r w:rsidR="00756EFF">
        <w:rPr>
          <w:rFonts w:cs="Arial"/>
          <w:i/>
          <w:iCs/>
        </w:rPr>
        <w:t>IANA se encarga de la g</w:t>
      </w:r>
      <w:r w:rsidR="008F2660" w:rsidRPr="008F2660">
        <w:rPr>
          <w:rFonts w:cs="Arial"/>
          <w:i/>
          <w:iCs/>
        </w:rPr>
        <w:t>estión del "DNS Root", coordinación del pool global de direcciones IP y sistemas autónomos IP, así como otros recursos del protocolo de Internet</w:t>
      </w:r>
    </w:p>
    <w:p w14:paraId="6F34A2A8" w14:textId="099A49F7" w:rsidR="008F2660" w:rsidRPr="008F2660" w:rsidRDefault="00184C33" w:rsidP="00184C33">
      <w:pPr>
        <w:rPr>
          <w:rFonts w:cs="Arial"/>
        </w:rPr>
      </w:pPr>
      <w:r w:rsidRPr="00184C33">
        <w:rPr>
          <w:rFonts w:cs="Arial"/>
          <w:b/>
          <w:bCs/>
        </w:rPr>
        <w:t>IANA delega rangos de direcciones a los RIR (Regional Internet Registry). El registro que asigna rangos de direcciones IP en Europa es:</w:t>
      </w:r>
      <w:r w:rsidR="008F2660" w:rsidRPr="008F2660">
        <w:rPr>
          <w:rFonts w:cs="Arial"/>
        </w:rPr>
        <w:br/>
      </w:r>
      <w:r w:rsidR="008F2660" w:rsidRPr="008F2660">
        <w:rPr>
          <w:rFonts w:cs="Arial"/>
          <w:i/>
          <w:iCs/>
        </w:rPr>
        <w:t>RIPE NCC</w:t>
      </w:r>
    </w:p>
    <w:p w14:paraId="16B7AD84" w14:textId="349B37A6" w:rsidR="008F2660" w:rsidRPr="008F2660" w:rsidRDefault="008F2660" w:rsidP="008F2660">
      <w:pPr>
        <w:rPr>
          <w:rFonts w:cs="Arial"/>
        </w:rPr>
      </w:pPr>
    </w:p>
    <w:sectPr w:rsidR="008F2660" w:rsidRPr="008F2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62BD"/>
    <w:multiLevelType w:val="hybridMultilevel"/>
    <w:tmpl w:val="4E408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B7E2E"/>
    <w:multiLevelType w:val="hybridMultilevel"/>
    <w:tmpl w:val="0AF48C40"/>
    <w:lvl w:ilvl="0" w:tplc="93E067F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4154E"/>
    <w:multiLevelType w:val="hybridMultilevel"/>
    <w:tmpl w:val="3B7ED194"/>
    <w:lvl w:ilvl="0" w:tplc="395286C8">
      <w:numFmt w:val="bullet"/>
      <w:lvlText w:val="-"/>
      <w:lvlJc w:val="left"/>
      <w:pPr>
        <w:ind w:left="720" w:hanging="360"/>
      </w:pPr>
      <w:rPr>
        <w:rFonts w:ascii="Aptos" w:eastAsiaTheme="minorHAnsi" w:hAnsi="Apto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532221">
    <w:abstractNumId w:val="0"/>
  </w:num>
  <w:num w:numId="2" w16cid:durableId="2007828318">
    <w:abstractNumId w:val="1"/>
  </w:num>
  <w:num w:numId="3" w16cid:durableId="320744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60"/>
    <w:rsid w:val="00184C33"/>
    <w:rsid w:val="00571627"/>
    <w:rsid w:val="006659F7"/>
    <w:rsid w:val="00756EFF"/>
    <w:rsid w:val="007E2FB8"/>
    <w:rsid w:val="008F2660"/>
    <w:rsid w:val="00C4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4891A"/>
  <w15:chartTrackingRefBased/>
  <w15:docId w15:val="{DDC55075-1BB8-489F-BD6D-E9C2E701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26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26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26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26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26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26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26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26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26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26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2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744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Pelayo Iglesias Manzano</dc:creator>
  <cp:keywords/>
  <dc:description/>
  <cp:lastModifiedBy>Pelayo Iglesias Manzano</cp:lastModifiedBy>
  <cp:revision>3</cp:revision>
  <dcterms:created xsi:type="dcterms:W3CDTF">2025-05-19T09:39:00Z</dcterms:created>
  <dcterms:modified xsi:type="dcterms:W3CDTF">2025-05-19T10:05:00Z</dcterms:modified>
</cp:coreProperties>
</file>