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4C73" w14:textId="3FF86D48" w:rsidR="006659F7" w:rsidRDefault="00F13E01" w:rsidP="00F13E01">
      <w:pPr>
        <w:rPr>
          <w:b/>
          <w:bCs/>
        </w:rPr>
      </w:pPr>
      <w:r w:rsidRPr="00F13E01">
        <w:rPr>
          <w:b/>
          <w:bCs/>
        </w:rPr>
        <w:t>La tecnología FTTH proporciona mejores prestaciones para los servicios de banda ancha del usuario final.</w:t>
      </w:r>
    </w:p>
    <w:p w14:paraId="680970C2" w14:textId="7C0FF8E1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Con FTTH el tendido de fibra óptica llega hasta la localización del usuario final</w:t>
      </w:r>
      <w:r w:rsidRPr="00A17D91">
        <w:rPr>
          <w:i/>
          <w:iCs/>
        </w:rPr>
        <w:t>.</w:t>
      </w:r>
    </w:p>
    <w:p w14:paraId="22E719E4" w14:textId="4D50ED58" w:rsidR="00F13E01" w:rsidRDefault="00F13E01" w:rsidP="00F13E01">
      <w:pPr>
        <w:rPr>
          <w:b/>
          <w:bCs/>
        </w:rPr>
      </w:pPr>
      <w:r>
        <w:rPr>
          <w:b/>
          <w:bCs/>
        </w:rPr>
        <w:t>Media</w:t>
      </w:r>
      <w:r w:rsidRPr="00F13E01">
        <w:rPr>
          <w:b/>
          <w:bCs/>
        </w:rPr>
        <w:t>nte la tecnología ADSL se pueden transmitir datos de alta velocidad sobre el par trenzado telefónico. Las evoluciones ADSL2 y ADSL2+permiten obtener mayores capacidades en el bucle de abonado y mayores alcances.</w:t>
      </w:r>
    </w:p>
    <w:p w14:paraId="16A2B194" w14:textId="1F8E021D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Con ADSL2+ la tasa de transferencia en sentido descendente puede llegar a 24Mbps, lo cual posibilita la oferta de 2canales de TV estándar y TV de alta definición en bucles cortos</w:t>
      </w:r>
      <w:r w:rsidRPr="00A17D91">
        <w:rPr>
          <w:i/>
          <w:iCs/>
        </w:rPr>
        <w:t>.</w:t>
      </w:r>
    </w:p>
    <w:p w14:paraId="18F6B99A" w14:textId="641C6B7F" w:rsidR="00F13E01" w:rsidRDefault="00F13E01" w:rsidP="00F13E01">
      <w:pPr>
        <w:rPr>
          <w:b/>
          <w:bCs/>
        </w:rPr>
      </w:pPr>
      <w:r w:rsidRPr="00F13E01">
        <w:rPr>
          <w:b/>
          <w:bCs/>
        </w:rPr>
        <w:t xml:space="preserve">LTE (Long </w:t>
      </w:r>
      <w:proofErr w:type="spellStart"/>
      <w:r w:rsidRPr="00F13E01">
        <w:rPr>
          <w:b/>
          <w:bCs/>
        </w:rPr>
        <w:t>Term</w:t>
      </w:r>
      <w:proofErr w:type="spellEnd"/>
      <w:r w:rsidRPr="00F13E01">
        <w:rPr>
          <w:b/>
          <w:bCs/>
        </w:rPr>
        <w:t xml:space="preserve"> </w:t>
      </w:r>
      <w:proofErr w:type="spellStart"/>
      <w:r w:rsidRPr="00F13E01">
        <w:rPr>
          <w:b/>
          <w:bCs/>
        </w:rPr>
        <w:t>Evolution</w:t>
      </w:r>
      <w:proofErr w:type="spellEnd"/>
      <w:r w:rsidRPr="00F13E01">
        <w:rPr>
          <w:b/>
          <w:bCs/>
        </w:rPr>
        <w:t xml:space="preserve">) en la </w:t>
      </w:r>
      <w:proofErr w:type="spellStart"/>
      <w:r w:rsidRPr="00F13E01">
        <w:rPr>
          <w:b/>
          <w:bCs/>
        </w:rPr>
        <w:t>Release</w:t>
      </w:r>
      <w:proofErr w:type="spellEnd"/>
      <w:r w:rsidRPr="00F13E01">
        <w:rPr>
          <w:b/>
          <w:bCs/>
        </w:rPr>
        <w:t xml:space="preserve"> 8 del 3GPP utiliza una arquitectura simplificada respecto a evoluciones anteriores, agrupando Nodo-</w:t>
      </w:r>
      <w:proofErr w:type="spellStart"/>
      <w:r w:rsidRPr="00F13E01">
        <w:rPr>
          <w:b/>
          <w:bCs/>
        </w:rPr>
        <w:t>By</w:t>
      </w:r>
      <w:proofErr w:type="spellEnd"/>
      <w:r w:rsidRPr="00F13E01">
        <w:rPr>
          <w:b/>
          <w:bCs/>
        </w:rPr>
        <w:t xml:space="preserve"> RNC en un único elemento </w:t>
      </w:r>
      <w:proofErr w:type="spellStart"/>
      <w:r w:rsidRPr="00F13E01">
        <w:rPr>
          <w:b/>
          <w:bCs/>
        </w:rPr>
        <w:t>eNode</w:t>
      </w:r>
      <w:proofErr w:type="spellEnd"/>
      <w:r w:rsidRPr="00F13E01">
        <w:rPr>
          <w:b/>
          <w:bCs/>
        </w:rPr>
        <w:t>-B, lo que confiere más funcionalidad al Nodo-B.</w:t>
      </w:r>
    </w:p>
    <w:p w14:paraId="14619563" w14:textId="4968F66F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En LTE el objetivo es que todas las comunicaciones sean IP "</w:t>
      </w:r>
      <w:proofErr w:type="spellStart"/>
      <w:r w:rsidRPr="00A17D91">
        <w:rPr>
          <w:i/>
          <w:iCs/>
        </w:rPr>
        <w:t>All</w:t>
      </w:r>
      <w:proofErr w:type="spellEnd"/>
      <w:r w:rsidRPr="00A17D91">
        <w:rPr>
          <w:i/>
          <w:iCs/>
        </w:rPr>
        <w:t xml:space="preserve">-IP". La comunicación en la red UTRAN será IP y </w:t>
      </w:r>
      <w:proofErr w:type="spellStart"/>
      <w:r w:rsidRPr="00A17D91">
        <w:rPr>
          <w:i/>
          <w:iCs/>
        </w:rPr>
        <w:t>tantoel</w:t>
      </w:r>
      <w:proofErr w:type="spellEnd"/>
      <w:r w:rsidRPr="00A17D91">
        <w:rPr>
          <w:i/>
          <w:iCs/>
        </w:rPr>
        <w:t xml:space="preserve"> tráfico de voz como el de datos se transmitirá por conmutación de paquetes IP.</w:t>
      </w:r>
    </w:p>
    <w:p w14:paraId="73894FFF" w14:textId="38E82F61" w:rsidR="00F13E01" w:rsidRPr="00F13E01" w:rsidRDefault="00F13E01" w:rsidP="00F13E01">
      <w:pPr>
        <w:rPr>
          <w:b/>
          <w:bCs/>
        </w:rPr>
      </w:pPr>
      <w:r w:rsidRPr="00F13E01">
        <w:rPr>
          <w:b/>
          <w:bCs/>
        </w:rPr>
        <w:t xml:space="preserve">Las redes de satélite se caracterizan, entre otras cosas, por proporcionar muy amplia cobertura, rapidez de instalación de terminales y un </w:t>
      </w:r>
      <w:proofErr w:type="spellStart"/>
      <w:r w:rsidRPr="00F13E01">
        <w:rPr>
          <w:b/>
          <w:bCs/>
        </w:rPr>
        <w:t>costeindependiente</w:t>
      </w:r>
      <w:proofErr w:type="spellEnd"/>
      <w:r w:rsidRPr="00F13E01">
        <w:rPr>
          <w:b/>
          <w:bCs/>
        </w:rPr>
        <w:t xml:space="preserve"> de la distancia.</w:t>
      </w:r>
    </w:p>
    <w:p w14:paraId="13432027" w14:textId="01D55300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Las redes de satélites en órbita geoestacionaria (GEO) no son adecuadas para aplicaciones como juegos en </w:t>
      </w:r>
      <w:proofErr w:type="spellStart"/>
      <w:r w:rsidRPr="00A17D91">
        <w:rPr>
          <w:i/>
          <w:iCs/>
        </w:rPr>
        <w:t>reddebido</w:t>
      </w:r>
      <w:proofErr w:type="spellEnd"/>
      <w:r w:rsidRPr="00A17D91">
        <w:rPr>
          <w:i/>
          <w:iCs/>
        </w:rPr>
        <w:t xml:space="preserve"> a los grandes retardos que se producen en las comunicaciones</w:t>
      </w:r>
      <w:r w:rsidRPr="00A17D91">
        <w:rPr>
          <w:i/>
          <w:iCs/>
        </w:rPr>
        <w:t>.</w:t>
      </w:r>
    </w:p>
    <w:p w14:paraId="6F994252" w14:textId="77777777" w:rsidR="00F13E01" w:rsidRPr="00F13E01" w:rsidRDefault="00F13E01" w:rsidP="00F13E01">
      <w:pPr>
        <w:rPr>
          <w:b/>
          <w:bCs/>
        </w:rPr>
      </w:pPr>
      <w:r w:rsidRPr="00F13E01">
        <w:rPr>
          <w:b/>
          <w:bCs/>
        </w:rPr>
        <w:t>Las redes WLAN son redes inalámbricas de área local que proporcionan anchos de banda de varios Mbit/</w:t>
      </w:r>
      <w:proofErr w:type="spellStart"/>
      <w:r w:rsidRPr="00F13E01">
        <w:rPr>
          <w:b/>
          <w:bCs/>
        </w:rPr>
        <w:t>seg</w:t>
      </w:r>
      <w:proofErr w:type="spellEnd"/>
      <w:r w:rsidRPr="00F13E01">
        <w:rPr>
          <w:b/>
          <w:bCs/>
        </w:rPr>
        <w:t xml:space="preserve"> sin necesidad de utilizar cables.</w:t>
      </w:r>
    </w:p>
    <w:p w14:paraId="4D1ED094" w14:textId="659231DB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Para aplicaciones de voz sobre IP (VoIP) la eficiencia de esta tecnología puede ser baja debido a la gran sobrecargade las cabeceras de los protocolos MAC y capa física en comparación con el pequeño tamaño de los paquetes de voz</w:t>
      </w:r>
      <w:r w:rsidRPr="00A17D91">
        <w:rPr>
          <w:i/>
          <w:iCs/>
        </w:rPr>
        <w:t>.</w:t>
      </w:r>
    </w:p>
    <w:p w14:paraId="03D33BA3" w14:textId="05739A06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>GSM utiliza conmutación de circuitos tanto para el tráfico de voz como para el tráfico de datos.</w:t>
      </w:r>
    </w:p>
    <w:p w14:paraId="4D57FC2D" w14:textId="50B797A3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Con conmutación de </w:t>
      </w:r>
      <w:proofErr w:type="spellStart"/>
      <w:r w:rsidRPr="00A17D91">
        <w:rPr>
          <w:i/>
          <w:iCs/>
        </w:rPr>
        <w:t>cirtuitos</w:t>
      </w:r>
      <w:proofErr w:type="spellEnd"/>
      <w:r w:rsidRPr="00A17D91">
        <w:rPr>
          <w:i/>
          <w:iCs/>
        </w:rPr>
        <w:t xml:space="preserve">, una vez establecido un </w:t>
      </w:r>
      <w:proofErr w:type="spellStart"/>
      <w:r w:rsidRPr="00A17D91">
        <w:rPr>
          <w:i/>
          <w:iCs/>
        </w:rPr>
        <w:t>cirtuito</w:t>
      </w:r>
      <w:proofErr w:type="spellEnd"/>
      <w:r w:rsidRPr="00A17D91">
        <w:rPr>
          <w:i/>
          <w:iCs/>
        </w:rPr>
        <w:t xml:space="preserve"> se utiliza en exclusiva durante la comunicación, </w:t>
      </w:r>
      <w:proofErr w:type="spellStart"/>
      <w:r w:rsidRPr="00A17D91">
        <w:rPr>
          <w:i/>
          <w:iCs/>
        </w:rPr>
        <w:t>aunqueno</w:t>
      </w:r>
      <w:proofErr w:type="spellEnd"/>
      <w:r w:rsidRPr="00A17D91">
        <w:rPr>
          <w:i/>
          <w:iCs/>
        </w:rPr>
        <w:t xml:space="preserve"> haya datos para transmitir. Se tarifica por tiempo de uso.</w:t>
      </w:r>
    </w:p>
    <w:p w14:paraId="3BEBDAF5" w14:textId="0C626BF6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Los sistemas móviles de cuarta generación LTE (Long </w:t>
      </w:r>
      <w:proofErr w:type="spellStart"/>
      <w:r w:rsidRPr="00EC100C">
        <w:rPr>
          <w:b/>
          <w:bCs/>
        </w:rPr>
        <w:t>Term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Evolution</w:t>
      </w:r>
      <w:proofErr w:type="spellEnd"/>
      <w:r w:rsidRPr="00EC100C">
        <w:rPr>
          <w:b/>
          <w:bCs/>
        </w:rPr>
        <w:t>) pueden operar en todas las bandas de frecuencia actuales. El ancho debanda (Hz) de los canales que utilizan es de:</w:t>
      </w:r>
    </w:p>
    <w:p w14:paraId="0E048C75" w14:textId="0499C5E6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Hasta 20 MHz para conseguir altas velocidades.</w:t>
      </w:r>
    </w:p>
    <w:p w14:paraId="42E0EF41" w14:textId="3F61E1A5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lastRenderedPageBreak/>
        <w:t xml:space="preserve">Para poder transmitir datos sobre las redes de cable HFC, que inicialmente estaban pensadas para distribuir canales de TV al usuario, se </w:t>
      </w:r>
      <w:proofErr w:type="spellStart"/>
      <w:r w:rsidRPr="00EC100C">
        <w:rPr>
          <w:b/>
          <w:bCs/>
        </w:rPr>
        <w:t>utilizael</w:t>
      </w:r>
      <w:proofErr w:type="spellEnd"/>
      <w:r w:rsidRPr="00EC100C">
        <w:rPr>
          <w:b/>
          <w:bCs/>
        </w:rPr>
        <w:t xml:space="preserve"> protocolo:</w:t>
      </w:r>
    </w:p>
    <w:p w14:paraId="562D80B9" w14:textId="3A4DAF04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DOCSIS</w:t>
      </w:r>
    </w:p>
    <w:p w14:paraId="71C0F19C" w14:textId="305C4654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Los sistemas </w:t>
      </w:r>
      <w:proofErr w:type="gramStart"/>
      <w:r w:rsidRPr="00EC100C">
        <w:rPr>
          <w:b/>
          <w:bCs/>
        </w:rPr>
        <w:t>2.5G,GPRS</w:t>
      </w:r>
      <w:proofErr w:type="gramEnd"/>
      <w:r w:rsidRPr="00EC100C">
        <w:rPr>
          <w:b/>
          <w:bCs/>
        </w:rPr>
        <w:t xml:space="preserve"> (General </w:t>
      </w:r>
      <w:proofErr w:type="spellStart"/>
      <w:r w:rsidRPr="00EC100C">
        <w:rPr>
          <w:b/>
          <w:bCs/>
        </w:rPr>
        <w:t>Packet</w:t>
      </w:r>
      <w:proofErr w:type="spellEnd"/>
      <w:r w:rsidRPr="00EC100C">
        <w:rPr>
          <w:b/>
          <w:bCs/>
        </w:rPr>
        <w:t xml:space="preserve"> Radio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), surgen por la necesidad de incrementar la capacidad de transmisión de datos de </w:t>
      </w:r>
      <w:proofErr w:type="spellStart"/>
      <w:r w:rsidRPr="00EC100C">
        <w:rPr>
          <w:b/>
          <w:bCs/>
        </w:rPr>
        <w:t>lasredes</w:t>
      </w:r>
      <w:proofErr w:type="spellEnd"/>
      <w:r w:rsidRPr="00EC100C">
        <w:rPr>
          <w:b/>
          <w:bCs/>
        </w:rPr>
        <w:t xml:space="preserve"> GSM y no tener que renovar todo el despliegue GSM realizado hasta estos momentos.</w:t>
      </w:r>
    </w:p>
    <w:p w14:paraId="63C6C169" w14:textId="35B0DBB9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GPRS incorpora un elemento que separa voz de datos. La voz se transmite por conmutación de circuitos a otras </w:t>
      </w:r>
      <w:proofErr w:type="spellStart"/>
      <w:r w:rsidRPr="00A17D91">
        <w:rPr>
          <w:i/>
          <w:iCs/>
        </w:rPr>
        <w:t>redestelefónicas</w:t>
      </w:r>
      <w:proofErr w:type="spellEnd"/>
      <w:r w:rsidRPr="00A17D91">
        <w:rPr>
          <w:i/>
          <w:iCs/>
        </w:rPr>
        <w:t xml:space="preserve"> y la transmisión de datos es en forma de paquetes a las redes de datos IP.</w:t>
      </w:r>
    </w:p>
    <w:p w14:paraId="19531637" w14:textId="2092425E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En los sistemas UMTS el área de cobertura de la estación base depende, entre otras cosas, de las condiciones atmosféricas, </w:t>
      </w:r>
      <w:proofErr w:type="spellStart"/>
      <w:r w:rsidRPr="00EC100C">
        <w:rPr>
          <w:b/>
          <w:bCs/>
        </w:rPr>
        <w:t>obstáculosy</w:t>
      </w:r>
      <w:proofErr w:type="spellEnd"/>
      <w:r w:rsidRPr="00EC100C">
        <w:rPr>
          <w:b/>
          <w:bCs/>
        </w:rPr>
        <w:t xml:space="preserve"> distancia.</w:t>
      </w:r>
    </w:p>
    <w:p w14:paraId="7CFA1D05" w14:textId="358663A2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En la comunicación entre el terminal móvil y la estación base, cuanto mayor sea la relación señal-ruido (SNR) </w:t>
      </w:r>
      <w:proofErr w:type="spellStart"/>
      <w:r w:rsidRPr="00A17D91">
        <w:rPr>
          <w:i/>
          <w:iCs/>
        </w:rPr>
        <w:t>mayorserá</w:t>
      </w:r>
      <w:proofErr w:type="spellEnd"/>
      <w:r w:rsidRPr="00A17D91">
        <w:rPr>
          <w:i/>
          <w:iCs/>
        </w:rPr>
        <w:t xml:space="preserve"> la capacidad (en bits/</w:t>
      </w:r>
      <w:proofErr w:type="spellStart"/>
      <w:r w:rsidRPr="00A17D91">
        <w:rPr>
          <w:i/>
          <w:iCs/>
        </w:rPr>
        <w:t>seg</w:t>
      </w:r>
      <w:proofErr w:type="spellEnd"/>
      <w:r w:rsidRPr="00A17D91">
        <w:rPr>
          <w:i/>
          <w:iCs/>
        </w:rPr>
        <w:t>) del enlace.</w:t>
      </w:r>
    </w:p>
    <w:p w14:paraId="6C14D169" w14:textId="5A9F9B89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Una evolución más significativa de la tecnología ADSL posibilita la utilización de un ancho de banda mayor sobre el par de cable, </w:t>
      </w:r>
      <w:proofErr w:type="spellStart"/>
      <w:r w:rsidRPr="00EC100C">
        <w:rPr>
          <w:b/>
          <w:bCs/>
        </w:rPr>
        <w:t>hastaalcanzar</w:t>
      </w:r>
      <w:proofErr w:type="spellEnd"/>
      <w:r w:rsidRPr="00EC100C">
        <w:rPr>
          <w:b/>
          <w:bCs/>
        </w:rPr>
        <w:t xml:space="preserve"> los 30MHz.Esto sólo es posible para alcances más reducidos que ADSL y necesita el despliegue de fibra óptica hasta los nodos quedan servicio al abonado por cable de cobre. Esta tecnología se conoce como:</w:t>
      </w:r>
    </w:p>
    <w:p w14:paraId="7817189D" w14:textId="5A9B9C8A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VDSL2: </w:t>
      </w:r>
      <w:proofErr w:type="spellStart"/>
      <w:r w:rsidRPr="00A17D91">
        <w:rPr>
          <w:i/>
          <w:iCs/>
        </w:rPr>
        <w:t>Very</w:t>
      </w:r>
      <w:proofErr w:type="spellEnd"/>
      <w:r w:rsidRPr="00A17D91">
        <w:rPr>
          <w:i/>
          <w:iCs/>
        </w:rPr>
        <w:t xml:space="preserve"> </w:t>
      </w:r>
      <w:proofErr w:type="spellStart"/>
      <w:r w:rsidRPr="00A17D91">
        <w:rPr>
          <w:i/>
          <w:iCs/>
        </w:rPr>
        <w:t>high</w:t>
      </w:r>
      <w:proofErr w:type="spellEnd"/>
      <w:r w:rsidRPr="00A17D91">
        <w:rPr>
          <w:i/>
          <w:iCs/>
        </w:rPr>
        <w:t xml:space="preserve"> </w:t>
      </w:r>
      <w:proofErr w:type="spellStart"/>
      <w:r w:rsidRPr="00A17D91">
        <w:rPr>
          <w:i/>
          <w:iCs/>
        </w:rPr>
        <w:t>speed</w:t>
      </w:r>
      <w:proofErr w:type="spellEnd"/>
      <w:r w:rsidRPr="00A17D91">
        <w:rPr>
          <w:i/>
          <w:iCs/>
        </w:rPr>
        <w:t xml:space="preserve"> Digital </w:t>
      </w:r>
      <w:proofErr w:type="spellStart"/>
      <w:r w:rsidRPr="00A17D91">
        <w:rPr>
          <w:i/>
          <w:iCs/>
        </w:rPr>
        <w:t>Subscriber</w:t>
      </w:r>
      <w:proofErr w:type="spellEnd"/>
      <w:r w:rsidRPr="00A17D91">
        <w:rPr>
          <w:i/>
          <w:iCs/>
        </w:rPr>
        <w:t xml:space="preserve"> Line</w:t>
      </w:r>
    </w:p>
    <w:p w14:paraId="79F98F74" w14:textId="4040F29D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Los sistemas UMTS (Universal Mobile </w:t>
      </w:r>
      <w:proofErr w:type="spellStart"/>
      <w:r w:rsidRPr="00EC100C">
        <w:rPr>
          <w:b/>
          <w:bCs/>
        </w:rPr>
        <w:t>Telecommunications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 operan habitualmente en la banda de 2100MHz. En esta banda </w:t>
      </w:r>
      <w:proofErr w:type="spellStart"/>
      <w:r w:rsidRPr="00EC100C">
        <w:rPr>
          <w:b/>
          <w:bCs/>
        </w:rPr>
        <w:t>defrecuencia</w:t>
      </w:r>
      <w:proofErr w:type="spellEnd"/>
      <w:r w:rsidRPr="00EC100C">
        <w:rPr>
          <w:b/>
          <w:bCs/>
        </w:rPr>
        <w:t>, el ancho de banda (Hz) de los canales que utilizan es de:</w:t>
      </w:r>
    </w:p>
    <w:p w14:paraId="51EE3DCE" w14:textId="2486C19A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5MHz.</w:t>
      </w:r>
    </w:p>
    <w:p w14:paraId="0CA00644" w14:textId="443BBAD8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Una de las características de las diferentes tecnologías móviles es el acceso al medio. Para controlar que varios dispositivos puedan </w:t>
      </w:r>
      <w:proofErr w:type="spellStart"/>
      <w:r w:rsidRPr="00EC100C">
        <w:rPr>
          <w:b/>
          <w:bCs/>
        </w:rPr>
        <w:t>conectarsesimultáneamente</w:t>
      </w:r>
      <w:proofErr w:type="spellEnd"/>
      <w:r w:rsidRPr="00EC100C">
        <w:rPr>
          <w:b/>
          <w:bCs/>
        </w:rPr>
        <w:t xml:space="preserve"> con la estación base (BTS, Nodo-B, </w:t>
      </w:r>
      <w:proofErr w:type="spellStart"/>
      <w:r w:rsidRPr="00EC100C">
        <w:rPr>
          <w:b/>
          <w:bCs/>
        </w:rPr>
        <w:t>eNode</w:t>
      </w:r>
      <w:proofErr w:type="spellEnd"/>
      <w:r w:rsidRPr="00EC100C">
        <w:rPr>
          <w:b/>
          <w:bCs/>
        </w:rPr>
        <w:t>-B) se utilizan las siguientes técnicas:</w:t>
      </w:r>
    </w:p>
    <w:p w14:paraId="2393F8C9" w14:textId="37989845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GSM y GPRS: FDMA/TDMA; UMTS: WCDMA; LTE: OFDMA.</w:t>
      </w:r>
    </w:p>
    <w:p w14:paraId="2ACE7310" w14:textId="7292D9CC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>Las redes HFC tienen son una evolución de las redes de distribución de TV por cable coaxial.</w:t>
      </w:r>
    </w:p>
    <w:p w14:paraId="796FA1BF" w14:textId="5B6C7EF0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En las redes HFC se utiliza fibra óptica en la red de transporte y red troncal (parte de la red próxima a la cabecera </w:t>
      </w:r>
      <w:proofErr w:type="spellStart"/>
      <w:r w:rsidRPr="00A17D91">
        <w:rPr>
          <w:i/>
          <w:iCs/>
        </w:rPr>
        <w:t>deloperador</w:t>
      </w:r>
      <w:proofErr w:type="spellEnd"/>
      <w:r w:rsidRPr="00A17D91">
        <w:rPr>
          <w:i/>
          <w:iCs/>
        </w:rPr>
        <w:t xml:space="preserve"> de cable) y cable coaxial en la red de distribución y la acometida hasta la localización del usuario</w:t>
      </w:r>
      <w:r w:rsidRPr="00A17D91">
        <w:rPr>
          <w:i/>
          <w:iCs/>
        </w:rPr>
        <w:t>.</w:t>
      </w:r>
    </w:p>
    <w:p w14:paraId="2126B523" w14:textId="6A17D4A1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lastRenderedPageBreak/>
        <w:t>Las bandas de frecuencia utilizadas en los enlaces por satélite son del orden de GHz (aproximadamente, desde 1,5GHz hasta 31GHz,</w:t>
      </w:r>
      <w:r w:rsidRPr="00EC100C">
        <w:rPr>
          <w:b/>
          <w:bCs/>
        </w:rPr>
        <w:t xml:space="preserve"> </w:t>
      </w:r>
      <w:r w:rsidRPr="00EC100C">
        <w:rPr>
          <w:b/>
          <w:bCs/>
        </w:rPr>
        <w:t>dependiendo de la banda).</w:t>
      </w:r>
    </w:p>
    <w:p w14:paraId="09FC7338" w14:textId="11926604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En cada banda, la frecuencia del enlace ascendente es mayor que la del enlace descendente</w:t>
      </w:r>
      <w:r w:rsidRPr="00A17D91">
        <w:rPr>
          <w:i/>
          <w:iCs/>
        </w:rPr>
        <w:t>.</w:t>
      </w:r>
    </w:p>
    <w:p w14:paraId="65E3133B" w14:textId="7C1A7A92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>IEEE 802.16/WiMAX proporciona acceso de banda ancha inalámbrico.</w:t>
      </w:r>
    </w:p>
    <w:p w14:paraId="5A139901" w14:textId="1FD0EBE6" w:rsidR="00F13E01" w:rsidRPr="00A17D91" w:rsidRDefault="00F13E01" w:rsidP="00F13E01">
      <w:pPr>
        <w:rPr>
          <w:i/>
          <w:iCs/>
        </w:rPr>
      </w:pPr>
      <w:proofErr w:type="spellStart"/>
      <w:r w:rsidRPr="00A17D91">
        <w:rPr>
          <w:i/>
          <w:iCs/>
        </w:rPr>
        <w:t>WiMax</w:t>
      </w:r>
      <w:proofErr w:type="spellEnd"/>
      <w:r w:rsidRPr="00A17D91">
        <w:rPr>
          <w:i/>
          <w:iCs/>
        </w:rPr>
        <w:t xml:space="preserve"> es una solución para el despliegue de banda ancha en entornos rurales ya que la zona de cobertura de </w:t>
      </w:r>
      <w:proofErr w:type="spellStart"/>
      <w:r w:rsidRPr="00A17D91">
        <w:rPr>
          <w:i/>
          <w:iCs/>
        </w:rPr>
        <w:t>lasestaciones</w:t>
      </w:r>
      <w:proofErr w:type="spellEnd"/>
      <w:r w:rsidRPr="00A17D91">
        <w:rPr>
          <w:i/>
          <w:iCs/>
        </w:rPr>
        <w:t xml:space="preserve"> base es de varios kilómetros y puede proporcionar grandes anchos de banda (decenas de Mbit/</w:t>
      </w:r>
      <w:proofErr w:type="spellStart"/>
      <w:r w:rsidRPr="00A17D91">
        <w:rPr>
          <w:i/>
          <w:iCs/>
        </w:rPr>
        <w:t>seg</w:t>
      </w:r>
      <w:proofErr w:type="spellEnd"/>
      <w:r w:rsidRPr="00A17D91">
        <w:rPr>
          <w:i/>
          <w:iCs/>
        </w:rPr>
        <w:t>)</w:t>
      </w:r>
    </w:p>
    <w:p w14:paraId="40EF73BF" w14:textId="613DF292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Los sistemas GSM (Global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for</w:t>
      </w:r>
      <w:proofErr w:type="spellEnd"/>
      <w:r w:rsidRPr="00EC100C">
        <w:rPr>
          <w:b/>
          <w:bCs/>
        </w:rPr>
        <w:t xml:space="preserve"> Mobile </w:t>
      </w:r>
      <w:proofErr w:type="spellStart"/>
      <w:r w:rsidRPr="00EC100C">
        <w:rPr>
          <w:b/>
          <w:bCs/>
        </w:rPr>
        <w:t>Communications</w:t>
      </w:r>
      <w:proofErr w:type="spellEnd"/>
      <w:r w:rsidRPr="00EC100C">
        <w:rPr>
          <w:b/>
          <w:bCs/>
        </w:rPr>
        <w:t xml:space="preserve">) operan en las bandas de 900MHz y 1800MHz. En estas bandas de frecuencia, </w:t>
      </w:r>
      <w:proofErr w:type="spellStart"/>
      <w:r w:rsidRPr="00EC100C">
        <w:rPr>
          <w:b/>
          <w:bCs/>
        </w:rPr>
        <w:t>elancho</w:t>
      </w:r>
      <w:proofErr w:type="spellEnd"/>
      <w:r w:rsidRPr="00EC100C">
        <w:rPr>
          <w:b/>
          <w:bCs/>
        </w:rPr>
        <w:t xml:space="preserve"> de banda (Hz) de los canales que utilizan es de:</w:t>
      </w:r>
    </w:p>
    <w:p w14:paraId="0BDF3A64" w14:textId="77777777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>200KHz.</w:t>
      </w:r>
    </w:p>
    <w:p w14:paraId="2CEEB27E" w14:textId="24312182" w:rsidR="00F13E01" w:rsidRPr="00EC100C" w:rsidRDefault="00F13E01" w:rsidP="00F13E01">
      <w:pPr>
        <w:rPr>
          <w:b/>
          <w:bCs/>
        </w:rPr>
      </w:pPr>
      <w:r w:rsidRPr="00EC100C">
        <w:rPr>
          <w:b/>
          <w:bCs/>
        </w:rPr>
        <w:t xml:space="preserve">UMTS (Universal Mobile </w:t>
      </w:r>
      <w:proofErr w:type="spellStart"/>
      <w:r w:rsidRPr="00EC100C">
        <w:rPr>
          <w:b/>
          <w:bCs/>
        </w:rPr>
        <w:t>Telecommunications</w:t>
      </w:r>
      <w:proofErr w:type="spellEnd"/>
      <w:r w:rsidRPr="00EC100C">
        <w:rPr>
          <w:b/>
          <w:bCs/>
        </w:rPr>
        <w:t xml:space="preserve"> </w:t>
      </w:r>
      <w:proofErr w:type="spellStart"/>
      <w:r w:rsidRPr="00EC100C">
        <w:rPr>
          <w:b/>
          <w:bCs/>
        </w:rPr>
        <w:t>System</w:t>
      </w:r>
      <w:proofErr w:type="spellEnd"/>
      <w:r w:rsidRPr="00EC100C">
        <w:rPr>
          <w:b/>
          <w:bCs/>
        </w:rPr>
        <w:t xml:space="preserve">) en la </w:t>
      </w:r>
      <w:proofErr w:type="spellStart"/>
      <w:r w:rsidRPr="00EC100C">
        <w:rPr>
          <w:b/>
          <w:bCs/>
        </w:rPr>
        <w:t>Release</w:t>
      </w:r>
      <w:proofErr w:type="spellEnd"/>
      <w:r w:rsidRPr="00EC100C">
        <w:rPr>
          <w:b/>
          <w:bCs/>
        </w:rPr>
        <w:t xml:space="preserve"> 99 del 3GPP utiliza canales de 5MHz, lo que posibilita una </w:t>
      </w:r>
      <w:proofErr w:type="spellStart"/>
      <w:r w:rsidRPr="00EC100C">
        <w:rPr>
          <w:b/>
          <w:bCs/>
        </w:rPr>
        <w:t>capacidadmáxima</w:t>
      </w:r>
      <w:proofErr w:type="spellEnd"/>
      <w:r w:rsidRPr="00EC100C">
        <w:rPr>
          <w:b/>
          <w:bCs/>
        </w:rPr>
        <w:t xml:space="preserve"> agregada 2Mbps en bajada y de 384Kbps en subida.</w:t>
      </w:r>
    </w:p>
    <w:p w14:paraId="5EFB0410" w14:textId="2D5661CC" w:rsidR="00F13E01" w:rsidRPr="00A17D91" w:rsidRDefault="00F13E01" w:rsidP="00F13E01">
      <w:pPr>
        <w:rPr>
          <w:i/>
          <w:iCs/>
        </w:rPr>
      </w:pPr>
      <w:r w:rsidRPr="00A17D91">
        <w:rPr>
          <w:i/>
          <w:iCs/>
        </w:rPr>
        <w:t xml:space="preserve">UMTS emplea en la red de acceso radio (UTRAN) WCDMA para el acceso al medio y ATM en la comunicación </w:t>
      </w:r>
      <w:proofErr w:type="spellStart"/>
      <w:r w:rsidRPr="00A17D91">
        <w:rPr>
          <w:i/>
          <w:iCs/>
        </w:rPr>
        <w:t>entrelos</w:t>
      </w:r>
      <w:proofErr w:type="spellEnd"/>
      <w:r w:rsidRPr="00A17D91">
        <w:rPr>
          <w:i/>
          <w:iCs/>
        </w:rPr>
        <w:t xml:space="preserve"> controladores RNC.</w:t>
      </w:r>
    </w:p>
    <w:sectPr w:rsidR="00F13E01" w:rsidRPr="00A1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01"/>
    <w:rsid w:val="00535279"/>
    <w:rsid w:val="006659F7"/>
    <w:rsid w:val="00A17D91"/>
    <w:rsid w:val="00C43FD8"/>
    <w:rsid w:val="00EC100C"/>
    <w:rsid w:val="00F1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7E1A"/>
  <w15:chartTrackingRefBased/>
  <w15:docId w15:val="{AFFB7830-E629-4DAF-A471-CA05772D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3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3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E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E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E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E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E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E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E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E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E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E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3</cp:revision>
  <dcterms:created xsi:type="dcterms:W3CDTF">2025-05-19T16:45:00Z</dcterms:created>
  <dcterms:modified xsi:type="dcterms:W3CDTF">2025-05-19T16:56:00Z</dcterms:modified>
</cp:coreProperties>
</file>