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C54A" w14:textId="77777777" w:rsidR="00904D31" w:rsidRPr="006F23D4" w:rsidRDefault="00904D31" w:rsidP="006F23D4">
      <w:pPr>
        <w:ind w:firstLine="709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096B8300" w14:textId="77777777" w:rsidR="00904D31" w:rsidRPr="006F23D4" w:rsidRDefault="00904D31" w:rsidP="006F23D4">
      <w:pPr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7C8D45AD" w14:textId="77777777" w:rsidR="00904D31" w:rsidRPr="006F23D4" w:rsidRDefault="00904D31" w:rsidP="006F23D4">
      <w:pPr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2B70445" w14:textId="77777777" w:rsidR="00904D31" w:rsidRPr="006F23D4" w:rsidRDefault="00904D31" w:rsidP="006F23D4">
      <w:pPr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22B9FCF" w14:textId="77777777" w:rsidR="00904D31" w:rsidRPr="006F23D4" w:rsidRDefault="00904D31" w:rsidP="006F23D4">
      <w:pPr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6E9EB2BF" w14:textId="77777777" w:rsidR="00904D31" w:rsidRPr="006F23D4" w:rsidRDefault="00904D31" w:rsidP="006F23D4">
      <w:pPr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93C2E77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4CF666A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5398F2E2" w14:textId="77777777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  <w:r w:rsidRPr="006F23D4">
        <w:rPr>
          <w:rFonts w:ascii="Times New Roman" w:hAnsi="Times New Roman"/>
          <w:sz w:val="28"/>
          <w:szCs w:val="28"/>
          <w:u w:val="single"/>
        </w:rPr>
        <w:t>Управление туристической системы авторизации и управления доступом</w:t>
      </w:r>
    </w:p>
    <w:p w14:paraId="2DAAA40A" w14:textId="52393724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F23D4">
        <w:rPr>
          <w:rFonts w:ascii="Times New Roman" w:hAnsi="Times New Roman"/>
          <w:sz w:val="28"/>
          <w:szCs w:val="28"/>
        </w:rPr>
        <w:t>(наименование объекта автоматизации)</w:t>
      </w:r>
    </w:p>
    <w:p w14:paraId="0663E89B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1DF3509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B0272FC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180209C9" w14:textId="780538DD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  <w:r w:rsidRPr="006F23D4">
        <w:rPr>
          <w:rFonts w:ascii="Times New Roman" w:hAnsi="Times New Roman"/>
          <w:sz w:val="28"/>
          <w:szCs w:val="28"/>
          <w:u w:val="single"/>
        </w:rPr>
        <w:t>3</w:t>
      </w:r>
    </w:p>
    <w:p w14:paraId="213E2E80" w14:textId="77777777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F23D4">
        <w:rPr>
          <w:rFonts w:ascii="Times New Roman" w:hAnsi="Times New Roman"/>
          <w:sz w:val="28"/>
          <w:szCs w:val="28"/>
        </w:rPr>
        <w:t>(класс автоматизированной системы)</w:t>
      </w:r>
    </w:p>
    <w:p w14:paraId="698AAD1A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81FBF07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4F01754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9BBDCAA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70D35DB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D7F311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94AB37" w14:textId="7B637FDA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6F23D4">
        <w:rPr>
          <w:rFonts w:ascii="Times New Roman" w:hAnsi="Times New Roman"/>
          <w:b/>
          <w:bCs/>
          <w:sz w:val="28"/>
          <w:szCs w:val="28"/>
        </w:rPr>
        <w:t>ТЕХНИЧЕСКИЕ ТРЕБОВАНИЯ</w:t>
      </w:r>
    </w:p>
    <w:p w14:paraId="7D79473A" w14:textId="332CBAEB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6F23D4">
        <w:rPr>
          <w:rFonts w:ascii="Times New Roman" w:hAnsi="Times New Roman"/>
          <w:b/>
          <w:bCs/>
          <w:sz w:val="28"/>
          <w:szCs w:val="28"/>
        </w:rPr>
        <w:t>К РАЗРАБОТКЕ АВТОМАТИЗИРОВАННОЙ СИСТЕМЫ АВТОРИЗАЦИИ И УПРАВЛЕНИЯ ДОСТУПОМ ДЛЯ</w:t>
      </w:r>
    </w:p>
    <w:p w14:paraId="52C4918D" w14:textId="34025DE0" w:rsidR="00EF2AA6" w:rsidRPr="006F23D4" w:rsidRDefault="00EF2AA6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6F23D4">
        <w:rPr>
          <w:rFonts w:ascii="Times New Roman" w:hAnsi="Times New Roman"/>
          <w:b/>
          <w:bCs/>
          <w:sz w:val="28"/>
          <w:szCs w:val="28"/>
        </w:rPr>
        <w:t>ЖЭУ</w:t>
      </w:r>
    </w:p>
    <w:p w14:paraId="30AE6BA4" w14:textId="560B926D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6F23D4">
        <w:rPr>
          <w:rFonts w:ascii="Times New Roman" w:hAnsi="Times New Roman"/>
          <w:b/>
          <w:bCs/>
          <w:sz w:val="28"/>
          <w:szCs w:val="28"/>
        </w:rPr>
        <w:t>(АС АУДТ)</w:t>
      </w:r>
    </w:p>
    <w:p w14:paraId="2E6437E3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5C0D9FA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27735D8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597A23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DAF3BF4" w14:textId="77777777" w:rsidR="00904D31" w:rsidRPr="006F23D4" w:rsidRDefault="00000000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6F23D4">
        <w:rPr>
          <w:rFonts w:ascii="Times New Roman" w:hAnsi="Times New Roman"/>
          <w:sz w:val="28"/>
          <w:szCs w:val="28"/>
        </w:rPr>
        <w:t>На 13 листах</w:t>
      </w:r>
    </w:p>
    <w:p w14:paraId="169BABB4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16C45F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D786241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E5E2743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D151266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C6FC3D2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6B8375D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430D017" w14:textId="77777777" w:rsidR="00904D31" w:rsidRPr="006F23D4" w:rsidRDefault="00904D31" w:rsidP="006F23D4">
      <w:pPr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FABCC02" w14:textId="77777777" w:rsidR="00904D31" w:rsidRPr="006F23D4" w:rsidRDefault="00904D31" w:rsidP="006F23D4">
      <w:pPr>
        <w:ind w:firstLine="709"/>
        <w:contextualSpacing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sectPr w:rsidR="00904D31" w:rsidRPr="006F23D4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BE57C4" w14:textId="77777777" w:rsidR="00904D31" w:rsidRPr="006F23D4" w:rsidRDefault="00000000" w:rsidP="006F23D4">
      <w:pPr>
        <w:ind w:firstLine="709"/>
        <w:contextualSpacing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  <w:r w:rsidRPr="006F23D4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lastRenderedPageBreak/>
        <w:t>ОГЛАВЛЕНИЕ</w:t>
      </w:r>
    </w:p>
    <w:sdt>
      <w:sdtPr>
        <w:rPr>
          <w:rFonts w:ascii="Times New Roman" w:eastAsia="SimSun" w:hAnsi="Times New Roman"/>
          <w:sz w:val="28"/>
          <w:szCs w:val="28"/>
        </w:rPr>
        <w:id w:val="147469784"/>
        <w15:color w:val="DBDBDB"/>
        <w:docPartObj>
          <w:docPartGallery w:val="Table of Contents"/>
          <w:docPartUnique/>
        </w:docPartObj>
      </w:sdtPr>
      <w:sdtContent>
        <w:p w14:paraId="2D3A01E6" w14:textId="77777777" w:rsidR="00904D31" w:rsidRPr="006F23D4" w:rsidRDefault="00904D31" w:rsidP="006F23D4">
          <w:pPr>
            <w:ind w:firstLine="709"/>
            <w:contextualSpacing/>
            <w:rPr>
              <w:rFonts w:ascii="Times New Roman" w:hAnsi="Times New Roman"/>
              <w:sz w:val="28"/>
              <w:szCs w:val="28"/>
            </w:rPr>
          </w:pPr>
        </w:p>
        <w:p w14:paraId="1BA49327" w14:textId="0953D609" w:rsidR="00864B01" w:rsidRPr="006F23D4" w:rsidRDefault="00000000" w:rsidP="006F23D4">
          <w:pPr>
            <w:pStyle w:val="11"/>
            <w:tabs>
              <w:tab w:val="right" w:leader="dot" w:pos="9345"/>
            </w:tabs>
            <w:spacing w:after="0"/>
            <w:ind w:firstLine="709"/>
            <w:contextualSpacing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6F23D4">
            <w:rPr>
              <w:rFonts w:ascii="Times New Roman" w:eastAsia="SimSun" w:hAnsi="Times New Roman"/>
              <w:sz w:val="28"/>
              <w:szCs w:val="28"/>
              <w:u w:val="single"/>
              <w:lang w:val="ru-BY" w:eastAsia="ru-BY"/>
            </w:rPr>
            <w:fldChar w:fldCharType="begin"/>
          </w:r>
          <w:r w:rsidRPr="006F23D4">
            <w:rPr>
              <w:rFonts w:ascii="Times New Roman" w:hAnsi="Times New Roman"/>
              <w:sz w:val="28"/>
              <w:szCs w:val="28"/>
              <w:u w:val="single"/>
            </w:rPr>
            <w:instrText xml:space="preserve">TOC \o "1-3" \h \u </w:instrText>
          </w:r>
          <w:r w:rsidRPr="006F23D4">
            <w:rPr>
              <w:rFonts w:ascii="Times New Roman" w:eastAsia="SimSun" w:hAnsi="Times New Roman"/>
              <w:sz w:val="28"/>
              <w:szCs w:val="28"/>
              <w:u w:val="single"/>
              <w:lang w:val="ru-BY" w:eastAsia="ru-BY"/>
            </w:rPr>
            <w:fldChar w:fldCharType="separate"/>
          </w:r>
          <w:hyperlink w:anchor="_Toc194067088" w:history="1">
            <w:r w:rsidR="00864B01" w:rsidRPr="006F23D4">
              <w:rPr>
                <w:rStyle w:val="ae"/>
                <w:rFonts w:ascii="Times New Roman" w:eastAsia="TimesNewRomanPS-BoldMT" w:hAnsi="Times New Roman"/>
                <w:b/>
                <w:bCs/>
                <w:noProof/>
                <w:sz w:val="28"/>
                <w:szCs w:val="28"/>
                <w:lang w:eastAsia="zh-CN" w:bidi="ar"/>
              </w:rPr>
              <w:t>1 ОБЩИЕ СВЕДЕНИЯ</w:t>
            </w:r>
            <w:r w:rsidR="00864B01" w:rsidRPr="006F23D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864B01"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="00864B01" w:rsidRPr="006F23D4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_Toc194067088 \h </w:instrText>
            </w:r>
            <w:r w:rsidR="00864B01" w:rsidRPr="006F23D4">
              <w:rPr>
                <w:rFonts w:ascii="Times New Roman" w:hAnsi="Times New Roman"/>
                <w:noProof/>
                <w:sz w:val="28"/>
                <w:szCs w:val="28"/>
              </w:rPr>
            </w:r>
            <w:r w:rsidR="00864B01"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="00864B01" w:rsidRPr="006F23D4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864B01"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13ADF51F" w14:textId="5A6B5AB4" w:rsidR="00864B01" w:rsidRPr="006F23D4" w:rsidRDefault="00864B01" w:rsidP="006F23D4">
          <w:pPr>
            <w:pStyle w:val="11"/>
            <w:tabs>
              <w:tab w:val="right" w:leader="dot" w:pos="9345"/>
            </w:tabs>
            <w:spacing w:after="0"/>
            <w:ind w:firstLine="709"/>
            <w:contextualSpacing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067089" w:history="1">
            <w:r w:rsidRPr="006F23D4">
              <w:rPr>
                <w:rStyle w:val="ae"/>
                <w:rFonts w:ascii="Times New Roman" w:eastAsia="SimSun" w:hAnsi="Times New Roman"/>
                <w:b/>
                <w:bCs/>
                <w:noProof/>
                <w:sz w:val="28"/>
                <w:szCs w:val="28"/>
                <w:lang w:eastAsia="zh-CN" w:bidi="ar"/>
              </w:rPr>
              <w:t>2 ТЕРМИНЫ, ОПРЕДЕЛЕНИЯ И СОКРАЩЕНИЯ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_Toc194067089 \h </w:instrTex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13A15159" w14:textId="052BA7FB" w:rsidR="00864B01" w:rsidRPr="006F23D4" w:rsidRDefault="00864B01" w:rsidP="006F23D4">
          <w:pPr>
            <w:pStyle w:val="11"/>
            <w:tabs>
              <w:tab w:val="right" w:leader="dot" w:pos="9345"/>
            </w:tabs>
            <w:spacing w:after="0"/>
            <w:ind w:firstLine="709"/>
            <w:contextualSpacing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067090" w:history="1">
            <w:r w:rsidRPr="006F23D4">
              <w:rPr>
                <w:rStyle w:val="ae"/>
                <w:rFonts w:ascii="Times New Roman" w:eastAsia="SimSun" w:hAnsi="Times New Roman"/>
                <w:b/>
                <w:bCs/>
                <w:noProof/>
                <w:sz w:val="28"/>
                <w:szCs w:val="28"/>
                <w:lang w:eastAsia="zh-CN" w:bidi="ar"/>
              </w:rPr>
              <w:t>3 ХАРАКТЕРИСТИКА ОБЪЕКТА ВНЕДРЕНИЯ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_Toc194067090 \h </w:instrTex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2EBA87D1" w14:textId="3BA8285B" w:rsidR="00864B01" w:rsidRPr="006F23D4" w:rsidRDefault="00864B01" w:rsidP="006F23D4">
          <w:pPr>
            <w:pStyle w:val="11"/>
            <w:tabs>
              <w:tab w:val="right" w:leader="dot" w:pos="9345"/>
            </w:tabs>
            <w:spacing w:after="0"/>
            <w:ind w:firstLine="709"/>
            <w:contextualSpacing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067091" w:history="1">
            <w:r w:rsidRPr="006F23D4">
              <w:rPr>
                <w:rStyle w:val="ae"/>
                <w:rFonts w:ascii="Times New Roman" w:eastAsia="SimSun" w:hAnsi="Times New Roman"/>
                <w:b/>
                <w:bCs/>
                <w:noProof/>
                <w:sz w:val="28"/>
                <w:szCs w:val="28"/>
                <w:lang w:eastAsia="zh-CN" w:bidi="ar"/>
              </w:rPr>
              <w:t>4 ЦЕЛИ И УСЛОВИЯ СОЗДАНИЯ АС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_Toc194067091 \h </w:instrTex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44F93784" w14:textId="537CC04F" w:rsidR="00864B01" w:rsidRPr="006F23D4" w:rsidRDefault="00864B01" w:rsidP="006F23D4">
          <w:pPr>
            <w:pStyle w:val="11"/>
            <w:tabs>
              <w:tab w:val="right" w:leader="dot" w:pos="9345"/>
            </w:tabs>
            <w:spacing w:after="0"/>
            <w:ind w:firstLine="709"/>
            <w:contextualSpacing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067092" w:history="1">
            <w:r w:rsidRPr="006F23D4">
              <w:rPr>
                <w:rStyle w:val="ae"/>
                <w:rFonts w:ascii="Times New Roman" w:eastAsia="SimSun" w:hAnsi="Times New Roman"/>
                <w:b/>
                <w:bCs/>
                <w:noProof/>
                <w:sz w:val="28"/>
                <w:szCs w:val="28"/>
                <w:lang w:eastAsia="zh-CN" w:bidi="ar"/>
              </w:rPr>
              <w:t>5 ФУНКЦИИ И ЗАДАЧИ СОЗДАВАЕМОЙ АС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_Toc194067092 \h </w:instrTex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27D38D95" w14:textId="535DC6A3" w:rsidR="00864B01" w:rsidRPr="006F23D4" w:rsidRDefault="00864B01" w:rsidP="006F23D4">
          <w:pPr>
            <w:pStyle w:val="11"/>
            <w:tabs>
              <w:tab w:val="right" w:leader="dot" w:pos="9345"/>
            </w:tabs>
            <w:spacing w:after="0"/>
            <w:ind w:firstLine="709"/>
            <w:contextualSpacing/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94067093" w:history="1">
            <w:r w:rsidRPr="006F23D4">
              <w:rPr>
                <w:rStyle w:val="ae"/>
                <w:rFonts w:ascii="Times New Roman" w:eastAsia="SimSun" w:hAnsi="Times New Roman"/>
                <w:b/>
                <w:bCs/>
                <w:noProof/>
                <w:sz w:val="28"/>
                <w:szCs w:val="28"/>
                <w:lang w:eastAsia="zh-CN" w:bidi="ar"/>
              </w:rPr>
              <w:t>6 СРОКИ ВЫПОЛНЕНИЯ ПРОЕКТА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begin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instrText xml:space="preserve"> PAGEREF _Toc194067093 \h </w:instrTex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separate"/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t>5</w:t>
            </w:r>
            <w:r w:rsidRPr="006F23D4">
              <w:rPr>
                <w:rFonts w:ascii="Times New Roman" w:hAnsi="Times New Roman"/>
                <w:noProof/>
                <w:sz w:val="28"/>
                <w:szCs w:val="28"/>
              </w:rPr>
              <w:fldChar w:fldCharType="end"/>
            </w:r>
          </w:hyperlink>
        </w:p>
        <w:p w14:paraId="70DE4963" w14:textId="79EB63AB" w:rsidR="00904D31" w:rsidRPr="006F23D4" w:rsidRDefault="00000000" w:rsidP="006F23D4">
          <w:pPr>
            <w:ind w:firstLine="709"/>
            <w:contextualSpacing/>
            <w:rPr>
              <w:rFonts w:ascii="Times New Roman" w:hAnsi="Times New Roman"/>
              <w:sz w:val="28"/>
              <w:szCs w:val="28"/>
            </w:rPr>
          </w:pPr>
          <w:r w:rsidRPr="006F23D4">
            <w:rPr>
              <w:rFonts w:ascii="Times New Roman" w:hAnsi="Times New Roman"/>
              <w:sz w:val="28"/>
              <w:szCs w:val="28"/>
              <w:u w:val="single"/>
            </w:rPr>
            <w:fldChar w:fldCharType="end"/>
          </w:r>
        </w:p>
      </w:sdtContent>
    </w:sdt>
    <w:p w14:paraId="1AB260F0" w14:textId="77777777" w:rsidR="00904D31" w:rsidRPr="006F23D4" w:rsidRDefault="00904D31" w:rsidP="006F23D4">
      <w:pPr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483DA856" w14:textId="77777777" w:rsidR="00904D31" w:rsidRPr="006F23D4" w:rsidRDefault="00000000" w:rsidP="006F23D4">
      <w:pPr>
        <w:ind w:firstLine="709"/>
        <w:contextualSpacing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r w:rsidRPr="006F23D4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br w:type="page"/>
      </w:r>
    </w:p>
    <w:p w14:paraId="006FBA39" w14:textId="77777777" w:rsidR="00904D31" w:rsidRDefault="00000000" w:rsidP="006F23D4">
      <w:pPr>
        <w:ind w:firstLine="709"/>
        <w:contextualSpacing/>
        <w:outlineLvl w:val="0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  <w:bookmarkStart w:id="0" w:name="_Toc2958"/>
      <w:bookmarkStart w:id="1" w:name="_Toc194067088"/>
      <w:r w:rsidRPr="006F23D4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lastRenderedPageBreak/>
        <w:t>1 ОБЩИЕ СВЕДЕНИЯ</w:t>
      </w:r>
      <w:bookmarkEnd w:id="0"/>
      <w:bookmarkEnd w:id="1"/>
      <w:r w:rsidRPr="006F23D4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  <w:t xml:space="preserve"> </w:t>
      </w:r>
    </w:p>
    <w:p w14:paraId="6BC04BBC" w14:textId="77777777" w:rsidR="006F23D4" w:rsidRPr="006F23D4" w:rsidRDefault="006F23D4" w:rsidP="006F23D4">
      <w:pPr>
        <w:ind w:firstLine="709"/>
        <w:contextualSpacing/>
        <w:outlineLvl w:val="0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eastAsia="zh-CN" w:bidi="ar"/>
        </w:rPr>
      </w:pPr>
    </w:p>
    <w:p w14:paraId="5E14E8E1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1.1 Наименование работы: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Разработка технических требований на автоматизированную систему авторизации и управления доступом для жилищно-эксплуатационных управлений (АС АУДЖЭУ).</w:t>
      </w:r>
    </w:p>
    <w:p w14:paraId="6336F047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1.2 Заказчик АС и Ответственный по проекту:</w:t>
      </w:r>
    </w:p>
    <w:p w14:paraId="4DACCD40" w14:textId="77777777" w:rsidR="00EF2AA6" w:rsidRPr="00EF2AA6" w:rsidRDefault="00EF2AA6" w:rsidP="006F23D4">
      <w:pPr>
        <w:pStyle w:val="ad"/>
        <w:numPr>
          <w:ilvl w:val="0"/>
          <w:numId w:val="3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Заказчик АС: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Министерство жилищно-коммунального хозяйства Республики Беларусь.</w:t>
      </w:r>
    </w:p>
    <w:p w14:paraId="794AFAF2" w14:textId="77777777" w:rsidR="00EF2AA6" w:rsidRPr="00EF2AA6" w:rsidRDefault="00EF2AA6" w:rsidP="006F23D4">
      <w:pPr>
        <w:pStyle w:val="ad"/>
        <w:numPr>
          <w:ilvl w:val="0"/>
          <w:numId w:val="3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Ответственный по проекту: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Департамент информационных технологий Министерства жилищно-коммунального хозяйства Республики Беларусь.</w:t>
      </w:r>
    </w:p>
    <w:p w14:paraId="4C8A08EE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1.3 Наименование организации-пользователя АС: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Государственные и частные организации, осуществляющие эксплуатацию и обслуживание жилых и коммунальных объектов, а также муниципальные жилищно-эксплуатационные управления, действующие на территории Республики Беларусь.</w:t>
      </w:r>
    </w:p>
    <w:p w14:paraId="66856568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1.4 Наименование объекта внедрения: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Централизованная система управления доступом к ресурсам, информационным сервисам и объектам жилищно-коммунального хозяйства.</w:t>
      </w:r>
    </w:p>
    <w:p w14:paraId="0900394A" w14:textId="77777777" w:rsidR="00904D31" w:rsidRDefault="00904D31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6D5B79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09444C7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596987D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0BC6875F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EA8ECE1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168664C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580F68D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C4FA97F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28D811F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ADFC5CD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71F63DF5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0A7E10A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9D5CFD3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8A3DD27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51883E6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3D8BAAB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E7F481E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B4B9273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E3A88B4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C9731A1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EA52782" w14:textId="77777777" w:rsidR="006F23D4" w:rsidRP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8A26FEC" w14:textId="77777777" w:rsidR="00904D31" w:rsidRDefault="00000000" w:rsidP="006F23D4">
      <w:pPr>
        <w:pStyle w:val="ad"/>
        <w:spacing w:line="240" w:lineRule="auto"/>
        <w:ind w:firstLine="709"/>
        <w:outlineLvl w:val="0"/>
        <w:rPr>
          <w:rFonts w:eastAsia="SimSun"/>
          <w:color w:val="000000"/>
          <w:szCs w:val="28"/>
          <w:lang w:eastAsia="zh-CN" w:bidi="ar"/>
        </w:rPr>
      </w:pPr>
      <w:bookmarkStart w:id="2" w:name="_Toc13064"/>
      <w:bookmarkStart w:id="3" w:name="_Toc194067089"/>
      <w:r w:rsidRPr="006F23D4">
        <w:rPr>
          <w:rFonts w:eastAsia="SimSun"/>
          <w:b/>
          <w:bCs/>
          <w:color w:val="000000"/>
          <w:szCs w:val="28"/>
          <w:lang w:eastAsia="zh-CN" w:bidi="ar"/>
        </w:rPr>
        <w:lastRenderedPageBreak/>
        <w:t>2 ТЕРМИНЫ, ОПРЕДЕЛЕНИЯ И СОКРАЩЕНИЯ</w:t>
      </w:r>
      <w:bookmarkEnd w:id="2"/>
      <w:bookmarkEnd w:id="3"/>
      <w:r w:rsidRPr="006F23D4">
        <w:rPr>
          <w:rFonts w:eastAsia="SimSun"/>
          <w:color w:val="000000"/>
          <w:szCs w:val="28"/>
          <w:lang w:eastAsia="zh-CN" w:bidi="ar"/>
        </w:rPr>
        <w:t xml:space="preserve"> </w:t>
      </w:r>
    </w:p>
    <w:p w14:paraId="18DAA326" w14:textId="77777777" w:rsidR="006F23D4" w:rsidRPr="006F23D4" w:rsidRDefault="006F23D4" w:rsidP="006F23D4">
      <w:pPr>
        <w:pStyle w:val="ad"/>
        <w:spacing w:line="240" w:lineRule="auto"/>
        <w:ind w:firstLine="709"/>
        <w:outlineLvl w:val="0"/>
        <w:rPr>
          <w:rFonts w:eastAsia="SimSun"/>
          <w:color w:val="000000"/>
          <w:szCs w:val="28"/>
          <w:lang w:eastAsia="zh-CN" w:bidi="ar"/>
        </w:rPr>
      </w:pPr>
    </w:p>
    <w:p w14:paraId="148CB277" w14:textId="45DAF591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АС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– автоматизированная система.</w:t>
      </w:r>
    </w:p>
    <w:p w14:paraId="74A732DA" w14:textId="3BE11B24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АС АУДЖЭУ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– автоматизированная система авторизации и управления доступом для жилищно-эксплуатационных управлений.</w:t>
      </w:r>
    </w:p>
    <w:p w14:paraId="4D56DB2B" w14:textId="2323474B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API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– программный интерфейс приложения; средство взаимодействия между компонентами системы (например, между клиентским приложением и серверной частью).</w:t>
      </w:r>
    </w:p>
    <w:p w14:paraId="1822D1C5" w14:textId="374561FF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БД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– база данных; структурированное хранилище данных, используемое системой для сохранения информации о пользователях, заявках и услугах.</w:t>
      </w:r>
    </w:p>
    <w:p w14:paraId="0AD6418B" w14:textId="30A61211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ПО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– программное обеспечение; совокупность программ и приложений, обеспечивающих работу системы.</w:t>
      </w:r>
    </w:p>
    <w:p w14:paraId="589D3634" w14:textId="6F3B15EE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СУБД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– система управления базами данных; программный инструмент для создания, администрирования и обработки запросов в базах данных.</w:t>
      </w:r>
    </w:p>
    <w:p w14:paraId="22355863" w14:textId="267EE531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ТЗ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– техническое задание; документ, описывающий требования к системе, её функциональность и технические характеристики.</w:t>
      </w:r>
    </w:p>
    <w:p w14:paraId="7DD5DF1E" w14:textId="77777777" w:rsidR="00904D31" w:rsidRDefault="00904D31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E7AC428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D79C376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8302A31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4F6D82B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A38A6B3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0B72143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FA3DA34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A1C7B29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DF7E8BE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628CADE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05F7AD5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6C68E27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DBBB9DA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677178F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726C6EB0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36A8DFD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4DD1803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57D610C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413ABC0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0C0EF6CE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4AB794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6F6C1C2" w14:textId="77777777" w:rsidR="008D170C" w:rsidRDefault="008D170C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78A6399" w14:textId="77777777" w:rsidR="008D170C" w:rsidRDefault="008D170C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4874A18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39267E0" w14:textId="77777777" w:rsidR="006F23D4" w:rsidRP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76360B7" w14:textId="4E6DBA1F" w:rsidR="006F23D4" w:rsidRPr="006F23D4" w:rsidRDefault="00000000" w:rsidP="006F23D4">
      <w:pPr>
        <w:pStyle w:val="ad"/>
        <w:spacing w:line="240" w:lineRule="auto"/>
        <w:ind w:firstLine="709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4" w:name="_Toc9560"/>
      <w:bookmarkStart w:id="5" w:name="_Toc194067090"/>
      <w:r w:rsidRPr="006F23D4">
        <w:rPr>
          <w:rFonts w:eastAsia="SimSun"/>
          <w:b/>
          <w:bCs/>
          <w:color w:val="000000"/>
          <w:szCs w:val="28"/>
          <w:lang w:eastAsia="zh-CN" w:bidi="ar"/>
        </w:rPr>
        <w:t>3 ХАРАКТЕРИСТИКА ОБЪЕКТА ВНЕДРЕНИЯ</w:t>
      </w:r>
      <w:bookmarkEnd w:id="4"/>
      <w:bookmarkEnd w:id="5"/>
      <w:r w:rsidRPr="006F23D4">
        <w:rPr>
          <w:rFonts w:eastAsia="SimSun"/>
          <w:b/>
          <w:bCs/>
          <w:color w:val="000000"/>
          <w:szCs w:val="28"/>
          <w:lang w:eastAsia="zh-CN" w:bidi="ar"/>
        </w:rPr>
        <w:t xml:space="preserve"> </w:t>
      </w:r>
    </w:p>
    <w:p w14:paraId="159E5A02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b/>
          <w:bCs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 Перечень и краткая характеристика бизнес-процессов</w:t>
      </w:r>
    </w:p>
    <w:p w14:paraId="3115A60D" w14:textId="77777777" w:rsidR="00100E36" w:rsidRPr="006F23D4" w:rsidRDefault="00EF2AA6" w:rsidP="006F23D4">
      <w:pPr>
        <w:pStyle w:val="ad"/>
        <w:spacing w:line="240" w:lineRule="auto"/>
        <w:ind w:firstLine="709"/>
        <w:rPr>
          <w:rFonts w:eastAsia="SimSun"/>
          <w:b/>
          <w:bCs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3.1.1 Объект автоматизации.</w:t>
      </w:r>
    </w:p>
    <w:p w14:paraId="76EFB040" w14:textId="6D2B4C29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 xml:space="preserve"> Объектом автоматизации является система авторизации пользователей, обеспечивающая защищённый доступ к информационным платформам и ресурсам, связанным с управлением объектами жилищно-коммунального хозяйства. Система предназначена для получения актуальной информации об инфраструктурных объектах, подачи заявок на обслуживание, контроля выполнения работ и ведения учетной документации. Основная цель системы — гарантировать надёжную, оперативную и удобную процедуру авторизации, минимизировать риск несанкционированного доступа и обеспечить высокий уровень информационной безопасности.</w:t>
      </w:r>
    </w:p>
    <w:p w14:paraId="644989EC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3.1.2 Уровни авторизации.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Процесс авторизации реализуется на трёх ключевых уровнях:</w:t>
      </w:r>
    </w:p>
    <w:p w14:paraId="743D1A8B" w14:textId="77777777" w:rsidR="00EF2AA6" w:rsidRPr="00EF2AA6" w:rsidRDefault="00EF2AA6" w:rsidP="006F23D4">
      <w:pPr>
        <w:pStyle w:val="ad"/>
        <w:numPr>
          <w:ilvl w:val="0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Административный уровень: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управление учетными записями пользователей, настройка системы, распределение прав и оперативный контроль за выполнением задач.</w:t>
      </w:r>
    </w:p>
    <w:p w14:paraId="67303157" w14:textId="77777777" w:rsidR="00EF2AA6" w:rsidRPr="00EF2AA6" w:rsidRDefault="00EF2AA6" w:rsidP="006F23D4">
      <w:pPr>
        <w:pStyle w:val="ad"/>
        <w:numPr>
          <w:ilvl w:val="0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Функциональный уровень: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установление ролей (например, оператор, инженер, управляющий или подрядчик) и распределение соответствующих функциональных прав в зависимости от специфики деятельности.</w:t>
      </w:r>
    </w:p>
    <w:p w14:paraId="3EE1D7B5" w14:textId="77777777" w:rsidR="00EF2AA6" w:rsidRPr="00EF2AA6" w:rsidRDefault="00EF2AA6" w:rsidP="006F23D4">
      <w:pPr>
        <w:pStyle w:val="ad"/>
        <w:numPr>
          <w:ilvl w:val="0"/>
          <w:numId w:val="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Технический уровень: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реализация механизмов аутентификации, включающая проверку логинов, паролей, одноразовых кодов, биометрических данных, а также использование современных методов шифрования для защиты передаваемой информации.</w:t>
      </w:r>
    </w:p>
    <w:p w14:paraId="791D1351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Процесс авторизации включает следующие этапы:</w:t>
      </w:r>
    </w:p>
    <w:p w14:paraId="6B7AFF16" w14:textId="77777777" w:rsidR="00EF2AA6" w:rsidRPr="00EF2AA6" w:rsidRDefault="00EF2AA6" w:rsidP="006F23D4">
      <w:pPr>
        <w:pStyle w:val="ad"/>
        <w:numPr>
          <w:ilvl w:val="0"/>
          <w:numId w:val="5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Первичная авторизация: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регистрация учетных данных пользователя и установка начальных параметров доступа.</w:t>
      </w:r>
    </w:p>
    <w:p w14:paraId="6898E826" w14:textId="77777777" w:rsidR="00EF2AA6" w:rsidRPr="00EF2AA6" w:rsidRDefault="00EF2AA6" w:rsidP="006F23D4">
      <w:pPr>
        <w:pStyle w:val="ad"/>
        <w:numPr>
          <w:ilvl w:val="0"/>
          <w:numId w:val="5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 xml:space="preserve">Периодическая </w:t>
      </w:r>
      <w:proofErr w:type="spellStart"/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переавторизация</w:t>
      </w:r>
      <w:proofErr w:type="spellEnd"/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обновление прав доступа через заданные интервалы времени для актуализации данных и повышения безопасности.</w:t>
      </w:r>
    </w:p>
    <w:p w14:paraId="4D0EEF11" w14:textId="77777777" w:rsidR="00EF2AA6" w:rsidRPr="00EF2AA6" w:rsidRDefault="00EF2AA6" w:rsidP="006F23D4">
      <w:pPr>
        <w:pStyle w:val="ad"/>
        <w:numPr>
          <w:ilvl w:val="0"/>
          <w:numId w:val="5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Текущая авторизация: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поддержание активной сессии пользователя с непрерывным мониторингом его активности.</w:t>
      </w:r>
    </w:p>
    <w:p w14:paraId="50F64347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3.1.3 Предмет автоматизации.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Предметом автоматизации является методика проверки и обработки учетных данных пользователей. При реализации задействуются универсальные методы аутентификации (стандартный ввод пароля, одноразовые коды, биометрическая верификация), что способствует повышению надёжности процесса авторизации.</w:t>
      </w:r>
    </w:p>
    <w:p w14:paraId="127FEE69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3.1.4 Алгоритм авторизации.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Процесс авторизации описывается следующим алгоритмом:</w:t>
      </w:r>
    </w:p>
    <w:p w14:paraId="50E9F009" w14:textId="77777777" w:rsidR="00EF2AA6" w:rsidRPr="00EF2AA6" w:rsidRDefault="00EF2AA6" w:rsidP="006F23D4">
      <w:pPr>
        <w:pStyle w:val="ad"/>
        <w:numPr>
          <w:ilvl w:val="0"/>
          <w:numId w:val="6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lastRenderedPageBreak/>
        <w:t>Пользователь вводит логин и пароль.</w:t>
      </w:r>
    </w:p>
    <w:p w14:paraId="39AA6475" w14:textId="77777777" w:rsidR="00EF2AA6" w:rsidRPr="00EF2AA6" w:rsidRDefault="00EF2AA6" w:rsidP="006F23D4">
      <w:pPr>
        <w:pStyle w:val="ad"/>
        <w:numPr>
          <w:ilvl w:val="0"/>
          <w:numId w:val="6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Система выполняет первичную проверку корректности введённых данных и сверяет их с информацией, хранящейся во внутренней базе.</w:t>
      </w:r>
    </w:p>
    <w:p w14:paraId="58DCB884" w14:textId="77777777" w:rsidR="00EF2AA6" w:rsidRPr="00EF2AA6" w:rsidRDefault="00EF2AA6" w:rsidP="006F23D4">
      <w:pPr>
        <w:pStyle w:val="ad"/>
        <w:numPr>
          <w:ilvl w:val="0"/>
          <w:numId w:val="6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На основе учетной записи определяется роль пользователя (например, оператор, инженер, управляющий или подрядчик) и назначаются соответствующие права доступа.</w:t>
      </w:r>
    </w:p>
    <w:p w14:paraId="269F7BE4" w14:textId="77777777" w:rsidR="00EF2AA6" w:rsidRPr="00EF2AA6" w:rsidRDefault="00EF2AA6" w:rsidP="006F23D4">
      <w:pPr>
        <w:pStyle w:val="ad"/>
        <w:numPr>
          <w:ilvl w:val="0"/>
          <w:numId w:val="6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Активная сессия пользователя поддерживается в течение установленного временного интервала с постоянным мониторингом его активности.</w:t>
      </w:r>
    </w:p>
    <w:p w14:paraId="4F60AECC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3.1.5 Взаимодействующие бизнес-процессы.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Реализация процесса авторизации включает три взаимосвязанных бизнес-процесса:</w:t>
      </w:r>
    </w:p>
    <w:p w14:paraId="4B1EA133" w14:textId="77777777" w:rsidR="00EF2AA6" w:rsidRPr="00EF2AA6" w:rsidRDefault="00EF2AA6" w:rsidP="006F23D4">
      <w:pPr>
        <w:pStyle w:val="ad"/>
        <w:numPr>
          <w:ilvl w:val="0"/>
          <w:numId w:val="7"/>
        </w:numPr>
        <w:spacing w:line="240" w:lineRule="auto"/>
        <w:ind w:left="0" w:firstLine="709"/>
        <w:rPr>
          <w:rFonts w:eastAsia="SimSun"/>
          <w:i/>
          <w:iCs/>
          <w:color w:val="000000"/>
          <w:szCs w:val="28"/>
          <w:lang w:val="ru-BY" w:eastAsia="zh-CN" w:bidi="ar"/>
        </w:rPr>
      </w:pPr>
      <w:r w:rsidRPr="00EF2AA6">
        <w:rPr>
          <w:rFonts w:eastAsia="SimSun"/>
          <w:i/>
          <w:iCs/>
          <w:color w:val="000000"/>
          <w:szCs w:val="28"/>
          <w:lang w:val="ru-BY" w:eastAsia="zh-CN" w:bidi="ar"/>
        </w:rPr>
        <w:t>Сбор и обработка учетных данных пользователей</w:t>
      </w:r>
    </w:p>
    <w:p w14:paraId="711AFA3D" w14:textId="77777777" w:rsidR="00EF2AA6" w:rsidRPr="00EF2AA6" w:rsidRDefault="00EF2AA6" w:rsidP="006F23D4">
      <w:pPr>
        <w:pStyle w:val="ad"/>
        <w:numPr>
          <w:ilvl w:val="0"/>
          <w:numId w:val="7"/>
        </w:numPr>
        <w:spacing w:line="240" w:lineRule="auto"/>
        <w:ind w:left="0" w:firstLine="709"/>
        <w:rPr>
          <w:rFonts w:eastAsia="SimSun"/>
          <w:i/>
          <w:iCs/>
          <w:color w:val="000000"/>
          <w:szCs w:val="28"/>
          <w:lang w:val="ru-BY" w:eastAsia="zh-CN" w:bidi="ar"/>
        </w:rPr>
      </w:pPr>
      <w:r w:rsidRPr="00EF2AA6">
        <w:rPr>
          <w:rFonts w:eastAsia="SimSun"/>
          <w:i/>
          <w:iCs/>
          <w:color w:val="000000"/>
          <w:szCs w:val="28"/>
          <w:lang w:val="ru-BY" w:eastAsia="zh-CN" w:bidi="ar"/>
        </w:rPr>
        <w:t>Проверка и верификация данных</w:t>
      </w:r>
    </w:p>
    <w:p w14:paraId="32FEF8C3" w14:textId="77777777" w:rsidR="00EF2AA6" w:rsidRPr="00EF2AA6" w:rsidRDefault="00EF2AA6" w:rsidP="006F23D4">
      <w:pPr>
        <w:pStyle w:val="ad"/>
        <w:numPr>
          <w:ilvl w:val="0"/>
          <w:numId w:val="7"/>
        </w:numPr>
        <w:spacing w:line="240" w:lineRule="auto"/>
        <w:ind w:left="0" w:firstLine="709"/>
        <w:rPr>
          <w:rFonts w:eastAsia="SimSun"/>
          <w:i/>
          <w:iCs/>
          <w:color w:val="000000"/>
          <w:szCs w:val="28"/>
          <w:lang w:val="ru-BY" w:eastAsia="zh-CN" w:bidi="ar"/>
        </w:rPr>
      </w:pPr>
      <w:r w:rsidRPr="00EF2AA6">
        <w:rPr>
          <w:rFonts w:eastAsia="SimSun"/>
          <w:i/>
          <w:iCs/>
          <w:color w:val="000000"/>
          <w:szCs w:val="28"/>
          <w:lang w:val="ru-BY" w:eastAsia="zh-CN" w:bidi="ar"/>
        </w:rPr>
        <w:t>Управление правами доступа</w:t>
      </w:r>
    </w:p>
    <w:p w14:paraId="7A9A1B64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3.1.6 Сбор и обработка данных.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Этап включает:</w:t>
      </w:r>
    </w:p>
    <w:p w14:paraId="0519C145" w14:textId="77777777" w:rsidR="00EF2AA6" w:rsidRPr="00EF2AA6" w:rsidRDefault="00EF2AA6" w:rsidP="006F23D4">
      <w:pPr>
        <w:pStyle w:val="ad"/>
        <w:numPr>
          <w:ilvl w:val="0"/>
          <w:numId w:val="8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Регистрацию новых пользователей жилищно-коммунального хозяйства и создание для них учетных записей.</w:t>
      </w:r>
    </w:p>
    <w:p w14:paraId="481823F2" w14:textId="77777777" w:rsidR="00EF2AA6" w:rsidRPr="00EF2AA6" w:rsidRDefault="00EF2AA6" w:rsidP="006F23D4">
      <w:pPr>
        <w:pStyle w:val="ad"/>
        <w:numPr>
          <w:ilvl w:val="0"/>
          <w:numId w:val="8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Интеграцию с внешними информационными системами (например, муниципальными платформами или CRM для ЖКХ) с целью унификации процесса авторизации и использования единых учетных данных.</w:t>
      </w:r>
    </w:p>
    <w:p w14:paraId="6127D760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3.1.7 Верификация учетных данных.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Проверка и верификация выполняется с применением современных методов шифрования, что исключает возможность перехвата данных. Дополнительно реализуется двухфакторная аутентификация для повышения надёжности и соответствия требованиям безопасности.</w:t>
      </w:r>
    </w:p>
    <w:p w14:paraId="507E5D42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3.1.8 Управление правами доступа.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На данном этапе пользователям назначаются права доступа к функциональным модулям системы, таким как:</w:t>
      </w:r>
    </w:p>
    <w:p w14:paraId="1ACC8F96" w14:textId="77777777" w:rsidR="00EF2AA6" w:rsidRPr="00EF2AA6" w:rsidRDefault="00EF2AA6" w:rsidP="006F23D4">
      <w:pPr>
        <w:pStyle w:val="ad"/>
        <w:numPr>
          <w:ilvl w:val="0"/>
          <w:numId w:val="9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Просмотр информации об объектах жилищно-коммунального хозяйства.</w:t>
      </w:r>
    </w:p>
    <w:p w14:paraId="34AD2278" w14:textId="77777777" w:rsidR="00EF2AA6" w:rsidRPr="00EF2AA6" w:rsidRDefault="00EF2AA6" w:rsidP="006F23D4">
      <w:pPr>
        <w:pStyle w:val="ad"/>
        <w:numPr>
          <w:ilvl w:val="0"/>
          <w:numId w:val="9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Подача заявок и контроль за выполнением сервисных работ.</w:t>
      </w:r>
    </w:p>
    <w:p w14:paraId="7110192D" w14:textId="77777777" w:rsidR="00EF2AA6" w:rsidRPr="00EF2AA6" w:rsidRDefault="00EF2AA6" w:rsidP="006F23D4">
      <w:pPr>
        <w:pStyle w:val="ad"/>
        <w:numPr>
          <w:ilvl w:val="0"/>
          <w:numId w:val="9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Управление заказами и выполнением технических заданий.</w:t>
      </w:r>
    </w:p>
    <w:p w14:paraId="11A2CD69" w14:textId="77777777" w:rsidR="00EF2AA6" w:rsidRPr="00EF2AA6" w:rsidRDefault="00EF2AA6" w:rsidP="006F23D4">
      <w:pPr>
        <w:pStyle w:val="ad"/>
        <w:numPr>
          <w:ilvl w:val="0"/>
          <w:numId w:val="9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Доступ к аналитическим и статистическим данным, необходимым для оперативного управления.</w:t>
      </w:r>
    </w:p>
    <w:p w14:paraId="2DAEE493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3.1.9 Ключевые показатели процесса.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Для обеспечения эффективной работы системы авторизации необходимо гарантировать моментальную проверку учетных данных (не более 1 минуты) и обеспечивать защиту пользовательской информации посредством непрерывного шифрования и регулярных обновлений систем безопасности.</w:t>
      </w:r>
    </w:p>
    <w:p w14:paraId="2983B46B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b/>
          <w:bCs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3.2 Требования к входным и выходным данным, формам их представления</w:t>
      </w:r>
    </w:p>
    <w:p w14:paraId="3CAD3E9E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lastRenderedPageBreak/>
        <w:t>3.2.1 Входные данные.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Для процесса авторизации в системе ЖЭУ используются следующие входные данные:</w:t>
      </w:r>
    </w:p>
    <w:p w14:paraId="5D4813C1" w14:textId="77777777" w:rsidR="00EF2AA6" w:rsidRPr="00EF2AA6" w:rsidRDefault="00EF2AA6" w:rsidP="006F23D4">
      <w:pPr>
        <w:pStyle w:val="ad"/>
        <w:numPr>
          <w:ilvl w:val="0"/>
          <w:numId w:val="10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Учетные данные пользователя (логин и пароль);</w:t>
      </w:r>
    </w:p>
    <w:p w14:paraId="312AC395" w14:textId="77777777" w:rsidR="00EF2AA6" w:rsidRPr="00EF2AA6" w:rsidRDefault="00EF2AA6" w:rsidP="006F23D4">
      <w:pPr>
        <w:pStyle w:val="ad"/>
        <w:numPr>
          <w:ilvl w:val="0"/>
          <w:numId w:val="10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Дополнительные элементы аутентификации (одноразовые коды, биометрические данные);</w:t>
      </w:r>
    </w:p>
    <w:p w14:paraId="509DF741" w14:textId="77777777" w:rsidR="00EF2AA6" w:rsidRPr="00EF2AA6" w:rsidRDefault="00EF2AA6" w:rsidP="006F23D4">
      <w:pPr>
        <w:pStyle w:val="ad"/>
        <w:numPr>
          <w:ilvl w:val="0"/>
          <w:numId w:val="10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Информация о ролях и правах доступа;</w:t>
      </w:r>
    </w:p>
    <w:p w14:paraId="5723676E" w14:textId="77777777" w:rsidR="00EF2AA6" w:rsidRPr="00EF2AA6" w:rsidRDefault="00EF2AA6" w:rsidP="006F23D4">
      <w:pPr>
        <w:pStyle w:val="ad"/>
        <w:numPr>
          <w:ilvl w:val="0"/>
          <w:numId w:val="10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Данные о сессиях (например, время последней активности);</w:t>
      </w:r>
    </w:p>
    <w:p w14:paraId="0443D99B" w14:textId="77777777" w:rsidR="00EF2AA6" w:rsidRPr="00EF2AA6" w:rsidRDefault="00EF2AA6" w:rsidP="006F23D4">
      <w:pPr>
        <w:pStyle w:val="ad"/>
        <w:numPr>
          <w:ilvl w:val="0"/>
          <w:numId w:val="10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Параметры безопасности (например, IP-адрес устройства доступа).</w:t>
      </w:r>
    </w:p>
    <w:p w14:paraId="39FFBF57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3.2.2 Выходные данные.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Выходными данными, генерируемыми системой, являются:</w:t>
      </w:r>
    </w:p>
    <w:p w14:paraId="235C30A4" w14:textId="77777777" w:rsidR="00EF2AA6" w:rsidRPr="00EF2AA6" w:rsidRDefault="00EF2AA6" w:rsidP="006F23D4">
      <w:pPr>
        <w:pStyle w:val="ad"/>
        <w:numPr>
          <w:ilvl w:val="0"/>
          <w:numId w:val="11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Результат проверки учетных данных (успешная или неуспешная аутентификация);</w:t>
      </w:r>
    </w:p>
    <w:p w14:paraId="22C2DAB9" w14:textId="77777777" w:rsidR="00EF2AA6" w:rsidRPr="00EF2AA6" w:rsidRDefault="00EF2AA6" w:rsidP="006F23D4">
      <w:pPr>
        <w:pStyle w:val="ad"/>
        <w:numPr>
          <w:ilvl w:val="0"/>
          <w:numId w:val="11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Информация о назначенных правах доступа;</w:t>
      </w:r>
    </w:p>
    <w:p w14:paraId="284DA833" w14:textId="77777777" w:rsidR="00EF2AA6" w:rsidRPr="00EF2AA6" w:rsidRDefault="00EF2AA6" w:rsidP="006F23D4">
      <w:pPr>
        <w:pStyle w:val="ad"/>
        <w:numPr>
          <w:ilvl w:val="0"/>
          <w:numId w:val="11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Данные о текущем состоянии сессии (время начала сессии, время последней активности);</w:t>
      </w:r>
    </w:p>
    <w:p w14:paraId="463A80D2" w14:textId="77777777" w:rsidR="00EF2AA6" w:rsidRPr="00EF2AA6" w:rsidRDefault="00EF2AA6" w:rsidP="006F23D4">
      <w:pPr>
        <w:pStyle w:val="ad"/>
        <w:numPr>
          <w:ilvl w:val="0"/>
          <w:numId w:val="11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Сообщения об ошибках (например, неверно указанный логин или пароль).</w:t>
      </w:r>
    </w:p>
    <w:p w14:paraId="4D6CDF64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3.2.3 Формат представления данных.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Входные и выходные данные должны быть представлены в формате, позволяющем их автоматизированное распознавание и дальнейшую обработку для оперативного принятия решений.</w:t>
      </w:r>
    </w:p>
    <w:p w14:paraId="64C2D6C4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3.2.4 Пример формата выходных данных.</w:t>
      </w:r>
    </w:p>
    <w:p w14:paraId="21B61C6F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Таблица 3.1 – Формат представления выходных данных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1"/>
        <w:gridCol w:w="5304"/>
      </w:tblGrid>
      <w:tr w:rsidR="00EF2AA6" w:rsidRPr="00EF2AA6" w14:paraId="378CFBFF" w14:textId="77777777" w:rsidTr="00D2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D9222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Наименование параметра</w:t>
            </w:r>
          </w:p>
        </w:tc>
        <w:tc>
          <w:tcPr>
            <w:tcW w:w="0" w:type="auto"/>
            <w:vAlign w:val="center"/>
            <w:hideMark/>
          </w:tcPr>
          <w:p w14:paraId="208C0AF4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Формат представления</w:t>
            </w:r>
          </w:p>
        </w:tc>
      </w:tr>
      <w:tr w:rsidR="00EF2AA6" w:rsidRPr="00EF2AA6" w14:paraId="557AA565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C38CF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Логин пользователя</w:t>
            </w:r>
          </w:p>
        </w:tc>
        <w:tc>
          <w:tcPr>
            <w:tcW w:w="0" w:type="auto"/>
            <w:vAlign w:val="center"/>
            <w:hideMark/>
          </w:tcPr>
          <w:p w14:paraId="080C2882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Текст (до 50 знаков)</w:t>
            </w:r>
          </w:p>
        </w:tc>
      </w:tr>
      <w:tr w:rsidR="00EF2AA6" w:rsidRPr="00EF2AA6" w14:paraId="6CCF0E46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E6EF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Результат аутентификации</w:t>
            </w:r>
          </w:p>
        </w:tc>
        <w:tc>
          <w:tcPr>
            <w:tcW w:w="0" w:type="auto"/>
            <w:vAlign w:val="center"/>
            <w:hideMark/>
          </w:tcPr>
          <w:p w14:paraId="5ED35775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Текст (успешно/неуспешно)</w:t>
            </w:r>
          </w:p>
        </w:tc>
      </w:tr>
      <w:tr w:rsidR="00EF2AA6" w:rsidRPr="00EF2AA6" w14:paraId="050BBC26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8D69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Роль пользователя</w:t>
            </w:r>
          </w:p>
        </w:tc>
        <w:tc>
          <w:tcPr>
            <w:tcW w:w="0" w:type="auto"/>
            <w:vAlign w:val="center"/>
            <w:hideMark/>
          </w:tcPr>
          <w:p w14:paraId="2C34EA42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Текст (до 20 знаков)</w:t>
            </w:r>
          </w:p>
        </w:tc>
      </w:tr>
      <w:tr w:rsidR="00EF2AA6" w:rsidRPr="00EF2AA6" w14:paraId="60EAE8BF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DACF0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Время начала сессии</w:t>
            </w:r>
          </w:p>
        </w:tc>
        <w:tc>
          <w:tcPr>
            <w:tcW w:w="0" w:type="auto"/>
            <w:vAlign w:val="center"/>
            <w:hideMark/>
          </w:tcPr>
          <w:p w14:paraId="0F203055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Дата и время (ГГГГ-ММ-ДД ЧЧ:ММ:СС)</w:t>
            </w:r>
          </w:p>
        </w:tc>
      </w:tr>
      <w:tr w:rsidR="00EF2AA6" w:rsidRPr="00EF2AA6" w14:paraId="5A6ECC16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FC63F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Время последней активности</w:t>
            </w:r>
          </w:p>
        </w:tc>
        <w:tc>
          <w:tcPr>
            <w:tcW w:w="0" w:type="auto"/>
            <w:vAlign w:val="center"/>
            <w:hideMark/>
          </w:tcPr>
          <w:p w14:paraId="3F953714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Дата и время (ГГГГ-ММ-ДД ЧЧ:ММ:СС)</w:t>
            </w:r>
          </w:p>
        </w:tc>
      </w:tr>
    </w:tbl>
    <w:p w14:paraId="67984F51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3.2.5 Промежуточное представление результатов.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Промежуточные результаты процесса авторизации могут визуализироваться в виде графических отчётов (например, диаграмм активности), что позволяет отслеживать количество попыток входа и длительность активных сессий.</w:t>
      </w:r>
    </w:p>
    <w:p w14:paraId="5927C2C5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3.2.6 Источники входных данных.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Основными источниками данных для авторизации являются:</w:t>
      </w:r>
    </w:p>
    <w:p w14:paraId="6567F26E" w14:textId="77777777" w:rsidR="00EF2AA6" w:rsidRPr="00EF2AA6" w:rsidRDefault="00EF2AA6" w:rsidP="006F23D4">
      <w:pPr>
        <w:pStyle w:val="ad"/>
        <w:numPr>
          <w:ilvl w:val="0"/>
          <w:numId w:val="12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ИСУД (Информационно-системная база данных пользователей):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хранилище информации об учетных записях.</w:t>
      </w:r>
    </w:p>
    <w:p w14:paraId="5FCC5142" w14:textId="77777777" w:rsidR="00EF2AA6" w:rsidRPr="00EF2AA6" w:rsidRDefault="00EF2AA6" w:rsidP="006F23D4">
      <w:pPr>
        <w:pStyle w:val="ad"/>
        <w:numPr>
          <w:ilvl w:val="0"/>
          <w:numId w:val="12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lastRenderedPageBreak/>
        <w:t>АС АП (Автоматизированная система активных процессов):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данные о текущих сессиях пользователей.</w:t>
      </w:r>
    </w:p>
    <w:p w14:paraId="3C562F03" w14:textId="77777777" w:rsidR="00EF2AA6" w:rsidRPr="00EF2AA6" w:rsidRDefault="00EF2AA6" w:rsidP="006F23D4">
      <w:pPr>
        <w:pStyle w:val="ad"/>
        <w:numPr>
          <w:ilvl w:val="0"/>
          <w:numId w:val="12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АС УПД (Автоматизированная система управления правами доступа):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сведения о распределении ролей и правах доступа.</w:t>
      </w:r>
    </w:p>
    <w:p w14:paraId="51565E5B" w14:textId="77777777" w:rsidR="00EF2AA6" w:rsidRPr="00EF2AA6" w:rsidRDefault="00EF2AA6" w:rsidP="006F23D4">
      <w:pPr>
        <w:pStyle w:val="ad"/>
        <w:numPr>
          <w:ilvl w:val="0"/>
          <w:numId w:val="12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АС ИБ (Автоматизированная система информационной безопасности):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информация о действующих ограничениях доступа и мерах защиты.</w:t>
      </w:r>
    </w:p>
    <w:p w14:paraId="796EA1D8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3.2.7 Пример источников входных данных.</w:t>
      </w:r>
    </w:p>
    <w:p w14:paraId="2443E50A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Таблица 3.2 – Источники получения входных данных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5676"/>
      </w:tblGrid>
      <w:tr w:rsidR="00EF2AA6" w:rsidRPr="00EF2AA6" w14:paraId="4A260F4E" w14:textId="77777777" w:rsidTr="00D27E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676FD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Наименование параметра</w:t>
            </w:r>
          </w:p>
        </w:tc>
        <w:tc>
          <w:tcPr>
            <w:tcW w:w="0" w:type="auto"/>
            <w:vAlign w:val="center"/>
            <w:hideMark/>
          </w:tcPr>
          <w:p w14:paraId="01FFB742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b/>
                <w:bCs/>
                <w:color w:val="000000"/>
                <w:szCs w:val="28"/>
                <w:lang w:val="ru-BY" w:eastAsia="zh-CN" w:bidi="ar"/>
              </w:rPr>
              <w:t>Наименование информационной системы</w:t>
            </w:r>
          </w:p>
        </w:tc>
      </w:tr>
      <w:tr w:rsidR="00EF2AA6" w:rsidRPr="00EF2AA6" w14:paraId="25DF87A6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033F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Учетные данные пользователя</w:t>
            </w:r>
          </w:p>
        </w:tc>
        <w:tc>
          <w:tcPr>
            <w:tcW w:w="0" w:type="auto"/>
            <w:vAlign w:val="center"/>
            <w:hideMark/>
          </w:tcPr>
          <w:p w14:paraId="1A57658D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ИСУД (база данных пользователей)</w:t>
            </w:r>
          </w:p>
        </w:tc>
      </w:tr>
      <w:tr w:rsidR="00EF2AA6" w:rsidRPr="00EF2AA6" w14:paraId="2047D55F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3B257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Роли и права доступа</w:t>
            </w:r>
          </w:p>
        </w:tc>
        <w:tc>
          <w:tcPr>
            <w:tcW w:w="0" w:type="auto"/>
            <w:vAlign w:val="center"/>
            <w:hideMark/>
          </w:tcPr>
          <w:p w14:paraId="0ABD6E94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АС УПД (информация о ролях и правах доступа)</w:t>
            </w:r>
          </w:p>
        </w:tc>
      </w:tr>
      <w:tr w:rsidR="00EF2AA6" w:rsidRPr="00EF2AA6" w14:paraId="15630ABF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5A6D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Данные о текущих сессиях</w:t>
            </w:r>
          </w:p>
        </w:tc>
        <w:tc>
          <w:tcPr>
            <w:tcW w:w="0" w:type="auto"/>
            <w:vAlign w:val="center"/>
            <w:hideMark/>
          </w:tcPr>
          <w:p w14:paraId="4086FB4A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АС АП (информация о сессиях пользователей)</w:t>
            </w:r>
          </w:p>
        </w:tc>
      </w:tr>
      <w:tr w:rsidR="00EF2AA6" w:rsidRPr="00EF2AA6" w14:paraId="67E8A970" w14:textId="77777777" w:rsidTr="00D27E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FF218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Ограничения доступа</w:t>
            </w:r>
          </w:p>
        </w:tc>
        <w:tc>
          <w:tcPr>
            <w:tcW w:w="0" w:type="auto"/>
            <w:vAlign w:val="center"/>
            <w:hideMark/>
          </w:tcPr>
          <w:p w14:paraId="7A1738BD" w14:textId="77777777" w:rsidR="00EF2AA6" w:rsidRPr="00EF2AA6" w:rsidRDefault="00EF2AA6" w:rsidP="006F23D4">
            <w:pPr>
              <w:pStyle w:val="ad"/>
              <w:spacing w:line="240" w:lineRule="auto"/>
              <w:ind w:firstLine="709"/>
              <w:rPr>
                <w:rFonts w:eastAsia="SimSun"/>
                <w:color w:val="000000"/>
                <w:szCs w:val="28"/>
                <w:lang w:val="ru-BY" w:eastAsia="zh-CN" w:bidi="ar"/>
              </w:rPr>
            </w:pPr>
            <w:r w:rsidRPr="00EF2AA6">
              <w:rPr>
                <w:rFonts w:eastAsia="SimSun"/>
                <w:color w:val="000000"/>
                <w:szCs w:val="28"/>
                <w:lang w:val="ru-BY" w:eastAsia="zh-CN" w:bidi="ar"/>
              </w:rPr>
              <w:t>АС ИБ (информация о действующих ограничениях доступа)</w:t>
            </w:r>
          </w:p>
        </w:tc>
      </w:tr>
    </w:tbl>
    <w:p w14:paraId="63B9146A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b/>
          <w:bCs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3.3 Выполняемые технологические операции</w:t>
      </w:r>
    </w:p>
    <w:p w14:paraId="4E510178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Процесс автоматизации авторизации в системе ЖЭУ включает следующие технологические операции:</w:t>
      </w:r>
    </w:p>
    <w:p w14:paraId="14B24611" w14:textId="77777777" w:rsidR="00EF2AA6" w:rsidRPr="00EF2AA6" w:rsidRDefault="00EF2AA6" w:rsidP="006F23D4">
      <w:pPr>
        <w:pStyle w:val="ad"/>
        <w:numPr>
          <w:ilvl w:val="0"/>
          <w:numId w:val="13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Сбор и обработка учетных данных: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идентификация пользователя и проверка входных данных на соответствие стандартам безопасности.</w:t>
      </w:r>
    </w:p>
    <w:p w14:paraId="1636BC1E" w14:textId="77777777" w:rsidR="00EF2AA6" w:rsidRPr="00EF2AA6" w:rsidRDefault="00EF2AA6" w:rsidP="006F23D4">
      <w:pPr>
        <w:pStyle w:val="ad"/>
        <w:numPr>
          <w:ilvl w:val="0"/>
          <w:numId w:val="13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Проверка и верификация учетных данных: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проведение аутентификации с использованием паролей, одноразовых кодов и биометрических данных, с обязательным применением методов шифрования данных.</w:t>
      </w:r>
    </w:p>
    <w:p w14:paraId="4CDB7861" w14:textId="77777777" w:rsidR="00EF2AA6" w:rsidRPr="00EF2AA6" w:rsidRDefault="00EF2AA6" w:rsidP="006F23D4">
      <w:pPr>
        <w:pStyle w:val="ad"/>
        <w:numPr>
          <w:ilvl w:val="0"/>
          <w:numId w:val="13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Управление сессиями пользователей: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организация создания, обновления и завершения сессий в зависимости от активности пользователя или по запросу с целью предотвращения несанкционированного доступа.</w:t>
      </w:r>
    </w:p>
    <w:p w14:paraId="1AA604E5" w14:textId="77777777" w:rsidR="00EF2AA6" w:rsidRPr="00EF2AA6" w:rsidRDefault="00EF2AA6" w:rsidP="006F23D4">
      <w:pPr>
        <w:pStyle w:val="ad"/>
        <w:numPr>
          <w:ilvl w:val="0"/>
          <w:numId w:val="13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Формирование выходного решения: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генерация отчётов о статусе аутентификации, правах доступа и состоянии сессии, что позволяет интегрированным подсистемам оперативно использовать полученную информацию.</w:t>
      </w:r>
    </w:p>
    <w:p w14:paraId="6E168EFE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Эта адаптация сохраняет структуру исходного описания, одновременно отражая специфику процессов и требований, характерных для системы управления доступом в жилищно-коммунальном хозяйстве.</w:t>
      </w:r>
    </w:p>
    <w:p w14:paraId="7278A340" w14:textId="77777777" w:rsidR="00EF2AA6" w:rsidRPr="00EF2AA6" w:rsidRDefault="00EF2AA6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color w:val="000000"/>
          <w:szCs w:val="28"/>
          <w:lang w:val="ru-BY" w:eastAsia="zh-CN" w:bidi="ar"/>
        </w:rPr>
        <w:t>Кроме того, можно дополнительно рассмотреть:</w:t>
      </w:r>
    </w:p>
    <w:p w14:paraId="191BCD8E" w14:textId="77777777" w:rsidR="00EF2AA6" w:rsidRPr="00EF2AA6" w:rsidRDefault="00EF2AA6" w:rsidP="006F23D4">
      <w:pPr>
        <w:pStyle w:val="ad"/>
        <w:numPr>
          <w:ilvl w:val="0"/>
          <w:numId w:val="1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lastRenderedPageBreak/>
        <w:t>Интеграцию с региональными сервисами ЖКХ</w:t>
      </w:r>
      <w:r w:rsidRPr="00EF2AA6">
        <w:rPr>
          <w:rFonts w:eastAsia="SimSun"/>
          <w:color w:val="000000"/>
          <w:szCs w:val="28"/>
          <w:lang w:val="ru-BY" w:eastAsia="zh-CN" w:bidi="ar"/>
        </w:rPr>
        <w:t xml:space="preserve"> для обмена данными в реальном времени, что позволит повысить оперативность обработки заявок и контроля технического состояния объектов.</w:t>
      </w:r>
    </w:p>
    <w:p w14:paraId="5AA98B70" w14:textId="77777777" w:rsidR="00EF2AA6" w:rsidRPr="00EF2AA6" w:rsidRDefault="00EF2AA6" w:rsidP="006F23D4">
      <w:pPr>
        <w:pStyle w:val="ad"/>
        <w:numPr>
          <w:ilvl w:val="0"/>
          <w:numId w:val="14"/>
        </w:numPr>
        <w:spacing w:line="240" w:lineRule="auto"/>
        <w:ind w:left="0" w:firstLine="709"/>
        <w:rPr>
          <w:rFonts w:eastAsia="SimSun"/>
          <w:color w:val="000000"/>
          <w:szCs w:val="28"/>
          <w:lang w:val="ru-BY" w:eastAsia="zh-CN" w:bidi="ar"/>
        </w:rPr>
      </w:pPr>
      <w:r w:rsidRPr="00EF2AA6">
        <w:rPr>
          <w:rFonts w:eastAsia="SimSun"/>
          <w:b/>
          <w:bCs/>
          <w:color w:val="000000"/>
          <w:szCs w:val="28"/>
          <w:lang w:val="ru-BY" w:eastAsia="zh-CN" w:bidi="ar"/>
        </w:rPr>
        <w:t>Внедрение расширенной системы отчётности</w:t>
      </w:r>
      <w:r w:rsidRPr="00EF2AA6">
        <w:rPr>
          <w:rFonts w:eastAsia="SimSun"/>
          <w:color w:val="000000"/>
          <w:szCs w:val="28"/>
          <w:lang w:val="ru-BY" w:eastAsia="zh-CN" w:bidi="ar"/>
        </w:rPr>
        <w:t>, которая позволит не только контролировать активность пользователей, но и проводить анализ статистических данных для принятия стратегических решений по улучшению качества обслуживания объектов.</w:t>
      </w:r>
    </w:p>
    <w:p w14:paraId="5F4CC603" w14:textId="77777777" w:rsidR="00904D31" w:rsidRDefault="00904D31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06069A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CB1DF46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0FE39575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770B9291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0FFCB60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1CC27D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7D083D0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4082768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0C4115C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1976194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3DA036F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D41C8AE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22C2958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56254E0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0162BEE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0F6351E4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ECE3B35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5BD05EB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7152BD05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CD6553A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DA84B29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23956A3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2129891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607E0F8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BEE46CD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3A360A67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549D4D8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65A3577" w14:textId="77777777" w:rsidR="008D170C" w:rsidRDefault="008D170C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22F8AB6" w14:textId="77777777" w:rsidR="008D170C" w:rsidRDefault="008D170C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177C78AC" w14:textId="77777777" w:rsidR="008D170C" w:rsidRDefault="008D170C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0EEEF3F4" w14:textId="77777777" w:rsidR="008D170C" w:rsidRDefault="008D170C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2841622" w14:textId="77777777" w:rsid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672D6BDB" w14:textId="77777777" w:rsidR="006F23D4" w:rsidRPr="006F23D4" w:rsidRDefault="006F23D4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val="ru-BY" w:eastAsia="zh-CN" w:bidi="ar"/>
        </w:rPr>
      </w:pPr>
    </w:p>
    <w:p w14:paraId="45E2E35A" w14:textId="5700E0DD" w:rsidR="00D27ECB" w:rsidRPr="006F23D4" w:rsidRDefault="00000000" w:rsidP="006F23D4">
      <w:pPr>
        <w:pStyle w:val="ad"/>
        <w:spacing w:line="240" w:lineRule="auto"/>
        <w:ind w:firstLine="709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6" w:name="_Toc31844"/>
      <w:bookmarkStart w:id="7" w:name="_Toc194067091"/>
      <w:r w:rsidRPr="006F23D4">
        <w:rPr>
          <w:rFonts w:eastAsia="SimSun"/>
          <w:b/>
          <w:bCs/>
          <w:color w:val="000000"/>
          <w:szCs w:val="28"/>
          <w:lang w:eastAsia="zh-CN" w:bidi="ar"/>
        </w:rPr>
        <w:lastRenderedPageBreak/>
        <w:t>4 ЦЕЛИ И УСЛОВИЯ СОЗДАНИЯ АС</w:t>
      </w:r>
      <w:bookmarkEnd w:id="6"/>
      <w:bookmarkEnd w:id="7"/>
    </w:p>
    <w:p w14:paraId="0AE30ABD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  <w:t>4.1 Формулировка цели разработки</w:t>
      </w:r>
    </w:p>
    <w:p w14:paraId="431FAFB4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Основными целями создания АС АУДЖЭУ являются:</w:t>
      </w:r>
    </w:p>
    <w:p w14:paraId="31A476D4" w14:textId="77777777" w:rsidR="00D27ECB" w:rsidRPr="00D27ECB" w:rsidRDefault="00D27ECB" w:rsidP="006F23D4">
      <w:pPr>
        <w:pStyle w:val="ab"/>
        <w:numPr>
          <w:ilvl w:val="0"/>
          <w:numId w:val="31"/>
        </w:numPr>
        <w:ind w:left="0"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  <w:t>Разработка интегрированной платформы.</w:t>
      </w: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 xml:space="preserve"> Создание единой системы для автоматизации процессов авторизации и управления доступом к информационным ресурсам и системам жилищно-эксплуатационных управлений, что обеспечивает оперативное и безопасное взаимодействие между жильцами, управляющими компаниями и техническим персоналом.</w:t>
      </w:r>
    </w:p>
    <w:p w14:paraId="0D6F6A80" w14:textId="77777777" w:rsidR="00D27ECB" w:rsidRPr="00D27ECB" w:rsidRDefault="00D27ECB" w:rsidP="006F23D4">
      <w:pPr>
        <w:pStyle w:val="ab"/>
        <w:numPr>
          <w:ilvl w:val="0"/>
          <w:numId w:val="31"/>
        </w:numPr>
        <w:ind w:left="0"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  <w:t>Повышение цифровизации отрасли.</w:t>
      </w: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 xml:space="preserve"> Обеспечение удобного и надёжного доступа для всех участников процесса эксплуатации объектов ЖКХ, что способствует дальнейшему росту цифровых сервисов в сфере жилищно-коммунального хозяйства.</w:t>
      </w:r>
    </w:p>
    <w:p w14:paraId="375E0233" w14:textId="77777777" w:rsidR="00D27ECB" w:rsidRPr="006F23D4" w:rsidRDefault="00D27ECB" w:rsidP="006F23D4">
      <w:pPr>
        <w:pStyle w:val="ab"/>
        <w:numPr>
          <w:ilvl w:val="0"/>
          <w:numId w:val="31"/>
        </w:numPr>
        <w:ind w:left="0"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  <w:t>Снижение нагрузки на персонал.</w:t>
      </w: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 xml:space="preserve"> Автоматизация рутинных операций по обработке запросов на авторизацию и управление доступом позволяет оптимизировать работу сотрудников управляющих компаний и технического обслуживания объектов ЖКХ.</w:t>
      </w:r>
    </w:p>
    <w:p w14:paraId="2173ABB5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</w:p>
    <w:p w14:paraId="2C873D17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  <w:t>4.2 Область и условия применения АС</w:t>
      </w:r>
    </w:p>
    <w:p w14:paraId="5B3F57AC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АС АУДЖЭУ предназначена для автоматизации процесса авторизации пользователей и управления доступом, обеспечивая защищённый и удобный доступ ко всем основным сервисам жилищно-эксплуатационных управлений, таким как:</w:t>
      </w:r>
    </w:p>
    <w:p w14:paraId="281343CB" w14:textId="77777777" w:rsidR="00D27ECB" w:rsidRPr="00D27ECB" w:rsidRDefault="00D27ECB" w:rsidP="006F23D4">
      <w:pPr>
        <w:pStyle w:val="ab"/>
        <w:numPr>
          <w:ilvl w:val="0"/>
          <w:numId w:val="32"/>
        </w:numPr>
        <w:ind w:left="0"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регистрация заявок на обслуживание жилых и коммунальных объектов;</w:t>
      </w:r>
    </w:p>
    <w:p w14:paraId="061C8237" w14:textId="77777777" w:rsidR="00D27ECB" w:rsidRPr="00D27ECB" w:rsidRDefault="00D27ECB" w:rsidP="006F23D4">
      <w:pPr>
        <w:pStyle w:val="ab"/>
        <w:numPr>
          <w:ilvl w:val="0"/>
          <w:numId w:val="32"/>
        </w:numPr>
        <w:ind w:left="0"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мониторинг технического состояния инфраструктуры;</w:t>
      </w:r>
    </w:p>
    <w:p w14:paraId="0EBC25B1" w14:textId="77777777" w:rsidR="00D27ECB" w:rsidRPr="00D27ECB" w:rsidRDefault="00D27ECB" w:rsidP="006F23D4">
      <w:pPr>
        <w:pStyle w:val="ab"/>
        <w:numPr>
          <w:ilvl w:val="0"/>
          <w:numId w:val="32"/>
        </w:numPr>
        <w:ind w:left="0"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организация и планирование ремонтных и профилактических работ;</w:t>
      </w:r>
    </w:p>
    <w:p w14:paraId="62FEA322" w14:textId="77777777" w:rsidR="00D27ECB" w:rsidRPr="00D27ECB" w:rsidRDefault="00D27ECB" w:rsidP="006F23D4">
      <w:pPr>
        <w:pStyle w:val="ab"/>
        <w:numPr>
          <w:ilvl w:val="0"/>
          <w:numId w:val="32"/>
        </w:numPr>
        <w:ind w:left="0"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предоставление аналитической информации и отчётности по эксплуатации объектов.</w:t>
      </w:r>
    </w:p>
    <w:p w14:paraId="5DC53328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Платформа может быть интегрирована с существующими системами управляющих компаний, государственными информационными ресурсами и специализированными сервисами посредством API для обмена информацией.</w:t>
      </w:r>
    </w:p>
    <w:p w14:paraId="71485D45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b/>
          <w:bCs/>
          <w:sz w:val="28"/>
          <w:szCs w:val="28"/>
          <w:lang w:val="ru-BY" w:eastAsia="zh-CN" w:bidi="ar"/>
        </w:rPr>
        <w:t>4.3 Ограничения применения АС</w:t>
      </w:r>
    </w:p>
    <w:p w14:paraId="002F14CF" w14:textId="77777777" w:rsidR="00D27ECB" w:rsidRP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BY" w:eastAsia="zh-CN" w:bidi="ar"/>
        </w:rPr>
      </w:pPr>
      <w:r w:rsidRPr="00D27ECB">
        <w:rPr>
          <w:rFonts w:ascii="Times New Roman" w:eastAsia="SimSun" w:hAnsi="Times New Roman"/>
          <w:sz w:val="28"/>
          <w:szCs w:val="28"/>
          <w:lang w:val="ru-BY" w:eastAsia="zh-CN" w:bidi="ar"/>
        </w:rPr>
        <w:t>Для корректного функционирования АС АУДЖЭУ необходимо учитывать следующие ограничения:</w:t>
      </w:r>
    </w:p>
    <w:p w14:paraId="201EBCAC" w14:textId="77777777" w:rsidR="00D27ECB" w:rsidRPr="006F23D4" w:rsidRDefault="00D27ECB" w:rsidP="006F23D4">
      <w:pPr>
        <w:pStyle w:val="ab"/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proofErr w:type="gramStart"/>
      <w:r w:rsidRPr="006F23D4">
        <w:rPr>
          <w:rFonts w:ascii="Times New Roman" w:hAnsi="Times New Roman"/>
          <w:sz w:val="28"/>
          <w:szCs w:val="28"/>
        </w:rPr>
        <w:t xml:space="preserve">  </w:t>
      </w:r>
      <w:r w:rsidRPr="006F23D4">
        <w:rPr>
          <w:rStyle w:val="a3"/>
          <w:rFonts w:ascii="Times New Roman" w:hAnsi="Times New Roman"/>
          <w:sz w:val="28"/>
          <w:szCs w:val="28"/>
        </w:rPr>
        <w:t>Серверная</w:t>
      </w:r>
      <w:proofErr w:type="gramEnd"/>
      <w:r w:rsidRPr="006F23D4">
        <w:rPr>
          <w:rStyle w:val="a3"/>
          <w:rFonts w:ascii="Times New Roman" w:hAnsi="Times New Roman"/>
          <w:sz w:val="28"/>
          <w:szCs w:val="28"/>
        </w:rPr>
        <w:t xml:space="preserve"> часть.</w:t>
      </w:r>
      <w:r w:rsidRPr="006F23D4">
        <w:rPr>
          <w:rFonts w:ascii="Times New Roman" w:hAnsi="Times New Roman"/>
          <w:sz w:val="28"/>
          <w:szCs w:val="28"/>
        </w:rPr>
        <w:t xml:space="preserve"> Система должна размещаться в центрах обработки данных с использованием современных технических решений и операционных систем, обеспечивая высокую надёжность и масштабируемость.</w:t>
      </w:r>
    </w:p>
    <w:p w14:paraId="5638CBE1" w14:textId="77777777" w:rsidR="00D27ECB" w:rsidRPr="006F23D4" w:rsidRDefault="00D27ECB" w:rsidP="006F23D4">
      <w:pPr>
        <w:pStyle w:val="ab"/>
        <w:ind w:firstLine="709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6F23D4">
        <w:rPr>
          <w:rFonts w:ascii="Times New Roman" w:hAnsi="Times New Roman"/>
          <w:sz w:val="28"/>
          <w:szCs w:val="28"/>
        </w:rPr>
        <w:t xml:space="preserve">  </w:t>
      </w:r>
      <w:r w:rsidRPr="006F23D4">
        <w:rPr>
          <w:rStyle w:val="a3"/>
          <w:rFonts w:ascii="Times New Roman" w:hAnsi="Times New Roman"/>
          <w:sz w:val="28"/>
          <w:szCs w:val="28"/>
        </w:rPr>
        <w:t>Клиентская</w:t>
      </w:r>
      <w:proofErr w:type="gramEnd"/>
      <w:r w:rsidRPr="006F23D4">
        <w:rPr>
          <w:rStyle w:val="a3"/>
          <w:rFonts w:ascii="Times New Roman" w:hAnsi="Times New Roman"/>
          <w:sz w:val="28"/>
          <w:szCs w:val="28"/>
        </w:rPr>
        <w:t xml:space="preserve"> часть.</w:t>
      </w:r>
      <w:r w:rsidRPr="006F23D4">
        <w:rPr>
          <w:rFonts w:ascii="Times New Roman" w:hAnsi="Times New Roman"/>
          <w:sz w:val="28"/>
          <w:szCs w:val="28"/>
        </w:rPr>
        <w:t xml:space="preserve"> Приложение должно корректно функционировать на рабочих местах пользователей, независимо от версии </w:t>
      </w:r>
      <w:r w:rsidRPr="006F23D4">
        <w:rPr>
          <w:rFonts w:ascii="Times New Roman" w:hAnsi="Times New Roman"/>
          <w:sz w:val="28"/>
          <w:szCs w:val="28"/>
        </w:rPr>
        <w:lastRenderedPageBreak/>
        <w:t>установленного программного обеспечения. Это включает поддержку всех версий веб-браузеров и мобильных платформ, а также соответствие эксплуатационным стандартам, принятым в системе ЖКХ.</w:t>
      </w:r>
    </w:p>
    <w:p w14:paraId="64C99C98" w14:textId="77777777" w:rsidR="00D27ECB" w:rsidRDefault="00D27ECB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22B57CC1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61B85653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699122DC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7F33865D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4E2B663C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12393C2F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7869A1F6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7C92640C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3BBF4056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6420A55E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13E393A8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29B973C5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4F2A780A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6A7026BE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5B5028FE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05C3E564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4D9951EF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6FBD91E2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6017B7C3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2AA8A305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360069A7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17EEEFB1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194A788C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5E871D35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66CD4EC4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5A54655F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728D98F8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514A37C8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0ADDECDE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054A72E6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0D18A460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7A7E70F1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284972D9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19A6D06E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0143ABF9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2F7D5F03" w14:textId="77777777" w:rsid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29D11036" w14:textId="77777777" w:rsidR="006F23D4" w:rsidRPr="006F23D4" w:rsidRDefault="006F23D4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2A2FECC0" w14:textId="77777777" w:rsidR="00904D31" w:rsidRPr="006F23D4" w:rsidRDefault="00000000" w:rsidP="006F23D4">
      <w:pPr>
        <w:pStyle w:val="ad"/>
        <w:spacing w:line="240" w:lineRule="auto"/>
        <w:ind w:firstLine="709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8" w:name="_Toc30795"/>
      <w:bookmarkStart w:id="9" w:name="_Toc194067092"/>
      <w:r w:rsidRPr="006F23D4">
        <w:rPr>
          <w:rFonts w:eastAsia="SimSun"/>
          <w:b/>
          <w:bCs/>
          <w:color w:val="000000"/>
          <w:szCs w:val="28"/>
          <w:lang w:eastAsia="zh-CN" w:bidi="ar"/>
        </w:rPr>
        <w:lastRenderedPageBreak/>
        <w:t>5 ФУНКЦИИ И ЗАДАЧИ СОЗДАВАЕМОЙ АС</w:t>
      </w:r>
      <w:bookmarkEnd w:id="8"/>
      <w:bookmarkEnd w:id="9"/>
    </w:p>
    <w:p w14:paraId="3EF5FEB0" w14:textId="4DB1A100" w:rsidR="00864B01" w:rsidRPr="006F23D4" w:rsidRDefault="00864B01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 xml:space="preserve">       </w:t>
      </w:r>
      <w:r w:rsidR="00EF2AA6"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 Требования к АС в целом</w:t>
      </w:r>
    </w:p>
    <w:p w14:paraId="2BCAAFB3" w14:textId="71A76C63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АС АУДЖЭУ разрабатывается с использованием современных Web-технологий по принципу «сервер – тонкий клиент». Это позволяет:</w:t>
      </w:r>
    </w:p>
    <w:p w14:paraId="19C3365A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обеспечить доступ к системе через интернет-браузер,</w:t>
      </w:r>
    </w:p>
    <w:p w14:paraId="7108E9BE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адаптировать функционал под потребности организаций жилищно-эксплуатационного хозяйства,</w:t>
      </w:r>
    </w:p>
    <w:p w14:paraId="7DFC1010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интегрировать с внешними системами ЖКХ посредством API для обработки и обмена данными.</w:t>
      </w:r>
    </w:p>
    <w:p w14:paraId="4A012156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5.1.1 Требования к структуре и функционированию системы</w:t>
      </w:r>
    </w:p>
    <w:p w14:paraId="2868ACE5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Подсистемы.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Для реализации всех предусмотренных функций система делится на следующие подсистемы:</w:t>
      </w:r>
    </w:p>
    <w:p w14:paraId="52BDA010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Доступ и авторизация;</w:t>
      </w:r>
    </w:p>
    <w:p w14:paraId="4FB25B9B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Информационное обеспечение и взаимодействие;</w:t>
      </w:r>
    </w:p>
    <w:p w14:paraId="08712254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Управление сессиями и правами доступа;</w:t>
      </w:r>
    </w:p>
    <w:p w14:paraId="773E9BE5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Формирование выходных решений.</w:t>
      </w:r>
    </w:p>
    <w:p w14:paraId="37EFA6EA" w14:textId="1FC0FC58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Безопасность обмена данными.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Информационный обмен между подсистемами и с внешними платформами осуществляется через защищённые каналы </w:t>
      </w:r>
    </w:p>
    <w:p w14:paraId="7FE32942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Соответствие регламентам.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Система разрабатывается с учётом законодательства Республики Беларусь и международных стандартов защиты данных.</w:t>
      </w:r>
    </w:p>
    <w:p w14:paraId="48B2C967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5.1.2 Требования к защите информации</w:t>
      </w:r>
    </w:p>
    <w:p w14:paraId="0DE55B26" w14:textId="499D8B05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Многоуровневая аутентификация.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Для доступа реализуется многофакторная аутентификация (например, комбинация логина и пароля).</w:t>
      </w:r>
    </w:p>
    <w:p w14:paraId="32E67568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Шифрование данных.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Учетные данные пользователей хранятся и передаются в зашифрованном виде с использованием национальных и международных стандартов.</w:t>
      </w:r>
    </w:p>
    <w:p w14:paraId="4E32DDE3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Защищённые протоколы.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Передача данных осуществляется по защищённым протоколам (HTTPS, TLS), что исключает возможность их перехвата.</w:t>
      </w:r>
    </w:p>
    <w:p w14:paraId="107735C5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Мониторинг.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В системе реализована функция мониторинга, позволяющая вести логи действий каждого пользователя и оперативно обнаруживать несанкционированные попытки доступа.</w:t>
      </w:r>
    </w:p>
    <w:p w14:paraId="4856740C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5.1.3 Требования по сохранности информации при авариях</w:t>
      </w:r>
    </w:p>
    <w:p w14:paraId="37AED404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АС АУДЖЭУ включает процедуры резервного копирования данных и восстановления работы системы после сбоев, что гарантирует непрерывность оказания услуг и защиту информации.</w:t>
      </w:r>
    </w:p>
    <w:p w14:paraId="49086742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5.1.4 Требования к информационному обеспечению</w:t>
      </w:r>
    </w:p>
    <w:p w14:paraId="626E2598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База данных.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Создаётся масштабируемая база данных, содержащая информацию о пользователях, их ролях и правах доступа.</w:t>
      </w:r>
    </w:p>
    <w:p w14:paraId="36A51129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lastRenderedPageBreak/>
        <w:t>Идентификация действий.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Все действия пользователей уникально идентифицируются и защищены от несанкционированного изменения. Администраторы системы обеспечивают своевременную актуализацию данных.</w:t>
      </w:r>
    </w:p>
    <w:p w14:paraId="75901CAC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5</w:t>
      </w: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.1.5 Требования к математическому обеспечению</w:t>
      </w:r>
    </w:p>
    <w:p w14:paraId="34A8D6F7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Функциональная адаптивность.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Алгоритмы системы должны выполнять все заданные функции и поддерживать динамическое переконфигурирование при изменении требований безопасности и масштабирования системы.</w:t>
      </w:r>
    </w:p>
    <w:p w14:paraId="4C4B8B89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5.1.6 Требования к программному обеспечению</w:t>
      </w:r>
    </w:p>
    <w:p w14:paraId="0934DD64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Полноценная поддержка функций.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Программное обеспечение должно обеспечивать авторизацию, управление сессиями и обработку входящих данных пользователей.</w:t>
      </w:r>
    </w:p>
    <w:p w14:paraId="4C1DF7E8" w14:textId="35FAC372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Комплексная операционная часть.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Система включает серверную и клиентскую части, совместимые </w:t>
      </w:r>
      <w:r w:rsidR="00864B01" w:rsidRPr="006F23D4">
        <w:rPr>
          <w:rFonts w:ascii="Times New Roman" w:hAnsi="Times New Roman"/>
          <w:sz w:val="28"/>
          <w:szCs w:val="28"/>
          <w:lang w:val="ru-BY" w:eastAsia="ru-BY"/>
        </w:rPr>
        <w:t xml:space="preserve">с 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>версиями веб-браузеров и мобильных платформ.</w:t>
      </w:r>
    </w:p>
    <w:p w14:paraId="34BC4A10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Удобный интерфейс.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Интерфейс приложения должен быть интуитивно понятным и удобным для пользователей с разным уровнем технической подготовки.</w:t>
      </w:r>
    </w:p>
    <w:p w14:paraId="367205EE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5.1.7 Требования к организационному обеспечению</w:t>
      </w:r>
    </w:p>
    <w:p w14:paraId="4F5A4531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Эксплуатация.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Функционирование системы не требует привлечения дополнительного персонала, за исключением штатного отдела технической поддержки.</w:t>
      </w:r>
    </w:p>
    <w:p w14:paraId="551D3873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Обновление и поддержка.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Обновление системы производится специалистами организации в области информационных технологий.</w:t>
      </w:r>
    </w:p>
    <w:p w14:paraId="5D0B70D6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5.1.8 Требования к патентной чистоте</w:t>
      </w:r>
    </w:p>
    <w:p w14:paraId="1AF4B283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Исключение нарушений.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При разработке и внедрении системы гарантируется отсутствие использования объектов чужой интеллектуальной собственности.</w:t>
      </w:r>
    </w:p>
    <w:p w14:paraId="38710D3A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Отчетность.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Исполнитель обязан предоставить сведения о рыночной стоимости объектов интеллектуальной собственности, созданных в рамках проекта.</w:t>
      </w:r>
    </w:p>
    <w:p w14:paraId="64154867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5.1.9 Требования к документированию</w:t>
      </w:r>
    </w:p>
    <w:p w14:paraId="1F878B8F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Сопроводительная документация.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Перечень документов, оформляемых по результатам отдельных этапов разработки, определяется договорными условиями с заказчиком.</w:t>
      </w:r>
    </w:p>
    <w:p w14:paraId="2E01B542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Нормативное оформление.</w:t>
      </w:r>
      <w:r w:rsidRPr="006F23D4">
        <w:rPr>
          <w:rFonts w:ascii="Times New Roman" w:hAnsi="Times New Roman"/>
          <w:sz w:val="28"/>
          <w:szCs w:val="28"/>
          <w:lang w:val="ru-BY" w:eastAsia="ru-BY"/>
        </w:rPr>
        <w:t xml:space="preserve"> Вся документация оформляется в соответствии с нормативными требованиями организации, включая инструкции для пользователей и системных администраторов.</w:t>
      </w:r>
    </w:p>
    <w:p w14:paraId="12936352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5.2 Требования к функциям подсистем</w:t>
      </w:r>
    </w:p>
    <w:p w14:paraId="3B55F910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5.2.1 Подсистема «Доступ и авторизация»</w:t>
      </w:r>
    </w:p>
    <w:p w14:paraId="6C409E19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lastRenderedPageBreak/>
        <w:t>Обеспечивает аутентификацию и авторизацию всех категорий пользователей, таких как жильцы, представители управляющих компаний и технический персонал.</w:t>
      </w:r>
    </w:p>
    <w:p w14:paraId="05FE0345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Предоставляет доступ к информации с учётом уровня полномочий, определяемого назначенной ролью пользователя.</w:t>
      </w:r>
    </w:p>
    <w:p w14:paraId="7CD02DFA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5.2.2 Подсистема «Информационное обеспечение и взаимодействие»</w:t>
      </w:r>
    </w:p>
    <w:p w14:paraId="5980CDB3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Обеспечивает взаимодействие с внешними системами жилищно-коммунального хозяйства для получения актуальных данных о состоянии объектов, проведении ремонтов и технического обслуживания.</w:t>
      </w:r>
    </w:p>
    <w:p w14:paraId="3D602BDC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Проводит проверку вводимых данных на корректность и их соответствие требованиям безопасности.</w:t>
      </w:r>
    </w:p>
    <w:p w14:paraId="2D7F7CFA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5.2.3 Подсистема «Исполнительские процессы и математическое обеспечение»</w:t>
      </w:r>
    </w:p>
    <w:p w14:paraId="4C767928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Обеспечивает надёжное хранение информации посредством современных методов шифрования.</w:t>
      </w:r>
    </w:p>
    <w:p w14:paraId="7812D875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b/>
          <w:bCs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b/>
          <w:bCs/>
          <w:sz w:val="28"/>
          <w:szCs w:val="28"/>
          <w:lang w:val="ru-BY" w:eastAsia="ru-BY"/>
        </w:rPr>
        <w:t>5.2.4 Подсистема «Формирование выходных решений»</w:t>
      </w:r>
    </w:p>
    <w:p w14:paraId="0606F40C" w14:textId="77777777" w:rsidR="00D27ECB" w:rsidRPr="006F23D4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Генерирует результаты авторизации в виде текстовых и графических отчётов.</w:t>
      </w:r>
    </w:p>
    <w:p w14:paraId="53CD276E" w14:textId="77777777" w:rsidR="00D27ECB" w:rsidRDefault="00D27ECB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  <w:r w:rsidRPr="006F23D4">
        <w:rPr>
          <w:rFonts w:ascii="Times New Roman" w:hAnsi="Times New Roman"/>
          <w:sz w:val="28"/>
          <w:szCs w:val="28"/>
          <w:lang w:val="ru-BY" w:eastAsia="ru-BY"/>
        </w:rPr>
        <w:t>Обеспечивает сохранение результатов авторизации в базе данных или возможность экспорта данных для последующего анализа.</w:t>
      </w:r>
    </w:p>
    <w:p w14:paraId="42191FA3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11FC958E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47AA9016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760B4653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74BCA399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52D3C7A1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514388C3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5B85FFFE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159F04E4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4E179288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09367F12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7480CBA7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1F2061F0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6BAEDB36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1C01FA6C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377C99DA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6D89A632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3A46E443" w14:textId="77777777" w:rsidR="008D170C" w:rsidRDefault="008D170C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729AD53E" w14:textId="77777777" w:rsid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72EB201C" w14:textId="77777777" w:rsidR="006F23D4" w:rsidRPr="006F23D4" w:rsidRDefault="006F23D4" w:rsidP="006F23D4">
      <w:pPr>
        <w:ind w:firstLine="709"/>
        <w:contextualSpacing/>
        <w:rPr>
          <w:rFonts w:ascii="Times New Roman" w:hAnsi="Times New Roman"/>
          <w:sz w:val="28"/>
          <w:szCs w:val="28"/>
          <w:lang w:val="ru-BY" w:eastAsia="ru-BY"/>
        </w:rPr>
      </w:pPr>
    </w:p>
    <w:p w14:paraId="5AE385D6" w14:textId="77777777" w:rsidR="006F23D4" w:rsidRPr="006F23D4" w:rsidRDefault="006F23D4" w:rsidP="006F23D4">
      <w:pPr>
        <w:ind w:firstLine="709"/>
        <w:contextualSpacing/>
        <w:outlineLvl w:val="0"/>
        <w:rPr>
          <w:rFonts w:ascii="Times New Roman" w:eastAsia="SimSun" w:hAnsi="Times New Roman"/>
          <w:b/>
          <w:bCs/>
          <w:color w:val="000000"/>
          <w:sz w:val="28"/>
          <w:szCs w:val="28"/>
          <w:lang w:val="ru-BY" w:eastAsia="zh-CN" w:bidi="ar"/>
        </w:rPr>
      </w:pPr>
    </w:p>
    <w:p w14:paraId="29DFE55B" w14:textId="70EEC3A6" w:rsidR="00904D31" w:rsidRPr="006F23D4" w:rsidRDefault="00000000" w:rsidP="006F23D4">
      <w:pPr>
        <w:pStyle w:val="ad"/>
        <w:spacing w:line="240" w:lineRule="auto"/>
        <w:ind w:firstLine="709"/>
        <w:outlineLvl w:val="0"/>
        <w:rPr>
          <w:rFonts w:eastAsia="SimSun"/>
          <w:b/>
          <w:bCs/>
          <w:color w:val="000000"/>
          <w:szCs w:val="28"/>
          <w:lang w:eastAsia="zh-CN" w:bidi="ar"/>
        </w:rPr>
      </w:pPr>
      <w:bookmarkStart w:id="10" w:name="_Toc27031"/>
      <w:bookmarkStart w:id="11" w:name="_Toc194067093"/>
      <w:r w:rsidRPr="006F23D4">
        <w:rPr>
          <w:rFonts w:eastAsia="SimSun"/>
          <w:b/>
          <w:bCs/>
          <w:color w:val="000000"/>
          <w:szCs w:val="28"/>
          <w:lang w:eastAsia="zh-CN" w:bidi="ar"/>
        </w:rPr>
        <w:lastRenderedPageBreak/>
        <w:t>6 СРОКИ ВЫПОЛНЕНИЯ ПРОЕКТА</w:t>
      </w:r>
      <w:bookmarkEnd w:id="10"/>
      <w:bookmarkEnd w:id="11"/>
    </w:p>
    <w:p w14:paraId="575AE103" w14:textId="77777777" w:rsidR="00864B0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  <w:r w:rsidRPr="006F23D4">
        <w:rPr>
          <w:rFonts w:ascii="Times New Roman" w:eastAsia="SimSun" w:hAnsi="Times New Roman"/>
          <w:sz w:val="28"/>
          <w:szCs w:val="28"/>
          <w:lang w:val="ru-RU" w:eastAsia="zh-CN" w:bidi="ar"/>
        </w:rPr>
        <w:t>Календарное планирование проекта</w:t>
      </w:r>
    </w:p>
    <w:p w14:paraId="37CD9191" w14:textId="1D7CC9EA" w:rsidR="00864B0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  <w:r w:rsidRPr="006F23D4">
        <w:rPr>
          <w:rFonts w:ascii="Times New Roman" w:eastAsia="SimSun" w:hAnsi="Times New Roman"/>
          <w:sz w:val="28"/>
          <w:szCs w:val="28"/>
          <w:lang w:val="ru-RU" w:eastAsia="zh-CN" w:bidi="ar"/>
        </w:rPr>
        <w:t>Сроки выполнения проекта устанавливаются согласно календарному плану, который является неотъемлемым приложением к договору между Заказчиком и Исполнителем.</w:t>
      </w:r>
    </w:p>
    <w:p w14:paraId="64564C61" w14:textId="77777777" w:rsidR="00864B0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  <w:r w:rsidRPr="006F23D4">
        <w:rPr>
          <w:rFonts w:ascii="Times New Roman" w:eastAsia="SimSun" w:hAnsi="Times New Roman"/>
          <w:b/>
          <w:bCs/>
          <w:sz w:val="28"/>
          <w:szCs w:val="28"/>
          <w:lang w:val="ru-RU" w:eastAsia="zh-CN" w:bidi="ar"/>
        </w:rPr>
        <w:t>6.2 Соблюдение нормативных требований</w:t>
      </w:r>
      <w:r w:rsidRPr="006F23D4">
        <w:rPr>
          <w:rFonts w:ascii="Times New Roman" w:eastAsia="SimSun" w:hAnsi="Times New Roman"/>
          <w:sz w:val="28"/>
          <w:szCs w:val="28"/>
          <w:lang w:val="ru-RU" w:eastAsia="zh-CN" w:bidi="ar"/>
        </w:rPr>
        <w:t xml:space="preserve"> Основные этапы разработки реализуются в строгом соответствии с нормативной документацией, регламентирующей проектирование, тестирование и внедрение информационных систем в сфере жилищно-коммунального хозяйства.</w:t>
      </w:r>
    </w:p>
    <w:p w14:paraId="5DBD03DF" w14:textId="77777777" w:rsidR="00864B0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</w:p>
    <w:p w14:paraId="3D111094" w14:textId="7AACED37" w:rsidR="00864B0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  <w:r w:rsidRPr="006F23D4">
        <w:rPr>
          <w:rFonts w:ascii="Times New Roman" w:eastAsia="SimSun" w:hAnsi="Times New Roman"/>
          <w:b/>
          <w:bCs/>
          <w:sz w:val="28"/>
          <w:szCs w:val="28"/>
          <w:lang w:eastAsia="zh-CN" w:bidi="ar"/>
        </w:rPr>
        <w:t xml:space="preserve">6.3 </w:t>
      </w:r>
      <w:proofErr w:type="spellStart"/>
      <w:r w:rsidRPr="006F23D4">
        <w:rPr>
          <w:rFonts w:ascii="Times New Roman" w:eastAsia="SimSun" w:hAnsi="Times New Roman"/>
          <w:b/>
          <w:bCs/>
          <w:sz w:val="28"/>
          <w:szCs w:val="28"/>
          <w:lang w:eastAsia="zh-CN" w:bidi="ar"/>
        </w:rPr>
        <w:t>Проведение</w:t>
      </w:r>
      <w:proofErr w:type="spellEnd"/>
      <w:r w:rsidRPr="006F23D4">
        <w:rPr>
          <w:rFonts w:ascii="Times New Roman" w:eastAsia="SimSun" w:hAnsi="Times New Roman"/>
          <w:b/>
          <w:bCs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b/>
          <w:bCs/>
          <w:sz w:val="28"/>
          <w:szCs w:val="28"/>
          <w:lang w:eastAsia="zh-CN" w:bidi="ar"/>
        </w:rPr>
        <w:t>приемо-сдаточных</w:t>
      </w:r>
      <w:proofErr w:type="spellEnd"/>
      <w:r w:rsidRPr="006F23D4">
        <w:rPr>
          <w:rFonts w:ascii="Times New Roman" w:eastAsia="SimSun" w:hAnsi="Times New Roman"/>
          <w:b/>
          <w:bCs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b/>
          <w:bCs/>
          <w:sz w:val="28"/>
          <w:szCs w:val="28"/>
          <w:lang w:eastAsia="zh-CN" w:bidi="ar"/>
        </w:rPr>
        <w:t>испытаний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На каждом этапе разработки проводятся приемо-сдаточные испытания, направленные на проверку работоспособности программного продукта и полноты комплектации документации. Испытания организуются комиссией и выполняются согласно календарному плану, закреплённому в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договоре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с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Заказчиком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.</w:t>
      </w:r>
    </w:p>
    <w:p w14:paraId="26F771A5" w14:textId="4522F9EA" w:rsidR="00864B0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  <w:r w:rsidRPr="006F23D4">
        <w:rPr>
          <w:rFonts w:ascii="Times New Roman" w:eastAsia="SimSun" w:hAnsi="Times New Roman"/>
          <w:b/>
          <w:bCs/>
          <w:sz w:val="28"/>
          <w:szCs w:val="28"/>
          <w:lang w:val="ru-RU" w:eastAsia="zh-CN" w:bidi="ar"/>
        </w:rPr>
        <w:t xml:space="preserve">6.4 Опытная эксплуатация </w:t>
      </w:r>
      <w:proofErr w:type="gramStart"/>
      <w:r w:rsidRPr="006F23D4">
        <w:rPr>
          <w:rFonts w:ascii="Times New Roman" w:eastAsia="SimSun" w:hAnsi="Times New Roman"/>
          <w:b/>
          <w:bCs/>
          <w:sz w:val="28"/>
          <w:szCs w:val="28"/>
          <w:lang w:val="ru-RU" w:eastAsia="zh-CN" w:bidi="ar"/>
        </w:rPr>
        <w:t>системы</w:t>
      </w:r>
      <w:proofErr w:type="gramEnd"/>
      <w:r w:rsidRPr="006F23D4">
        <w:rPr>
          <w:rFonts w:ascii="Times New Roman" w:eastAsia="SimSun" w:hAnsi="Times New Roman"/>
          <w:sz w:val="28"/>
          <w:szCs w:val="28"/>
          <w:lang w:val="ru-RU" w:eastAsia="zh-CN" w:bidi="ar"/>
        </w:rPr>
        <w:t xml:space="preserve"> На технических ресурсах организации проводится опытная эксплуатация АС АУДЖЭУ, позволяющая проверить систему в условиях реальной работы.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По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завершении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испытаний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Заказчик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принимает решение о порядке и сроках перехода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системы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в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промышленную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эксплуатацию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.</w:t>
      </w:r>
    </w:p>
    <w:p w14:paraId="1D1C3B16" w14:textId="69DA66F6" w:rsidR="00864B0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val="ru-RU" w:eastAsia="zh-CN" w:bidi="ar"/>
        </w:rPr>
      </w:pPr>
      <w:r w:rsidRPr="006F23D4">
        <w:rPr>
          <w:rFonts w:ascii="Times New Roman" w:eastAsia="SimSun" w:hAnsi="Times New Roman"/>
          <w:b/>
          <w:bCs/>
          <w:sz w:val="28"/>
          <w:szCs w:val="28"/>
          <w:lang w:val="ru-RU" w:eastAsia="zh-CN" w:bidi="ar"/>
        </w:rPr>
        <w:t>6.5 Документальное подтверждение завершённых этапов</w:t>
      </w:r>
      <w:r w:rsidRPr="006F23D4">
        <w:rPr>
          <w:rFonts w:ascii="Times New Roman" w:eastAsia="SimSun" w:hAnsi="Times New Roman"/>
          <w:sz w:val="28"/>
          <w:szCs w:val="28"/>
          <w:lang w:val="ru-RU" w:eastAsia="zh-CN" w:bidi="ar"/>
        </w:rPr>
        <w:t xml:space="preserve"> Результаты выполнения каждого этапа оформляются в виде двухсторонних актов, подписываемых Заказчиком и Исполнителем.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Это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обеспечивает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прозрачность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и согласованность выполнения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проекта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на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всех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стадиях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.</w:t>
      </w:r>
    </w:p>
    <w:p w14:paraId="3E57F5D5" w14:textId="5F138133" w:rsidR="00904D31" w:rsidRPr="006F23D4" w:rsidRDefault="00864B01" w:rsidP="006F23D4">
      <w:pPr>
        <w:pStyle w:val="ab"/>
        <w:ind w:firstLine="709"/>
        <w:contextualSpacing/>
        <w:rPr>
          <w:rFonts w:ascii="Times New Roman" w:eastAsia="SimSun" w:hAnsi="Times New Roman"/>
          <w:sz w:val="28"/>
          <w:szCs w:val="28"/>
          <w:lang w:eastAsia="zh-CN" w:bidi="ar"/>
        </w:rPr>
      </w:pPr>
      <w:r w:rsidRPr="006F23D4">
        <w:rPr>
          <w:rFonts w:ascii="Times New Roman" w:eastAsia="SimSun" w:hAnsi="Times New Roman"/>
          <w:b/>
          <w:bCs/>
          <w:sz w:val="28"/>
          <w:szCs w:val="28"/>
          <w:lang w:val="ru-RU" w:eastAsia="zh-CN" w:bidi="ar"/>
        </w:rPr>
        <w:t xml:space="preserve">6.6 Передача документации и обучение </w:t>
      </w:r>
      <w:proofErr w:type="gramStart"/>
      <w:r w:rsidRPr="006F23D4">
        <w:rPr>
          <w:rFonts w:ascii="Times New Roman" w:eastAsia="SimSun" w:hAnsi="Times New Roman"/>
          <w:b/>
          <w:bCs/>
          <w:sz w:val="28"/>
          <w:szCs w:val="28"/>
          <w:lang w:val="ru-RU" w:eastAsia="zh-CN" w:bidi="ar"/>
        </w:rPr>
        <w:t>пользователей</w:t>
      </w:r>
      <w:proofErr w:type="gramEnd"/>
      <w:r w:rsidRPr="006F23D4">
        <w:rPr>
          <w:rFonts w:ascii="Times New Roman" w:eastAsia="SimSun" w:hAnsi="Times New Roman"/>
          <w:sz w:val="28"/>
          <w:szCs w:val="28"/>
          <w:lang w:val="ru-RU" w:eastAsia="zh-CN" w:bidi="ar"/>
        </w:rPr>
        <w:t xml:space="preserve"> После завершения разработки Исполнитель передаёт Заказчику полную техническую и пользовательскую документацию на АС АУДЖЭУ.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Параллельно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проводится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обучение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</w:t>
      </w:r>
      <w:proofErr w:type="spellStart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>администраторов</w:t>
      </w:r>
      <w:proofErr w:type="spellEnd"/>
      <w:r w:rsidRPr="006F23D4">
        <w:rPr>
          <w:rFonts w:ascii="Times New Roman" w:eastAsia="SimSun" w:hAnsi="Times New Roman"/>
          <w:sz w:val="28"/>
          <w:szCs w:val="28"/>
          <w:lang w:eastAsia="zh-CN" w:bidi="ar"/>
        </w:rPr>
        <w:t xml:space="preserve"> и пользователей системы для обеспечения эффективного использования и администрирования платформы.</w:t>
      </w:r>
    </w:p>
    <w:p w14:paraId="4F7ECD1C" w14:textId="77777777" w:rsidR="00904D31" w:rsidRPr="006F23D4" w:rsidRDefault="00000000" w:rsidP="006F23D4">
      <w:pPr>
        <w:pStyle w:val="ad"/>
        <w:spacing w:line="240" w:lineRule="auto"/>
        <w:ind w:firstLine="709"/>
        <w:rPr>
          <w:rFonts w:eastAsia="SimSun"/>
          <w:b/>
          <w:bCs/>
          <w:color w:val="000000"/>
          <w:szCs w:val="28"/>
          <w:lang w:eastAsia="zh-CN" w:bidi="ar"/>
        </w:rPr>
      </w:pPr>
      <w:r w:rsidRPr="006F23D4">
        <w:rPr>
          <w:rFonts w:eastAsia="SimSun"/>
          <w:b/>
          <w:bCs/>
          <w:color w:val="000000"/>
          <w:szCs w:val="28"/>
          <w:lang w:eastAsia="zh-CN" w:bidi="ar"/>
        </w:rPr>
        <w:t>НАСТОЯЩИЕ ТЕХНИЧЕСКИЕ ТРЕБОВАНИЯ МОГУТ БЫТЬ УТОЧНЕНЫ И КОРРЕКТИРОВАНЫ ПО ВЗАИМНОЙ ДОГОВОРЕННОСТИ МЕЖДУ ЗАКАЗЧИКОМ И ИСПОЛНИТЕЛЕМ В РАБОЧЕМ ПОРЯДКЕ.</w:t>
      </w:r>
    </w:p>
    <w:p w14:paraId="4E8F981E" w14:textId="77777777" w:rsidR="00904D31" w:rsidRPr="006F23D4" w:rsidRDefault="00904D31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</w:p>
    <w:p w14:paraId="75CB94C8" w14:textId="77777777" w:rsidR="00904D31" w:rsidRPr="006F23D4" w:rsidRDefault="00904D31" w:rsidP="006F23D4">
      <w:pPr>
        <w:pStyle w:val="ad"/>
        <w:spacing w:line="240" w:lineRule="auto"/>
        <w:ind w:firstLine="709"/>
        <w:rPr>
          <w:rFonts w:eastAsia="SimSun"/>
          <w:color w:val="000000"/>
          <w:szCs w:val="28"/>
          <w:lang w:eastAsia="zh-CN" w:bidi="ar"/>
        </w:rPr>
      </w:pPr>
    </w:p>
    <w:sectPr w:rsidR="00904D31" w:rsidRPr="006F23D4">
      <w:headerReference w:type="default" r:id="rId9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DC8C4" w14:textId="77777777" w:rsidR="00EF4AD8" w:rsidRDefault="00EF4AD8">
      <w:r>
        <w:separator/>
      </w:r>
    </w:p>
  </w:endnote>
  <w:endnote w:type="continuationSeparator" w:id="0">
    <w:p w14:paraId="238A01CE" w14:textId="77777777" w:rsidR="00EF4AD8" w:rsidRDefault="00EF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18D5E" w14:textId="77777777" w:rsidR="00EF4AD8" w:rsidRDefault="00EF4AD8">
      <w:r>
        <w:separator/>
      </w:r>
    </w:p>
  </w:footnote>
  <w:footnote w:type="continuationSeparator" w:id="0">
    <w:p w14:paraId="6AF05A3A" w14:textId="77777777" w:rsidR="00EF4AD8" w:rsidRDefault="00EF4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D5B0" w14:textId="77777777" w:rsidR="00904D31" w:rsidRDefault="00904D31">
    <w:pPr>
      <w:pStyle w:val="a4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8" w:type="dxa"/>
      <w:tblInd w:w="96" w:type="dxa"/>
      <w:tblLook w:val="04A0" w:firstRow="1" w:lastRow="0" w:firstColumn="1" w:lastColumn="0" w:noHBand="0" w:noVBand="1"/>
    </w:tblPr>
    <w:tblGrid>
      <w:gridCol w:w="3472"/>
      <w:gridCol w:w="3716"/>
      <w:gridCol w:w="1085"/>
      <w:gridCol w:w="1085"/>
    </w:tblGrid>
    <w:tr w:rsidR="00904D31" w14:paraId="7C86EC81" w14:textId="77777777">
      <w:trPr>
        <w:trHeight w:val="1232"/>
      </w:trPr>
      <w:tc>
        <w:tcPr>
          <w:tcW w:w="347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01F21259" w14:textId="77777777" w:rsidR="00904D31" w:rsidRDefault="00000000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EF2AA6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 xml:space="preserve">Учреждение образования </w:t>
          </w:r>
          <w:r w:rsidRPr="00EF2AA6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«Белорусский </w:t>
          </w:r>
          <w:r w:rsidRPr="00EF2AA6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государственный </w:t>
          </w:r>
          <w:r w:rsidRPr="00EF2AA6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>университет транспорта»</w:t>
          </w:r>
        </w:p>
      </w:tc>
      <w:tc>
        <w:tcPr>
          <w:tcW w:w="371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3EB69335" w14:textId="77777777" w:rsidR="00904D31" w:rsidRDefault="00000000">
          <w:pPr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 w:rsidRPr="00EF2AA6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t>Технические требования к разработке автоматизированной системы авторизации и управления доступом для туристических услуг</w:t>
          </w:r>
          <w:r w:rsidRPr="00EF2AA6">
            <w:rPr>
              <w:rFonts w:ascii="Times New Roman" w:eastAsia="SimSun" w:hAnsi="Times New Roman"/>
              <w:color w:val="000000"/>
              <w:sz w:val="20"/>
              <w:szCs w:val="20"/>
              <w:lang w:eastAsia="zh-CN" w:bidi="ar"/>
            </w:rPr>
            <w:br/>
            <w:t xml:space="preserve"> (АС АУДТ)</w:t>
          </w: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7D3A3EE8" w14:textId="77777777" w:rsidR="00904D31" w:rsidRDefault="00000000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CE9D84" wp14:editId="107D98E3">
                    <wp:simplePos x="0" y="0"/>
                    <wp:positionH relativeFrom="margin">
                      <wp:posOffset>44450</wp:posOffset>
                    </wp:positionH>
                    <wp:positionV relativeFrom="paragraph">
                      <wp:posOffset>433705</wp:posOffset>
                    </wp:positionV>
                    <wp:extent cx="1828800" cy="1828800"/>
                    <wp:effectExtent l="0" t="0" r="0" b="0"/>
                    <wp:wrapNone/>
                    <wp:docPr id="8" name="Текстовое поле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l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EFE54" w14:textId="77777777" w:rsidR="00904D31" w:rsidRDefault="00000000">
                                <w:pPr>
                                  <w:pStyle w:val="a4"/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BCE9D8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8" o:spid="_x0000_s1026" type="#_x0000_t202" style="position:absolute;left:0;text-align:left;margin-left:3.5pt;margin-top:34.1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" filled="f" fillcolor="white [3201]" stroked="f" strokeweight=".5pt">
                    <v:textbox style="mso-fit-shape-to-text:t" inset="0,0,0,0">
                      <w:txbxContent>
                        <w:p w14:paraId="3D5EFE54" w14:textId="77777777" w:rsidR="00904D31" w:rsidRDefault="00000000">
                          <w:pPr>
                            <w:pStyle w:val="a4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/>
              <w:color w:val="000000"/>
              <w:sz w:val="20"/>
              <w:szCs w:val="20"/>
            </w:rPr>
            <w:t>Номер текущего листа</w:t>
          </w:r>
        </w:p>
        <w:p w14:paraId="3E8C3547" w14:textId="77777777" w:rsidR="00904D31" w:rsidRDefault="00904D31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</w:tc>
      <w:tc>
        <w:tcPr>
          <w:tcW w:w="108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vAlign w:val="center"/>
        </w:tcPr>
        <w:p w14:paraId="23E4CD52" w14:textId="77777777" w:rsidR="00904D31" w:rsidRDefault="00000000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 xml:space="preserve">Всего листов </w:t>
          </w:r>
        </w:p>
        <w:p w14:paraId="1BA5852E" w14:textId="77777777" w:rsidR="00904D31" w:rsidRDefault="00904D31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</w:rPr>
          </w:pPr>
        </w:p>
        <w:p w14:paraId="37F2E6A4" w14:textId="77777777" w:rsidR="00904D31" w:rsidRDefault="00000000">
          <w:pPr>
            <w:ind w:firstLine="0"/>
            <w:jc w:val="center"/>
            <w:textAlignment w:val="center"/>
            <w:rPr>
              <w:rFonts w:ascii="Times New Roman" w:hAnsi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hAnsi="Times New Roman"/>
              <w:color w:val="000000"/>
              <w:sz w:val="20"/>
              <w:szCs w:val="20"/>
            </w:rPr>
            <w:t>1</w:t>
          </w:r>
          <w:r>
            <w:rPr>
              <w:rFonts w:ascii="Times New Roman" w:hAnsi="Times New Roman"/>
              <w:color w:val="000000"/>
              <w:sz w:val="20"/>
              <w:szCs w:val="20"/>
              <w:lang w:val="en-US"/>
            </w:rPr>
            <w:t>3</w:t>
          </w:r>
        </w:p>
      </w:tc>
    </w:tr>
  </w:tbl>
  <w:p w14:paraId="5F2C0347" w14:textId="77777777" w:rsidR="00904D31" w:rsidRDefault="00904D3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286B"/>
    <w:multiLevelType w:val="multilevel"/>
    <w:tmpl w:val="A31E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D1908"/>
    <w:multiLevelType w:val="multilevel"/>
    <w:tmpl w:val="F598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4B6A"/>
    <w:multiLevelType w:val="multilevel"/>
    <w:tmpl w:val="D9D2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D6742"/>
    <w:multiLevelType w:val="multilevel"/>
    <w:tmpl w:val="5392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373C2"/>
    <w:multiLevelType w:val="multilevel"/>
    <w:tmpl w:val="55CC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40278"/>
    <w:multiLevelType w:val="multilevel"/>
    <w:tmpl w:val="07D4027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EF03D5E"/>
    <w:multiLevelType w:val="multilevel"/>
    <w:tmpl w:val="FBA6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35762"/>
    <w:multiLevelType w:val="multilevel"/>
    <w:tmpl w:val="16D8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54491"/>
    <w:multiLevelType w:val="multilevel"/>
    <w:tmpl w:val="5E82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E634CB"/>
    <w:multiLevelType w:val="multilevel"/>
    <w:tmpl w:val="1030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C529A6"/>
    <w:multiLevelType w:val="multilevel"/>
    <w:tmpl w:val="EDD4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669FC"/>
    <w:multiLevelType w:val="multilevel"/>
    <w:tmpl w:val="8E52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9E686B"/>
    <w:multiLevelType w:val="multilevel"/>
    <w:tmpl w:val="559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A1B2A"/>
    <w:multiLevelType w:val="multilevel"/>
    <w:tmpl w:val="B2A8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BD505C"/>
    <w:multiLevelType w:val="multilevel"/>
    <w:tmpl w:val="323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163E53"/>
    <w:multiLevelType w:val="multilevel"/>
    <w:tmpl w:val="6B1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2B3B59"/>
    <w:multiLevelType w:val="multilevel"/>
    <w:tmpl w:val="255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92F4D"/>
    <w:multiLevelType w:val="multilevel"/>
    <w:tmpl w:val="BDC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1B59E8"/>
    <w:multiLevelType w:val="multilevel"/>
    <w:tmpl w:val="B1D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F2DE2"/>
    <w:multiLevelType w:val="multilevel"/>
    <w:tmpl w:val="E02A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347805"/>
    <w:multiLevelType w:val="multilevel"/>
    <w:tmpl w:val="62F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3D6DCE"/>
    <w:multiLevelType w:val="multilevel"/>
    <w:tmpl w:val="7D4E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F1A85"/>
    <w:multiLevelType w:val="multilevel"/>
    <w:tmpl w:val="3A8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642C21"/>
    <w:multiLevelType w:val="multilevel"/>
    <w:tmpl w:val="69B8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817DEF"/>
    <w:multiLevelType w:val="multilevel"/>
    <w:tmpl w:val="3838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A38B7"/>
    <w:multiLevelType w:val="multilevel"/>
    <w:tmpl w:val="EDF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BD1867"/>
    <w:multiLevelType w:val="multilevel"/>
    <w:tmpl w:val="BFAA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927ED6"/>
    <w:multiLevelType w:val="multilevel"/>
    <w:tmpl w:val="6F8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1248F9"/>
    <w:multiLevelType w:val="multilevel"/>
    <w:tmpl w:val="5780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69012C"/>
    <w:multiLevelType w:val="multilevel"/>
    <w:tmpl w:val="2A3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7F25D8"/>
    <w:multiLevelType w:val="multilevel"/>
    <w:tmpl w:val="22F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B20066"/>
    <w:multiLevelType w:val="multilevel"/>
    <w:tmpl w:val="0FEE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AA2116"/>
    <w:multiLevelType w:val="multilevel"/>
    <w:tmpl w:val="0DF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4F7557"/>
    <w:multiLevelType w:val="multilevel"/>
    <w:tmpl w:val="9F92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FB3FBF"/>
    <w:multiLevelType w:val="multilevel"/>
    <w:tmpl w:val="AC8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276BEB"/>
    <w:multiLevelType w:val="multilevel"/>
    <w:tmpl w:val="E52A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3747072"/>
    <w:multiLevelType w:val="multilevel"/>
    <w:tmpl w:val="41CA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325D34"/>
    <w:multiLevelType w:val="multilevel"/>
    <w:tmpl w:val="A5E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84217A"/>
    <w:multiLevelType w:val="multilevel"/>
    <w:tmpl w:val="DFD6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E5504F"/>
    <w:multiLevelType w:val="multilevel"/>
    <w:tmpl w:val="4638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C83C1D"/>
    <w:multiLevelType w:val="multilevel"/>
    <w:tmpl w:val="E5CA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205F68"/>
    <w:multiLevelType w:val="multilevel"/>
    <w:tmpl w:val="CAD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9C53AE"/>
    <w:multiLevelType w:val="multilevel"/>
    <w:tmpl w:val="DF50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236AC7"/>
    <w:multiLevelType w:val="multilevel"/>
    <w:tmpl w:val="6528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405AE0"/>
    <w:multiLevelType w:val="multilevel"/>
    <w:tmpl w:val="F6DE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163F4B"/>
    <w:multiLevelType w:val="multilevel"/>
    <w:tmpl w:val="C08A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7B42BE"/>
    <w:multiLevelType w:val="multilevel"/>
    <w:tmpl w:val="5B7B42B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634D5817"/>
    <w:multiLevelType w:val="multilevel"/>
    <w:tmpl w:val="6564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9E224C"/>
    <w:multiLevelType w:val="multilevel"/>
    <w:tmpl w:val="CD1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A072DA"/>
    <w:multiLevelType w:val="multilevel"/>
    <w:tmpl w:val="ECB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4B1628"/>
    <w:multiLevelType w:val="multilevel"/>
    <w:tmpl w:val="4C6E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0D12AC"/>
    <w:multiLevelType w:val="multilevel"/>
    <w:tmpl w:val="F0DA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16308C"/>
    <w:multiLevelType w:val="multilevel"/>
    <w:tmpl w:val="2E98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8D64AE"/>
    <w:multiLevelType w:val="multilevel"/>
    <w:tmpl w:val="54C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E81529"/>
    <w:multiLevelType w:val="multilevel"/>
    <w:tmpl w:val="190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ACF3439"/>
    <w:multiLevelType w:val="multilevel"/>
    <w:tmpl w:val="388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BB7840"/>
    <w:multiLevelType w:val="multilevel"/>
    <w:tmpl w:val="1F2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067357"/>
    <w:multiLevelType w:val="multilevel"/>
    <w:tmpl w:val="3CB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7638C3"/>
    <w:multiLevelType w:val="multilevel"/>
    <w:tmpl w:val="C548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0779904">
    <w:abstractNumId w:val="5"/>
  </w:num>
  <w:num w:numId="2" w16cid:durableId="31007620">
    <w:abstractNumId w:val="46"/>
  </w:num>
  <w:num w:numId="3" w16cid:durableId="341594278">
    <w:abstractNumId w:val="44"/>
  </w:num>
  <w:num w:numId="4" w16cid:durableId="435753655">
    <w:abstractNumId w:val="55"/>
  </w:num>
  <w:num w:numId="5" w16cid:durableId="177081639">
    <w:abstractNumId w:val="17"/>
  </w:num>
  <w:num w:numId="6" w16cid:durableId="635527711">
    <w:abstractNumId w:val="45"/>
  </w:num>
  <w:num w:numId="7" w16cid:durableId="978267373">
    <w:abstractNumId w:val="12"/>
  </w:num>
  <w:num w:numId="8" w16cid:durableId="1750930883">
    <w:abstractNumId w:val="40"/>
  </w:num>
  <w:num w:numId="9" w16cid:durableId="146434055">
    <w:abstractNumId w:val="14"/>
  </w:num>
  <w:num w:numId="10" w16cid:durableId="1224409500">
    <w:abstractNumId w:val="24"/>
  </w:num>
  <w:num w:numId="11" w16cid:durableId="690569400">
    <w:abstractNumId w:val="52"/>
  </w:num>
  <w:num w:numId="12" w16cid:durableId="632902748">
    <w:abstractNumId w:val="53"/>
  </w:num>
  <w:num w:numId="13" w16cid:durableId="1403332857">
    <w:abstractNumId w:val="2"/>
  </w:num>
  <w:num w:numId="14" w16cid:durableId="1641694056">
    <w:abstractNumId w:val="8"/>
  </w:num>
  <w:num w:numId="15" w16cid:durableId="1782188470">
    <w:abstractNumId w:val="23"/>
  </w:num>
  <w:num w:numId="16" w16cid:durableId="1476482996">
    <w:abstractNumId w:val="36"/>
  </w:num>
  <w:num w:numId="17" w16cid:durableId="1282347321">
    <w:abstractNumId w:val="48"/>
  </w:num>
  <w:num w:numId="18" w16cid:durableId="1726299894">
    <w:abstractNumId w:val="0"/>
  </w:num>
  <w:num w:numId="19" w16cid:durableId="62870828">
    <w:abstractNumId w:val="19"/>
  </w:num>
  <w:num w:numId="20" w16cid:durableId="1352874058">
    <w:abstractNumId w:val="34"/>
  </w:num>
  <w:num w:numId="21" w16cid:durableId="433408095">
    <w:abstractNumId w:val="22"/>
  </w:num>
  <w:num w:numId="22" w16cid:durableId="294481590">
    <w:abstractNumId w:val="15"/>
  </w:num>
  <w:num w:numId="23" w16cid:durableId="521478876">
    <w:abstractNumId w:val="56"/>
  </w:num>
  <w:num w:numId="24" w16cid:durableId="355468696">
    <w:abstractNumId w:val="3"/>
  </w:num>
  <w:num w:numId="25" w16cid:durableId="1409768331">
    <w:abstractNumId w:val="42"/>
  </w:num>
  <w:num w:numId="26" w16cid:durableId="1036545798">
    <w:abstractNumId w:val="16"/>
  </w:num>
  <w:num w:numId="27" w16cid:durableId="1207642610">
    <w:abstractNumId w:val="6"/>
  </w:num>
  <w:num w:numId="28" w16cid:durableId="362442727">
    <w:abstractNumId w:val="54"/>
  </w:num>
  <w:num w:numId="29" w16cid:durableId="860632415">
    <w:abstractNumId w:val="43"/>
  </w:num>
  <w:num w:numId="30" w16cid:durableId="621958996">
    <w:abstractNumId w:val="30"/>
  </w:num>
  <w:num w:numId="31" w16cid:durableId="1614628439">
    <w:abstractNumId w:val="33"/>
  </w:num>
  <w:num w:numId="32" w16cid:durableId="448664084">
    <w:abstractNumId w:val="35"/>
  </w:num>
  <w:num w:numId="33" w16cid:durableId="538051497">
    <w:abstractNumId w:val="39"/>
  </w:num>
  <w:num w:numId="34" w16cid:durableId="2062900863">
    <w:abstractNumId w:val="13"/>
  </w:num>
  <w:num w:numId="35" w16cid:durableId="752511402">
    <w:abstractNumId w:val="51"/>
  </w:num>
  <w:num w:numId="36" w16cid:durableId="476268399">
    <w:abstractNumId w:val="57"/>
  </w:num>
  <w:num w:numId="37" w16cid:durableId="1548685579">
    <w:abstractNumId w:val="31"/>
  </w:num>
  <w:num w:numId="38" w16cid:durableId="556012893">
    <w:abstractNumId w:val="1"/>
  </w:num>
  <w:num w:numId="39" w16cid:durableId="474109117">
    <w:abstractNumId w:val="41"/>
  </w:num>
  <w:num w:numId="40" w16cid:durableId="2086804773">
    <w:abstractNumId w:val="28"/>
  </w:num>
  <w:num w:numId="41" w16cid:durableId="735125963">
    <w:abstractNumId w:val="38"/>
  </w:num>
  <w:num w:numId="42" w16cid:durableId="116798442">
    <w:abstractNumId w:val="29"/>
  </w:num>
  <w:num w:numId="43" w16cid:durableId="247345522">
    <w:abstractNumId w:val="47"/>
  </w:num>
  <w:num w:numId="44" w16cid:durableId="1020855383">
    <w:abstractNumId w:val="25"/>
  </w:num>
  <w:num w:numId="45" w16cid:durableId="1440418015">
    <w:abstractNumId w:val="26"/>
  </w:num>
  <w:num w:numId="46" w16cid:durableId="1425960063">
    <w:abstractNumId w:val="9"/>
  </w:num>
  <w:num w:numId="47" w16cid:durableId="957221852">
    <w:abstractNumId w:val="10"/>
  </w:num>
  <w:num w:numId="48" w16cid:durableId="1977248465">
    <w:abstractNumId w:val="27"/>
  </w:num>
  <w:num w:numId="49" w16cid:durableId="2024434135">
    <w:abstractNumId w:val="18"/>
  </w:num>
  <w:num w:numId="50" w16cid:durableId="1242983638">
    <w:abstractNumId w:val="21"/>
  </w:num>
  <w:num w:numId="51" w16cid:durableId="642586655">
    <w:abstractNumId w:val="7"/>
  </w:num>
  <w:num w:numId="52" w16cid:durableId="1952200952">
    <w:abstractNumId w:val="11"/>
  </w:num>
  <w:num w:numId="53" w16cid:durableId="136726111">
    <w:abstractNumId w:val="37"/>
  </w:num>
  <w:num w:numId="54" w16cid:durableId="145053024">
    <w:abstractNumId w:val="58"/>
  </w:num>
  <w:num w:numId="55" w16cid:durableId="589436147">
    <w:abstractNumId w:val="4"/>
  </w:num>
  <w:num w:numId="56" w16cid:durableId="1598556159">
    <w:abstractNumId w:val="50"/>
  </w:num>
  <w:num w:numId="57" w16cid:durableId="424040721">
    <w:abstractNumId w:val="49"/>
  </w:num>
  <w:num w:numId="58" w16cid:durableId="1693334619">
    <w:abstractNumId w:val="32"/>
  </w:num>
  <w:num w:numId="59" w16cid:durableId="2616884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E7"/>
    <w:rsid w:val="00100E36"/>
    <w:rsid w:val="001527F4"/>
    <w:rsid w:val="00290AF8"/>
    <w:rsid w:val="002C60C0"/>
    <w:rsid w:val="0037790A"/>
    <w:rsid w:val="00460030"/>
    <w:rsid w:val="004710EE"/>
    <w:rsid w:val="00560532"/>
    <w:rsid w:val="005D0DD1"/>
    <w:rsid w:val="006E7F39"/>
    <w:rsid w:val="006F23D4"/>
    <w:rsid w:val="00736A40"/>
    <w:rsid w:val="008631E7"/>
    <w:rsid w:val="00864B01"/>
    <w:rsid w:val="008664E3"/>
    <w:rsid w:val="00874124"/>
    <w:rsid w:val="008D170C"/>
    <w:rsid w:val="008E07C6"/>
    <w:rsid w:val="00904D31"/>
    <w:rsid w:val="00A6477B"/>
    <w:rsid w:val="00B93CBB"/>
    <w:rsid w:val="00D27ECB"/>
    <w:rsid w:val="00D72E88"/>
    <w:rsid w:val="00EC64A9"/>
    <w:rsid w:val="00EF2AA6"/>
    <w:rsid w:val="00EF4AD8"/>
    <w:rsid w:val="00F8229D"/>
    <w:rsid w:val="33E64324"/>
    <w:rsid w:val="6CC177AC"/>
    <w:rsid w:val="7C81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EAC"/>
  <w15:docId w15:val="{8887C5DD-EAEA-4158-AE12-84FF0ADE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qFormat="1"/>
    <w:lsdException w:name="heading 5" w:uiPriority="0" w:qFormat="1"/>
    <w:lsdException w:name="heading 6" w:uiPriority="9" w:unhideWhenUsed="1" w:qFormat="1"/>
    <w:lsdException w:name="heading 7" w:semiHidden="1" w:uiPriority="9" w:unhideWhenUsed="1" w:qFormat="1"/>
    <w:lsdException w:name="heading 8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ind w:firstLine="284"/>
      <w:jc w:val="both"/>
    </w:pPr>
    <w:rPr>
      <w:rFonts w:ascii="Cambria" w:eastAsia="Times New Roman" w:hAnsi="Cambria"/>
      <w:sz w:val="26"/>
      <w:szCs w:val="24"/>
      <w:lang w:val="ru-RU" w:eastAsia="ru-RU"/>
    </w:rPr>
  </w:style>
  <w:style w:type="paragraph" w:styleId="1">
    <w:name w:val="heading 1"/>
    <w:link w:val="10"/>
    <w:autoRedefine/>
    <w:qFormat/>
    <w:pPr>
      <w:keepNext/>
      <w:suppressAutoHyphens/>
      <w:spacing w:before="120" w:after="120"/>
      <w:ind w:left="432" w:hanging="432"/>
      <w:jc w:val="center"/>
      <w:outlineLvl w:val="0"/>
    </w:pPr>
    <w:rPr>
      <w:rFonts w:asciiTheme="majorHAnsi" w:eastAsia="Times New Roman" w:hAnsiTheme="majorHAnsi" w:cs="Arial"/>
      <w:b/>
      <w:bCs/>
      <w:caps/>
      <w:kern w:val="32"/>
      <w:sz w:val="26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</w:numPr>
      <w:spacing w:line="288" w:lineRule="auto"/>
      <w:ind w:firstLineChars="150" w:firstLine="420"/>
      <w:jc w:val="left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</w:numPr>
      <w:spacing w:line="288" w:lineRule="auto"/>
      <w:ind w:firstLineChars="150" w:firstLine="420"/>
      <w:jc w:val="left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autoRedefine/>
    <w:uiPriority w:val="9"/>
    <w:qFormat/>
    <w:pPr>
      <w:keepNext/>
      <w:spacing w:line="312" w:lineRule="auto"/>
      <w:ind w:left="454" w:firstLine="0"/>
      <w:jc w:val="left"/>
      <w:outlineLvl w:val="3"/>
    </w:pPr>
    <w:rPr>
      <w:rFonts w:ascii="Courier New" w:hAnsi="Courier New"/>
      <w:bCs/>
      <w:iCs/>
      <w:spacing w:val="-8"/>
      <w:sz w:val="24"/>
      <w:szCs w:val="23"/>
    </w:rPr>
  </w:style>
  <w:style w:type="paragraph" w:styleId="5">
    <w:name w:val="heading 5"/>
    <w:basedOn w:val="a"/>
    <w:next w:val="a"/>
    <w:link w:val="50"/>
    <w:autoRedefine/>
    <w:qFormat/>
    <w:pPr>
      <w:ind w:firstLine="454"/>
      <w:outlineLvl w:val="4"/>
    </w:pPr>
    <w:rPr>
      <w:rFonts w:ascii="Times New Roman" w:hAnsi="Times New Roman"/>
      <w:bCs/>
      <w:iCs/>
      <w:sz w:val="28"/>
      <w:szCs w:val="28"/>
    </w:rPr>
  </w:style>
  <w:style w:type="paragraph" w:styleId="6">
    <w:name w:val="heading 6"/>
    <w:basedOn w:val="a"/>
    <w:next w:val="a"/>
    <w:link w:val="60"/>
    <w:autoRedefine/>
    <w:uiPriority w:val="9"/>
    <w:unhideWhenUsed/>
    <w:qFormat/>
    <w:pPr>
      <w:keepNext/>
      <w:keepLines/>
      <w:numPr>
        <w:ilvl w:val="5"/>
        <w:numId w:val="1"/>
      </w:numPr>
      <w:spacing w:after="120"/>
      <w:jc w:val="center"/>
      <w:outlineLvl w:val="5"/>
    </w:pPr>
    <w:rPr>
      <w:rFonts w:ascii="Times New Roman" w:eastAsiaTheme="majorEastAsia" w:hAnsi="Times New Roman" w:cstheme="majorBidi"/>
      <w:iCs/>
    </w:rPr>
  </w:style>
  <w:style w:type="paragraph" w:styleId="8">
    <w:name w:val="heading 8"/>
    <w:basedOn w:val="a"/>
    <w:next w:val="a"/>
    <w:link w:val="80"/>
    <w:autoRedefine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="Times New Roman" w:eastAsiaTheme="majorEastAsia" w:hAnsi="Times New Roman" w:cstheme="majorBidi"/>
      <w:sz w:val="28"/>
      <w:szCs w:val="20"/>
    </w:rPr>
  </w:style>
  <w:style w:type="paragraph" w:styleId="9">
    <w:name w:val="heading 9"/>
    <w:basedOn w:val="a"/>
    <w:next w:val="a"/>
    <w:link w:val="90"/>
    <w:autoRedefine/>
    <w:qFormat/>
    <w:pPr>
      <w:keepNext/>
      <w:spacing w:before="180" w:after="180"/>
      <w:outlineLvl w:val="8"/>
    </w:pPr>
    <w:rPr>
      <w:b/>
      <w:bCs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unhideWhenUsed/>
    <w:qFormat/>
    <w:pPr>
      <w:spacing w:before="100" w:beforeAutospacing="1" w:after="100" w:afterAutospacing="1"/>
      <w:ind w:firstLine="0"/>
      <w:jc w:val="left"/>
    </w:pPr>
    <w:rPr>
      <w:rFonts w:ascii="Times New Roman" w:hAnsi="Times New Roman"/>
      <w:sz w:val="24"/>
    </w:rPr>
  </w:style>
  <w:style w:type="paragraph" w:styleId="a7">
    <w:name w:val="Subtitle"/>
    <w:basedOn w:val="a"/>
    <w:next w:val="a"/>
    <w:link w:val="a8"/>
    <w:uiPriority w:val="11"/>
    <w:qFormat/>
    <w:pPr>
      <w:spacing w:after="120"/>
      <w:jc w:val="center"/>
    </w:pPr>
    <w:rPr>
      <w:rFonts w:ascii="Times New Roman" w:eastAsiaTheme="majorEastAsia" w:hAnsi="Times New Roman" w:cstheme="majorBidi"/>
      <w:iCs/>
      <w:color w:val="4F81BD" w:themeColor="accent1"/>
      <w:spacing w:val="15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Theme="majorEastAsia" w:hAnsi="Times New Roman" w:cstheme="majorBidi"/>
      <w:b/>
      <w:bCs/>
      <w:sz w:val="28"/>
    </w:rPr>
  </w:style>
  <w:style w:type="character" w:customStyle="1" w:styleId="a8">
    <w:name w:val="Подзаголовок Знак"/>
    <w:basedOn w:val="a0"/>
    <w:link w:val="a7"/>
    <w:uiPriority w:val="11"/>
    <w:qFormat/>
    <w:rPr>
      <w:rFonts w:ascii="Times New Roman" w:eastAsiaTheme="majorEastAsia" w:hAnsi="Times New Roman" w:cstheme="majorBidi"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qFormat/>
    <w:rPr>
      <w:rFonts w:asciiTheme="majorHAnsi" w:eastAsia="Times New Roman" w:hAnsiTheme="majorHAnsi" w:cs="Arial"/>
      <w:b/>
      <w:bCs/>
      <w:caps/>
      <w:kern w:val="32"/>
      <w:sz w:val="26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Courier New" w:hAnsi="Courier New" w:cs="Times New Roman"/>
      <w:bCs/>
      <w:iCs/>
      <w:spacing w:val="-8"/>
      <w:sz w:val="24"/>
      <w:szCs w:val="23"/>
      <w:lang w:eastAsia="ru-RU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Times New Roman" w:eastAsiaTheme="majorEastAsia" w:hAnsi="Times New Roman" w:cstheme="majorBidi"/>
      <w:iCs/>
      <w:sz w:val="24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Times New Roman" w:eastAsiaTheme="majorEastAsia" w:hAnsi="Times New Roman" w:cstheme="majorBidi"/>
      <w:sz w:val="28"/>
      <w:szCs w:val="20"/>
    </w:rPr>
  </w:style>
  <w:style w:type="character" w:customStyle="1" w:styleId="50">
    <w:name w:val="Заголовок 5 Знак"/>
    <w:basedOn w:val="a0"/>
    <w:link w:val="5"/>
    <w:qFormat/>
    <w:rPr>
      <w:rFonts w:ascii="Times New Roman" w:hAnsi="Times New Roman" w:cs="Times New Roman"/>
      <w:bCs/>
      <w:iCs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qFormat/>
    <w:rPr>
      <w:rFonts w:ascii="Cambria" w:eastAsia="Times New Roman" w:hAnsi="Cambria" w:cs="Times New Roman"/>
      <w:bCs/>
      <w:sz w:val="24"/>
      <w:szCs w:val="24"/>
      <w:u w:val="single"/>
      <w:lang w:eastAsia="ru-RU"/>
    </w:rPr>
  </w:style>
  <w:style w:type="paragraph" w:styleId="aa">
    <w:name w:val="No Spacing"/>
    <w:autoRedefine/>
    <w:uiPriority w:val="1"/>
    <w:qFormat/>
    <w:pPr>
      <w:spacing w:before="180" w:after="180" w:line="312" w:lineRule="auto"/>
      <w:jc w:val="center"/>
    </w:pPr>
    <w:rPr>
      <w:rFonts w:ascii="Cambria" w:eastAsia="Times New Roman" w:hAnsi="Cambria"/>
      <w:sz w:val="24"/>
      <w:szCs w:val="24"/>
      <w:lang w:val="ru-RU" w:eastAsia="ru-RU"/>
    </w:rPr>
  </w:style>
  <w:style w:type="paragraph" w:customStyle="1" w:styleId="ab">
    <w:name w:val="для отчета"/>
    <w:basedOn w:val="a"/>
    <w:link w:val="ac"/>
    <w:qFormat/>
    <w:pPr>
      <w:ind w:firstLine="0"/>
    </w:pPr>
    <w:rPr>
      <w:lang w:val="en-US"/>
    </w:rPr>
  </w:style>
  <w:style w:type="character" w:customStyle="1" w:styleId="ac">
    <w:name w:val="для отчета Знак"/>
    <w:link w:val="ab"/>
    <w:qFormat/>
    <w:locked/>
    <w:rPr>
      <w:rFonts w:ascii="Cambria" w:hAnsi="Cambria" w:cs="Times New Roman"/>
      <w:sz w:val="26"/>
      <w:szCs w:val="24"/>
      <w:lang w:val="en-US" w:eastAsia="ru-RU"/>
    </w:rPr>
  </w:style>
  <w:style w:type="paragraph" w:styleId="ad">
    <w:name w:val="List Paragraph"/>
    <w:basedOn w:val="a"/>
    <w:uiPriority w:val="34"/>
    <w:qFormat/>
    <w:pPr>
      <w:spacing w:line="288" w:lineRule="auto"/>
      <w:ind w:firstLine="850"/>
      <w:contextualSpacing/>
    </w:pPr>
    <w:rPr>
      <w:rFonts w:ascii="Times New Roman" w:hAnsi="Times New Roman"/>
      <w:sz w:val="2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11">
    <w:name w:val="toc 1"/>
    <w:basedOn w:val="a"/>
    <w:next w:val="a"/>
    <w:autoRedefine/>
    <w:uiPriority w:val="39"/>
    <w:unhideWhenUsed/>
    <w:rsid w:val="00100E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0E36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100E36"/>
    <w:pPr>
      <w:spacing w:after="100"/>
      <w:ind w:left="520"/>
    </w:pPr>
  </w:style>
  <w:style w:type="character" w:styleId="ae">
    <w:name w:val="Hyperlink"/>
    <w:basedOn w:val="a0"/>
    <w:uiPriority w:val="99"/>
    <w:unhideWhenUsed/>
    <w:rsid w:val="00100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2979</Words>
  <Characters>16986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Мария Болдачева</cp:lastModifiedBy>
  <cp:revision>3</cp:revision>
  <dcterms:created xsi:type="dcterms:W3CDTF">2025-03-28T12:14:00Z</dcterms:created>
  <dcterms:modified xsi:type="dcterms:W3CDTF">2025-03-28T12:14:00Z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3A2C8439F3E54F4B9F9D8B61E0AF755A_13</vt:lpwstr>
  </property>
</Properties>
</file>