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jc w:val="both"/>
        <w:rPr/>
      </w:pPr>
      <w:r>
        <w:rPr/>
        <w:t>Bảng phân công công việc và đánh giá</w:t>
      </w:r>
    </w:p>
    <w:tbl>
      <w:tblPr>
        <w:tblW w:w="9975" w:type="dxa"/>
        <w:jc w:val="left"/>
        <w:tblInd w:w="0" w:type="dxa"/>
        <w:tblCellMar>
          <w:top w:w="55" w:type="dxa"/>
          <w:left w:w="55" w:type="dxa"/>
          <w:bottom w:w="55" w:type="dxa"/>
          <w:right w:w="55" w:type="dxa"/>
        </w:tblCellMar>
      </w:tblPr>
      <w:tblGrid>
        <w:gridCol w:w="1611"/>
        <w:gridCol w:w="2520"/>
        <w:gridCol w:w="1845"/>
        <w:gridCol w:w="1992"/>
        <w:gridCol w:w="2007"/>
      </w:tblGrid>
      <w:tr>
        <w:trPr/>
        <w:tc>
          <w:tcPr>
            <w:tcW w:w="1611" w:type="dxa"/>
            <w:tcBorders>
              <w:top w:val="single" w:sz="2" w:space="0" w:color="000000"/>
              <w:left w:val="single" w:sz="2" w:space="0" w:color="000000"/>
              <w:bottom w:val="single" w:sz="2" w:space="0" w:color="000000"/>
            </w:tcBorders>
            <w:shd w:fill="auto" w:val="clear"/>
          </w:tcPr>
          <w:p>
            <w:pPr>
              <w:pStyle w:val="TableContents"/>
              <w:jc w:val="both"/>
              <w:rPr/>
            </w:pPr>
            <w:r>
              <w:rPr>
                <w:b/>
                <w:bCs/>
              </w:rPr>
              <w:t>MSSV</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b/>
                <w:bCs/>
              </w:rPr>
              <w:t>Thành viên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b/>
                <w:bCs/>
              </w:rPr>
              <w:t>Danh sách công việc</w:t>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b/>
                <w:bCs/>
              </w:rPr>
              <w:t>Mức độ hoàn thành</w:t>
            </w:r>
          </w:p>
        </w:tc>
        <w:tc>
          <w:tcPr>
            <w:tcW w:w="2007"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b/>
                <w:bCs/>
              </w:rPr>
              <w:t>Tổng hợp đánh giá chéo</w:t>
            </w:r>
          </w:p>
        </w:tc>
      </w:tr>
      <w:tr>
        <w:trPr/>
        <w:tc>
          <w:tcPr>
            <w:tcW w:w="1611" w:type="dxa"/>
            <w:tcBorders>
              <w:top w:val="single" w:sz="2" w:space="0" w:color="000000"/>
              <w:left w:val="single" w:sz="2" w:space="0" w:color="000000"/>
              <w:bottom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7"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1" w:type="dxa"/>
            <w:tcBorders>
              <w:top w:val="single" w:sz="2" w:space="0" w:color="000000"/>
              <w:left w:val="single" w:sz="2" w:space="0" w:color="000000"/>
              <w:bottom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7"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1" w:type="dxa"/>
            <w:tcBorders>
              <w:top w:val="single" w:sz="2" w:space="0" w:color="000000"/>
              <w:left w:val="single" w:sz="2" w:space="0" w:color="000000"/>
              <w:bottom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7"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1" w:type="dxa"/>
            <w:tcBorders>
              <w:top w:val="single" w:sz="2" w:space="0" w:color="000000"/>
              <w:left w:val="single" w:sz="2" w:space="0" w:color="000000"/>
              <w:bottom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7"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3"/>
        </w:numPr>
        <w:jc w:val="both"/>
        <w:rPr/>
      </w:pPr>
      <w:r>
        <w:rPr/>
        <w:t>Nội dung</w:t>
      </w:r>
    </w:p>
    <w:p>
      <w:pPr>
        <w:pStyle w:val="Heading2"/>
        <w:numPr>
          <w:ilvl w:val="1"/>
          <w:numId w:val="3"/>
        </w:numPr>
        <w:jc w:val="both"/>
        <w:rPr/>
      </w:pPr>
      <w:r>
        <w:rPr/>
        <w:t>Giới thiệu đề tài:</w:t>
      </w:r>
    </w:p>
    <w:p>
      <w:pPr>
        <w:pStyle w:val="TextBody"/>
        <w:jc w:val="both"/>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pPr>
      <w:r>
        <w:rPr>
          <w:i/>
          <w:iCs/>
          <w:sz w:val="24"/>
          <w:szCs w:val="24"/>
        </w:rPr>
        <w:t>Bài toán đặt ra:</w:t>
      </w:r>
    </w:p>
    <w:p>
      <w:pPr>
        <w:pStyle w:val="TextBody"/>
        <w:jc w:val="both"/>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pPr>
      <w:r>
        <w:rPr>
          <w:i/>
          <w:iCs/>
          <w:sz w:val="24"/>
          <w:szCs w:val="24"/>
        </w:rPr>
        <w:t>Giải pháp:</w:t>
      </w:r>
    </w:p>
    <w:p>
      <w:pPr>
        <w:pStyle w:val="TextBody"/>
        <w:numPr>
          <w:ilvl w:val="0"/>
          <w:numId w:val="4"/>
        </w:numPr>
        <w:jc w:val="both"/>
        <w:rPr/>
      </w:pPr>
      <w:r>
        <w:rPr>
          <w:sz w:val="24"/>
          <w:szCs w:val="24"/>
        </w:rPr>
        <w:t>Sử dụng máy tính để làm việc kiểm duyệt thay cho con người.</w:t>
      </w:r>
    </w:p>
    <w:p>
      <w:pPr>
        <w:pStyle w:val="TextBody"/>
        <w:numPr>
          <w:ilvl w:val="0"/>
          <w:numId w:val="4"/>
        </w:numPr>
        <w:jc w:val="both"/>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4"/>
        </w:numPr>
        <w:jc w:val="both"/>
        <w:rPr/>
      </w:pPr>
      <w:r>
        <w:rPr>
          <w:sz w:val="24"/>
          <w:szCs w:val="24"/>
        </w:rPr>
        <w:t>Để tối ưu chi phí và nguồn lực hiện có, tạm thời chỉ kiểm tra với tiêu đề của bài viết.</w:t>
      </w:r>
    </w:p>
    <w:p>
      <w:pPr>
        <w:pStyle w:val="Heading2"/>
        <w:numPr>
          <w:ilvl w:val="1"/>
          <w:numId w:val="3"/>
        </w:numPr>
        <w:jc w:val="both"/>
        <w:rPr/>
      </w:pPr>
      <w:r>
        <w:rPr/>
        <w:t>Dữ liệu - Phân tích - Hướng giải quyết:</w:t>
      </w:r>
    </w:p>
    <w:p>
      <w:pPr>
        <w:pStyle w:val="Heading3"/>
        <w:numPr>
          <w:ilvl w:val="2"/>
          <w:numId w:val="3"/>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5"/>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5"/>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5"/>
        </w:numPr>
        <w:jc w:val="both"/>
        <w:rPr/>
      </w:pPr>
      <w:r>
        <w:rPr>
          <w:b w:val="false"/>
          <w:i w:val="false"/>
          <w:iCs w:val="false"/>
          <w:color w:val="000000"/>
          <w:sz w:val="24"/>
          <w:szCs w:val="24"/>
          <w:highlight w:val="white"/>
        </w:rPr>
        <w:t>Các thông tin tiêu đề đều bằng tiếng Anh.</w:t>
      </w:r>
    </w:p>
    <w:p>
      <w:pPr>
        <w:pStyle w:val="Heading3"/>
        <w:numPr>
          <w:ilvl w:val="2"/>
          <w:numId w:val="3"/>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3"/>
        </w:numPr>
        <w:jc w:val="both"/>
        <w:rPr/>
      </w:pPr>
      <w:r>
        <w:rPr/>
        <w:t>Tiền xử lý</w:t>
      </w:r>
    </w:p>
    <w:p>
      <w:pPr>
        <w:pStyle w:val="TextBody"/>
        <w:jc w:val="both"/>
        <w:rPr/>
      </w:pPr>
      <w:r>
        <w:rPr>
          <w:i/>
          <w:iCs/>
        </w:rPr>
        <w:t>Code tiền xử lý nằm trong file make_vector.py</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3"/>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6"/>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6"/>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Với dữ liệu ở đây, cách đơn giản nhất được sử dụng là loại bỏ tất cả dấu và ký tự đặc biệt tách từ đơn theo khoảng trắng.</w:t>
      </w:r>
    </w:p>
    <w:p>
      <w:pPr>
        <w:pStyle w:val="TextBody"/>
        <w:jc w:val="both"/>
        <w:rPr/>
      </w:pPr>
      <w:r>
        <w:rPr/>
      </w:r>
    </w:p>
    <w:p>
      <w:pPr>
        <w:pStyle w:val="Heading3"/>
        <w:numPr>
          <w:ilvl w:val="2"/>
          <w:numId w:val="3"/>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7"/>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7"/>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Heading3"/>
        <w:numPr>
          <w:ilvl w:val="2"/>
          <w:numId w:val="3"/>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pPr>
      <w:r>
        <w:rPr>
          <w:i/>
          <w:iCs/>
        </w:rPr>
        <w:t>I hope that, when I've built up my savings, I'll be able to travel to Mexico.</w:t>
      </w:r>
    </w:p>
    <w:p>
      <w:pPr>
        <w:pStyle w:val="TextBody"/>
        <w:jc w:val="both"/>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3"/>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3"/>
        </w:numPr>
        <w:jc w:val="both"/>
        <w:rPr/>
      </w:pPr>
      <w:r>
        <w:rPr/>
        <w:t>Giảm chiều dữ liệu và trực quan hóa:</w:t>
      </w:r>
    </w:p>
    <w:p>
      <w:pPr>
        <w:pStyle w:val="TextBody"/>
        <w:jc w:val="both"/>
        <w:rPr/>
      </w:pPr>
      <w:r>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0"/>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0"/>
        </w:numPr>
        <w:jc w:val="both"/>
        <w:rPr/>
      </w:pPr>
      <w:r>
        <w:rPr/>
        <w:t>Việc giảm chiều dữ liệu vữa dễ trực quan hóa vừa giảm sự dư thừa tối ưu quá trình tính toán.</w:t>
      </w:r>
    </w:p>
    <w:p>
      <w:pPr>
        <w:pStyle w:val="TextBody"/>
        <w:numPr>
          <w:ilvl w:val="0"/>
          <w:numId w:val="10"/>
        </w:numPr>
        <w:jc w:val="both"/>
        <w:rPr/>
      </w:pPr>
      <w:r>
        <w:rPr/>
        <w:t>Phần lớn các phương pháp giảm chiều dữ liệu là các thuật toán học máy không giám sát bởi vì các nhãn (nếu có) không được sử dụng trong quá trình này.</w:t>
      </w:r>
    </w:p>
    <w:p>
      <w:pPr>
        <w:pStyle w:val="TextBody"/>
        <w:numPr>
          <w:ilvl w:val="0"/>
          <w:numId w:val="10"/>
        </w:numPr>
        <w:jc w:val="both"/>
        <w:rPr/>
      </w:pPr>
      <w:r>
        <w:rPr/>
        <w:t>Một số phương pháp nổi tiếng như: PCA, NMF,…</w:t>
      </w:r>
    </w:p>
    <w:p>
      <w:pPr>
        <w:pStyle w:val="TextBody"/>
        <w:jc w:val="both"/>
        <w:rPr/>
      </w:pPr>
      <w:r>
        <w:rPr/>
        <w:t>Ở đây, dùng t-SNE (t-Distributed Stochastic Neighbor Embedding):</w:t>
      </w:r>
    </w:p>
    <w:p>
      <w:pPr>
        <w:pStyle w:val="TextBody"/>
        <w:numPr>
          <w:ilvl w:val="0"/>
          <w:numId w:val="11"/>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1"/>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2"/>
        </w:numPr>
        <w:jc w:val="both"/>
        <w:rPr/>
      </w:pPr>
      <w:r>
        <w:rPr/>
        <w:t>Sau khi giảm chiều dữ liệu thành công, dữ liệu đầu ra này sẽ có thể được biểu diễn trên đồ thị dễ dàng.</w:t>
      </w:r>
    </w:p>
    <w:p>
      <w:pPr>
        <w:pStyle w:val="TextBody"/>
        <w:numPr>
          <w:ilvl w:val="0"/>
          <w:numId w:val="12"/>
        </w:numPr>
        <w:jc w:val="both"/>
        <w:rPr/>
      </w:pPr>
      <w:r>
        <w:rPr/>
        <w:t>Ở đây dùng thư viện matplotlib để vẽ.</w:t>
      </w:r>
    </w:p>
    <w:p>
      <w:pPr>
        <w:pStyle w:val="TextBody"/>
        <w:jc w:val="both"/>
        <w:rPr/>
      </w:pPr>
      <w:r>
        <w:rPr/>
        <w:t>Nhận xét với việc quan sát đồ thị:</w:t>
      </w:r>
    </w:p>
    <w:p>
      <w:pPr>
        <w:pStyle w:val="TextBody"/>
        <w:jc w:val="both"/>
        <w:rPr/>
      </w:pPr>
      <w:r>
        <w:rPr/>
      </w:r>
    </w:p>
    <w:p>
      <w:pPr>
        <w:pStyle w:val="TextBody"/>
        <w:numPr>
          <w:ilvl w:val="0"/>
          <w:numId w:val="13"/>
        </w:numPr>
        <w:jc w:val="both"/>
        <w:rPr/>
      </w:pPr>
      <w:r>
        <w:rPr/>
        <w:t>Rất dễ nhận ra 2 nhóm dữ liệu với các nhãn nằm khá tách biệt vì vậy có thể khẳng định lại suy đoán ban đầu là các tiêu đề có các từ gần nhau thì sẽ có mục đích như nhau.</w:t>
      </w:r>
    </w:p>
    <w:p>
      <w:pPr>
        <w:pStyle w:val="Heading2"/>
        <w:numPr>
          <w:ilvl w:val="1"/>
          <w:numId w:val="3"/>
        </w:numPr>
        <w:jc w:val="both"/>
        <w:rPr/>
      </w:pPr>
      <w:r>
        <w:rPr/>
        <w:t>Huấn luyện với naive bayes</w:t>
      </w:r>
    </w:p>
    <w:p>
      <w:pPr>
        <w:pStyle w:val="Heading3"/>
        <w:numPr>
          <w:ilvl w:val="2"/>
          <w:numId w:val="3"/>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9"/>
        </w:numPr>
        <w:jc w:val="both"/>
        <w:rPr/>
      </w:pPr>
      <w:r>
        <w:rPr/>
        <w:t>BoW coi các thuộc tính là độc lập, không có liên quan với nhau tương tự với thuật toán naive bayes.</w:t>
      </w:r>
    </w:p>
    <w:p>
      <w:pPr>
        <w:pStyle w:val="TextBody"/>
        <w:numPr>
          <w:ilvl w:val="0"/>
          <w:numId w:val="9"/>
        </w:numPr>
        <w:jc w:val="both"/>
        <w:rPr/>
      </w:pPr>
      <w:r>
        <w:rPr/>
        <w:t>Với bài toán có dữ liệu đầu vào nhiều chiều như thế này, các thuật toán phân lớp khác như KNN khó hiệu quả do đòi hỏi rất nhiều việc tính toán.</w:t>
      </w:r>
    </w:p>
    <w:p>
      <w:pPr>
        <w:pStyle w:val="TextBody"/>
        <w:numPr>
          <w:ilvl w:val="0"/>
          <w:numId w:val="9"/>
        </w:numPr>
        <w:jc w:val="both"/>
        <w:rPr/>
      </w:pPr>
      <w:r>
        <w:rPr/>
        <w:t>Decision tree sẽ tỏ ra không hiệu quả với sparse vector do dễ dàng gây ra overfit.</w:t>
      </w:r>
    </w:p>
    <w:p>
      <w:pPr>
        <w:pStyle w:val="Heading3"/>
        <w:numPr>
          <w:ilvl w:val="2"/>
          <w:numId w:val="2"/>
        </w:numPr>
        <w:jc w:val="both"/>
        <w:rPr/>
      </w:pPr>
      <w:r>
        <w:rPr/>
        <w:t>Thuật toán naive bayes:</w:t>
      </w:r>
    </w:p>
    <w:p>
      <w:pPr>
        <w:pStyle w:val="TextBody"/>
        <w:jc w:val="both"/>
        <w:rPr/>
      </w:pPr>
      <w:r>
        <w:rPr>
          <w:b/>
          <w:bCs/>
        </w:rPr>
        <w:t>Ý tưởng:</w:t>
      </w:r>
      <w:r>
        <w:rPr>
          <w:b w:val="false"/>
          <w:bCs w:val="false"/>
        </w:rPr>
        <w:t xml:space="preserve"> Với mỗi thuộc tính của dữ liệu cần dự đoán, xét xác suất của tất cả các nhãn có thể xảy ra và sẽ chọn nhãn có xác suất cao hơn.</w:t>
      </w:r>
    </w:p>
    <w:p>
      <w:pPr>
        <w:pStyle w:val="TextBody"/>
        <w:jc w:val="both"/>
        <w:rPr/>
      </w:pPr>
      <w:r>
        <w:rPr>
          <w:b/>
          <w:bCs/>
        </w:rPr>
        <w:t>Thuật toán</w:t>
      </w:r>
      <w:r>
        <w:rPr>
          <w:b/>
          <w:bCs/>
          <w:vertAlign w:val="superscript"/>
        </w:rPr>
        <w:t>[1]</w:t>
      </w:r>
      <w:r>
        <w:rPr>
          <w:b/>
          <w:bCs/>
        </w:rPr>
        <w:t xml:space="preserve">: </w:t>
      </w:r>
    </w:p>
    <w:p>
      <w:pPr>
        <w:pStyle w:val="TextBody"/>
        <w:numPr>
          <w:ilvl w:val="0"/>
          <w:numId w:val="14"/>
        </w:numPr>
        <w:jc w:val="both"/>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4"/>
        </w:numPr>
        <w:jc w:val="both"/>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pPr>
      <w:r>
        <w:rPr>
          <w:b w:val="false"/>
          <w:bCs w:val="false"/>
        </w:rPr>
        <w:tab/>
      </w:r>
    </w:p>
    <w:p>
      <w:pPr>
        <w:pStyle w:val="TextBody"/>
        <w:numPr>
          <w:ilvl w:val="0"/>
          <w:numId w:val="15"/>
        </w:numPr>
        <w:jc w:val="both"/>
        <w:rPr/>
      </w:pPr>
      <w:r>
        <w:rPr>
          <w:b w:val="false"/>
          <w:bCs w:val="false"/>
        </w:rPr>
        <w:t>Rút ra được:</w:t>
      </w:r>
    </w:p>
    <w:p>
      <w:pPr>
        <w:pStyle w:val="TextBody"/>
        <w:jc w:val="both"/>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6"/>
        </w:numPr>
        <w:jc w:val="both"/>
        <w:rPr/>
      </w:pPr>
      <w:r>
        <w:rPr>
          <w:b w:val="false"/>
          <w:bCs w:val="false"/>
        </w:rPr>
        <w:t>p(c) có thể dễ dàng tính được với dữ liệu đầu vào, p(X) không phụ thuộc vào giá trị của c nên có thể loại bỏ. Vì vậy nhiệm vụ là phải tính được p(X|c).</w:t>
      </w:r>
    </w:p>
    <w:p>
      <w:pPr>
        <w:pStyle w:val="TextBody"/>
        <w:numPr>
          <w:ilvl w:val="0"/>
          <w:numId w:val="16"/>
        </w:numPr>
        <w:jc w:val="both"/>
        <w:rPr/>
      </w:pPr>
      <w:r>
        <w:rPr>
          <w:b w:val="false"/>
          <w:bCs w:val="false"/>
        </w:rPr>
        <w:t>Quá trình tính p(X|c) sẽ rất khó khăn do X có thể có nhiều thuộc tính vì vậy để thuận tiện trong tính toán, chúng ta sẽ coi các thuộc tính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pPr>
      <w:r>
        <w:rPr>
          <w:b/>
          <w:bCs/>
        </w:rPr>
        <w:t>Giải thuật:</w:t>
      </w:r>
    </w:p>
    <w:p>
      <w:pPr>
        <w:pStyle w:val="TextBody"/>
        <w:numPr>
          <w:ilvl w:val="0"/>
          <w:numId w:val="17"/>
        </w:numPr>
        <w:jc w:val="both"/>
        <w:rPr/>
      </w:pPr>
      <w:r>
        <w:rPr>
          <w:b w:val="false"/>
          <w:bCs w:val="false"/>
        </w:rPr>
        <w:t>Tính xác suất của các nhãn p(c) từ dữ liệu đầu vào</w:t>
      </w:r>
    </w:p>
    <w:p>
      <w:pPr>
        <w:pStyle w:val="TextBody"/>
        <w:numPr>
          <w:ilvl w:val="0"/>
          <w:numId w:val="17"/>
        </w:numPr>
        <w:jc w:val="both"/>
        <w:rPr/>
      </w:pPr>
      <w:r>
        <w:rPr>
          <w:b w:val="false"/>
          <w:bCs w:val="false"/>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3350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333500" cy="6953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8"/>
        </w:numPr>
        <w:jc w:val="both"/>
        <w:rPr/>
      </w:pPr>
      <w:r>
        <w:rPr>
          <w:b w:val="false"/>
          <w:bCs w:val="false"/>
        </w:rPr>
        <w:t>Với Nci là số lần xuất hiện của từ thứ i.</w:t>
      </w:r>
    </w:p>
    <w:p>
      <w:pPr>
        <w:pStyle w:val="TextBody"/>
        <w:numPr>
          <w:ilvl w:val="0"/>
          <w:numId w:val="18"/>
        </w:numPr>
        <w:jc w:val="both"/>
        <w:rPr/>
      </w:pPr>
      <w:r>
        <w:rPr>
          <w:b w:val="false"/>
          <w:bCs w:val="false"/>
        </w:rPr>
        <w:t>Nc là tổng số từ xuất hiện.</w:t>
      </w:r>
    </w:p>
    <w:p>
      <w:pPr>
        <w:pStyle w:val="TextBody"/>
        <w:numPr>
          <w:ilvl w:val="0"/>
          <w:numId w:val="19"/>
        </w:numPr>
        <w:jc w:val="both"/>
        <w:rPr/>
      </w:pPr>
      <w:r>
        <w:rPr>
          <w:b w:val="false"/>
          <w:bCs w:val="false"/>
        </w:rPr>
        <w:t xml:space="preserve">Tính ra xác suất điều kiện cần tìm với mỗi thuộc tính xuất hiện trong dữ liệut test theo công thức: </w:t>
      </w:r>
    </w:p>
    <w:p>
      <w:pPr>
        <w:pStyle w:val="TextBody"/>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19425" cy="800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19425" cy="80010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Heading3"/>
        <w:numPr>
          <w:ilvl w:val="2"/>
          <w:numId w:val="2"/>
        </w:numPr>
        <w:jc w:val="both"/>
        <w:rPr/>
      </w:pPr>
      <w:r>
        <w:rPr/>
        <w:t>Hiện thực với python</w:t>
      </w:r>
    </w:p>
    <w:p>
      <w:pPr>
        <w:pStyle w:val="TextBody"/>
        <w:numPr>
          <w:ilvl w:val="0"/>
          <w:numId w:val="20"/>
        </w:numPr>
        <w:jc w:val="both"/>
        <w:rPr/>
      </w:pPr>
      <w:r>
        <w:rPr/>
        <w:t>Hàm tính xác suất của các nhãn p(c)</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98820" cy="17564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98820" cy="1756410"/>
                    </a:xfrm>
                    <a:prstGeom prst="rect">
                      <a:avLst/>
                    </a:prstGeom>
                  </pic:spPr>
                </pic:pic>
              </a:graphicData>
            </a:graphic>
          </wp:anchor>
        </w:drawing>
      </w:r>
      <w:r>
        <w:rPr/>
        <w:tab/>
      </w:r>
    </w:p>
    <w:p>
      <w:pPr>
        <w:pStyle w:val="TextBody"/>
        <w:numPr>
          <w:ilvl w:val="0"/>
          <w:numId w:val="20"/>
        </w:numPr>
        <w:jc w:val="both"/>
        <w:rPr/>
      </w:pPr>
      <w:r>
        <w:rPr/>
        <w:t>Hàm tính xác suất của các thuộc tính với điều kiện là nhãn</w:t>
      </w:r>
    </w:p>
    <w:p>
      <w:pPr>
        <w:pStyle w:val="TextBody"/>
        <w:jc w:val="both"/>
        <w:rPr/>
      </w:pPr>
      <w:r>
        <w:rPr/>
        <w:drawing>
          <wp:anchor behindDoc="0" distT="0" distB="0" distL="0" distR="0" simplePos="0" locked="0" layoutInCell="1" allowOverlap="1" relativeHeight="9">
            <wp:simplePos x="0" y="0"/>
            <wp:positionH relativeFrom="column">
              <wp:posOffset>241935</wp:posOffset>
            </wp:positionH>
            <wp:positionV relativeFrom="paragraph">
              <wp:posOffset>90170</wp:posOffset>
            </wp:positionV>
            <wp:extent cx="5893435" cy="15030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893435" cy="1503045"/>
                    </a:xfrm>
                    <a:prstGeom prst="rect">
                      <a:avLst/>
                    </a:prstGeom>
                  </pic:spPr>
                </pic:pic>
              </a:graphicData>
            </a:graphic>
          </wp:anchor>
        </w:drawing>
      </w:r>
    </w:p>
    <w:p>
      <w:pPr>
        <w:pStyle w:val="TextBody"/>
        <w:numPr>
          <w:ilvl w:val="0"/>
          <w:numId w:val="20"/>
        </w:numPr>
        <w:jc w:val="both"/>
        <w:rPr/>
      </w:pPr>
      <w:r>
        <w:rPr/>
        <w:t>Dựa vào các kết quả xác suất, tìm ra dự đoán:</w:t>
      </w:r>
    </w:p>
    <w:p>
      <w:pPr>
        <w:pStyle w:val="TextBody"/>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8045" cy="15538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48045" cy="1553845"/>
                    </a:xfrm>
                    <a:prstGeom prst="rect">
                      <a:avLst/>
                    </a:prstGeom>
                  </pic:spPr>
                </pic:pic>
              </a:graphicData>
            </a:graphic>
          </wp:anchor>
        </w:drawing>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3"/>
        <w:rPr/>
      </w:pPr>
      <w:r>
        <w:rPr/>
        <w:t>Code với naive bayes của thư viện sklearn:</w:t>
      </w:r>
    </w:p>
    <w:p>
      <w:pPr>
        <w:pStyle w:val="TextBody"/>
        <w:numPr>
          <w:ilvl w:val="0"/>
          <w:numId w:val="21"/>
        </w:numPr>
        <w:rPr/>
      </w:pPr>
      <w:r>
        <w:rPr/>
        <w:t>Sklearn là một thư viện máy học đồ sộ đã có xây dựng sẵn rất nhiều mô hình thuật toán cho các bài toán máy học.</w:t>
      </w:r>
    </w:p>
    <w:p>
      <w:pPr>
        <w:pStyle w:val="TextBody"/>
        <w:rPr/>
      </w:pPr>
      <w:r>
        <w:rPr/>
        <w:tab/>
      </w:r>
      <w:r>
        <w:rPr/>
        <w:drawing>
          <wp:inline distT="0" distB="0" distL="0" distR="0">
            <wp:extent cx="5543550" cy="57054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543550" cy="5705475"/>
                    </a:xfrm>
                    <a:prstGeom prst="rect">
                      <a:avLst/>
                    </a:prstGeom>
                  </pic:spPr>
                </pic:pic>
              </a:graphicData>
            </a:graphic>
          </wp:inline>
        </w:drawing>
      </w:r>
    </w:p>
    <w:p>
      <w:pPr>
        <w:pStyle w:val="TextBody"/>
        <w:rPr/>
      </w:pPr>
      <w:r>
        <w:rPr/>
      </w:r>
    </w:p>
    <w:p>
      <w:pPr>
        <w:pStyle w:val="Heading2"/>
        <w:numPr>
          <w:ilvl w:val="1"/>
          <w:numId w:val="2"/>
        </w:numPr>
        <w:jc w:val="both"/>
        <w:rPr/>
      </w:pPr>
      <w:r>
        <w:rPr/>
        <w:t>Kết quả, đánh giá</w:t>
      </w:r>
    </w:p>
    <w:p>
      <w:pPr>
        <w:pStyle w:val="Heading3"/>
        <w:numPr>
          <w:ilvl w:val="2"/>
          <w:numId w:val="8"/>
        </w:numPr>
        <w:jc w:val="both"/>
        <w:rPr/>
      </w:pPr>
      <w:r>
        <w:rPr/>
        <w:t>Phân tích kết quả</w:t>
      </w:r>
    </w:p>
    <w:p>
      <w:pPr>
        <w:pStyle w:val="TextBody"/>
        <w:jc w:val="both"/>
        <w:rPr/>
      </w:pPr>
      <w:r>
        <w:rPr/>
      </w:r>
    </w:p>
    <w:p>
      <w:pPr>
        <w:pStyle w:val="Heading3"/>
        <w:numPr>
          <w:ilvl w:val="2"/>
          <w:numId w:val="8"/>
        </w:numPr>
        <w:jc w:val="both"/>
        <w:rPr/>
      </w:pPr>
      <w:r>
        <w:rPr/>
        <w:t>Kết luận</w:t>
      </w:r>
    </w:p>
    <w:p>
      <w:pPr>
        <w:pStyle w:val="Heading2"/>
        <w:numPr>
          <w:ilvl w:val="1"/>
          <w:numId w:val="8"/>
        </w:numPr>
        <w:jc w:val="both"/>
        <w:rPr/>
      </w:pPr>
      <w:r>
        <w:rPr/>
        <w:t>Hướng phát triển</w:t>
      </w:r>
    </w:p>
    <w:p>
      <w:pPr>
        <w:pStyle w:val="Heading3"/>
        <w:rPr/>
      </w:pPr>
      <w:r>
        <w:rPr/>
        <w:t>Tối ưu phương pháp</w:t>
      </w:r>
    </w:p>
    <w:p>
      <w:pPr>
        <w:pStyle w:val="Normal"/>
        <w:rPr/>
      </w:pPr>
      <w:r>
        <w:rPr/>
        <w:t>Trước hết, có thể có các biện pháp tối ưu quá trình tiền xử lý dữ liệu đầu vào như:</w:t>
      </w:r>
    </w:p>
    <w:p>
      <w:pPr>
        <w:pStyle w:val="Normal"/>
        <w:numPr>
          <w:ilvl w:val="0"/>
          <w:numId w:val="22"/>
        </w:numPr>
        <w:rPr/>
      </w:pPr>
      <w:r>
        <w:rPr/>
        <w:t>Sử dụng phương pháp tách từ hiệu quả, toàn diện hơn kiểm tra các ký tự đặc biệt, rút ra quy luật dùng các dấu câu, chú ý đến từ loại của từ.</w:t>
      </w:r>
    </w:p>
    <w:p>
      <w:pPr>
        <w:pStyle w:val="Normal"/>
        <w:numPr>
          <w:ilvl w:val="0"/>
          <w:numId w:val="22"/>
        </w:numPr>
        <w:rPr/>
      </w:pPr>
      <w:r>
        <w:rPr/>
        <w:t>Tìm hiểu sâu hơn về cấu trúc ngữ nghĩa của câu để có thể loại bỏ các từ như tên riêng, địa điểm, thời gian,… để giảm số lượng thuộc tính dữ liệu.</w:t>
      </w:r>
    </w:p>
    <w:p>
      <w:pPr>
        <w:pStyle w:val="Normal"/>
        <w:numPr>
          <w:ilvl w:val="0"/>
          <w:numId w:val="22"/>
        </w:numPr>
        <w:rPr>
          <w:u w:val="none"/>
        </w:rPr>
      </w:pPr>
      <w:r>
        <w:rPr>
          <w:u w:val="none"/>
        </w:rPr>
        <w:t>Bags of Words là một phương pháp đơn giản nhưng có nhiều thiếu sót, có thể thay thế phương pháp trên bằng các phương pháp có phụ thuộc vào ngữ nghĩa của các từ để tăng độ chính xác dự đoán. ví dụ như word2vector, Glove, LSI,...</w:t>
      </w:r>
    </w:p>
    <w:p>
      <w:pPr>
        <w:pStyle w:val="Normal"/>
        <w:rPr/>
      </w:pPr>
      <w:r>
        <w:rPr/>
        <w:t>Tiếp theo về mô hình thuật toán:</w:t>
      </w:r>
    </w:p>
    <w:p>
      <w:pPr>
        <w:pStyle w:val="Normal"/>
        <w:numPr>
          <w:ilvl w:val="0"/>
          <w:numId w:val="23"/>
        </w:numPr>
        <w:rPr/>
      </w:pPr>
      <w:r>
        <w:rPr/>
        <w:t>Naive bayes thường không được đánh giá cao về mặt lý thuyết nhưng trên thực tế nó lại cho ra kết quả rất tốt, có thể tiếp tục sử dụng naive bayes tùy vào mô hình dữ liệu vector đầu vào.</w:t>
      </w:r>
    </w:p>
    <w:p>
      <w:pPr>
        <w:pStyle w:val="Normal"/>
        <w:numPr>
          <w:ilvl w:val="0"/>
          <w:numId w:val="23"/>
        </w:numPr>
        <w:rPr/>
      </w:pPr>
      <w:r>
        <w:rPr/>
        <w:t>Thay đổi thuật toán sang dùng Neuron network để phân lớp.</w:t>
      </w:r>
    </w:p>
    <w:p>
      <w:pPr>
        <w:pStyle w:val="Heading3"/>
        <w:rPr/>
      </w:pPr>
      <w:r>
        <w:rPr/>
        <w:t>Phát triển bài toán</w:t>
      </w:r>
    </w:p>
    <w:p>
      <w:pPr>
        <w:pStyle w:val="TextBody"/>
        <w:rPr/>
      </w:pPr>
      <w:r>
        <w:rPr/>
        <w:t xml:space="preserve">Bài toán trên có rất nhiều ứng dụng trong thực tế, bằng việc thu thập nhiều dữ liệu tin tức trên các trang mạng xã hội để xây dựng ra bộ dữ liệu training càng lớn càng tốt </w:t>
      </w:r>
      <w:r>
        <w:br w:type="page"/>
      </w:r>
    </w:p>
    <w:p>
      <w:pPr>
        <w:pStyle w:val="Heading1"/>
        <w:numPr>
          <w:ilvl w:val="0"/>
          <w:numId w:val="8"/>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080"/>
        </w:tabs>
        <w:ind w:left="1080" w:hanging="360"/>
      </w:pPr>
      <w:rPr>
        <w:rFonts w:ascii="Wingdings" w:hAnsi="Wingdings" w:cs="Wingdings"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character" w:styleId="ListLabel103">
    <w:name w:val="ListLabel 103"/>
    <w:qFormat/>
    <w:rPr>
      <w:rFonts w:ascii="Liberation Serif" w:hAnsi="Liberation Serif"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i/>
      <w:iCs/>
      <w:color w:val="000000"/>
      <w:sz w:val="24"/>
      <w:szCs w:val="24"/>
      <w:highlight w:val="white"/>
    </w:rPr>
  </w:style>
  <w:style w:type="character" w:styleId="ListLabel221">
    <w:name w:val="ListLabel 221"/>
    <w:qFormat/>
    <w:rPr>
      <w:rFonts w:ascii="Liberation Serif" w:hAnsi="Liberation Serif"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b w:val="false"/>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b w:val="false"/>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b w:val="false"/>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b w:val="fals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b w:val="false"/>
      <w:i/>
      <w:iCs/>
      <w:color w:val="000000"/>
      <w:sz w:val="24"/>
      <w:szCs w:val="24"/>
      <w:highlight w:val="white"/>
    </w:rPr>
  </w:style>
  <w:style w:type="character" w:styleId="ListLabel366">
    <w:name w:val="ListLabel 366"/>
    <w:qFormat/>
    <w:rPr>
      <w:rFonts w:ascii="Liberation Serif" w:hAnsi="Liberation Serif" w:cs="OpenSymbol"/>
      <w:sz w:val="24"/>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b w:val="false"/>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b w:val="false"/>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b w:val="false"/>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b w:val="false"/>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b w:val="false"/>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b w:val="false"/>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b w:val="false"/>
      <w:i/>
      <w:iCs/>
      <w:color w:val="000000"/>
      <w:sz w:val="24"/>
      <w:szCs w:val="24"/>
      <w:highlight w:val="white"/>
    </w:rPr>
  </w:style>
  <w:style w:type="character" w:styleId="ListLabel511">
    <w:name w:val="ListLabel 511"/>
    <w:qFormat/>
    <w:rPr>
      <w:rFonts w:ascii="Liberation Serif" w:hAnsi="Liberation Serif" w:cs="OpenSymbol"/>
      <w:sz w:val="24"/>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b w:val="false"/>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b w:val="false"/>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b w:val="false"/>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b w:val="false"/>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b w:val="false"/>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b w:val="false"/>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677</TotalTime>
  <Application>LibreOffice/6.2.4.2.0$Linux_X86_64 LibreOffice_project/20$Build-2</Application>
  <Pages>10</Pages>
  <Words>2664</Words>
  <Characters>9405</Characters>
  <CharactersWithSpaces>11903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2019-06-03T11:44:49Z</dcterms:modified>
  <cp:revision>570</cp:revision>
  <dc:subject/>
  <dc:title/>
</cp:coreProperties>
</file>