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401" w:rsidRDefault="00F34401" w:rsidP="00F34401">
      <w:pPr>
        <w:jc w:val="center"/>
      </w:pPr>
      <w:r>
        <w:rPr>
          <w:noProof/>
          <w:lang w:eastAsia="es-CO"/>
        </w:rPr>
        <w:drawing>
          <wp:inline distT="114300" distB="114300" distL="114300" distR="114300" wp14:anchorId="32EB9E37" wp14:editId="142169E4">
            <wp:extent cx="3103328" cy="1754008"/>
            <wp:effectExtent l="0" t="0" r="190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03328" cy="1754008"/>
                    </a:xfrm>
                    <a:prstGeom prst="rect">
                      <a:avLst/>
                    </a:prstGeom>
                    <a:ln/>
                  </pic:spPr>
                </pic:pic>
              </a:graphicData>
            </a:graphic>
          </wp:inline>
        </w:drawing>
      </w:r>
    </w:p>
    <w:p w:rsidR="00F34401" w:rsidRDefault="00F34401" w:rsidP="00F34401">
      <w:pPr>
        <w:jc w:val="center"/>
      </w:pPr>
    </w:p>
    <w:p w:rsidR="00F34401" w:rsidRDefault="00F34401" w:rsidP="00F34401">
      <w:pPr>
        <w:jc w:val="center"/>
      </w:pPr>
    </w:p>
    <w:p w:rsidR="00F34401" w:rsidRDefault="00F34401" w:rsidP="00F34401">
      <w:pPr>
        <w:tabs>
          <w:tab w:val="left" w:pos="5046"/>
        </w:tabs>
        <w:rPr>
          <w:rFonts w:ascii="Times New Roman" w:eastAsia="Times New Roman" w:hAnsi="Times New Roman" w:cs="Times New Roman"/>
          <w:sz w:val="24"/>
          <w:szCs w:val="24"/>
        </w:rPr>
      </w:pPr>
    </w:p>
    <w:p w:rsidR="008D300B" w:rsidRPr="00FD0E4A" w:rsidRDefault="008D300B" w:rsidP="008D300B">
      <w:pPr>
        <w:tabs>
          <w:tab w:val="left" w:pos="5046"/>
        </w:tabs>
        <w:jc w:val="center"/>
        <w:rPr>
          <w:rFonts w:ascii="Times New Roman" w:hAnsi="Times New Roman" w:cs="Times New Roman"/>
          <w:sz w:val="24"/>
          <w:szCs w:val="24"/>
        </w:rPr>
      </w:pPr>
      <w:r>
        <w:rPr>
          <w:rFonts w:ascii="Times New Roman" w:eastAsia="Times New Roman" w:hAnsi="Times New Roman" w:cs="Times New Roman"/>
          <w:sz w:val="24"/>
          <w:szCs w:val="24"/>
        </w:rPr>
        <w:t>TALLER EN CLASE No 1</w:t>
      </w:r>
    </w:p>
    <w:p w:rsidR="00F34401" w:rsidRPr="00FD0E4A" w:rsidRDefault="00F34401" w:rsidP="00F34401">
      <w:pPr>
        <w:jc w:val="center"/>
        <w:rPr>
          <w:rFonts w:ascii="Times New Roman" w:hAnsi="Times New Roman" w:cs="Times New Roman"/>
          <w:sz w:val="24"/>
          <w:szCs w:val="24"/>
        </w:rPr>
      </w:pPr>
    </w:p>
    <w:p w:rsidR="00F34401" w:rsidRPr="00FD0E4A" w:rsidRDefault="00F34401" w:rsidP="00F34401">
      <w:pPr>
        <w:jc w:val="center"/>
        <w:rPr>
          <w:rFonts w:ascii="Times New Roman" w:hAnsi="Times New Roman" w:cs="Times New Roman"/>
          <w:sz w:val="24"/>
          <w:szCs w:val="24"/>
        </w:rPr>
      </w:pPr>
    </w:p>
    <w:p w:rsidR="00F34401" w:rsidRPr="00FD0E4A" w:rsidRDefault="008D300B" w:rsidP="00F34401">
      <w:pPr>
        <w:jc w:val="center"/>
        <w:rPr>
          <w:rFonts w:ascii="Times New Roman" w:hAnsi="Times New Roman" w:cs="Times New Roman"/>
          <w:sz w:val="24"/>
          <w:szCs w:val="24"/>
        </w:rPr>
      </w:pPr>
      <w:r>
        <w:rPr>
          <w:rFonts w:ascii="Times New Roman" w:eastAsia="Times New Roman" w:hAnsi="Times New Roman" w:cs="Times New Roman"/>
          <w:sz w:val="24"/>
          <w:szCs w:val="24"/>
        </w:rPr>
        <w:t>ESTADÍSTICA DESCRIPTIVA</w:t>
      </w:r>
    </w:p>
    <w:p w:rsidR="00F34401" w:rsidRPr="00FD0E4A" w:rsidRDefault="00F34401" w:rsidP="00F34401">
      <w:pPr>
        <w:jc w:val="center"/>
        <w:rPr>
          <w:rFonts w:ascii="Times New Roman" w:hAnsi="Times New Roman" w:cs="Times New Roman"/>
          <w:sz w:val="24"/>
          <w:szCs w:val="24"/>
        </w:rPr>
      </w:pPr>
    </w:p>
    <w:p w:rsidR="00F34401" w:rsidRPr="00FD0E4A" w:rsidRDefault="00F34401" w:rsidP="00F34401">
      <w:pPr>
        <w:rPr>
          <w:rFonts w:ascii="Times New Roman" w:hAnsi="Times New Roman" w:cs="Times New Roman"/>
          <w:sz w:val="24"/>
          <w:szCs w:val="24"/>
        </w:rPr>
      </w:pPr>
    </w:p>
    <w:p w:rsidR="00F34401" w:rsidRPr="00FD0E4A" w:rsidRDefault="00F34401" w:rsidP="008D300B">
      <w:pPr>
        <w:rPr>
          <w:rFonts w:ascii="Times New Roman" w:hAnsi="Times New Roman" w:cs="Times New Roman"/>
          <w:sz w:val="24"/>
          <w:szCs w:val="24"/>
        </w:rPr>
      </w:pPr>
    </w:p>
    <w:p w:rsidR="00F34401" w:rsidRPr="00FD0E4A" w:rsidRDefault="00F34401" w:rsidP="00F34401">
      <w:pPr>
        <w:rPr>
          <w:rFonts w:ascii="Times New Roman" w:hAnsi="Times New Roman" w:cs="Times New Roman"/>
          <w:sz w:val="24"/>
          <w:szCs w:val="24"/>
        </w:rPr>
      </w:pPr>
    </w:p>
    <w:p w:rsidR="00A91FA1" w:rsidRPr="00A91FA1" w:rsidRDefault="00F34401" w:rsidP="00A91FA1">
      <w:pPr>
        <w:jc w:val="center"/>
        <w:rPr>
          <w:rFonts w:ascii="Times New Roman" w:eastAsia="Times New Roman" w:hAnsi="Times New Roman" w:cs="Times New Roman"/>
          <w:sz w:val="24"/>
          <w:szCs w:val="24"/>
        </w:rPr>
      </w:pPr>
      <w:r w:rsidRPr="00A91FA1">
        <w:rPr>
          <w:rFonts w:ascii="Times New Roman" w:eastAsia="Times New Roman" w:hAnsi="Times New Roman" w:cs="Times New Roman"/>
          <w:sz w:val="24"/>
          <w:szCs w:val="24"/>
        </w:rPr>
        <w:t xml:space="preserve">Felipe Alejandro Avilés Cedeño </w:t>
      </w:r>
      <w:r w:rsidR="00A91FA1" w:rsidRPr="00A91FA1">
        <w:rPr>
          <w:rFonts w:ascii="Times New Roman" w:eastAsia="Times New Roman" w:hAnsi="Times New Roman" w:cs="Times New Roman"/>
          <w:sz w:val="24"/>
          <w:szCs w:val="24"/>
        </w:rPr>
        <w:t>-</w:t>
      </w:r>
      <w:r w:rsidRPr="00A91FA1">
        <w:rPr>
          <w:rFonts w:ascii="Times New Roman" w:eastAsia="Times New Roman" w:hAnsi="Times New Roman" w:cs="Times New Roman"/>
          <w:sz w:val="24"/>
          <w:szCs w:val="24"/>
        </w:rPr>
        <w:t xml:space="preserve"> 201520281</w:t>
      </w:r>
      <w:r w:rsidR="00A91FA1" w:rsidRPr="00A91FA1">
        <w:rPr>
          <w:rFonts w:ascii="Times New Roman" w:eastAsia="Times New Roman" w:hAnsi="Times New Roman" w:cs="Times New Roman"/>
          <w:sz w:val="24"/>
          <w:szCs w:val="24"/>
        </w:rPr>
        <w:br/>
        <w:t xml:space="preserve">Juliana Ramos González - </w:t>
      </w:r>
      <w:r w:rsidR="004C2589">
        <w:rPr>
          <w:rFonts w:ascii="Times New Roman" w:eastAsia="Times New Roman" w:hAnsi="Times New Roman" w:cs="Times New Roman"/>
          <w:sz w:val="24"/>
          <w:szCs w:val="24"/>
        </w:rPr>
        <w:t>201520745</w:t>
      </w:r>
      <w:r w:rsidR="00A91FA1" w:rsidRPr="00A91FA1">
        <w:rPr>
          <w:rFonts w:ascii="Times New Roman" w:eastAsia="Times New Roman" w:hAnsi="Times New Roman" w:cs="Times New Roman"/>
          <w:sz w:val="24"/>
          <w:szCs w:val="24"/>
        </w:rPr>
        <w:br/>
        <w:t>Mauricio Sánchez Parra -</w:t>
      </w:r>
      <w:r w:rsidR="00A91FA1">
        <w:rPr>
          <w:rFonts w:ascii="Times New Roman" w:eastAsia="Times New Roman" w:hAnsi="Times New Roman" w:cs="Times New Roman"/>
          <w:sz w:val="24"/>
          <w:szCs w:val="24"/>
        </w:rPr>
        <w:t xml:space="preserve"> 201522503</w:t>
      </w:r>
    </w:p>
    <w:p w:rsidR="00F34401" w:rsidRPr="00143895" w:rsidRDefault="00F34401" w:rsidP="00A91FA1">
      <w:pPr>
        <w:rPr>
          <w:rFonts w:ascii="Times New Roman" w:hAnsi="Times New Roman" w:cs="Times New Roman"/>
          <w:sz w:val="24"/>
          <w:szCs w:val="24"/>
        </w:rPr>
      </w:pPr>
    </w:p>
    <w:p w:rsidR="00F34401" w:rsidRDefault="00F34401" w:rsidP="00F34401">
      <w:pPr>
        <w:rPr>
          <w:rFonts w:ascii="Times New Roman" w:hAnsi="Times New Roman" w:cs="Times New Roman"/>
          <w:sz w:val="24"/>
          <w:szCs w:val="24"/>
        </w:rPr>
      </w:pPr>
    </w:p>
    <w:p w:rsidR="00F34401" w:rsidRDefault="00F34401" w:rsidP="00F34401">
      <w:pPr>
        <w:rPr>
          <w:rFonts w:ascii="Times New Roman" w:hAnsi="Times New Roman" w:cs="Times New Roman"/>
          <w:sz w:val="24"/>
          <w:szCs w:val="24"/>
        </w:rPr>
      </w:pPr>
    </w:p>
    <w:p w:rsidR="00F34401" w:rsidRPr="00FD0E4A" w:rsidRDefault="00F34401" w:rsidP="00F34401">
      <w:pPr>
        <w:rPr>
          <w:rFonts w:ascii="Times New Roman" w:hAnsi="Times New Roman" w:cs="Times New Roman"/>
          <w:sz w:val="24"/>
          <w:szCs w:val="24"/>
        </w:rPr>
      </w:pPr>
    </w:p>
    <w:p w:rsidR="00F34401" w:rsidRPr="00FD0E4A" w:rsidRDefault="00F34401" w:rsidP="00F34401">
      <w:pPr>
        <w:rPr>
          <w:rFonts w:ascii="Times New Roman" w:hAnsi="Times New Roman" w:cs="Times New Roman"/>
          <w:sz w:val="24"/>
          <w:szCs w:val="24"/>
        </w:rPr>
      </w:pPr>
    </w:p>
    <w:p w:rsidR="008D300B" w:rsidRDefault="00F34401" w:rsidP="00F34401">
      <w:pPr>
        <w:jc w:val="center"/>
        <w:rPr>
          <w:rFonts w:ascii="Times New Roman" w:eastAsia="Times New Roman" w:hAnsi="Times New Roman" w:cs="Times New Roman"/>
          <w:sz w:val="24"/>
        </w:rPr>
      </w:pPr>
      <w:r w:rsidRPr="00C94E8D">
        <w:rPr>
          <w:rFonts w:ascii="Times New Roman" w:eastAsia="Times New Roman" w:hAnsi="Times New Roman" w:cs="Times New Roman"/>
          <w:sz w:val="24"/>
        </w:rPr>
        <w:t>UNIVERSIDAD DE L</w:t>
      </w:r>
      <w:r w:rsidR="008D300B">
        <w:rPr>
          <w:rFonts w:ascii="Times New Roman" w:eastAsia="Times New Roman" w:hAnsi="Times New Roman" w:cs="Times New Roman"/>
          <w:sz w:val="24"/>
        </w:rPr>
        <w:t>A SABANA</w:t>
      </w:r>
    </w:p>
    <w:p w:rsidR="00F34401" w:rsidRDefault="008D300B" w:rsidP="00F34401">
      <w:pPr>
        <w:jc w:val="center"/>
        <w:rPr>
          <w:rFonts w:ascii="Times New Roman" w:eastAsia="Times New Roman" w:hAnsi="Times New Roman" w:cs="Times New Roman"/>
          <w:sz w:val="24"/>
        </w:rPr>
      </w:pPr>
      <w:r>
        <w:rPr>
          <w:rFonts w:ascii="Times New Roman" w:eastAsia="Times New Roman" w:hAnsi="Times New Roman" w:cs="Times New Roman"/>
          <w:sz w:val="24"/>
        </w:rPr>
        <w:t>PROBABILIDAD Y ESTADISTICA</w:t>
      </w:r>
    </w:p>
    <w:p w:rsidR="008D300B" w:rsidRPr="00C94E8D" w:rsidRDefault="009B2893" w:rsidP="00F34401">
      <w:pPr>
        <w:jc w:val="center"/>
        <w:rPr>
          <w:rFonts w:ascii="Times New Roman" w:hAnsi="Times New Roman" w:cs="Times New Roman"/>
          <w:sz w:val="24"/>
        </w:rPr>
      </w:pPr>
      <w:r>
        <w:rPr>
          <w:rFonts w:ascii="Times New Roman" w:eastAsia="Times New Roman" w:hAnsi="Times New Roman" w:cs="Times New Roman"/>
          <w:sz w:val="24"/>
        </w:rPr>
        <w:t>GRUPO 1</w:t>
      </w:r>
    </w:p>
    <w:p w:rsidR="00F34401" w:rsidRDefault="008D300B" w:rsidP="00F34401">
      <w:pPr>
        <w:jc w:val="center"/>
        <w:rPr>
          <w:rFonts w:ascii="Times New Roman" w:eastAsia="Times New Roman" w:hAnsi="Times New Roman" w:cs="Times New Roman"/>
          <w:sz w:val="24"/>
        </w:rPr>
      </w:pPr>
      <w:r>
        <w:rPr>
          <w:rFonts w:ascii="Times New Roman" w:eastAsia="Times New Roman" w:hAnsi="Times New Roman" w:cs="Times New Roman"/>
          <w:sz w:val="24"/>
        </w:rPr>
        <w:t>15 de Febre</w:t>
      </w:r>
      <w:r w:rsidR="00F34401" w:rsidRPr="00C94E8D">
        <w:rPr>
          <w:rFonts w:ascii="Times New Roman" w:eastAsia="Times New Roman" w:hAnsi="Times New Roman" w:cs="Times New Roman"/>
          <w:sz w:val="24"/>
        </w:rPr>
        <w:t>ro del 2017</w:t>
      </w:r>
    </w:p>
    <w:p w:rsidR="008D300B" w:rsidRDefault="008D300B" w:rsidP="00F34401">
      <w:pPr>
        <w:jc w:val="center"/>
        <w:rPr>
          <w:rFonts w:ascii="Times New Roman" w:eastAsia="Times New Roman" w:hAnsi="Times New Roman" w:cs="Times New Roman"/>
          <w:sz w:val="24"/>
        </w:rPr>
      </w:pPr>
    </w:p>
    <w:p w:rsidR="008D300B" w:rsidRDefault="008D300B" w:rsidP="00F34401">
      <w:pPr>
        <w:jc w:val="center"/>
        <w:rPr>
          <w:rFonts w:ascii="Times New Roman" w:eastAsia="Times New Roman" w:hAnsi="Times New Roman" w:cs="Times New Roman"/>
          <w:sz w:val="24"/>
        </w:rPr>
      </w:pPr>
    </w:p>
    <w:p w:rsidR="008D300B" w:rsidRDefault="008D300B" w:rsidP="00F34401">
      <w:pPr>
        <w:jc w:val="center"/>
        <w:rPr>
          <w:rFonts w:ascii="Times New Roman" w:eastAsia="Times New Roman" w:hAnsi="Times New Roman" w:cs="Times New Roman"/>
          <w:sz w:val="24"/>
        </w:rPr>
      </w:pPr>
    </w:p>
    <w:p w:rsidR="008D300B" w:rsidRDefault="008D300B" w:rsidP="00F34401">
      <w:pPr>
        <w:jc w:val="center"/>
        <w:rPr>
          <w:rFonts w:ascii="Times New Roman" w:eastAsia="Times New Roman" w:hAnsi="Times New Roman" w:cs="Times New Roman"/>
          <w:sz w:val="24"/>
        </w:rPr>
      </w:pPr>
    </w:p>
    <w:p w:rsidR="008D300B" w:rsidRPr="00A91FA1" w:rsidRDefault="008D300B" w:rsidP="008D300B">
      <w:pPr>
        <w:rPr>
          <w:rFonts w:ascii="Times New Roman" w:eastAsia="Times New Roman" w:hAnsi="Times New Roman" w:cs="Times New Roman"/>
          <w:b/>
          <w:sz w:val="24"/>
        </w:rPr>
      </w:pPr>
      <w:r w:rsidRPr="00A91FA1">
        <w:rPr>
          <w:rFonts w:ascii="Times New Roman" w:eastAsia="Times New Roman" w:hAnsi="Times New Roman" w:cs="Times New Roman"/>
          <w:b/>
          <w:sz w:val="24"/>
        </w:rPr>
        <w:t>INTRODUCCION</w:t>
      </w:r>
    </w:p>
    <w:p w:rsidR="005D5F2F" w:rsidRDefault="008D300B" w:rsidP="008D300B">
      <w:pPr>
        <w:rPr>
          <w:rFonts w:ascii="Times New Roman" w:eastAsia="Times New Roman" w:hAnsi="Times New Roman" w:cs="Times New Roman"/>
          <w:sz w:val="24"/>
        </w:rPr>
      </w:pPr>
      <w:r>
        <w:rPr>
          <w:rFonts w:ascii="Times New Roman" w:eastAsia="Times New Roman" w:hAnsi="Times New Roman" w:cs="Times New Roman"/>
          <w:sz w:val="24"/>
        </w:rPr>
        <w:t>El presente informe tiene por objetivo</w:t>
      </w:r>
      <w:r w:rsidR="00FC6131">
        <w:rPr>
          <w:rFonts w:ascii="Times New Roman" w:eastAsia="Times New Roman" w:hAnsi="Times New Roman" w:cs="Times New Roman"/>
          <w:sz w:val="24"/>
        </w:rPr>
        <w:t xml:space="preserve"> organizar y analizar dos grupos de datos relacionados con diferentes características. En primer </w:t>
      </w:r>
      <w:r w:rsidR="00A91FA1">
        <w:rPr>
          <w:rFonts w:ascii="Times New Roman" w:eastAsia="Times New Roman" w:hAnsi="Times New Roman" w:cs="Times New Roman"/>
          <w:sz w:val="24"/>
        </w:rPr>
        <w:t>lugar,</w:t>
      </w:r>
      <w:r w:rsidR="00FC6131">
        <w:rPr>
          <w:rFonts w:ascii="Times New Roman" w:eastAsia="Times New Roman" w:hAnsi="Times New Roman" w:cs="Times New Roman"/>
          <w:sz w:val="24"/>
        </w:rPr>
        <w:t xml:space="preserve"> se </w:t>
      </w:r>
      <w:r w:rsidR="00A91FA1">
        <w:rPr>
          <w:rFonts w:ascii="Times New Roman" w:eastAsia="Times New Roman" w:hAnsi="Times New Roman" w:cs="Times New Roman"/>
          <w:sz w:val="24"/>
        </w:rPr>
        <w:t>analizarán</w:t>
      </w:r>
      <w:r w:rsidR="00FC6131">
        <w:rPr>
          <w:rFonts w:ascii="Times New Roman" w:eastAsia="Times New Roman" w:hAnsi="Times New Roman" w:cs="Times New Roman"/>
          <w:sz w:val="24"/>
        </w:rPr>
        <w:t xml:space="preserve"> datos que</w:t>
      </w:r>
      <w:r w:rsidR="00FC6131" w:rsidRPr="00FC6131">
        <w:rPr>
          <w:rFonts w:ascii="Times New Roman" w:eastAsia="Times New Roman" w:hAnsi="Times New Roman" w:cs="Times New Roman"/>
          <w:sz w:val="24"/>
        </w:rPr>
        <w:t xml:space="preserve"> representan las medidas de longitud (en mm) producidas por una máquina de tornillos de acero en</w:t>
      </w:r>
      <w:r w:rsidR="00FC6131">
        <w:rPr>
          <w:rFonts w:ascii="Times New Roman" w:eastAsia="Times New Roman" w:hAnsi="Times New Roman" w:cs="Times New Roman"/>
          <w:sz w:val="24"/>
        </w:rPr>
        <w:t xml:space="preserve"> un día laboral, por lo cual pertenecen a una variable continua. En segundo </w:t>
      </w:r>
      <w:r w:rsidR="00A91FA1">
        <w:rPr>
          <w:rFonts w:ascii="Times New Roman" w:eastAsia="Times New Roman" w:hAnsi="Times New Roman" w:cs="Times New Roman"/>
          <w:sz w:val="24"/>
        </w:rPr>
        <w:t>lugar,</w:t>
      </w:r>
      <w:r w:rsidR="00FC6131">
        <w:rPr>
          <w:rFonts w:ascii="Times New Roman" w:eastAsia="Times New Roman" w:hAnsi="Times New Roman" w:cs="Times New Roman"/>
          <w:sz w:val="24"/>
        </w:rPr>
        <w:t xml:space="preserve"> se </w:t>
      </w:r>
      <w:r w:rsidR="00A91FA1">
        <w:rPr>
          <w:rFonts w:ascii="Times New Roman" w:eastAsia="Times New Roman" w:hAnsi="Times New Roman" w:cs="Times New Roman"/>
          <w:sz w:val="24"/>
        </w:rPr>
        <w:t>analizarán</w:t>
      </w:r>
      <w:r w:rsidR="00FC6131">
        <w:rPr>
          <w:rFonts w:ascii="Times New Roman" w:eastAsia="Times New Roman" w:hAnsi="Times New Roman" w:cs="Times New Roman"/>
          <w:sz w:val="24"/>
        </w:rPr>
        <w:t xml:space="preserve"> datos </w:t>
      </w:r>
      <w:r w:rsidR="005D5F2F">
        <w:rPr>
          <w:rFonts w:ascii="Times New Roman" w:eastAsia="Times New Roman" w:hAnsi="Times New Roman" w:cs="Times New Roman"/>
          <w:sz w:val="24"/>
        </w:rPr>
        <w:t>que representan el número de ciclos transcurridos hasta que se presenta una falla en una prueba de piezas de aluminio sujetas a un esfuerzo de piezas alternante repetido de 21 000 psi, a 10 ciclos por segundo, siendo estos datos parte de una variable discreta.</w:t>
      </w:r>
    </w:p>
    <w:p w:rsidR="005D5F2F" w:rsidRDefault="005D5F2F" w:rsidP="005D5F2F">
      <w:pPr>
        <w:pStyle w:val="NormalWeb"/>
      </w:pPr>
      <w:r>
        <w:t>En ambos casos se realizará una tabla de frecuencias agrupando los datos, al igual que se analizarán los resultados más detalladamente a través de tres representaciones gráficas: histogramas de frecuencias, polígono de frecuencias y ojiva de frecuencias. Finalmente se sacarán conclusiones que aporten información detallada sobre cada muestra.</w:t>
      </w:r>
    </w:p>
    <w:p w:rsidR="00A61D5E" w:rsidRPr="00A91FA1" w:rsidRDefault="005D5F2F" w:rsidP="005D5F2F">
      <w:pPr>
        <w:pStyle w:val="NormalWeb"/>
        <w:rPr>
          <w:b/>
        </w:rPr>
      </w:pPr>
      <w:r w:rsidRPr="00A91FA1">
        <w:rPr>
          <w:b/>
        </w:rPr>
        <w:t>JUSTIFICACIÓN</w:t>
      </w:r>
    </w:p>
    <w:p w:rsidR="00353882" w:rsidRDefault="00A61D5E" w:rsidP="005D5F2F">
      <w:pPr>
        <w:pStyle w:val="NormalWeb"/>
      </w:pPr>
      <w:r>
        <w:t xml:space="preserve">Es importante tener conocimiento sobre </w:t>
      </w:r>
      <w:r w:rsidR="00B244BF">
        <w:t>estadística descriptiva ya que nos ayuda no solo a organizar datos sino a sacar conclusiones sobre la muestra y en la mayoría de los casos a dar solución a un problema</w:t>
      </w:r>
      <w:r w:rsidR="003E59F9">
        <w:t>. Por otro lado la estadística descriptiva se puede aplicar a cualquier campo laboras que maneje una base de datos y es neces</w:t>
      </w:r>
      <w:r w:rsidR="00353882">
        <w:t>ario para la resolución de problemas aplicados en ingeniería, programa que los tres estudiantes que realizan este informe estudian.</w:t>
      </w:r>
    </w:p>
    <w:p w:rsidR="00A14549" w:rsidRPr="00A91FA1" w:rsidRDefault="00353882" w:rsidP="005D5F2F">
      <w:pPr>
        <w:pStyle w:val="NormalWeb"/>
        <w:rPr>
          <w:b/>
        </w:rPr>
      </w:pPr>
      <w:r w:rsidRPr="00A91FA1">
        <w:rPr>
          <w:b/>
        </w:rPr>
        <w:t>MARCO TEORICO</w:t>
      </w:r>
    </w:p>
    <w:p w:rsidR="006D23BE" w:rsidRPr="006D23BE" w:rsidRDefault="006D23BE" w:rsidP="006D23BE">
      <w:pPr>
        <w:rPr>
          <w:rFonts w:ascii="Times New Roman" w:hAnsi="Times New Roman" w:cs="Times New Roman"/>
          <w:sz w:val="24"/>
        </w:rPr>
      </w:pPr>
      <w:r w:rsidRPr="006D23BE">
        <w:rPr>
          <w:rFonts w:ascii="Times New Roman" w:hAnsi="Times New Roman" w:cs="Times New Roman"/>
          <w:b/>
          <w:sz w:val="24"/>
        </w:rPr>
        <w:t>Estadística</w:t>
      </w:r>
      <w:r w:rsidRPr="006D23BE">
        <w:rPr>
          <w:rFonts w:ascii="Times New Roman" w:hAnsi="Times New Roman" w:cs="Times New Roman"/>
          <w:sz w:val="24"/>
        </w:rPr>
        <w:t xml:space="preserve">: Es el conjunto de métodos y técnicas que permiten recopilar, presentar, analizar y tomar decisiones respecto de un conjunto de datos. Existen métodos descriptivos e inferenciales. </w:t>
      </w:r>
    </w:p>
    <w:p w:rsidR="006D23BE" w:rsidRPr="006D23BE" w:rsidRDefault="006D23BE" w:rsidP="006D23BE">
      <w:pPr>
        <w:rPr>
          <w:rFonts w:ascii="Times New Roman" w:hAnsi="Times New Roman" w:cs="Times New Roman"/>
          <w:sz w:val="24"/>
        </w:rPr>
      </w:pPr>
      <w:r w:rsidRPr="006D23BE">
        <w:rPr>
          <w:rFonts w:ascii="Times New Roman" w:hAnsi="Times New Roman" w:cs="Times New Roman"/>
          <w:b/>
          <w:sz w:val="24"/>
        </w:rPr>
        <w:t>Métodos descriptivos:</w:t>
      </w:r>
      <w:r w:rsidRPr="006D23BE">
        <w:rPr>
          <w:rFonts w:ascii="Times New Roman" w:hAnsi="Times New Roman" w:cs="Times New Roman"/>
          <w:sz w:val="24"/>
        </w:rPr>
        <w:t xml:space="preserve"> Estos métodos permiten conocer, representar y cuantificar el comportamiento de un conjunto de datos.</w:t>
      </w:r>
    </w:p>
    <w:p w:rsidR="006D23BE" w:rsidRPr="006D23BE" w:rsidRDefault="006D23BE" w:rsidP="006D23BE">
      <w:pPr>
        <w:rPr>
          <w:rFonts w:ascii="Times New Roman" w:hAnsi="Times New Roman" w:cs="Times New Roman"/>
          <w:sz w:val="24"/>
        </w:rPr>
      </w:pPr>
      <w:r w:rsidRPr="006D23BE">
        <w:rPr>
          <w:rFonts w:ascii="Times New Roman" w:hAnsi="Times New Roman" w:cs="Times New Roman"/>
          <w:b/>
          <w:sz w:val="24"/>
        </w:rPr>
        <w:t>Tabla de frecuencias para datos agrupados:</w:t>
      </w:r>
      <w:r w:rsidRPr="006D23BE">
        <w:rPr>
          <w:rFonts w:ascii="Times New Roman" w:hAnsi="Times New Roman" w:cs="Times New Roman"/>
          <w:sz w:val="24"/>
        </w:rPr>
        <w:t xml:space="preserve"> Son herramientas de estadística donde los datos son colocados en columnas, los cuales representan los diferentes valores obtenidos en la muestra, con sus respectivas.</w:t>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Datos(n): </w:t>
      </w:r>
      <w:r w:rsidRPr="006D23BE">
        <w:rPr>
          <w:rFonts w:ascii="Times New Roman" w:hAnsi="Times New Roman" w:cs="Times New Roman"/>
          <w:sz w:val="24"/>
        </w:rPr>
        <w:t>son los valores obtenidos durante el estudio estadístico.</w:t>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Rango (rg): </w:t>
      </w:r>
      <w:r w:rsidRPr="006D23BE">
        <w:rPr>
          <w:rFonts w:ascii="Times New Roman" w:hAnsi="Times New Roman" w:cs="Times New Roman"/>
          <w:sz w:val="24"/>
        </w:rPr>
        <w:t xml:space="preserve">Es la diferencia entre el mayor y menor valor del dato. </w:t>
      </w:r>
      <m:oMath>
        <m:r>
          <w:rPr>
            <w:rFonts w:ascii="Cambria Math" w:hAnsi="Cambria Math" w:cs="Times New Roman"/>
            <w:sz w:val="24"/>
          </w:rPr>
          <m:t>rg=Xmax-Xmin</m:t>
        </m:r>
      </m:oMath>
      <w:r w:rsidRPr="006D23BE">
        <w:rPr>
          <w:rFonts w:ascii="Times New Roman" w:eastAsiaTheme="minorEastAsia" w:hAnsi="Times New Roman" w:cs="Times New Roman"/>
          <w:sz w:val="24"/>
        </w:rPr>
        <w:t>.</w:t>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Clases (K): </w:t>
      </w:r>
      <w:r w:rsidRPr="006D23BE">
        <w:rPr>
          <w:rFonts w:ascii="Times New Roman" w:hAnsi="Times New Roman" w:cs="Times New Roman"/>
          <w:sz w:val="24"/>
        </w:rPr>
        <w:t xml:space="preserve">Número de intervalos </w:t>
      </w:r>
      <m:oMath>
        <m:r>
          <w:rPr>
            <w:rFonts w:ascii="Cambria Math" w:hAnsi="Cambria Math" w:cs="Times New Roman"/>
            <w:sz w:val="24"/>
          </w:rPr>
          <m:t>K=1+3.3Log(n)</m:t>
        </m:r>
      </m:oMath>
      <w:r w:rsidRPr="006D23BE">
        <w:rPr>
          <w:rFonts w:ascii="Times New Roman" w:eastAsiaTheme="minorEastAsia" w:hAnsi="Times New Roman" w:cs="Times New Roman"/>
          <w:sz w:val="24"/>
        </w:rPr>
        <w:t xml:space="preserve">; </w:t>
      </w:r>
      <m:oMath>
        <m:r>
          <w:rPr>
            <w:rFonts w:ascii="Cambria Math" w:eastAsiaTheme="minorEastAsia" w:hAnsi="Cambria Math" w:cs="Times New Roman"/>
            <w:sz w:val="24"/>
          </w:rPr>
          <m:t xml:space="preserve">K= </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 xml:space="preserve">n </m:t>
            </m:r>
          </m:e>
        </m:rad>
      </m:oMath>
      <w:r w:rsidRPr="006D23BE">
        <w:rPr>
          <w:rFonts w:ascii="Times New Roman" w:eastAsiaTheme="minorEastAsia" w:hAnsi="Times New Roman" w:cs="Times New Roman"/>
          <w:sz w:val="24"/>
        </w:rPr>
        <w:t>.</w:t>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Amplitud (A): </w:t>
      </w:r>
      <w:r w:rsidRPr="006D23BE">
        <w:rPr>
          <w:rFonts w:ascii="Times New Roman" w:hAnsi="Times New Roman" w:cs="Times New Roman"/>
          <w:sz w:val="24"/>
        </w:rPr>
        <w:t xml:space="preserve">Es la cantidad de datos que corresponden a cada clase.  </w:t>
      </w:r>
      <m:oMath>
        <m:r>
          <w:rPr>
            <w:rFonts w:ascii="Cambria Math" w:hAnsi="Cambria Math" w:cs="Times New Roman"/>
            <w:sz w:val="24"/>
          </w:rPr>
          <m:t>A=</m:t>
        </m:r>
        <m:f>
          <m:fPr>
            <m:ctrlPr>
              <w:rPr>
                <w:rFonts w:ascii="Cambria Math" w:hAnsi="Cambria Math" w:cs="Times New Roman"/>
                <w:i/>
                <w:sz w:val="24"/>
              </w:rPr>
            </m:ctrlPr>
          </m:fPr>
          <m:num>
            <m:r>
              <w:rPr>
                <w:rFonts w:ascii="Cambria Math" w:hAnsi="Cambria Math" w:cs="Times New Roman"/>
                <w:sz w:val="24"/>
              </w:rPr>
              <m:t>rg</m:t>
            </m:r>
          </m:num>
          <m:den>
            <m:r>
              <w:rPr>
                <w:rFonts w:ascii="Cambria Math" w:hAnsi="Cambria Math" w:cs="Times New Roman"/>
                <w:sz w:val="24"/>
              </w:rPr>
              <m:t>K</m:t>
            </m:r>
          </m:den>
        </m:f>
      </m:oMath>
      <w:r w:rsidRPr="006D23BE">
        <w:rPr>
          <w:rFonts w:ascii="Times New Roman" w:eastAsiaTheme="minorEastAsia" w:hAnsi="Times New Roman" w:cs="Times New Roman"/>
          <w:sz w:val="24"/>
        </w:rPr>
        <w:t>.</w:t>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Marca de clase (Mi): </w:t>
      </w:r>
      <w:r w:rsidRPr="006D23BE">
        <w:rPr>
          <w:rFonts w:ascii="Times New Roman" w:hAnsi="Times New Roman" w:cs="Times New Roman"/>
          <w:sz w:val="24"/>
        </w:rPr>
        <w:t xml:space="preserve">es el punto medio de cada intervalo. </w:t>
      </w:r>
      <m:oMath>
        <m:r>
          <w:rPr>
            <w:rFonts w:ascii="Cambria Math" w:hAnsi="Cambria Math" w:cs="Times New Roman"/>
            <w:sz w:val="24"/>
          </w:rPr>
          <m:t xml:space="preserve">Mi= </m:t>
        </m:r>
        <m:f>
          <m:fPr>
            <m:ctrlPr>
              <w:rPr>
                <w:rFonts w:ascii="Cambria Math" w:hAnsi="Cambria Math" w:cs="Times New Roman"/>
                <w:i/>
                <w:sz w:val="24"/>
              </w:rPr>
            </m:ctrlPr>
          </m:fPr>
          <m:num>
            <m:r>
              <w:rPr>
                <w:rFonts w:ascii="Cambria Math" w:hAnsi="Cambria Math" w:cs="Times New Roman"/>
                <w:sz w:val="24"/>
              </w:rPr>
              <m:t>Li+Ls</m:t>
            </m:r>
          </m:num>
          <m:den>
            <m:r>
              <w:rPr>
                <w:rFonts w:ascii="Cambria Math" w:hAnsi="Cambria Math" w:cs="Times New Roman"/>
                <w:sz w:val="24"/>
              </w:rPr>
              <m:t>2</m:t>
            </m:r>
          </m:den>
        </m:f>
      </m:oMath>
      <w:r w:rsidRPr="006D23BE">
        <w:rPr>
          <w:rFonts w:ascii="Times New Roman" w:eastAsiaTheme="minorEastAsia" w:hAnsi="Times New Roman" w:cs="Times New Roman"/>
          <w:sz w:val="24"/>
        </w:rPr>
        <w:t xml:space="preserve"> </w:t>
      </w:r>
      <w:r w:rsidRPr="006D23BE">
        <w:rPr>
          <w:rFonts w:ascii="Times New Roman" w:hAnsi="Times New Roman" w:cs="Times New Roman"/>
          <w:sz w:val="24"/>
        </w:rPr>
        <w:t xml:space="preserve"> .</w:t>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Frecuencia absoluta (Fa): </w:t>
      </w:r>
      <w:r w:rsidRPr="006D23BE">
        <w:rPr>
          <w:rFonts w:ascii="Times New Roman" w:hAnsi="Times New Roman" w:cs="Times New Roman"/>
          <w:sz w:val="24"/>
        </w:rPr>
        <w:t>es la cantidad de datos que cuentan en cada intervalo, se debe tener en cuenta que la suma de todas las frecuencias absolutas debe ser igual al número de datos estudiados.</w:t>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Frecuencia relativa (Fr): </w:t>
      </w:r>
      <w:r w:rsidRPr="006D23BE">
        <w:rPr>
          <w:rFonts w:ascii="Times New Roman" w:hAnsi="Times New Roman" w:cs="Times New Roman"/>
          <w:sz w:val="24"/>
        </w:rPr>
        <w:t xml:space="preserve">Es la probabilidad de encontrar datos en el respectivo intervalo, el porcentaje de participación en cada clase, la suma total debe ser igual a 1. </w:t>
      </w:r>
      <m:oMath>
        <m:r>
          <w:rPr>
            <w:rFonts w:ascii="Cambria Math" w:hAnsi="Cambria Math" w:cs="Times New Roman"/>
            <w:sz w:val="24"/>
          </w:rPr>
          <m:t>Fr=</m:t>
        </m:r>
        <m:f>
          <m:fPr>
            <m:ctrlPr>
              <w:rPr>
                <w:rFonts w:ascii="Cambria Math" w:hAnsi="Cambria Math" w:cs="Times New Roman"/>
                <w:i/>
                <w:sz w:val="24"/>
              </w:rPr>
            </m:ctrlPr>
          </m:fPr>
          <m:num>
            <m:r>
              <w:rPr>
                <w:rFonts w:ascii="Cambria Math" w:hAnsi="Cambria Math" w:cs="Times New Roman"/>
                <w:sz w:val="24"/>
              </w:rPr>
              <m:t>F</m:t>
            </m:r>
            <m:r>
              <w:rPr>
                <w:rFonts w:ascii="Cambria Math" w:hAnsi="Cambria Math" w:cs="Cambria Math"/>
                <w:sz w:val="24"/>
              </w:rPr>
              <m:t>a</m:t>
            </m:r>
          </m:num>
          <m:den>
            <m:r>
              <w:rPr>
                <w:rFonts w:ascii="Cambria Math" w:hAnsi="Cambria Math" w:cs="Times New Roman"/>
                <w:sz w:val="24"/>
              </w:rPr>
              <m:t>n</m:t>
            </m:r>
          </m:den>
        </m:f>
      </m:oMath>
      <w:r w:rsidRPr="006D23BE">
        <w:rPr>
          <w:rFonts w:ascii="Times New Roman" w:eastAsiaTheme="minorEastAsia" w:hAnsi="Times New Roman" w:cs="Times New Roman"/>
          <w:sz w:val="24"/>
        </w:rPr>
        <w:t>.</w:t>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Frecuencia absoluta acumulada: </w:t>
      </w:r>
      <w:r w:rsidRPr="006D23BE">
        <w:rPr>
          <w:rFonts w:ascii="Times New Roman" w:hAnsi="Times New Roman" w:cs="Times New Roman"/>
          <w:sz w:val="24"/>
        </w:rPr>
        <w:t>Es ir acumulando clase a clase la frecuencia absoluta.</w:t>
      </w:r>
    </w:p>
    <w:p w:rsidR="006D23BE" w:rsidRPr="007017FB"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Frecuencia relativa acumulada: </w:t>
      </w:r>
      <w:r w:rsidRPr="006D23BE">
        <w:rPr>
          <w:rFonts w:ascii="Times New Roman" w:hAnsi="Times New Roman" w:cs="Times New Roman"/>
          <w:sz w:val="24"/>
        </w:rPr>
        <w:t>Se procede de manera igual que en el caso anterior pero con la frecuencia relativa.</w:t>
      </w:r>
    </w:p>
    <w:p w:rsidR="007017FB" w:rsidRDefault="007017FB" w:rsidP="007017FB">
      <w:pPr>
        <w:spacing w:line="256" w:lineRule="auto"/>
        <w:rPr>
          <w:rFonts w:ascii="Times New Roman" w:hAnsi="Times New Roman" w:cs="Times New Roman"/>
          <w:b/>
          <w:sz w:val="24"/>
        </w:rPr>
      </w:pPr>
    </w:p>
    <w:p w:rsidR="007017FB" w:rsidRPr="007017FB" w:rsidRDefault="007017FB" w:rsidP="007017FB">
      <w:pPr>
        <w:spacing w:line="256" w:lineRule="auto"/>
        <w:rPr>
          <w:rFonts w:ascii="Times New Roman" w:hAnsi="Times New Roman" w:cs="Times New Roman"/>
          <w:b/>
          <w:sz w:val="24"/>
        </w:rPr>
      </w:pPr>
    </w:p>
    <w:p w:rsidR="006D23BE" w:rsidRPr="006D23BE" w:rsidRDefault="006D23BE" w:rsidP="006D23BE">
      <w:pPr>
        <w:rPr>
          <w:rFonts w:ascii="Times New Roman" w:hAnsi="Times New Roman" w:cs="Times New Roman"/>
          <w:sz w:val="24"/>
        </w:rPr>
      </w:pPr>
      <w:r w:rsidRPr="006D23BE">
        <w:rPr>
          <w:rFonts w:ascii="Times New Roman" w:hAnsi="Times New Roman" w:cs="Times New Roman"/>
          <w:b/>
          <w:sz w:val="24"/>
        </w:rPr>
        <w:lastRenderedPageBreak/>
        <w:t xml:space="preserve">Medidas de tendencia central: </w:t>
      </w:r>
      <w:r w:rsidRPr="006D23BE">
        <w:rPr>
          <w:rFonts w:ascii="Times New Roman" w:hAnsi="Times New Roman" w:cs="Times New Roman"/>
          <w:sz w:val="24"/>
        </w:rPr>
        <w:t>Son las cantidades que indican el punto central del conjunto de datos.</w:t>
      </w:r>
    </w:p>
    <w:p w:rsidR="007017FB" w:rsidRPr="007017FB"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Media muestral: </w:t>
      </w:r>
      <w:r w:rsidRPr="006D23BE">
        <w:rPr>
          <w:rFonts w:ascii="Times New Roman" w:hAnsi="Times New Roman" w:cs="Times New Roman"/>
          <w:sz w:val="24"/>
        </w:rPr>
        <w:t>Usada cuando la variable es numérica y poco dispersa.</w:t>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sz w:val="24"/>
        </w:rPr>
        <w:t xml:space="preserve"> </w:t>
      </w:r>
      <w:r w:rsidRPr="006D23BE">
        <w:rPr>
          <w:rFonts w:ascii="Times New Roman" w:hAnsi="Times New Roman" w:cs="Times New Roman"/>
          <w:noProof/>
          <w:sz w:val="24"/>
          <w:lang w:eastAsia="es-CO"/>
        </w:rPr>
        <w:drawing>
          <wp:inline distT="0" distB="0" distL="0" distR="0">
            <wp:extent cx="1162050" cy="466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l="13229" t="47061" r="52023" b="24390"/>
                    <a:stretch>
                      <a:fillRect/>
                    </a:stretch>
                  </pic:blipFill>
                  <pic:spPr bwMode="auto">
                    <a:xfrm>
                      <a:off x="0" y="0"/>
                      <a:ext cx="1162050" cy="466725"/>
                    </a:xfrm>
                    <a:prstGeom prst="rect">
                      <a:avLst/>
                    </a:prstGeom>
                    <a:noFill/>
                    <a:ln>
                      <a:noFill/>
                    </a:ln>
                  </pic:spPr>
                </pic:pic>
              </a:graphicData>
            </a:graphic>
          </wp:inline>
        </w:drawing>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Mediana: </w:t>
      </w:r>
      <w:r w:rsidRPr="006D23BE">
        <w:rPr>
          <w:rFonts w:ascii="Times New Roman" w:hAnsi="Times New Roman" w:cs="Times New Roman"/>
          <w:sz w:val="24"/>
        </w:rPr>
        <w:t>Es la cantidad que esta justamente en el centro de un conjunto de datos</w:t>
      </w:r>
      <w:r w:rsidRPr="006D23BE">
        <w:rPr>
          <w:rFonts w:ascii="Times New Roman" w:hAnsi="Times New Roman" w:cs="Times New Roman"/>
          <w:noProof/>
          <w:sz w:val="24"/>
          <w:lang w:eastAsia="es-CO"/>
        </w:rPr>
        <w:drawing>
          <wp:inline distT="0" distB="0" distL="0" distR="0">
            <wp:extent cx="1647825" cy="428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grayscl/>
                      <a:biLevel thresh="50000"/>
                      <a:extLst>
                        <a:ext uri="{28A0092B-C50C-407E-A947-70E740481C1C}">
                          <a14:useLocalDpi xmlns:a14="http://schemas.microsoft.com/office/drawing/2010/main" val="0"/>
                        </a:ext>
                      </a:extLst>
                    </a:blip>
                    <a:srcRect l="12877" t="61179" r="49905" b="21565"/>
                    <a:stretch>
                      <a:fillRect/>
                    </a:stretch>
                  </pic:blipFill>
                  <pic:spPr bwMode="auto">
                    <a:xfrm>
                      <a:off x="0" y="0"/>
                      <a:ext cx="1647825" cy="428625"/>
                    </a:xfrm>
                    <a:prstGeom prst="rect">
                      <a:avLst/>
                    </a:prstGeom>
                    <a:noFill/>
                    <a:ln>
                      <a:noFill/>
                    </a:ln>
                  </pic:spPr>
                </pic:pic>
              </a:graphicData>
            </a:graphic>
          </wp:inline>
        </w:drawing>
      </w:r>
    </w:p>
    <w:p w:rsidR="007017FB" w:rsidRPr="007017FB"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Moda: </w:t>
      </w:r>
      <w:r w:rsidRPr="006D23BE">
        <w:rPr>
          <w:rFonts w:ascii="Times New Roman" w:hAnsi="Times New Roman" w:cs="Times New Roman"/>
          <w:sz w:val="24"/>
        </w:rPr>
        <w:t>Es la cantidad que más frecuencia tiene dentro de un conjunto de datos, se debe tener en cuenta si n es par o impar</w:t>
      </w:r>
      <w:r w:rsidR="007017FB">
        <w:rPr>
          <w:rFonts w:ascii="Times New Roman" w:hAnsi="Times New Roman" w:cs="Times New Roman"/>
          <w:sz w:val="24"/>
        </w:rPr>
        <w:t>.</w:t>
      </w:r>
    </w:p>
    <w:p w:rsidR="006D23BE" w:rsidRPr="006D23BE" w:rsidRDefault="006D23BE" w:rsidP="007017FB">
      <w:pPr>
        <w:pStyle w:val="Prrafodelista"/>
        <w:spacing w:line="256" w:lineRule="auto"/>
        <w:rPr>
          <w:rFonts w:ascii="Times New Roman" w:hAnsi="Times New Roman" w:cs="Times New Roman"/>
          <w:b/>
          <w:sz w:val="24"/>
        </w:rPr>
      </w:pPr>
      <w:r w:rsidRPr="006D23BE">
        <w:rPr>
          <w:rFonts w:ascii="Times New Roman" w:hAnsi="Times New Roman" w:cs="Times New Roman"/>
          <w:noProof/>
          <w:sz w:val="24"/>
          <w:lang w:eastAsia="es-ES"/>
        </w:rPr>
        <w:t xml:space="preserve"> </w:t>
      </w:r>
      <w:r w:rsidRPr="006D23BE">
        <w:rPr>
          <w:rFonts w:ascii="Times New Roman" w:hAnsi="Times New Roman" w:cs="Times New Roman"/>
          <w:noProof/>
          <w:sz w:val="24"/>
          <w:lang w:eastAsia="es-CO"/>
        </w:rPr>
        <w:drawing>
          <wp:inline distT="0" distB="0" distL="0" distR="0">
            <wp:extent cx="2600325" cy="457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cstate="print">
                      <a:grayscl/>
                      <a:biLevel thresh="50000"/>
                      <a:extLst>
                        <a:ext uri="{28A0092B-C50C-407E-A947-70E740481C1C}">
                          <a14:useLocalDpi xmlns:a14="http://schemas.microsoft.com/office/drawing/2010/main" val="0"/>
                        </a:ext>
                      </a:extLst>
                    </a:blip>
                    <a:srcRect l="2998" t="51140" r="41968" b="31604"/>
                    <a:stretch>
                      <a:fillRect/>
                    </a:stretch>
                  </pic:blipFill>
                  <pic:spPr bwMode="auto">
                    <a:xfrm>
                      <a:off x="0" y="0"/>
                      <a:ext cx="2600325" cy="457200"/>
                    </a:xfrm>
                    <a:prstGeom prst="rect">
                      <a:avLst/>
                    </a:prstGeom>
                    <a:noFill/>
                    <a:ln>
                      <a:noFill/>
                    </a:ln>
                  </pic:spPr>
                </pic:pic>
              </a:graphicData>
            </a:graphic>
          </wp:inline>
        </w:drawing>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Varianza: </w:t>
      </w:r>
      <w:r w:rsidRPr="006D23BE">
        <w:rPr>
          <w:rFonts w:ascii="Times New Roman" w:hAnsi="Times New Roman" w:cs="Times New Roman"/>
          <w:sz w:val="24"/>
        </w:rPr>
        <w:t>Sera un valor positivo o cero</w:t>
      </w:r>
    </w:p>
    <w:p w:rsidR="006D23BE" w:rsidRPr="006D23BE" w:rsidRDefault="006D23BE" w:rsidP="006D23BE">
      <w:pPr>
        <w:pStyle w:val="Prrafodelista"/>
        <w:rPr>
          <w:rFonts w:ascii="Times New Roman" w:hAnsi="Times New Roman" w:cs="Times New Roman"/>
          <w:b/>
          <w:sz w:val="24"/>
        </w:rPr>
      </w:pPr>
      <w:r w:rsidRPr="006D23BE">
        <w:rPr>
          <w:rFonts w:ascii="Times New Roman" w:hAnsi="Times New Roman" w:cs="Times New Roman"/>
          <w:noProof/>
          <w:sz w:val="24"/>
          <w:lang w:eastAsia="es-CO"/>
        </w:rPr>
        <w:drawing>
          <wp:inline distT="0" distB="0" distL="0" distR="0">
            <wp:extent cx="1752600" cy="447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cstate="print">
                      <a:grayscl/>
                      <a:biLevel thresh="50000"/>
                      <a:extLst>
                        <a:ext uri="{28A0092B-C50C-407E-A947-70E740481C1C}">
                          <a14:useLocalDpi xmlns:a14="http://schemas.microsoft.com/office/drawing/2010/main" val="0"/>
                        </a:ext>
                      </a:extLst>
                    </a:blip>
                    <a:srcRect l="23106" t="45493" r="44261" b="39761"/>
                    <a:stretch>
                      <a:fillRect/>
                    </a:stretch>
                  </pic:blipFill>
                  <pic:spPr bwMode="auto">
                    <a:xfrm>
                      <a:off x="0" y="0"/>
                      <a:ext cx="1752600" cy="447675"/>
                    </a:xfrm>
                    <a:prstGeom prst="rect">
                      <a:avLst/>
                    </a:prstGeom>
                    <a:noFill/>
                    <a:ln>
                      <a:noFill/>
                    </a:ln>
                  </pic:spPr>
                </pic:pic>
              </a:graphicData>
            </a:graphic>
          </wp:inline>
        </w:drawing>
      </w:r>
    </w:p>
    <w:p w:rsidR="006D23BE" w:rsidRPr="006D23BE" w:rsidRDefault="006D23BE" w:rsidP="006D23BE">
      <w:pPr>
        <w:pStyle w:val="Prrafodelista"/>
        <w:numPr>
          <w:ilvl w:val="0"/>
          <w:numId w:val="4"/>
        </w:numPr>
        <w:spacing w:line="256" w:lineRule="auto"/>
        <w:rPr>
          <w:rFonts w:ascii="Times New Roman" w:hAnsi="Times New Roman" w:cs="Times New Roman"/>
          <w:b/>
          <w:sz w:val="24"/>
        </w:rPr>
      </w:pPr>
      <w:r w:rsidRPr="006D23BE">
        <w:rPr>
          <w:rFonts w:ascii="Times New Roman" w:hAnsi="Times New Roman" w:cs="Times New Roman"/>
          <w:b/>
          <w:sz w:val="24"/>
        </w:rPr>
        <w:t xml:space="preserve">Desviación estándar: </w:t>
      </w:r>
    </w:p>
    <w:p w:rsidR="006D23BE" w:rsidRPr="0089031A" w:rsidRDefault="006D23BE" w:rsidP="006D23BE">
      <w:pPr>
        <w:ind w:left="708"/>
        <w:rPr>
          <w:rFonts w:ascii="Times New Roman" w:eastAsiaTheme="minorEastAsia" w:hAnsi="Times New Roman" w:cs="Times New Roman"/>
          <w:b/>
          <w:sz w:val="24"/>
        </w:rPr>
      </w:pPr>
      <m:oMathPara>
        <m:oMathParaPr>
          <m:jc m:val="left"/>
        </m:oMathParaPr>
        <m:oMath>
          <m:r>
            <m:rPr>
              <m:sty m:val="p"/>
            </m:rPr>
            <w:rPr>
              <w:rFonts w:ascii="Cambria Math" w:hAnsi="Cambria Math" w:cs="Times New Roman"/>
              <w:sz w:val="24"/>
            </w:rPr>
            <m:t>S</m:t>
          </m:r>
          <m:r>
            <m:rPr>
              <m:sty m:val="bi"/>
            </m:rPr>
            <w:rPr>
              <w:rFonts w:ascii="Cambria Math" w:hAnsi="Cambria Math" w:cs="Times New Roman"/>
              <w:sz w:val="24"/>
            </w:rPr>
            <m:t>=</m:t>
          </m:r>
          <m:rad>
            <m:radPr>
              <m:degHide m:val="1"/>
              <m:ctrlPr>
                <w:rPr>
                  <w:rFonts w:ascii="Cambria Math" w:hAnsi="Cambria Math" w:cs="Times New Roman"/>
                  <w:b/>
                  <w:i/>
                  <w:sz w:val="24"/>
                </w:rPr>
              </m:ctrlPr>
            </m:radPr>
            <m:deg/>
            <m:e>
              <m:sSup>
                <m:sSupPr>
                  <m:ctrlPr>
                    <w:rPr>
                      <w:rFonts w:ascii="Cambria Math" w:hAnsi="Cambria Math" w:cs="Times New Roman"/>
                      <w:sz w:val="24"/>
                    </w:rPr>
                  </m:ctrlPr>
                </m:sSupPr>
                <m:e>
                  <m:r>
                    <m:rPr>
                      <m:sty m:val="p"/>
                    </m:rPr>
                    <w:rPr>
                      <w:rFonts w:ascii="Cambria Math" w:hAnsi="Cambria Math" w:cs="Times New Roman"/>
                      <w:sz w:val="24"/>
                    </w:rPr>
                    <m:t>S</m:t>
                  </m:r>
                </m:e>
                <m:sup>
                  <m:r>
                    <m:rPr>
                      <m:sty m:val="p"/>
                    </m:rPr>
                    <w:rPr>
                      <w:rFonts w:ascii="Cambria Math" w:hAnsi="Cambria Math" w:cs="Times New Roman"/>
                      <w:sz w:val="24"/>
                    </w:rPr>
                    <m:t>2</m:t>
                  </m:r>
                </m:sup>
              </m:sSup>
            </m:e>
          </m:rad>
        </m:oMath>
      </m:oMathPara>
    </w:p>
    <w:p w:rsidR="0089031A" w:rsidRPr="0089031A" w:rsidRDefault="0089031A" w:rsidP="006D23BE">
      <w:pPr>
        <w:ind w:left="708"/>
        <w:rPr>
          <w:rFonts w:ascii="Times New Roman" w:hAnsi="Times New Roman" w:cs="Times New Roman"/>
          <w:b/>
          <w:sz w:val="8"/>
        </w:rPr>
      </w:pPr>
    </w:p>
    <w:p w:rsidR="00353882" w:rsidRPr="00A91FA1" w:rsidRDefault="00C55206" w:rsidP="005D5F2F">
      <w:pPr>
        <w:pStyle w:val="NormalWeb"/>
        <w:rPr>
          <w:b/>
        </w:rPr>
      </w:pPr>
      <w:r w:rsidRPr="00A91FA1">
        <w:rPr>
          <w:b/>
        </w:rPr>
        <w:t>RESULTADOS</w:t>
      </w:r>
    </w:p>
    <w:p w:rsidR="00C55206" w:rsidRDefault="00C55206" w:rsidP="00C55206">
      <w:pPr>
        <w:pStyle w:val="NormalWeb"/>
      </w:pPr>
      <w:r>
        <w:t xml:space="preserve">Muestra 1: Los datos siguientes representan las medidas de longitud (en mm) producidas por una máquina de tornillos de acero en un día laboral. </w:t>
      </w:r>
    </w:p>
    <w:p w:rsidR="00C55206" w:rsidRDefault="00C55206" w:rsidP="00C55206">
      <w:pPr>
        <w:pStyle w:val="NormalWeb"/>
      </w:pPr>
      <w:r>
        <w:t xml:space="preserve">Datos: </w:t>
      </w:r>
    </w:p>
    <w:p w:rsidR="00C55206" w:rsidRDefault="00C55206" w:rsidP="00C55206">
      <w:pPr>
        <w:pStyle w:val="NormalWeb"/>
      </w:pPr>
      <w:r>
        <w:rPr>
          <w:noProof/>
        </w:rPr>
        <w:drawing>
          <wp:inline distT="0" distB="0" distL="0" distR="0">
            <wp:extent cx="5981700" cy="2228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2228850"/>
                    </a:xfrm>
                    <a:prstGeom prst="rect">
                      <a:avLst/>
                    </a:prstGeom>
                    <a:noFill/>
                    <a:ln>
                      <a:noFill/>
                    </a:ln>
                  </pic:spPr>
                </pic:pic>
              </a:graphicData>
            </a:graphic>
          </wp:inline>
        </w:drawing>
      </w:r>
    </w:p>
    <w:p w:rsidR="00C55206" w:rsidRDefault="00C55206" w:rsidP="00C55206">
      <w:pPr>
        <w:pStyle w:val="NormalWeb"/>
      </w:pPr>
    </w:p>
    <w:p w:rsidR="00C55206" w:rsidRDefault="00C55206" w:rsidP="005D5F2F">
      <w:pPr>
        <w:pStyle w:val="NormalWeb"/>
      </w:pPr>
    </w:p>
    <w:p w:rsidR="005D5F2F" w:rsidRDefault="005D5F2F" w:rsidP="008D300B">
      <w:pPr>
        <w:rPr>
          <w:rFonts w:ascii="Times New Roman" w:eastAsia="Times New Roman" w:hAnsi="Times New Roman" w:cs="Times New Roman"/>
          <w:sz w:val="24"/>
        </w:rPr>
      </w:pPr>
    </w:p>
    <w:p w:rsidR="00A37C81" w:rsidRPr="00C94E8D" w:rsidRDefault="00A37C81" w:rsidP="008D300B">
      <w:pPr>
        <w:rPr>
          <w:rFonts w:ascii="Times New Roman" w:eastAsia="Times New Roman" w:hAnsi="Times New Roman" w:cs="Times New Roman"/>
          <w:sz w:val="24"/>
        </w:rPr>
      </w:pPr>
      <w:bookmarkStart w:id="0" w:name="_GoBack"/>
      <w:bookmarkEnd w:id="0"/>
    </w:p>
    <w:p w:rsidR="00C55206" w:rsidRDefault="00C55206" w:rsidP="00C55206">
      <w:pPr>
        <w:pStyle w:val="NormalWeb"/>
        <w:numPr>
          <w:ilvl w:val="0"/>
          <w:numId w:val="3"/>
        </w:numPr>
      </w:pPr>
      <w:r>
        <w:lastRenderedPageBreak/>
        <w:t xml:space="preserve">Construya un diagrama de tallos y hojas para estos datos. </w:t>
      </w:r>
    </w:p>
    <w:p w:rsidR="00C55206" w:rsidRDefault="00C55206" w:rsidP="00C55206">
      <w:pPr>
        <w:pStyle w:val="NormalWeb"/>
        <w:ind w:left="360"/>
      </w:pPr>
      <w:r>
        <w:rPr>
          <w:noProof/>
        </w:rPr>
        <w:drawing>
          <wp:inline distT="0" distB="0" distL="0" distR="0" wp14:anchorId="5749E3BE" wp14:editId="0E83CEA0">
            <wp:extent cx="4829175" cy="3876675"/>
            <wp:effectExtent l="0" t="0" r="9525" b="9525"/>
            <wp:docPr id="6" name="Imagen 5">
              <a:extLst xmlns:a="http://schemas.openxmlformats.org/drawingml/2006/main">
                <a:ext uri="{FF2B5EF4-FFF2-40B4-BE49-F238E27FC236}">
                  <a16:creationId xmlns:a16="http://schemas.microsoft.com/office/drawing/2014/main" id="{FE04E1CC-731A-4D31-9382-AE45E538D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FE04E1CC-731A-4D31-9382-AE45E538D415}"/>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876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55206" w:rsidRDefault="00C55206" w:rsidP="00C55206">
      <w:pPr>
        <w:pStyle w:val="NormalWeb"/>
      </w:pPr>
      <w:r>
        <w:t xml:space="preserve">b) Elabore una tabla de frecuencias de datos agrupados para estos datos. </w:t>
      </w:r>
    </w:p>
    <w:tbl>
      <w:tblPr>
        <w:tblW w:w="2400" w:type="dxa"/>
        <w:tblCellMar>
          <w:left w:w="70" w:type="dxa"/>
          <w:right w:w="70" w:type="dxa"/>
        </w:tblCellMar>
        <w:tblLook w:val="04A0" w:firstRow="1" w:lastRow="0" w:firstColumn="1" w:lastColumn="0" w:noHBand="0" w:noVBand="1"/>
      </w:tblPr>
      <w:tblGrid>
        <w:gridCol w:w="1200"/>
        <w:gridCol w:w="1200"/>
      </w:tblGrid>
      <w:tr w:rsidR="00C55206" w:rsidRPr="00C55206" w:rsidTr="00C55206">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82</w:t>
            </w:r>
          </w:p>
        </w:tc>
      </w:tr>
      <w:tr w:rsidR="00C55206" w:rsidRPr="00C55206" w:rsidTr="00C5520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xmin</w:t>
            </w:r>
          </w:p>
        </w:tc>
        <w:tc>
          <w:tcPr>
            <w:tcW w:w="1200"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83,4</w:t>
            </w:r>
          </w:p>
        </w:tc>
      </w:tr>
      <w:tr w:rsidR="00C55206" w:rsidRPr="00C55206" w:rsidTr="00C5520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xmax</w:t>
            </w:r>
          </w:p>
        </w:tc>
        <w:tc>
          <w:tcPr>
            <w:tcW w:w="1200"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100,3</w:t>
            </w:r>
          </w:p>
        </w:tc>
      </w:tr>
      <w:tr w:rsidR="00C55206" w:rsidRPr="00C55206" w:rsidTr="00C5520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ran</w:t>
            </w:r>
          </w:p>
        </w:tc>
        <w:tc>
          <w:tcPr>
            <w:tcW w:w="1200"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16,9</w:t>
            </w:r>
          </w:p>
        </w:tc>
      </w:tr>
      <w:tr w:rsidR="00C55206" w:rsidRPr="00C55206" w:rsidTr="00C5520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k</w:t>
            </w:r>
          </w:p>
        </w:tc>
        <w:tc>
          <w:tcPr>
            <w:tcW w:w="1200"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7</w:t>
            </w:r>
          </w:p>
        </w:tc>
      </w:tr>
      <w:tr w:rsidR="00C55206" w:rsidRPr="00C55206" w:rsidTr="00C5520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amp</w:t>
            </w:r>
          </w:p>
        </w:tc>
        <w:tc>
          <w:tcPr>
            <w:tcW w:w="1200"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2,00</w:t>
            </w:r>
          </w:p>
        </w:tc>
      </w:tr>
    </w:tbl>
    <w:p w:rsidR="00C55206" w:rsidRDefault="00C55206" w:rsidP="00C55206">
      <w:pPr>
        <w:pStyle w:val="NormalWeb"/>
      </w:pPr>
    </w:p>
    <w:tbl>
      <w:tblPr>
        <w:tblW w:w="10163" w:type="dxa"/>
        <w:tblCellMar>
          <w:left w:w="70" w:type="dxa"/>
          <w:right w:w="70" w:type="dxa"/>
        </w:tblCellMar>
        <w:tblLook w:val="04A0" w:firstRow="1" w:lastRow="0" w:firstColumn="1" w:lastColumn="0" w:noHBand="0" w:noVBand="1"/>
      </w:tblPr>
      <w:tblGrid>
        <w:gridCol w:w="1013"/>
        <w:gridCol w:w="1013"/>
        <w:gridCol w:w="1013"/>
        <w:gridCol w:w="1013"/>
        <w:gridCol w:w="1013"/>
        <w:gridCol w:w="1013"/>
        <w:gridCol w:w="1199"/>
        <w:gridCol w:w="1199"/>
        <w:gridCol w:w="1046"/>
        <w:gridCol w:w="1013"/>
      </w:tblGrid>
      <w:tr w:rsidR="00C55206" w:rsidRPr="00C55206" w:rsidTr="00E0506E">
        <w:trPr>
          <w:trHeight w:val="262"/>
        </w:trPr>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clase</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L inf</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L sup</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 xml:space="preserve">mi </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fi</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Fi</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ri</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Ri</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%ri</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rPr>
                <w:rFonts w:ascii="Calibri" w:eastAsia="Times New Roman" w:hAnsi="Calibri" w:cs="Calibri"/>
                <w:b/>
                <w:bCs/>
                <w:color w:val="000000"/>
                <w:lang w:eastAsia="es-CO"/>
              </w:rPr>
            </w:pPr>
            <w:r w:rsidRPr="00C55206">
              <w:rPr>
                <w:rFonts w:ascii="Calibri" w:eastAsia="Times New Roman" w:hAnsi="Calibri" w:cs="Calibri"/>
                <w:b/>
                <w:bCs/>
                <w:color w:val="000000"/>
                <w:lang w:eastAsia="es-CO"/>
              </w:rPr>
              <w:t>%Ri</w:t>
            </w:r>
          </w:p>
        </w:tc>
      </w:tr>
      <w:tr w:rsidR="00C55206" w:rsidRPr="00C55206" w:rsidTr="00E0506E">
        <w:trPr>
          <w:trHeight w:val="26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83</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85,00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84,0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3</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3</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0,03658537</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0,03658537</w:t>
            </w:r>
          </w:p>
        </w:tc>
        <w:tc>
          <w:tcPr>
            <w:tcW w:w="1046"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3,66</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3,66</w:t>
            </w:r>
          </w:p>
        </w:tc>
      </w:tr>
      <w:tr w:rsidR="00C55206" w:rsidRPr="00C55206" w:rsidTr="00E0506E">
        <w:trPr>
          <w:trHeight w:val="26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2</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85,00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87,00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86,0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4</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7</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0,04878049</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0,08536585</w:t>
            </w:r>
          </w:p>
        </w:tc>
        <w:tc>
          <w:tcPr>
            <w:tcW w:w="1046"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4,88</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8,54</w:t>
            </w:r>
          </w:p>
        </w:tc>
      </w:tr>
      <w:tr w:rsidR="00C55206" w:rsidRPr="00C55206" w:rsidTr="00E0506E">
        <w:trPr>
          <w:trHeight w:val="26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3</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87,00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89,00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88,0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18</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25</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0,2195122</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0,30487805</w:t>
            </w:r>
          </w:p>
        </w:tc>
        <w:tc>
          <w:tcPr>
            <w:tcW w:w="1046"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21,95</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30,49</w:t>
            </w:r>
          </w:p>
        </w:tc>
      </w:tr>
      <w:tr w:rsidR="00C55206" w:rsidRPr="00C55206" w:rsidTr="00E0506E">
        <w:trPr>
          <w:trHeight w:val="26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4</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89,00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91,00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25</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50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0,30487805</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0,6097561</w:t>
            </w:r>
          </w:p>
        </w:tc>
        <w:tc>
          <w:tcPr>
            <w:tcW w:w="1046"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30,49</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60,98</w:t>
            </w:r>
          </w:p>
        </w:tc>
      </w:tr>
      <w:tr w:rsidR="00C55206" w:rsidRPr="00C55206" w:rsidTr="00E0506E">
        <w:trPr>
          <w:trHeight w:val="26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5</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91,00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93,00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92,0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19</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69</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0,23170732</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0,84146341</w:t>
            </w:r>
          </w:p>
        </w:tc>
        <w:tc>
          <w:tcPr>
            <w:tcW w:w="1046"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23,17</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84,15</w:t>
            </w:r>
          </w:p>
        </w:tc>
      </w:tr>
      <w:tr w:rsidR="00C55206" w:rsidRPr="00C55206" w:rsidTr="00E0506E">
        <w:trPr>
          <w:trHeight w:val="26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6</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93,00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95,00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94,0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78</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0,1097561</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0,95121951</w:t>
            </w:r>
          </w:p>
        </w:tc>
        <w:tc>
          <w:tcPr>
            <w:tcW w:w="1046"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10,98</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95,12</w:t>
            </w:r>
          </w:p>
        </w:tc>
      </w:tr>
      <w:tr w:rsidR="00C55206" w:rsidRPr="00C55206" w:rsidTr="00E0506E">
        <w:trPr>
          <w:trHeight w:val="26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7</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95,00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97,00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96,0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2</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0,02439024</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0,97560976</w:t>
            </w:r>
          </w:p>
        </w:tc>
        <w:tc>
          <w:tcPr>
            <w:tcW w:w="1046"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2,44</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97,56</w:t>
            </w:r>
          </w:p>
        </w:tc>
      </w:tr>
      <w:tr w:rsidR="00C55206" w:rsidRPr="00C55206" w:rsidTr="00E0506E">
        <w:trPr>
          <w:trHeight w:val="26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97,00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99,00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98,0</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81</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0,01219512</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0,98780488</w:t>
            </w:r>
          </w:p>
        </w:tc>
        <w:tc>
          <w:tcPr>
            <w:tcW w:w="1046"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1,22</w:t>
            </w:r>
          </w:p>
        </w:tc>
        <w:tc>
          <w:tcPr>
            <w:tcW w:w="1013" w:type="dxa"/>
            <w:tcBorders>
              <w:top w:val="nil"/>
              <w:left w:val="nil"/>
              <w:bottom w:val="single" w:sz="4" w:space="0" w:color="auto"/>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98,78</w:t>
            </w:r>
          </w:p>
        </w:tc>
      </w:tr>
      <w:tr w:rsidR="00E0506E" w:rsidRPr="00C55206" w:rsidTr="00E0506E">
        <w:trPr>
          <w:trHeight w:val="262"/>
        </w:trPr>
        <w:tc>
          <w:tcPr>
            <w:tcW w:w="1013" w:type="dxa"/>
            <w:tcBorders>
              <w:top w:val="nil"/>
              <w:left w:val="single" w:sz="4" w:space="0" w:color="auto"/>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w:t>
            </w:r>
          </w:p>
        </w:tc>
        <w:tc>
          <w:tcPr>
            <w:tcW w:w="1013" w:type="dxa"/>
            <w:tcBorders>
              <w:top w:val="nil"/>
              <w:left w:val="nil"/>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99,00</w:t>
            </w:r>
          </w:p>
        </w:tc>
        <w:tc>
          <w:tcPr>
            <w:tcW w:w="1013" w:type="dxa"/>
            <w:tcBorders>
              <w:top w:val="nil"/>
              <w:left w:val="nil"/>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101,00</w:t>
            </w:r>
          </w:p>
        </w:tc>
        <w:tc>
          <w:tcPr>
            <w:tcW w:w="1013" w:type="dxa"/>
            <w:tcBorders>
              <w:top w:val="nil"/>
              <w:left w:val="nil"/>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100,0</w:t>
            </w:r>
          </w:p>
        </w:tc>
        <w:tc>
          <w:tcPr>
            <w:tcW w:w="1013" w:type="dxa"/>
            <w:tcBorders>
              <w:top w:val="nil"/>
              <w:left w:val="nil"/>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w:t>
            </w:r>
          </w:p>
        </w:tc>
        <w:tc>
          <w:tcPr>
            <w:tcW w:w="1013" w:type="dxa"/>
            <w:tcBorders>
              <w:top w:val="nil"/>
              <w:left w:val="nil"/>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82</w:t>
            </w:r>
          </w:p>
        </w:tc>
        <w:tc>
          <w:tcPr>
            <w:tcW w:w="1013" w:type="dxa"/>
            <w:tcBorders>
              <w:top w:val="nil"/>
              <w:left w:val="nil"/>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0,01219512</w:t>
            </w:r>
          </w:p>
        </w:tc>
        <w:tc>
          <w:tcPr>
            <w:tcW w:w="1013" w:type="dxa"/>
            <w:tcBorders>
              <w:top w:val="nil"/>
              <w:left w:val="nil"/>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w:t>
            </w:r>
          </w:p>
        </w:tc>
        <w:tc>
          <w:tcPr>
            <w:tcW w:w="1046" w:type="dxa"/>
            <w:tcBorders>
              <w:top w:val="nil"/>
              <w:left w:val="nil"/>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1,22</w:t>
            </w:r>
          </w:p>
        </w:tc>
        <w:tc>
          <w:tcPr>
            <w:tcW w:w="1013" w:type="dxa"/>
            <w:tcBorders>
              <w:top w:val="nil"/>
              <w:left w:val="nil"/>
              <w:bottom w:val="nil"/>
              <w:right w:val="single" w:sz="4" w:space="0" w:color="auto"/>
            </w:tcBorders>
            <w:shd w:val="clear" w:color="auto" w:fill="auto"/>
            <w:noWrap/>
            <w:vAlign w:val="bottom"/>
            <w:hideMark/>
          </w:tcPr>
          <w:p w:rsidR="00C55206" w:rsidRPr="00C55206" w:rsidRDefault="00C55206" w:rsidP="00C55206">
            <w:pPr>
              <w:spacing w:after="0" w:line="240" w:lineRule="auto"/>
              <w:jc w:val="right"/>
              <w:rPr>
                <w:rFonts w:ascii="Calibri" w:eastAsia="Times New Roman" w:hAnsi="Calibri" w:cs="Calibri"/>
                <w:color w:val="000000"/>
                <w:lang w:eastAsia="es-CO"/>
              </w:rPr>
            </w:pPr>
            <w:r w:rsidRPr="00C55206">
              <w:rPr>
                <w:rFonts w:ascii="Calibri" w:eastAsia="Times New Roman" w:hAnsi="Calibri" w:cs="Calibri"/>
                <w:color w:val="000000"/>
                <w:lang w:eastAsia="es-CO"/>
              </w:rPr>
              <w:t>100</w:t>
            </w:r>
          </w:p>
        </w:tc>
      </w:tr>
      <w:tr w:rsidR="00E0506E" w:rsidRPr="00C55206" w:rsidTr="00E0506E">
        <w:trPr>
          <w:trHeight w:val="80"/>
        </w:trPr>
        <w:tc>
          <w:tcPr>
            <w:tcW w:w="1013" w:type="dxa"/>
            <w:tcBorders>
              <w:top w:val="nil"/>
              <w:left w:val="single" w:sz="4" w:space="0" w:color="auto"/>
              <w:bottom w:val="single" w:sz="4" w:space="0" w:color="auto"/>
              <w:right w:val="single" w:sz="4" w:space="0" w:color="auto"/>
            </w:tcBorders>
            <w:shd w:val="clear" w:color="auto" w:fill="auto"/>
            <w:noWrap/>
            <w:vAlign w:val="bottom"/>
          </w:tcPr>
          <w:p w:rsidR="00E0506E" w:rsidRPr="00C55206" w:rsidRDefault="00E0506E" w:rsidP="00E0506E">
            <w:pPr>
              <w:spacing w:after="0" w:line="240" w:lineRule="auto"/>
              <w:rPr>
                <w:rFonts w:ascii="Calibri" w:eastAsia="Times New Roman" w:hAnsi="Calibri" w:cs="Calibri"/>
                <w:color w:val="000000"/>
                <w:lang w:eastAsia="es-CO"/>
              </w:rPr>
            </w:pPr>
          </w:p>
        </w:tc>
        <w:tc>
          <w:tcPr>
            <w:tcW w:w="1013" w:type="dxa"/>
            <w:tcBorders>
              <w:top w:val="nil"/>
              <w:left w:val="nil"/>
              <w:bottom w:val="single" w:sz="4" w:space="0" w:color="auto"/>
              <w:right w:val="single" w:sz="4" w:space="0" w:color="auto"/>
            </w:tcBorders>
            <w:shd w:val="clear" w:color="auto" w:fill="auto"/>
            <w:noWrap/>
            <w:vAlign w:val="bottom"/>
          </w:tcPr>
          <w:p w:rsidR="00E0506E" w:rsidRPr="00C55206" w:rsidRDefault="00E0506E" w:rsidP="00C55206">
            <w:pPr>
              <w:spacing w:after="0" w:line="240" w:lineRule="auto"/>
              <w:jc w:val="right"/>
              <w:rPr>
                <w:rFonts w:ascii="Calibri" w:eastAsia="Times New Roman" w:hAnsi="Calibri" w:cs="Calibri"/>
                <w:color w:val="000000"/>
                <w:lang w:eastAsia="es-CO"/>
              </w:rPr>
            </w:pPr>
          </w:p>
        </w:tc>
        <w:tc>
          <w:tcPr>
            <w:tcW w:w="1013" w:type="dxa"/>
            <w:tcBorders>
              <w:top w:val="nil"/>
              <w:left w:val="nil"/>
              <w:bottom w:val="single" w:sz="4" w:space="0" w:color="auto"/>
              <w:right w:val="single" w:sz="4" w:space="0" w:color="auto"/>
            </w:tcBorders>
            <w:shd w:val="clear" w:color="auto" w:fill="auto"/>
            <w:noWrap/>
            <w:vAlign w:val="bottom"/>
          </w:tcPr>
          <w:p w:rsidR="00E0506E" w:rsidRPr="00C55206" w:rsidRDefault="00E0506E" w:rsidP="00C55206">
            <w:pPr>
              <w:spacing w:after="0" w:line="240" w:lineRule="auto"/>
              <w:jc w:val="right"/>
              <w:rPr>
                <w:rFonts w:ascii="Calibri" w:eastAsia="Times New Roman" w:hAnsi="Calibri" w:cs="Calibri"/>
                <w:color w:val="000000"/>
                <w:lang w:eastAsia="es-CO"/>
              </w:rPr>
            </w:pPr>
          </w:p>
        </w:tc>
        <w:tc>
          <w:tcPr>
            <w:tcW w:w="1013" w:type="dxa"/>
            <w:tcBorders>
              <w:top w:val="nil"/>
              <w:left w:val="nil"/>
              <w:bottom w:val="single" w:sz="4" w:space="0" w:color="auto"/>
              <w:right w:val="single" w:sz="4" w:space="0" w:color="auto"/>
            </w:tcBorders>
            <w:shd w:val="clear" w:color="auto" w:fill="auto"/>
            <w:noWrap/>
            <w:vAlign w:val="bottom"/>
          </w:tcPr>
          <w:p w:rsidR="00E0506E" w:rsidRPr="00C55206" w:rsidRDefault="00E0506E" w:rsidP="00C55206">
            <w:pPr>
              <w:spacing w:after="0" w:line="240" w:lineRule="auto"/>
              <w:jc w:val="right"/>
              <w:rPr>
                <w:rFonts w:ascii="Calibri" w:eastAsia="Times New Roman" w:hAnsi="Calibri" w:cs="Calibri"/>
                <w:color w:val="000000"/>
                <w:lang w:eastAsia="es-CO"/>
              </w:rPr>
            </w:pPr>
          </w:p>
        </w:tc>
        <w:tc>
          <w:tcPr>
            <w:tcW w:w="1013" w:type="dxa"/>
            <w:tcBorders>
              <w:top w:val="nil"/>
              <w:left w:val="nil"/>
              <w:bottom w:val="single" w:sz="4" w:space="0" w:color="auto"/>
              <w:right w:val="single" w:sz="4" w:space="0" w:color="auto"/>
            </w:tcBorders>
            <w:shd w:val="clear" w:color="auto" w:fill="auto"/>
            <w:noWrap/>
            <w:vAlign w:val="bottom"/>
          </w:tcPr>
          <w:p w:rsidR="00E0506E" w:rsidRPr="00C55206" w:rsidRDefault="00E0506E" w:rsidP="00C55206">
            <w:pPr>
              <w:spacing w:after="0" w:line="240" w:lineRule="auto"/>
              <w:jc w:val="right"/>
              <w:rPr>
                <w:rFonts w:ascii="Calibri" w:eastAsia="Times New Roman" w:hAnsi="Calibri" w:cs="Calibri"/>
                <w:color w:val="000000"/>
                <w:lang w:eastAsia="es-CO"/>
              </w:rPr>
            </w:pPr>
          </w:p>
        </w:tc>
        <w:tc>
          <w:tcPr>
            <w:tcW w:w="1013" w:type="dxa"/>
            <w:tcBorders>
              <w:top w:val="nil"/>
              <w:left w:val="nil"/>
              <w:bottom w:val="single" w:sz="4" w:space="0" w:color="auto"/>
              <w:right w:val="single" w:sz="4" w:space="0" w:color="auto"/>
            </w:tcBorders>
            <w:shd w:val="clear" w:color="auto" w:fill="auto"/>
            <w:noWrap/>
            <w:vAlign w:val="bottom"/>
          </w:tcPr>
          <w:p w:rsidR="00E0506E" w:rsidRPr="00C55206" w:rsidRDefault="00E0506E" w:rsidP="00C55206">
            <w:pPr>
              <w:spacing w:after="0" w:line="240" w:lineRule="auto"/>
              <w:jc w:val="right"/>
              <w:rPr>
                <w:rFonts w:ascii="Calibri" w:eastAsia="Times New Roman" w:hAnsi="Calibri" w:cs="Calibri"/>
                <w:color w:val="000000"/>
                <w:lang w:eastAsia="es-CO"/>
              </w:rPr>
            </w:pPr>
          </w:p>
        </w:tc>
        <w:tc>
          <w:tcPr>
            <w:tcW w:w="1013" w:type="dxa"/>
            <w:tcBorders>
              <w:top w:val="nil"/>
              <w:left w:val="nil"/>
              <w:bottom w:val="single" w:sz="4" w:space="0" w:color="auto"/>
              <w:right w:val="single" w:sz="4" w:space="0" w:color="auto"/>
            </w:tcBorders>
            <w:shd w:val="clear" w:color="auto" w:fill="auto"/>
            <w:noWrap/>
            <w:vAlign w:val="bottom"/>
          </w:tcPr>
          <w:p w:rsidR="00E0506E" w:rsidRPr="00C55206" w:rsidRDefault="00E0506E" w:rsidP="00C55206">
            <w:pPr>
              <w:spacing w:after="0" w:line="240" w:lineRule="auto"/>
              <w:jc w:val="right"/>
              <w:rPr>
                <w:rFonts w:ascii="Calibri" w:eastAsia="Times New Roman" w:hAnsi="Calibri" w:cs="Calibri"/>
                <w:color w:val="000000"/>
                <w:lang w:eastAsia="es-CO"/>
              </w:rPr>
            </w:pPr>
          </w:p>
        </w:tc>
        <w:tc>
          <w:tcPr>
            <w:tcW w:w="1013" w:type="dxa"/>
            <w:tcBorders>
              <w:top w:val="nil"/>
              <w:left w:val="nil"/>
              <w:bottom w:val="single" w:sz="4" w:space="0" w:color="auto"/>
              <w:right w:val="single" w:sz="4" w:space="0" w:color="auto"/>
            </w:tcBorders>
            <w:shd w:val="clear" w:color="auto" w:fill="auto"/>
            <w:noWrap/>
            <w:vAlign w:val="bottom"/>
          </w:tcPr>
          <w:p w:rsidR="00E0506E" w:rsidRPr="00C55206" w:rsidRDefault="00E0506E" w:rsidP="00C55206">
            <w:pPr>
              <w:spacing w:after="0" w:line="240" w:lineRule="auto"/>
              <w:jc w:val="right"/>
              <w:rPr>
                <w:rFonts w:ascii="Calibri" w:eastAsia="Times New Roman" w:hAnsi="Calibri" w:cs="Calibri"/>
                <w:color w:val="000000"/>
                <w:lang w:eastAsia="es-CO"/>
              </w:rPr>
            </w:pPr>
          </w:p>
        </w:tc>
        <w:tc>
          <w:tcPr>
            <w:tcW w:w="1046" w:type="dxa"/>
            <w:tcBorders>
              <w:top w:val="nil"/>
              <w:left w:val="nil"/>
              <w:bottom w:val="single" w:sz="4" w:space="0" w:color="auto"/>
              <w:right w:val="single" w:sz="4" w:space="0" w:color="auto"/>
            </w:tcBorders>
            <w:shd w:val="clear" w:color="auto" w:fill="auto"/>
            <w:noWrap/>
            <w:vAlign w:val="bottom"/>
          </w:tcPr>
          <w:p w:rsidR="00E0506E" w:rsidRPr="00C55206" w:rsidRDefault="00E0506E" w:rsidP="00C55206">
            <w:pPr>
              <w:spacing w:after="0" w:line="240" w:lineRule="auto"/>
              <w:jc w:val="right"/>
              <w:rPr>
                <w:rFonts w:ascii="Calibri" w:eastAsia="Times New Roman" w:hAnsi="Calibri" w:cs="Calibri"/>
                <w:color w:val="000000"/>
                <w:lang w:eastAsia="es-CO"/>
              </w:rPr>
            </w:pPr>
          </w:p>
        </w:tc>
        <w:tc>
          <w:tcPr>
            <w:tcW w:w="1013" w:type="dxa"/>
            <w:tcBorders>
              <w:top w:val="nil"/>
              <w:left w:val="nil"/>
              <w:bottom w:val="single" w:sz="4" w:space="0" w:color="auto"/>
              <w:right w:val="single" w:sz="4" w:space="0" w:color="auto"/>
            </w:tcBorders>
            <w:shd w:val="clear" w:color="auto" w:fill="auto"/>
            <w:noWrap/>
            <w:vAlign w:val="bottom"/>
          </w:tcPr>
          <w:p w:rsidR="00E0506E" w:rsidRPr="00C55206" w:rsidRDefault="00E0506E" w:rsidP="00C55206">
            <w:pPr>
              <w:spacing w:after="0" w:line="240" w:lineRule="auto"/>
              <w:jc w:val="right"/>
              <w:rPr>
                <w:rFonts w:ascii="Calibri" w:eastAsia="Times New Roman" w:hAnsi="Calibri" w:cs="Calibri"/>
                <w:color w:val="000000"/>
                <w:lang w:eastAsia="es-CO"/>
              </w:rPr>
            </w:pPr>
          </w:p>
        </w:tc>
      </w:tr>
    </w:tbl>
    <w:p w:rsidR="00E0506E" w:rsidRDefault="00E0506E" w:rsidP="00C55206">
      <w:pPr>
        <w:pStyle w:val="NormalWeb"/>
      </w:pPr>
      <w:r>
        <w:t>Cálculo de medidas de tendencia central:</w:t>
      </w:r>
    </w:p>
    <w:tbl>
      <w:tblPr>
        <w:tblW w:w="2507" w:type="dxa"/>
        <w:tblCellMar>
          <w:left w:w="70" w:type="dxa"/>
          <w:right w:w="70" w:type="dxa"/>
        </w:tblCellMar>
        <w:tblLook w:val="04A0" w:firstRow="1" w:lastRow="0" w:firstColumn="1" w:lastColumn="0" w:noHBand="0" w:noVBand="1"/>
      </w:tblPr>
      <w:tblGrid>
        <w:gridCol w:w="1307"/>
        <w:gridCol w:w="1200"/>
      </w:tblGrid>
      <w:tr w:rsidR="00E0506E" w:rsidRPr="00E0506E" w:rsidTr="00E0506E">
        <w:trPr>
          <w:trHeight w:val="300"/>
        </w:trPr>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lastRenderedPageBreak/>
              <w:t>media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90,4146341</w:t>
            </w:r>
          </w:p>
        </w:tc>
      </w:tr>
      <w:tr w:rsidR="00E0506E" w:rsidRPr="00E0506E" w:rsidTr="00E0506E">
        <w:trPr>
          <w:trHeight w:val="300"/>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mediana</w:t>
            </w:r>
          </w:p>
        </w:tc>
        <w:tc>
          <w:tcPr>
            <w:tcW w:w="1200"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90,28</w:t>
            </w:r>
          </w:p>
        </w:tc>
      </w:tr>
      <w:tr w:rsidR="00E0506E" w:rsidRPr="00E0506E" w:rsidTr="00E0506E">
        <w:trPr>
          <w:trHeight w:val="300"/>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moda</w:t>
            </w:r>
          </w:p>
        </w:tc>
        <w:tc>
          <w:tcPr>
            <w:tcW w:w="1200"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90,0769231</w:t>
            </w:r>
          </w:p>
        </w:tc>
      </w:tr>
      <w:tr w:rsidR="00E0506E" w:rsidRPr="00E0506E" w:rsidTr="00E0506E">
        <w:trPr>
          <w:trHeight w:val="300"/>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varianza</w:t>
            </w:r>
          </w:p>
        </w:tc>
        <w:tc>
          <w:tcPr>
            <w:tcW w:w="1200"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3,24222795</w:t>
            </w:r>
          </w:p>
        </w:tc>
      </w:tr>
      <w:tr w:rsidR="00E0506E" w:rsidRPr="00E0506E" w:rsidTr="00E0506E">
        <w:trPr>
          <w:trHeight w:val="300"/>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desv</w:t>
            </w:r>
            <w:r w:rsidR="001B3E99">
              <w:rPr>
                <w:rFonts w:ascii="Calibri" w:eastAsia="Times New Roman" w:hAnsi="Calibri" w:cs="Calibri"/>
                <w:b/>
                <w:bCs/>
                <w:color w:val="000000"/>
                <w:lang w:eastAsia="es-CO"/>
              </w:rPr>
              <w:t>iación</w:t>
            </w:r>
            <w:r w:rsidRPr="00E0506E">
              <w:rPr>
                <w:rFonts w:ascii="Calibri" w:eastAsia="Times New Roman" w:hAnsi="Calibri" w:cs="Calibri"/>
                <w:b/>
                <w:bCs/>
                <w:color w:val="000000"/>
                <w:lang w:eastAsia="es-CO"/>
              </w:rPr>
              <w:t xml:space="preserve"> </w:t>
            </w:r>
            <w:r w:rsidR="001B3E99" w:rsidRPr="00E0506E">
              <w:rPr>
                <w:rFonts w:ascii="Calibri" w:eastAsia="Times New Roman" w:hAnsi="Calibri" w:cs="Calibri"/>
                <w:b/>
                <w:bCs/>
                <w:color w:val="000000"/>
                <w:lang w:eastAsia="es-CO"/>
              </w:rPr>
              <w:t>estándar</w:t>
            </w:r>
          </w:p>
        </w:tc>
        <w:tc>
          <w:tcPr>
            <w:tcW w:w="1200"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1,80061877</w:t>
            </w:r>
          </w:p>
        </w:tc>
      </w:tr>
    </w:tbl>
    <w:p w:rsidR="00E0506E" w:rsidRDefault="00E0506E" w:rsidP="00E0506E">
      <w:pPr>
        <w:pStyle w:val="NormalWeb"/>
      </w:pPr>
      <w:r>
        <w:t xml:space="preserve">c) Elabore la representación gráfica (histogramas de frecuencias, polígono de frecuencias y ojiva de frecuencias. </w:t>
      </w:r>
    </w:p>
    <w:p w:rsidR="00E0506E" w:rsidRDefault="00E0506E" w:rsidP="00A91FA1">
      <w:pPr>
        <w:pStyle w:val="NormalWeb"/>
        <w:jc w:val="center"/>
      </w:pPr>
      <w:r>
        <w:rPr>
          <w:noProof/>
        </w:rPr>
        <w:drawing>
          <wp:inline distT="0" distB="0" distL="0" distR="0" wp14:anchorId="57886488" wp14:editId="038E2FE8">
            <wp:extent cx="4600575" cy="2743200"/>
            <wp:effectExtent l="0" t="0" r="9525" b="0"/>
            <wp:docPr id="5" name="Gráfico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0506E" w:rsidRDefault="00E0506E" w:rsidP="00A91FA1">
      <w:pPr>
        <w:pStyle w:val="NormalWeb"/>
        <w:jc w:val="center"/>
      </w:pPr>
      <w:r>
        <w:rPr>
          <w:noProof/>
        </w:rPr>
        <w:drawing>
          <wp:inline distT="0" distB="0" distL="0" distR="0" wp14:anchorId="5F0F0352" wp14:editId="22E94AA1">
            <wp:extent cx="4743450" cy="2743200"/>
            <wp:effectExtent l="0" t="0" r="0" b="0"/>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718E1" w:rsidRDefault="0073197B" w:rsidP="00C55206">
      <w:pPr>
        <w:pStyle w:val="NormalWeb"/>
      </w:pPr>
      <w:r>
        <w:t xml:space="preserve">Aunque el histograma y el polígono de frecuencias son iguales según sus ejes, es mucho más claro ver la tendencia de los datos de la base de datos con el histograma. </w:t>
      </w:r>
    </w:p>
    <w:p w:rsidR="00E0506E" w:rsidRDefault="00E0506E" w:rsidP="00A91FA1">
      <w:pPr>
        <w:pStyle w:val="NormalWeb"/>
        <w:jc w:val="center"/>
      </w:pPr>
      <w:r>
        <w:rPr>
          <w:noProof/>
        </w:rPr>
        <w:lastRenderedPageBreak/>
        <w:drawing>
          <wp:inline distT="0" distB="0" distL="0" distR="0" wp14:anchorId="00A5AD6C" wp14:editId="20F229F8">
            <wp:extent cx="5295900" cy="3200400"/>
            <wp:effectExtent l="0" t="0" r="0" b="0"/>
            <wp:docPr id="8" name="Gráfico 8">
              <a:extLst xmlns:a="http://schemas.openxmlformats.org/drawingml/2006/main">
                <a:ext uri="{FF2B5EF4-FFF2-40B4-BE49-F238E27FC236}">
                  <a16:creationId xmlns:a16="http://schemas.microsoft.com/office/drawing/2014/main" id="{3B4B73E7-5250-4B67-902E-2CC879FEF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0506E" w:rsidRDefault="00E0506E" w:rsidP="00C55206">
      <w:pPr>
        <w:pStyle w:val="NormalWeb"/>
      </w:pPr>
      <w:r>
        <w:t>Muestra 2: Los datos representan el número de ciclos transcurridos hasta que se presenta una falla en una prueba de piezas de aluminio sujetas a un esfuerzo de piezas alternante repetido de 21 000 psi, a 10 ciclos por segundo.</w:t>
      </w:r>
    </w:p>
    <w:p w:rsidR="00E0506E" w:rsidRDefault="00E0506E" w:rsidP="00C55206">
      <w:pPr>
        <w:pStyle w:val="NormalWeb"/>
      </w:pPr>
      <w:r>
        <w:rPr>
          <w:noProof/>
        </w:rPr>
        <w:drawing>
          <wp:inline distT="0" distB="0" distL="0" distR="0">
            <wp:extent cx="5934075" cy="1819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rsidR="00E0506E" w:rsidRDefault="00E0506E" w:rsidP="00E0506E">
      <w:pPr>
        <w:pStyle w:val="NormalWeb"/>
      </w:pPr>
      <w:r>
        <w:t xml:space="preserve">a) Elabore una tabla de frecuencias de datos agrupados para estos datos. </w:t>
      </w:r>
    </w:p>
    <w:tbl>
      <w:tblPr>
        <w:tblW w:w="2600" w:type="dxa"/>
        <w:tblCellMar>
          <w:left w:w="70" w:type="dxa"/>
          <w:right w:w="70" w:type="dxa"/>
        </w:tblCellMar>
        <w:tblLook w:val="04A0" w:firstRow="1" w:lastRow="0" w:firstColumn="1" w:lastColumn="0" w:noHBand="0" w:noVBand="1"/>
      </w:tblPr>
      <w:tblGrid>
        <w:gridCol w:w="1400"/>
        <w:gridCol w:w="1200"/>
      </w:tblGrid>
      <w:tr w:rsidR="00E0506E" w:rsidRPr="00E0506E" w:rsidTr="00E0506E">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70</w:t>
            </w:r>
          </w:p>
        </w:tc>
      </w:tr>
      <w:tr w:rsidR="00E0506E" w:rsidRPr="00E0506E" w:rsidTr="00E0506E">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xmin</w:t>
            </w:r>
          </w:p>
        </w:tc>
        <w:tc>
          <w:tcPr>
            <w:tcW w:w="1200"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375</w:t>
            </w:r>
          </w:p>
        </w:tc>
      </w:tr>
      <w:tr w:rsidR="00E0506E" w:rsidRPr="00E0506E" w:rsidTr="00E0506E">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xmax</w:t>
            </w:r>
          </w:p>
        </w:tc>
        <w:tc>
          <w:tcPr>
            <w:tcW w:w="1200"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2265</w:t>
            </w:r>
          </w:p>
        </w:tc>
      </w:tr>
      <w:tr w:rsidR="00E0506E" w:rsidRPr="00E0506E" w:rsidTr="00E0506E">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ran</w:t>
            </w:r>
          </w:p>
        </w:tc>
        <w:tc>
          <w:tcPr>
            <w:tcW w:w="1200"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1890</w:t>
            </w:r>
          </w:p>
        </w:tc>
      </w:tr>
      <w:tr w:rsidR="00E0506E" w:rsidRPr="00E0506E" w:rsidTr="00E0506E">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k</w:t>
            </w:r>
          </w:p>
        </w:tc>
        <w:tc>
          <w:tcPr>
            <w:tcW w:w="1200"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7</w:t>
            </w:r>
          </w:p>
        </w:tc>
      </w:tr>
      <w:tr w:rsidR="00E0506E" w:rsidRPr="00E0506E" w:rsidTr="00E0506E">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amp</w:t>
            </w:r>
          </w:p>
        </w:tc>
        <w:tc>
          <w:tcPr>
            <w:tcW w:w="1200"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270,00</w:t>
            </w:r>
          </w:p>
        </w:tc>
      </w:tr>
    </w:tbl>
    <w:p w:rsidR="00E0506E" w:rsidRDefault="00E0506E" w:rsidP="00C55206">
      <w:pPr>
        <w:pStyle w:val="NormalWeb"/>
      </w:pPr>
    </w:p>
    <w:p w:rsidR="00E0506E" w:rsidRDefault="00E0506E" w:rsidP="00C55206">
      <w:pPr>
        <w:pStyle w:val="NormalWeb"/>
      </w:pPr>
    </w:p>
    <w:p w:rsidR="00E0506E" w:rsidRDefault="00E0506E" w:rsidP="00C55206">
      <w:pPr>
        <w:pStyle w:val="NormalWeb"/>
      </w:pPr>
    </w:p>
    <w:p w:rsidR="00E0506E" w:rsidRDefault="00E0506E" w:rsidP="00C55206">
      <w:pPr>
        <w:pStyle w:val="NormalWeb"/>
      </w:pPr>
    </w:p>
    <w:tbl>
      <w:tblPr>
        <w:tblW w:w="10319" w:type="dxa"/>
        <w:tblCellMar>
          <w:left w:w="70" w:type="dxa"/>
          <w:right w:w="70" w:type="dxa"/>
        </w:tblCellMar>
        <w:tblLook w:val="04A0" w:firstRow="1" w:lastRow="0" w:firstColumn="1" w:lastColumn="0" w:noHBand="0" w:noVBand="1"/>
      </w:tblPr>
      <w:tblGrid>
        <w:gridCol w:w="986"/>
        <w:gridCol w:w="986"/>
        <w:gridCol w:w="986"/>
        <w:gridCol w:w="986"/>
        <w:gridCol w:w="986"/>
        <w:gridCol w:w="986"/>
        <w:gridCol w:w="1199"/>
        <w:gridCol w:w="1199"/>
        <w:gridCol w:w="1019"/>
        <w:gridCol w:w="986"/>
      </w:tblGrid>
      <w:tr w:rsidR="00E0506E" w:rsidRPr="00E0506E" w:rsidTr="00A14549">
        <w:trPr>
          <w:trHeight w:val="261"/>
        </w:trPr>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lastRenderedPageBreak/>
              <w:t>clase</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L inf</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L sup</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 xml:space="preserve">mi </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fi</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Fi</w:t>
            </w:r>
          </w:p>
        </w:tc>
        <w:tc>
          <w:tcPr>
            <w:tcW w:w="1199"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ri</w:t>
            </w:r>
          </w:p>
        </w:tc>
        <w:tc>
          <w:tcPr>
            <w:tcW w:w="1199"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Ri</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%ri</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rPr>
                <w:rFonts w:ascii="Calibri" w:eastAsia="Times New Roman" w:hAnsi="Calibri" w:cs="Calibri"/>
                <w:b/>
                <w:bCs/>
                <w:color w:val="000000"/>
                <w:lang w:eastAsia="es-CO"/>
              </w:rPr>
            </w:pPr>
            <w:r w:rsidRPr="00E0506E">
              <w:rPr>
                <w:rFonts w:ascii="Calibri" w:eastAsia="Times New Roman" w:hAnsi="Calibri" w:cs="Calibri"/>
                <w:b/>
                <w:bCs/>
                <w:color w:val="000000"/>
                <w:lang w:eastAsia="es-CO"/>
              </w:rPr>
              <w:t>%Ri</w:t>
            </w:r>
          </w:p>
        </w:tc>
      </w:tr>
      <w:tr w:rsidR="00E0506E" w:rsidRPr="00E0506E" w:rsidTr="00A14549">
        <w:trPr>
          <w:trHeight w:val="261"/>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375</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645,00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510,0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0,01428571</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0,01428571</w:t>
            </w:r>
          </w:p>
        </w:tc>
        <w:tc>
          <w:tcPr>
            <w:tcW w:w="101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1,43</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1,43</w:t>
            </w:r>
          </w:p>
        </w:tc>
      </w:tr>
      <w:tr w:rsidR="00E0506E" w:rsidRPr="00E0506E" w:rsidTr="00A14549">
        <w:trPr>
          <w:trHeight w:val="261"/>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2</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645,00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915,00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780,0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8</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9</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0,11428571</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0,12857143</w:t>
            </w:r>
          </w:p>
        </w:tc>
        <w:tc>
          <w:tcPr>
            <w:tcW w:w="101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11,43</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12,86</w:t>
            </w:r>
          </w:p>
        </w:tc>
      </w:tr>
      <w:tr w:rsidR="00E0506E" w:rsidRPr="00E0506E" w:rsidTr="00A14549">
        <w:trPr>
          <w:trHeight w:val="261"/>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3</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915,00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1185,00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1050,0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13</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22</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0,18571429</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0,31428571</w:t>
            </w:r>
          </w:p>
        </w:tc>
        <w:tc>
          <w:tcPr>
            <w:tcW w:w="101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18,57</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31,43</w:t>
            </w:r>
          </w:p>
        </w:tc>
      </w:tr>
      <w:tr w:rsidR="00E0506E" w:rsidRPr="00E0506E" w:rsidTr="00A14549">
        <w:trPr>
          <w:trHeight w:val="261"/>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4</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1185,00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1455,00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1320,0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14</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36</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0,2</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0,51428571</w:t>
            </w:r>
          </w:p>
        </w:tc>
        <w:tc>
          <w:tcPr>
            <w:tcW w:w="101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20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51,43</w:t>
            </w:r>
          </w:p>
        </w:tc>
      </w:tr>
      <w:tr w:rsidR="00E0506E" w:rsidRPr="00E0506E" w:rsidTr="00A14549">
        <w:trPr>
          <w:trHeight w:val="261"/>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5</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1455,00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1725,00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1590,0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16</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52</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0,22857143</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0,74285714</w:t>
            </w:r>
          </w:p>
        </w:tc>
        <w:tc>
          <w:tcPr>
            <w:tcW w:w="101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22,86</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74,29</w:t>
            </w:r>
          </w:p>
        </w:tc>
      </w:tr>
      <w:tr w:rsidR="00E0506E" w:rsidRPr="00E0506E" w:rsidTr="00A14549">
        <w:trPr>
          <w:trHeight w:val="261"/>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6</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1725,00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1995,00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1860,0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13</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65</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0,18571429</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0,92857143</w:t>
            </w:r>
          </w:p>
        </w:tc>
        <w:tc>
          <w:tcPr>
            <w:tcW w:w="101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18,57</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92,86</w:t>
            </w:r>
          </w:p>
        </w:tc>
      </w:tr>
      <w:tr w:rsidR="00E0506E" w:rsidRPr="00E0506E" w:rsidTr="00A14549">
        <w:trPr>
          <w:trHeight w:val="261"/>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7</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1995,00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2265,00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2130,0</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5</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70</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0,07142857</w:t>
            </w:r>
          </w:p>
        </w:tc>
        <w:tc>
          <w:tcPr>
            <w:tcW w:w="119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w:t>
            </w:r>
          </w:p>
        </w:tc>
        <w:tc>
          <w:tcPr>
            <w:tcW w:w="1019"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7,14</w:t>
            </w:r>
          </w:p>
        </w:tc>
        <w:tc>
          <w:tcPr>
            <w:tcW w:w="986" w:type="dxa"/>
            <w:tcBorders>
              <w:top w:val="nil"/>
              <w:left w:val="nil"/>
              <w:bottom w:val="single" w:sz="4" w:space="0" w:color="auto"/>
              <w:right w:val="single" w:sz="4" w:space="0" w:color="auto"/>
            </w:tcBorders>
            <w:shd w:val="clear" w:color="auto" w:fill="auto"/>
            <w:noWrap/>
            <w:vAlign w:val="bottom"/>
            <w:hideMark/>
          </w:tcPr>
          <w:p w:rsidR="00E0506E" w:rsidRPr="00E0506E" w:rsidRDefault="00E0506E" w:rsidP="00E0506E">
            <w:pPr>
              <w:spacing w:after="0" w:line="240" w:lineRule="auto"/>
              <w:jc w:val="right"/>
              <w:rPr>
                <w:rFonts w:ascii="Calibri" w:eastAsia="Times New Roman" w:hAnsi="Calibri" w:cs="Calibri"/>
                <w:color w:val="000000"/>
                <w:lang w:eastAsia="es-CO"/>
              </w:rPr>
            </w:pPr>
            <w:r w:rsidRPr="00E0506E">
              <w:rPr>
                <w:rFonts w:ascii="Calibri" w:eastAsia="Times New Roman" w:hAnsi="Calibri" w:cs="Calibri"/>
                <w:color w:val="000000"/>
                <w:lang w:eastAsia="es-CO"/>
              </w:rPr>
              <w:t>100</w:t>
            </w:r>
          </w:p>
        </w:tc>
      </w:tr>
    </w:tbl>
    <w:p w:rsidR="00A14549" w:rsidRDefault="00A14549" w:rsidP="00A14549">
      <w:pPr>
        <w:pStyle w:val="NormalWeb"/>
      </w:pPr>
      <w:r>
        <w:t>Cálculo de medidas de tendencia central:</w:t>
      </w:r>
    </w:p>
    <w:tbl>
      <w:tblPr>
        <w:tblW w:w="2600" w:type="dxa"/>
        <w:tblCellMar>
          <w:left w:w="70" w:type="dxa"/>
          <w:right w:w="70" w:type="dxa"/>
        </w:tblCellMar>
        <w:tblLook w:val="04A0" w:firstRow="1" w:lastRow="0" w:firstColumn="1" w:lastColumn="0" w:noHBand="0" w:noVBand="1"/>
      </w:tblPr>
      <w:tblGrid>
        <w:gridCol w:w="1400"/>
        <w:gridCol w:w="1200"/>
      </w:tblGrid>
      <w:tr w:rsidR="00A14549" w:rsidRPr="00A14549" w:rsidTr="00A14549">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4549" w:rsidRPr="00A14549" w:rsidRDefault="00A14549" w:rsidP="00A14549">
            <w:pPr>
              <w:spacing w:after="0" w:line="240" w:lineRule="auto"/>
              <w:rPr>
                <w:rFonts w:ascii="Calibri" w:eastAsia="Times New Roman" w:hAnsi="Calibri" w:cs="Calibri"/>
                <w:b/>
                <w:bCs/>
                <w:color w:val="000000"/>
                <w:lang w:eastAsia="es-CO"/>
              </w:rPr>
            </w:pPr>
            <w:r w:rsidRPr="00A14549">
              <w:rPr>
                <w:rFonts w:ascii="Calibri" w:eastAsia="Times New Roman" w:hAnsi="Calibri" w:cs="Calibri"/>
                <w:b/>
                <w:bCs/>
                <w:color w:val="000000"/>
                <w:lang w:eastAsia="es-CO"/>
              </w:rPr>
              <w:t>media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14549" w:rsidRPr="00A14549" w:rsidRDefault="00A14549" w:rsidP="00A14549">
            <w:pPr>
              <w:spacing w:after="0" w:line="240" w:lineRule="auto"/>
              <w:jc w:val="right"/>
              <w:rPr>
                <w:rFonts w:ascii="Calibri" w:eastAsia="Times New Roman" w:hAnsi="Calibri" w:cs="Calibri"/>
                <w:color w:val="000000"/>
                <w:lang w:eastAsia="es-CO"/>
              </w:rPr>
            </w:pPr>
            <w:r w:rsidRPr="00A14549">
              <w:rPr>
                <w:rFonts w:ascii="Calibri" w:eastAsia="Times New Roman" w:hAnsi="Calibri" w:cs="Calibri"/>
                <w:color w:val="000000"/>
                <w:lang w:eastAsia="es-CO"/>
              </w:rPr>
              <w:t>1416,42857</w:t>
            </w:r>
          </w:p>
        </w:tc>
      </w:tr>
      <w:tr w:rsidR="00A14549" w:rsidRPr="00A14549" w:rsidTr="00A1454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14549" w:rsidRPr="00A14549" w:rsidRDefault="00A14549" w:rsidP="00A14549">
            <w:pPr>
              <w:spacing w:after="0" w:line="240" w:lineRule="auto"/>
              <w:rPr>
                <w:rFonts w:ascii="Calibri" w:eastAsia="Times New Roman" w:hAnsi="Calibri" w:cs="Calibri"/>
                <w:b/>
                <w:bCs/>
                <w:color w:val="000000"/>
                <w:lang w:eastAsia="es-CO"/>
              </w:rPr>
            </w:pPr>
            <w:r w:rsidRPr="00A14549">
              <w:rPr>
                <w:rFonts w:ascii="Calibri" w:eastAsia="Times New Roman" w:hAnsi="Calibri" w:cs="Calibri"/>
                <w:b/>
                <w:bCs/>
                <w:color w:val="000000"/>
                <w:lang w:eastAsia="es-CO"/>
              </w:rPr>
              <w:t>mediana</w:t>
            </w:r>
          </w:p>
        </w:tc>
        <w:tc>
          <w:tcPr>
            <w:tcW w:w="1200" w:type="dxa"/>
            <w:tcBorders>
              <w:top w:val="nil"/>
              <w:left w:val="nil"/>
              <w:bottom w:val="single" w:sz="4" w:space="0" w:color="auto"/>
              <w:right w:val="single" w:sz="4" w:space="0" w:color="auto"/>
            </w:tcBorders>
            <w:shd w:val="clear" w:color="auto" w:fill="auto"/>
            <w:noWrap/>
            <w:vAlign w:val="bottom"/>
            <w:hideMark/>
          </w:tcPr>
          <w:p w:rsidR="00A14549" w:rsidRPr="00A14549" w:rsidRDefault="00A14549" w:rsidP="00A14549">
            <w:pPr>
              <w:spacing w:after="0" w:line="240" w:lineRule="auto"/>
              <w:jc w:val="right"/>
              <w:rPr>
                <w:rFonts w:ascii="Calibri" w:eastAsia="Times New Roman" w:hAnsi="Calibri" w:cs="Calibri"/>
                <w:color w:val="000000"/>
                <w:lang w:eastAsia="es-CO"/>
              </w:rPr>
            </w:pPr>
            <w:r w:rsidRPr="00A14549">
              <w:rPr>
                <w:rFonts w:ascii="Calibri" w:eastAsia="Times New Roman" w:hAnsi="Calibri" w:cs="Calibri"/>
                <w:color w:val="000000"/>
                <w:lang w:eastAsia="es-CO"/>
              </w:rPr>
              <w:t>1435,71429</w:t>
            </w:r>
          </w:p>
        </w:tc>
      </w:tr>
      <w:tr w:rsidR="00A14549" w:rsidRPr="00A14549" w:rsidTr="00A1454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14549" w:rsidRPr="00A14549" w:rsidRDefault="00A14549" w:rsidP="00A14549">
            <w:pPr>
              <w:spacing w:after="0" w:line="240" w:lineRule="auto"/>
              <w:rPr>
                <w:rFonts w:ascii="Calibri" w:eastAsia="Times New Roman" w:hAnsi="Calibri" w:cs="Calibri"/>
                <w:b/>
                <w:bCs/>
                <w:color w:val="000000"/>
                <w:lang w:eastAsia="es-CO"/>
              </w:rPr>
            </w:pPr>
            <w:r w:rsidRPr="00A14549">
              <w:rPr>
                <w:rFonts w:ascii="Calibri" w:eastAsia="Times New Roman" w:hAnsi="Calibri" w:cs="Calibri"/>
                <w:b/>
                <w:bCs/>
                <w:color w:val="000000"/>
                <w:lang w:eastAsia="es-CO"/>
              </w:rPr>
              <w:t>moda</w:t>
            </w:r>
          </w:p>
        </w:tc>
        <w:tc>
          <w:tcPr>
            <w:tcW w:w="1200" w:type="dxa"/>
            <w:tcBorders>
              <w:top w:val="nil"/>
              <w:left w:val="nil"/>
              <w:bottom w:val="single" w:sz="4" w:space="0" w:color="auto"/>
              <w:right w:val="single" w:sz="4" w:space="0" w:color="auto"/>
            </w:tcBorders>
            <w:shd w:val="clear" w:color="auto" w:fill="auto"/>
            <w:noWrap/>
            <w:vAlign w:val="bottom"/>
            <w:hideMark/>
          </w:tcPr>
          <w:p w:rsidR="00A14549" w:rsidRPr="00A14549" w:rsidRDefault="00A14549" w:rsidP="00A14549">
            <w:pPr>
              <w:spacing w:after="0" w:line="240" w:lineRule="auto"/>
              <w:jc w:val="right"/>
              <w:rPr>
                <w:rFonts w:ascii="Calibri" w:eastAsia="Times New Roman" w:hAnsi="Calibri" w:cs="Calibri"/>
                <w:color w:val="000000"/>
                <w:lang w:eastAsia="es-CO"/>
              </w:rPr>
            </w:pPr>
            <w:r w:rsidRPr="00A14549">
              <w:rPr>
                <w:rFonts w:ascii="Calibri" w:eastAsia="Times New Roman" w:hAnsi="Calibri" w:cs="Calibri"/>
                <w:color w:val="000000"/>
                <w:lang w:eastAsia="es-CO"/>
              </w:rPr>
              <w:t>1563</w:t>
            </w:r>
          </w:p>
        </w:tc>
      </w:tr>
      <w:tr w:rsidR="00A14549" w:rsidRPr="00A14549" w:rsidTr="00A1454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14549" w:rsidRPr="00A14549" w:rsidRDefault="00A14549" w:rsidP="00A14549">
            <w:pPr>
              <w:spacing w:after="0" w:line="240" w:lineRule="auto"/>
              <w:rPr>
                <w:rFonts w:ascii="Calibri" w:eastAsia="Times New Roman" w:hAnsi="Calibri" w:cs="Calibri"/>
                <w:b/>
                <w:bCs/>
                <w:color w:val="000000"/>
                <w:lang w:eastAsia="es-CO"/>
              </w:rPr>
            </w:pPr>
            <w:r w:rsidRPr="00A14549">
              <w:rPr>
                <w:rFonts w:ascii="Calibri" w:eastAsia="Times New Roman" w:hAnsi="Calibri" w:cs="Calibri"/>
                <w:b/>
                <w:bCs/>
                <w:color w:val="000000"/>
                <w:lang w:eastAsia="es-CO"/>
              </w:rPr>
              <w:t>varianza</w:t>
            </w:r>
          </w:p>
        </w:tc>
        <w:tc>
          <w:tcPr>
            <w:tcW w:w="1200" w:type="dxa"/>
            <w:tcBorders>
              <w:top w:val="nil"/>
              <w:left w:val="nil"/>
              <w:bottom w:val="single" w:sz="4" w:space="0" w:color="auto"/>
              <w:right w:val="single" w:sz="4" w:space="0" w:color="auto"/>
            </w:tcBorders>
            <w:shd w:val="clear" w:color="auto" w:fill="auto"/>
            <w:noWrap/>
            <w:vAlign w:val="bottom"/>
            <w:hideMark/>
          </w:tcPr>
          <w:p w:rsidR="00A14549" w:rsidRPr="00A14549" w:rsidRDefault="00A14549" w:rsidP="00A14549">
            <w:pPr>
              <w:spacing w:after="0" w:line="240" w:lineRule="auto"/>
              <w:jc w:val="right"/>
              <w:rPr>
                <w:rFonts w:ascii="Calibri" w:eastAsia="Times New Roman" w:hAnsi="Calibri" w:cs="Calibri"/>
                <w:color w:val="000000"/>
                <w:lang w:eastAsia="es-CO"/>
              </w:rPr>
            </w:pPr>
            <w:r w:rsidRPr="00A14549">
              <w:rPr>
                <w:rFonts w:ascii="Calibri" w:eastAsia="Times New Roman" w:hAnsi="Calibri" w:cs="Calibri"/>
                <w:color w:val="000000"/>
                <w:lang w:eastAsia="es-CO"/>
              </w:rPr>
              <w:t>30525,9317</w:t>
            </w:r>
          </w:p>
        </w:tc>
      </w:tr>
      <w:tr w:rsidR="00A14549" w:rsidRPr="00A14549" w:rsidTr="00A14549">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1B3E99" w:rsidRDefault="001B3E99" w:rsidP="00A14549">
            <w:pPr>
              <w:spacing w:after="0" w:line="240" w:lineRule="auto"/>
              <w:rPr>
                <w:rFonts w:ascii="Calibri" w:eastAsia="Times New Roman" w:hAnsi="Calibri" w:cs="Calibri"/>
                <w:b/>
                <w:bCs/>
                <w:color w:val="000000"/>
                <w:lang w:eastAsia="es-CO"/>
              </w:rPr>
            </w:pPr>
            <w:r>
              <w:rPr>
                <w:rFonts w:ascii="Calibri" w:eastAsia="Times New Roman" w:hAnsi="Calibri" w:cs="Calibri"/>
                <w:b/>
                <w:bCs/>
                <w:color w:val="000000"/>
                <w:lang w:eastAsia="es-CO"/>
              </w:rPr>
              <w:t>desviación</w:t>
            </w:r>
          </w:p>
          <w:p w:rsidR="00A14549" w:rsidRPr="00A14549" w:rsidRDefault="001B3E99" w:rsidP="00A14549">
            <w:pPr>
              <w:spacing w:after="0" w:line="240" w:lineRule="auto"/>
              <w:rPr>
                <w:rFonts w:ascii="Calibri" w:eastAsia="Times New Roman" w:hAnsi="Calibri" w:cs="Calibri"/>
                <w:b/>
                <w:bCs/>
                <w:color w:val="000000"/>
                <w:lang w:eastAsia="es-CO"/>
              </w:rPr>
            </w:pPr>
            <w:r w:rsidRPr="00A14549">
              <w:rPr>
                <w:rFonts w:ascii="Calibri" w:eastAsia="Times New Roman" w:hAnsi="Calibri" w:cs="Calibri"/>
                <w:b/>
                <w:bCs/>
                <w:color w:val="000000"/>
                <w:lang w:eastAsia="es-CO"/>
              </w:rPr>
              <w:t>estándar</w:t>
            </w:r>
          </w:p>
        </w:tc>
        <w:tc>
          <w:tcPr>
            <w:tcW w:w="1200" w:type="dxa"/>
            <w:tcBorders>
              <w:top w:val="nil"/>
              <w:left w:val="nil"/>
              <w:bottom w:val="single" w:sz="4" w:space="0" w:color="auto"/>
              <w:right w:val="single" w:sz="4" w:space="0" w:color="auto"/>
            </w:tcBorders>
            <w:shd w:val="clear" w:color="auto" w:fill="auto"/>
            <w:noWrap/>
            <w:vAlign w:val="bottom"/>
            <w:hideMark/>
          </w:tcPr>
          <w:p w:rsidR="00A14549" w:rsidRPr="00A14549" w:rsidRDefault="00A14549" w:rsidP="00A14549">
            <w:pPr>
              <w:spacing w:after="0" w:line="240" w:lineRule="auto"/>
              <w:jc w:val="right"/>
              <w:rPr>
                <w:rFonts w:ascii="Calibri" w:eastAsia="Times New Roman" w:hAnsi="Calibri" w:cs="Calibri"/>
                <w:color w:val="000000"/>
                <w:lang w:eastAsia="es-CO"/>
              </w:rPr>
            </w:pPr>
            <w:r w:rsidRPr="00A14549">
              <w:rPr>
                <w:rFonts w:ascii="Calibri" w:eastAsia="Times New Roman" w:hAnsi="Calibri" w:cs="Calibri"/>
                <w:color w:val="000000"/>
                <w:lang w:eastAsia="es-CO"/>
              </w:rPr>
              <w:t>174,716718</w:t>
            </w:r>
          </w:p>
        </w:tc>
      </w:tr>
    </w:tbl>
    <w:p w:rsidR="00A14549" w:rsidRDefault="00A14549" w:rsidP="00A14549">
      <w:pPr>
        <w:pStyle w:val="NormalWeb"/>
        <w:numPr>
          <w:ilvl w:val="0"/>
          <w:numId w:val="3"/>
        </w:numPr>
      </w:pPr>
      <w:r>
        <w:t xml:space="preserve">Elabore la representación gráfica (histogramas de frecuencias, polígono de frecuencias y ojiva de frecuencias. </w:t>
      </w:r>
    </w:p>
    <w:p w:rsidR="00E0506E" w:rsidRDefault="00A14549" w:rsidP="00A91FA1">
      <w:pPr>
        <w:pStyle w:val="NormalWeb"/>
        <w:jc w:val="center"/>
      </w:pPr>
      <w:r>
        <w:rPr>
          <w:noProof/>
        </w:rPr>
        <w:drawing>
          <wp:inline distT="0" distB="0" distL="0" distR="0" wp14:anchorId="4D7F2A3E" wp14:editId="4FE42697">
            <wp:extent cx="3962400" cy="2447925"/>
            <wp:effectExtent l="0" t="0" r="0" b="9525"/>
            <wp:docPr id="10" name="Gráfico 10">
              <a:extLst xmlns:a="http://schemas.openxmlformats.org/drawingml/2006/main">
                <a:ext uri="{FF2B5EF4-FFF2-40B4-BE49-F238E27FC236}">
                  <a16:creationId xmlns:a16="http://schemas.microsoft.com/office/drawing/2014/main" id="{D3E004A2-CD08-44C3-B8C1-7837D015B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718E1" w:rsidRDefault="003718E1" w:rsidP="003718E1">
      <w:pPr>
        <w:pStyle w:val="NormalWeb"/>
      </w:pPr>
    </w:p>
    <w:p w:rsidR="00A14549" w:rsidRDefault="00A14549" w:rsidP="00A91FA1">
      <w:pPr>
        <w:pStyle w:val="NormalWeb"/>
        <w:jc w:val="center"/>
      </w:pPr>
      <w:r>
        <w:rPr>
          <w:noProof/>
        </w:rPr>
        <w:lastRenderedPageBreak/>
        <w:drawing>
          <wp:inline distT="0" distB="0" distL="0" distR="0" wp14:anchorId="76C69BDC" wp14:editId="52BA41FA">
            <wp:extent cx="4019550" cy="2371725"/>
            <wp:effectExtent l="0" t="0" r="0" b="9525"/>
            <wp:docPr id="11" name="Gráfico 11">
              <a:extLst xmlns:a="http://schemas.openxmlformats.org/drawingml/2006/main">
                <a:ext uri="{FF2B5EF4-FFF2-40B4-BE49-F238E27FC236}">
                  <a16:creationId xmlns:a16="http://schemas.microsoft.com/office/drawing/2014/main" id="{68F28E10-28E9-4F85-8EED-39487B27E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14549" w:rsidRDefault="00A14549" w:rsidP="00A91FA1">
      <w:pPr>
        <w:pStyle w:val="NormalWeb"/>
        <w:jc w:val="center"/>
      </w:pPr>
      <w:r>
        <w:rPr>
          <w:noProof/>
        </w:rPr>
        <w:drawing>
          <wp:inline distT="0" distB="0" distL="0" distR="0" wp14:anchorId="0E574205" wp14:editId="5A46C80C">
            <wp:extent cx="4495800" cy="3019425"/>
            <wp:effectExtent l="0" t="0" r="0" b="9525"/>
            <wp:docPr id="12" name="Gráfico 12">
              <a:extLst xmlns:a="http://schemas.openxmlformats.org/drawingml/2006/main">
                <a:ext uri="{FF2B5EF4-FFF2-40B4-BE49-F238E27FC236}">
                  <a16:creationId xmlns:a16="http://schemas.microsoft.com/office/drawing/2014/main" id="{663DB564-5F3D-4910-8331-33047E4E1D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0506E" w:rsidRPr="008D6266" w:rsidRDefault="00A14549" w:rsidP="00C55206">
      <w:pPr>
        <w:pStyle w:val="NormalWeb"/>
        <w:rPr>
          <w:b/>
        </w:rPr>
      </w:pPr>
      <w:r w:rsidRPr="008D6266">
        <w:rPr>
          <w:b/>
        </w:rPr>
        <w:t>CONCLUSIONES</w:t>
      </w:r>
    </w:p>
    <w:p w:rsidR="008D6266" w:rsidRDefault="008D6266" w:rsidP="008D6266">
      <w:pPr>
        <w:pStyle w:val="NormalWeb"/>
      </w:pPr>
      <w:r>
        <w:t>-Se puede llegar a que en la primera base de datos la gran parte de la fabricación de t</w:t>
      </w:r>
      <w:r>
        <w:t xml:space="preserve">ornillos tiende a ser entre las </w:t>
      </w:r>
      <w:r>
        <w:t>longitudes de 90 a 91 mm de longitud, y esto se puede llegar a concluir, gracias al di</w:t>
      </w:r>
      <w:r>
        <w:t>agrama de tallo y hojas sin aún revisar la tabla de frecuencia.</w:t>
      </w:r>
    </w:p>
    <w:p w:rsidR="008D6266" w:rsidRDefault="008D6266" w:rsidP="008D6266">
      <w:pPr>
        <w:pStyle w:val="NormalWeb"/>
      </w:pPr>
      <w:r>
        <w:t xml:space="preserve">-Los </w:t>
      </w:r>
      <w:r>
        <w:t>cálculos</w:t>
      </w:r>
      <w:r>
        <w:t xml:space="preserve"> de medida central de moda, media y mediana en la primera base de datos, se tiene que los tr</w:t>
      </w:r>
      <w:r>
        <w:t xml:space="preserve">es datos son muy </w:t>
      </w:r>
      <w:r>
        <w:t>semejantes al valor de 90 mm, con lo cual se puede llegar a que la fabricación normal de es</w:t>
      </w:r>
      <w:r>
        <w:t xml:space="preserve">tos tornillos llega a los 90 mm </w:t>
      </w:r>
      <w:r>
        <w:t xml:space="preserve">con muy pocos errores, y </w:t>
      </w:r>
      <w:r>
        <w:t>también</w:t>
      </w:r>
      <w:r>
        <w:t xml:space="preserve"> con muy poca variabilidad entr</w:t>
      </w:r>
      <w:r>
        <w:t>e las medidas de los tornillos.</w:t>
      </w:r>
    </w:p>
    <w:p w:rsidR="008D6266" w:rsidRDefault="008D6266" w:rsidP="008D6266">
      <w:pPr>
        <w:pStyle w:val="NormalWeb"/>
      </w:pPr>
      <w:r>
        <w:t xml:space="preserve">-El </w:t>
      </w:r>
      <w:r>
        <w:t>cálculo</w:t>
      </w:r>
      <w:r>
        <w:t xml:space="preserve"> de la media en ambos estudios se </w:t>
      </w:r>
      <w:r>
        <w:t>realizó</w:t>
      </w:r>
      <w:r>
        <w:t xml:space="preserve"> con la </w:t>
      </w:r>
      <w:r>
        <w:t>fórmula</w:t>
      </w:r>
      <w:r>
        <w:t xml:space="preserve"> de datos agrupados, </w:t>
      </w:r>
      <w:r w:rsidR="00D07CC0">
        <w:t xml:space="preserve">que no resulta ser muy exacto a </w:t>
      </w:r>
      <w:r>
        <w:t xml:space="preserve">comparación de hacer la media como datos no agrupados, sin </w:t>
      </w:r>
      <w:r w:rsidR="006B7A36">
        <w:t>embargo,</w:t>
      </w:r>
      <w:r>
        <w:t xml:space="preserve"> su diferencia ent</w:t>
      </w:r>
      <w:r w:rsidR="00D07CC0">
        <w:t xml:space="preserve">re un </w:t>
      </w:r>
      <w:r w:rsidR="006B7A36">
        <w:t>cálculo</w:t>
      </w:r>
      <w:r w:rsidR="00D07CC0">
        <w:t xml:space="preserve"> </w:t>
      </w:r>
      <w:r w:rsidR="006B7A36">
        <w:t>y otro, no es muy significativo en sus cifras decimales.</w:t>
      </w:r>
    </w:p>
    <w:p w:rsidR="00A14549" w:rsidRDefault="008D6266" w:rsidP="00C55206">
      <w:pPr>
        <w:pStyle w:val="NormalWeb"/>
      </w:pPr>
      <w:r>
        <w:t>-</w:t>
      </w:r>
      <w:r w:rsidR="00656D8E">
        <w:t>De los 82 datos de la primera base de datos, solo 4 tornillos excedieron de los 95 mm de longitud, con lo cual también se puede observar, que con el valor de la desviación estándar nos permite también llegar a concluir lo mismo sin tener que observar toda la muestra.</w:t>
      </w:r>
    </w:p>
    <w:p w:rsidR="00656D8E" w:rsidRDefault="00656D8E" w:rsidP="00C55206">
      <w:pPr>
        <w:pStyle w:val="NormalWeb"/>
      </w:pPr>
      <w:r>
        <w:lastRenderedPageBreak/>
        <w:t>-En la segunda base de datos los datos son mucho más variados y se puede saber por su valor máximo y mínimo,</w:t>
      </w:r>
      <w:r w:rsidR="00A8014E">
        <w:t xml:space="preserve"> por los limites inferiores y superiores de cada intervalo,</w:t>
      </w:r>
      <w:r>
        <w:t xml:space="preserve"> y a su vez el cálculo de varianza y desviación estándar presentadas anteriormente.</w:t>
      </w:r>
    </w:p>
    <w:p w:rsidR="00551772" w:rsidRDefault="00551772" w:rsidP="00C55206">
      <w:pPr>
        <w:pStyle w:val="NormalWeb"/>
      </w:pPr>
      <w:r>
        <w:t>-Normalmente en la segunda base de datos, los valores de ciclos hasta antes presentarse una falla se muestran más entre el número 915 ciclos hasta 1590 ciclos. Aunque son 43 datos de los 70, no es muy certero cual es el verdadero valor con mayor repetición (diciendo esto solo viendo la tabla de frecuencias).</w:t>
      </w:r>
    </w:p>
    <w:p w:rsidR="00551772" w:rsidRDefault="00551772" w:rsidP="00C55206">
      <w:pPr>
        <w:pStyle w:val="NormalWeb"/>
      </w:pPr>
      <w:r>
        <w:t xml:space="preserve">-Los cálculos de moda, media y mediana en la segunda base de datos no son semejantes a comparación de la primera base de datos (según similitud), pero esto se puede deber al valor de la marca de clase en cada intervalo </w:t>
      </w:r>
    </w:p>
    <w:p w:rsidR="009B5783" w:rsidRDefault="003718E1" w:rsidP="00C55206">
      <w:pPr>
        <w:pStyle w:val="NormalWeb"/>
      </w:pPr>
      <w:r>
        <w:t xml:space="preserve">- Con la ayuda de la ojiva de frecuencias, se puede observar que el crecimiento de la frecuencia absoluta acumulada en la primera base de datos es mayor a comparación de la </w:t>
      </w:r>
      <w:r w:rsidR="009B5783">
        <w:t xml:space="preserve">segunda base de datos, aunque no tiene que ver una base de datos esté relacionada con la otra, sino </w:t>
      </w:r>
      <w:r w:rsidR="00A8279C">
        <w:t>que,</w:t>
      </w:r>
      <w:r w:rsidR="009B5783">
        <w:t xml:space="preserve"> con este gráfico, se puede obtener una mejor visualización de los datos y su frecuencia absoluta acumulada.</w:t>
      </w:r>
    </w:p>
    <w:p w:rsidR="00A14549" w:rsidRDefault="00A14549" w:rsidP="00C55206">
      <w:pPr>
        <w:pStyle w:val="NormalWeb"/>
      </w:pPr>
      <w:r>
        <w:t>BIBLIOGRAFIA</w:t>
      </w:r>
    </w:p>
    <w:p w:rsidR="001A7C66" w:rsidRPr="001A7C66" w:rsidRDefault="001A7C66" w:rsidP="001A7C66">
      <w:pPr>
        <w:rPr>
          <w:rFonts w:ascii="Times New Roman" w:hAnsi="Times New Roman" w:cs="Times New Roman"/>
          <w:color w:val="222222"/>
          <w:sz w:val="20"/>
          <w:szCs w:val="20"/>
          <w:shd w:val="clear" w:color="auto" w:fill="FFFFFF"/>
        </w:rPr>
      </w:pPr>
      <w:r w:rsidRPr="001A7C66">
        <w:rPr>
          <w:rFonts w:ascii="Times New Roman" w:hAnsi="Times New Roman" w:cs="Times New Roman"/>
          <w:color w:val="222222"/>
          <w:sz w:val="20"/>
          <w:szCs w:val="20"/>
          <w:shd w:val="clear" w:color="auto" w:fill="FFFFFF"/>
        </w:rPr>
        <w:t>Parra, J. M. (1995). ESTADÍSTICA DESCRIPTIVA E INFERENCIAL I.</w:t>
      </w:r>
    </w:p>
    <w:p w:rsidR="001A7C66" w:rsidRPr="001A7C66" w:rsidRDefault="001A7C66" w:rsidP="001A7C66">
      <w:pPr>
        <w:rPr>
          <w:rFonts w:ascii="Times New Roman" w:hAnsi="Times New Roman" w:cs="Times New Roman"/>
          <w:color w:val="222222"/>
          <w:sz w:val="20"/>
          <w:szCs w:val="20"/>
          <w:shd w:val="clear" w:color="auto" w:fill="FFFFFF"/>
        </w:rPr>
      </w:pPr>
      <w:r w:rsidRPr="001A7C66">
        <w:rPr>
          <w:rFonts w:ascii="Times New Roman" w:hAnsi="Times New Roman" w:cs="Times New Roman"/>
          <w:color w:val="222222"/>
          <w:sz w:val="20"/>
          <w:szCs w:val="20"/>
          <w:shd w:val="clear" w:color="auto" w:fill="FFFFFF"/>
        </w:rPr>
        <w:t>Fernández, S. F., Sánchez, J. M. C., Córdoba, A., Cordero, J. M., &amp; Largo, A. C. (2002).</w:t>
      </w:r>
      <w:r w:rsidRPr="001A7C66">
        <w:rPr>
          <w:rStyle w:val="apple-converted-space"/>
          <w:rFonts w:ascii="Times New Roman" w:hAnsi="Times New Roman" w:cs="Times New Roman"/>
          <w:color w:val="222222"/>
          <w:sz w:val="20"/>
          <w:szCs w:val="20"/>
          <w:shd w:val="clear" w:color="auto" w:fill="FFFFFF"/>
        </w:rPr>
        <w:t> </w:t>
      </w:r>
      <w:r w:rsidRPr="001A7C66">
        <w:rPr>
          <w:rFonts w:ascii="Times New Roman" w:hAnsi="Times New Roman" w:cs="Times New Roman"/>
          <w:i/>
          <w:iCs/>
          <w:color w:val="222222"/>
          <w:sz w:val="20"/>
          <w:szCs w:val="20"/>
          <w:shd w:val="clear" w:color="auto" w:fill="FFFFFF"/>
        </w:rPr>
        <w:t>Estadística descriptiva</w:t>
      </w:r>
      <w:r w:rsidRPr="001A7C66">
        <w:rPr>
          <w:rFonts w:ascii="Times New Roman" w:hAnsi="Times New Roman" w:cs="Times New Roman"/>
          <w:color w:val="222222"/>
          <w:sz w:val="20"/>
          <w:szCs w:val="20"/>
          <w:shd w:val="clear" w:color="auto" w:fill="FFFFFF"/>
        </w:rPr>
        <w:t>. ESIC Editorial.</w:t>
      </w:r>
    </w:p>
    <w:p w:rsidR="001A7C66" w:rsidRPr="001A7C66" w:rsidRDefault="001A7C66" w:rsidP="001A7C66">
      <w:pPr>
        <w:rPr>
          <w:rFonts w:ascii="Times New Roman" w:hAnsi="Times New Roman" w:cs="Times New Roman"/>
          <w:color w:val="222222"/>
          <w:sz w:val="20"/>
          <w:szCs w:val="20"/>
          <w:shd w:val="clear" w:color="auto" w:fill="FFFFFF"/>
        </w:rPr>
      </w:pPr>
      <w:r w:rsidRPr="001A7C66">
        <w:rPr>
          <w:rFonts w:ascii="Times New Roman" w:hAnsi="Times New Roman" w:cs="Times New Roman"/>
          <w:color w:val="222222"/>
          <w:sz w:val="20"/>
          <w:szCs w:val="20"/>
          <w:shd w:val="clear" w:color="auto" w:fill="FFFFFF"/>
        </w:rPr>
        <w:t>Gómez, M. (1998). Elementos de estadística descriptiva.</w:t>
      </w:r>
      <w:r w:rsidRPr="001A7C66">
        <w:rPr>
          <w:rStyle w:val="apple-converted-space"/>
          <w:rFonts w:ascii="Times New Roman" w:hAnsi="Times New Roman" w:cs="Times New Roman"/>
          <w:color w:val="222222"/>
          <w:sz w:val="20"/>
          <w:szCs w:val="20"/>
          <w:shd w:val="clear" w:color="auto" w:fill="FFFFFF"/>
        </w:rPr>
        <w:t> </w:t>
      </w:r>
      <w:r w:rsidRPr="001A7C66">
        <w:rPr>
          <w:rFonts w:ascii="Times New Roman" w:hAnsi="Times New Roman" w:cs="Times New Roman"/>
          <w:i/>
          <w:iCs/>
          <w:color w:val="222222"/>
          <w:sz w:val="20"/>
          <w:szCs w:val="20"/>
          <w:shd w:val="clear" w:color="auto" w:fill="FFFFFF"/>
        </w:rPr>
        <w:t>Universidad Estatal a Distancia, San José, Costa Rica</w:t>
      </w:r>
      <w:r w:rsidRPr="001A7C66">
        <w:rPr>
          <w:rFonts w:ascii="Times New Roman" w:hAnsi="Times New Roman" w:cs="Times New Roman"/>
          <w:color w:val="222222"/>
          <w:sz w:val="20"/>
          <w:szCs w:val="20"/>
          <w:shd w:val="clear" w:color="auto" w:fill="FFFFFF"/>
        </w:rPr>
        <w:t>.</w:t>
      </w:r>
    </w:p>
    <w:p w:rsidR="001A7C66" w:rsidRPr="001A7C66" w:rsidRDefault="001A7C66" w:rsidP="001A7C66">
      <w:pPr>
        <w:rPr>
          <w:rFonts w:ascii="Times New Roman" w:hAnsi="Times New Roman" w:cs="Times New Roman"/>
        </w:rPr>
      </w:pPr>
      <w:r w:rsidRPr="001A7C66">
        <w:rPr>
          <w:rFonts w:ascii="Times New Roman" w:hAnsi="Times New Roman" w:cs="Times New Roman"/>
          <w:color w:val="222222"/>
          <w:sz w:val="20"/>
          <w:szCs w:val="20"/>
          <w:shd w:val="clear" w:color="auto" w:fill="FFFFFF"/>
        </w:rPr>
        <w:t>Barrantes, M. G. (1998).</w:t>
      </w:r>
      <w:r w:rsidRPr="001A7C66">
        <w:rPr>
          <w:rStyle w:val="apple-converted-space"/>
          <w:rFonts w:ascii="Times New Roman" w:hAnsi="Times New Roman" w:cs="Times New Roman"/>
          <w:color w:val="222222"/>
          <w:sz w:val="20"/>
          <w:szCs w:val="20"/>
          <w:shd w:val="clear" w:color="auto" w:fill="FFFFFF"/>
        </w:rPr>
        <w:t> </w:t>
      </w:r>
      <w:r w:rsidRPr="001A7C66">
        <w:rPr>
          <w:rFonts w:ascii="Times New Roman" w:hAnsi="Times New Roman" w:cs="Times New Roman"/>
          <w:i/>
          <w:iCs/>
          <w:color w:val="222222"/>
          <w:sz w:val="20"/>
          <w:szCs w:val="20"/>
          <w:shd w:val="clear" w:color="auto" w:fill="FFFFFF"/>
        </w:rPr>
        <w:t>Elementos de estadística descriptiva</w:t>
      </w:r>
      <w:r w:rsidRPr="001A7C66">
        <w:rPr>
          <w:rFonts w:ascii="Times New Roman" w:hAnsi="Times New Roman" w:cs="Times New Roman"/>
          <w:color w:val="222222"/>
          <w:sz w:val="20"/>
          <w:szCs w:val="20"/>
          <w:shd w:val="clear" w:color="auto" w:fill="FFFFFF"/>
        </w:rPr>
        <w:t>. EUNED.</w:t>
      </w:r>
    </w:p>
    <w:p w:rsidR="00F34401" w:rsidRDefault="00F34401" w:rsidP="00F34401"/>
    <w:sectPr w:rsidR="00F34401" w:rsidSect="005D5F2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A3C" w:rsidRDefault="00976A3C" w:rsidP="00FD6A02">
      <w:pPr>
        <w:spacing w:after="0" w:line="240" w:lineRule="auto"/>
      </w:pPr>
      <w:r>
        <w:separator/>
      </w:r>
    </w:p>
  </w:endnote>
  <w:endnote w:type="continuationSeparator" w:id="0">
    <w:p w:rsidR="00976A3C" w:rsidRDefault="00976A3C" w:rsidP="00FD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A3C" w:rsidRDefault="00976A3C" w:rsidP="00FD6A02">
      <w:pPr>
        <w:spacing w:after="0" w:line="240" w:lineRule="auto"/>
      </w:pPr>
      <w:r>
        <w:separator/>
      </w:r>
    </w:p>
  </w:footnote>
  <w:footnote w:type="continuationSeparator" w:id="0">
    <w:p w:rsidR="00976A3C" w:rsidRDefault="00976A3C" w:rsidP="00FD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D4DDC"/>
    <w:multiLevelType w:val="hybridMultilevel"/>
    <w:tmpl w:val="6182168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6027405"/>
    <w:multiLevelType w:val="hybridMultilevel"/>
    <w:tmpl w:val="7DA25590"/>
    <w:lvl w:ilvl="0" w:tplc="240A000B">
      <w:start w:val="1"/>
      <w:numFmt w:val="bullet"/>
      <w:lvlText w:val=""/>
      <w:lvlJc w:val="left"/>
      <w:pPr>
        <w:ind w:left="3749" w:hanging="360"/>
      </w:pPr>
      <w:rPr>
        <w:rFonts w:ascii="Wingdings" w:hAnsi="Wingdings" w:hint="default"/>
      </w:rPr>
    </w:lvl>
    <w:lvl w:ilvl="1" w:tplc="240A0003" w:tentative="1">
      <w:start w:val="1"/>
      <w:numFmt w:val="bullet"/>
      <w:lvlText w:val="o"/>
      <w:lvlJc w:val="left"/>
      <w:pPr>
        <w:ind w:left="4469" w:hanging="360"/>
      </w:pPr>
      <w:rPr>
        <w:rFonts w:ascii="Courier New" w:hAnsi="Courier New" w:cs="Courier New" w:hint="default"/>
      </w:rPr>
    </w:lvl>
    <w:lvl w:ilvl="2" w:tplc="240A0005" w:tentative="1">
      <w:start w:val="1"/>
      <w:numFmt w:val="bullet"/>
      <w:lvlText w:val=""/>
      <w:lvlJc w:val="left"/>
      <w:pPr>
        <w:ind w:left="5189" w:hanging="360"/>
      </w:pPr>
      <w:rPr>
        <w:rFonts w:ascii="Wingdings" w:hAnsi="Wingdings" w:hint="default"/>
      </w:rPr>
    </w:lvl>
    <w:lvl w:ilvl="3" w:tplc="240A0001" w:tentative="1">
      <w:start w:val="1"/>
      <w:numFmt w:val="bullet"/>
      <w:lvlText w:val=""/>
      <w:lvlJc w:val="left"/>
      <w:pPr>
        <w:ind w:left="5909" w:hanging="360"/>
      </w:pPr>
      <w:rPr>
        <w:rFonts w:ascii="Symbol" w:hAnsi="Symbol" w:hint="default"/>
      </w:rPr>
    </w:lvl>
    <w:lvl w:ilvl="4" w:tplc="240A0003" w:tentative="1">
      <w:start w:val="1"/>
      <w:numFmt w:val="bullet"/>
      <w:lvlText w:val="o"/>
      <w:lvlJc w:val="left"/>
      <w:pPr>
        <w:ind w:left="6629" w:hanging="360"/>
      </w:pPr>
      <w:rPr>
        <w:rFonts w:ascii="Courier New" w:hAnsi="Courier New" w:cs="Courier New" w:hint="default"/>
      </w:rPr>
    </w:lvl>
    <w:lvl w:ilvl="5" w:tplc="240A0005" w:tentative="1">
      <w:start w:val="1"/>
      <w:numFmt w:val="bullet"/>
      <w:lvlText w:val=""/>
      <w:lvlJc w:val="left"/>
      <w:pPr>
        <w:ind w:left="7349" w:hanging="360"/>
      </w:pPr>
      <w:rPr>
        <w:rFonts w:ascii="Wingdings" w:hAnsi="Wingdings" w:hint="default"/>
      </w:rPr>
    </w:lvl>
    <w:lvl w:ilvl="6" w:tplc="240A0001" w:tentative="1">
      <w:start w:val="1"/>
      <w:numFmt w:val="bullet"/>
      <w:lvlText w:val=""/>
      <w:lvlJc w:val="left"/>
      <w:pPr>
        <w:ind w:left="8069" w:hanging="360"/>
      </w:pPr>
      <w:rPr>
        <w:rFonts w:ascii="Symbol" w:hAnsi="Symbol" w:hint="default"/>
      </w:rPr>
    </w:lvl>
    <w:lvl w:ilvl="7" w:tplc="240A0003" w:tentative="1">
      <w:start w:val="1"/>
      <w:numFmt w:val="bullet"/>
      <w:lvlText w:val="o"/>
      <w:lvlJc w:val="left"/>
      <w:pPr>
        <w:ind w:left="8789" w:hanging="360"/>
      </w:pPr>
      <w:rPr>
        <w:rFonts w:ascii="Courier New" w:hAnsi="Courier New" w:cs="Courier New" w:hint="default"/>
      </w:rPr>
    </w:lvl>
    <w:lvl w:ilvl="8" w:tplc="240A0005" w:tentative="1">
      <w:start w:val="1"/>
      <w:numFmt w:val="bullet"/>
      <w:lvlText w:val=""/>
      <w:lvlJc w:val="left"/>
      <w:pPr>
        <w:ind w:left="9509" w:hanging="360"/>
      </w:pPr>
      <w:rPr>
        <w:rFonts w:ascii="Wingdings" w:hAnsi="Wingdings" w:hint="default"/>
      </w:rPr>
    </w:lvl>
  </w:abstractNum>
  <w:abstractNum w:abstractNumId="2" w15:restartNumberingAfterBreak="0">
    <w:nsid w:val="4E722947"/>
    <w:multiLevelType w:val="hybridMultilevel"/>
    <w:tmpl w:val="D52A6EAE"/>
    <w:lvl w:ilvl="0" w:tplc="112AD31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8E22AF9"/>
    <w:multiLevelType w:val="hybridMultilevel"/>
    <w:tmpl w:val="1196F31E"/>
    <w:lvl w:ilvl="0" w:tplc="C39CBE7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01"/>
    <w:rsid w:val="001A7C66"/>
    <w:rsid w:val="001B3E99"/>
    <w:rsid w:val="00353882"/>
    <w:rsid w:val="003718E1"/>
    <w:rsid w:val="003E59F9"/>
    <w:rsid w:val="00401240"/>
    <w:rsid w:val="00445877"/>
    <w:rsid w:val="004C2589"/>
    <w:rsid w:val="00551772"/>
    <w:rsid w:val="00564701"/>
    <w:rsid w:val="005D5F2F"/>
    <w:rsid w:val="00656D8E"/>
    <w:rsid w:val="00660FBF"/>
    <w:rsid w:val="00691271"/>
    <w:rsid w:val="006B7A36"/>
    <w:rsid w:val="006D23BE"/>
    <w:rsid w:val="007017FB"/>
    <w:rsid w:val="0073197B"/>
    <w:rsid w:val="0079243E"/>
    <w:rsid w:val="0089031A"/>
    <w:rsid w:val="008D300B"/>
    <w:rsid w:val="008D6266"/>
    <w:rsid w:val="00930439"/>
    <w:rsid w:val="00976A3C"/>
    <w:rsid w:val="009B2893"/>
    <w:rsid w:val="009B5783"/>
    <w:rsid w:val="00A14549"/>
    <w:rsid w:val="00A37C81"/>
    <w:rsid w:val="00A61D5E"/>
    <w:rsid w:val="00A8014E"/>
    <w:rsid w:val="00A8279C"/>
    <w:rsid w:val="00A91FA1"/>
    <w:rsid w:val="00B244BF"/>
    <w:rsid w:val="00C55206"/>
    <w:rsid w:val="00CD28C1"/>
    <w:rsid w:val="00CF2EA3"/>
    <w:rsid w:val="00D07CC0"/>
    <w:rsid w:val="00E011D7"/>
    <w:rsid w:val="00E0506E"/>
    <w:rsid w:val="00F34401"/>
    <w:rsid w:val="00FC6131"/>
    <w:rsid w:val="00FD6A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2275"/>
  <w15:chartTrackingRefBased/>
  <w15:docId w15:val="{7D9D6570-9C04-4976-B385-03BC3D7C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401"/>
    <w:pPr>
      <w:ind w:left="720"/>
      <w:contextualSpacing/>
    </w:pPr>
  </w:style>
  <w:style w:type="character" w:styleId="Textodelmarcadordeposicin">
    <w:name w:val="Placeholder Text"/>
    <w:basedOn w:val="Fuentedeprrafopredeter"/>
    <w:uiPriority w:val="99"/>
    <w:semiHidden/>
    <w:rsid w:val="00401240"/>
    <w:rPr>
      <w:color w:val="808080"/>
    </w:rPr>
  </w:style>
  <w:style w:type="paragraph" w:styleId="NormalWeb">
    <w:name w:val="Normal (Web)"/>
    <w:basedOn w:val="Normal"/>
    <w:uiPriority w:val="99"/>
    <w:semiHidden/>
    <w:unhideWhenUsed/>
    <w:rsid w:val="00660FB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FD6A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D6A02"/>
    <w:rPr>
      <w:sz w:val="20"/>
      <w:szCs w:val="20"/>
    </w:rPr>
  </w:style>
  <w:style w:type="character" w:styleId="Refdenotaalpie">
    <w:name w:val="footnote reference"/>
    <w:basedOn w:val="Fuentedeprrafopredeter"/>
    <w:uiPriority w:val="99"/>
    <w:semiHidden/>
    <w:unhideWhenUsed/>
    <w:rsid w:val="00FD6A02"/>
    <w:rPr>
      <w:vertAlign w:val="superscript"/>
    </w:rPr>
  </w:style>
  <w:style w:type="character" w:styleId="Hipervnculo">
    <w:name w:val="Hyperlink"/>
    <w:basedOn w:val="Fuentedeprrafopredeter"/>
    <w:uiPriority w:val="99"/>
    <w:unhideWhenUsed/>
    <w:rsid w:val="00FD6A02"/>
    <w:rPr>
      <w:color w:val="0563C1" w:themeColor="hyperlink"/>
      <w:u w:val="single"/>
    </w:rPr>
  </w:style>
  <w:style w:type="character" w:customStyle="1" w:styleId="apple-converted-space">
    <w:name w:val="apple-converted-space"/>
    <w:basedOn w:val="Fuentedeprrafopredeter"/>
    <w:rsid w:val="001A7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0074">
      <w:bodyDiv w:val="1"/>
      <w:marLeft w:val="0"/>
      <w:marRight w:val="0"/>
      <w:marTop w:val="0"/>
      <w:marBottom w:val="0"/>
      <w:divBdr>
        <w:top w:val="none" w:sz="0" w:space="0" w:color="auto"/>
        <w:left w:val="none" w:sz="0" w:space="0" w:color="auto"/>
        <w:bottom w:val="none" w:sz="0" w:space="0" w:color="auto"/>
        <w:right w:val="none" w:sz="0" w:space="0" w:color="auto"/>
      </w:divBdr>
    </w:div>
    <w:div w:id="46613659">
      <w:bodyDiv w:val="1"/>
      <w:marLeft w:val="0"/>
      <w:marRight w:val="0"/>
      <w:marTop w:val="0"/>
      <w:marBottom w:val="0"/>
      <w:divBdr>
        <w:top w:val="none" w:sz="0" w:space="0" w:color="auto"/>
        <w:left w:val="none" w:sz="0" w:space="0" w:color="auto"/>
        <w:bottom w:val="none" w:sz="0" w:space="0" w:color="auto"/>
        <w:right w:val="none" w:sz="0" w:space="0" w:color="auto"/>
      </w:divBdr>
    </w:div>
    <w:div w:id="52897273">
      <w:bodyDiv w:val="1"/>
      <w:marLeft w:val="0"/>
      <w:marRight w:val="0"/>
      <w:marTop w:val="0"/>
      <w:marBottom w:val="0"/>
      <w:divBdr>
        <w:top w:val="none" w:sz="0" w:space="0" w:color="auto"/>
        <w:left w:val="none" w:sz="0" w:space="0" w:color="auto"/>
        <w:bottom w:val="none" w:sz="0" w:space="0" w:color="auto"/>
        <w:right w:val="none" w:sz="0" w:space="0" w:color="auto"/>
      </w:divBdr>
    </w:div>
    <w:div w:id="117917897">
      <w:bodyDiv w:val="1"/>
      <w:marLeft w:val="0"/>
      <w:marRight w:val="0"/>
      <w:marTop w:val="0"/>
      <w:marBottom w:val="0"/>
      <w:divBdr>
        <w:top w:val="none" w:sz="0" w:space="0" w:color="auto"/>
        <w:left w:val="none" w:sz="0" w:space="0" w:color="auto"/>
        <w:bottom w:val="none" w:sz="0" w:space="0" w:color="auto"/>
        <w:right w:val="none" w:sz="0" w:space="0" w:color="auto"/>
      </w:divBdr>
    </w:div>
    <w:div w:id="143665610">
      <w:bodyDiv w:val="1"/>
      <w:marLeft w:val="0"/>
      <w:marRight w:val="0"/>
      <w:marTop w:val="0"/>
      <w:marBottom w:val="0"/>
      <w:divBdr>
        <w:top w:val="none" w:sz="0" w:space="0" w:color="auto"/>
        <w:left w:val="none" w:sz="0" w:space="0" w:color="auto"/>
        <w:bottom w:val="none" w:sz="0" w:space="0" w:color="auto"/>
        <w:right w:val="none" w:sz="0" w:space="0" w:color="auto"/>
      </w:divBdr>
    </w:div>
    <w:div w:id="176189322">
      <w:bodyDiv w:val="1"/>
      <w:marLeft w:val="0"/>
      <w:marRight w:val="0"/>
      <w:marTop w:val="0"/>
      <w:marBottom w:val="0"/>
      <w:divBdr>
        <w:top w:val="none" w:sz="0" w:space="0" w:color="auto"/>
        <w:left w:val="none" w:sz="0" w:space="0" w:color="auto"/>
        <w:bottom w:val="none" w:sz="0" w:space="0" w:color="auto"/>
        <w:right w:val="none" w:sz="0" w:space="0" w:color="auto"/>
      </w:divBdr>
    </w:div>
    <w:div w:id="275522539">
      <w:bodyDiv w:val="1"/>
      <w:marLeft w:val="0"/>
      <w:marRight w:val="0"/>
      <w:marTop w:val="0"/>
      <w:marBottom w:val="0"/>
      <w:divBdr>
        <w:top w:val="none" w:sz="0" w:space="0" w:color="auto"/>
        <w:left w:val="none" w:sz="0" w:space="0" w:color="auto"/>
        <w:bottom w:val="none" w:sz="0" w:space="0" w:color="auto"/>
        <w:right w:val="none" w:sz="0" w:space="0" w:color="auto"/>
      </w:divBdr>
    </w:div>
    <w:div w:id="355272775">
      <w:bodyDiv w:val="1"/>
      <w:marLeft w:val="0"/>
      <w:marRight w:val="0"/>
      <w:marTop w:val="0"/>
      <w:marBottom w:val="0"/>
      <w:divBdr>
        <w:top w:val="none" w:sz="0" w:space="0" w:color="auto"/>
        <w:left w:val="none" w:sz="0" w:space="0" w:color="auto"/>
        <w:bottom w:val="none" w:sz="0" w:space="0" w:color="auto"/>
        <w:right w:val="none" w:sz="0" w:space="0" w:color="auto"/>
      </w:divBdr>
    </w:div>
    <w:div w:id="360741245">
      <w:bodyDiv w:val="1"/>
      <w:marLeft w:val="0"/>
      <w:marRight w:val="0"/>
      <w:marTop w:val="0"/>
      <w:marBottom w:val="0"/>
      <w:divBdr>
        <w:top w:val="none" w:sz="0" w:space="0" w:color="auto"/>
        <w:left w:val="none" w:sz="0" w:space="0" w:color="auto"/>
        <w:bottom w:val="none" w:sz="0" w:space="0" w:color="auto"/>
        <w:right w:val="none" w:sz="0" w:space="0" w:color="auto"/>
      </w:divBdr>
    </w:div>
    <w:div w:id="661545356">
      <w:bodyDiv w:val="1"/>
      <w:marLeft w:val="0"/>
      <w:marRight w:val="0"/>
      <w:marTop w:val="0"/>
      <w:marBottom w:val="0"/>
      <w:divBdr>
        <w:top w:val="none" w:sz="0" w:space="0" w:color="auto"/>
        <w:left w:val="none" w:sz="0" w:space="0" w:color="auto"/>
        <w:bottom w:val="none" w:sz="0" w:space="0" w:color="auto"/>
        <w:right w:val="none" w:sz="0" w:space="0" w:color="auto"/>
      </w:divBdr>
    </w:div>
    <w:div w:id="837380174">
      <w:bodyDiv w:val="1"/>
      <w:marLeft w:val="0"/>
      <w:marRight w:val="0"/>
      <w:marTop w:val="0"/>
      <w:marBottom w:val="0"/>
      <w:divBdr>
        <w:top w:val="none" w:sz="0" w:space="0" w:color="auto"/>
        <w:left w:val="none" w:sz="0" w:space="0" w:color="auto"/>
        <w:bottom w:val="none" w:sz="0" w:space="0" w:color="auto"/>
        <w:right w:val="none" w:sz="0" w:space="0" w:color="auto"/>
      </w:divBdr>
    </w:div>
    <w:div w:id="920523408">
      <w:bodyDiv w:val="1"/>
      <w:marLeft w:val="0"/>
      <w:marRight w:val="0"/>
      <w:marTop w:val="0"/>
      <w:marBottom w:val="0"/>
      <w:divBdr>
        <w:top w:val="none" w:sz="0" w:space="0" w:color="auto"/>
        <w:left w:val="none" w:sz="0" w:space="0" w:color="auto"/>
        <w:bottom w:val="none" w:sz="0" w:space="0" w:color="auto"/>
        <w:right w:val="none" w:sz="0" w:space="0" w:color="auto"/>
      </w:divBdr>
    </w:div>
    <w:div w:id="966395174">
      <w:bodyDiv w:val="1"/>
      <w:marLeft w:val="0"/>
      <w:marRight w:val="0"/>
      <w:marTop w:val="0"/>
      <w:marBottom w:val="0"/>
      <w:divBdr>
        <w:top w:val="none" w:sz="0" w:space="0" w:color="auto"/>
        <w:left w:val="none" w:sz="0" w:space="0" w:color="auto"/>
        <w:bottom w:val="none" w:sz="0" w:space="0" w:color="auto"/>
        <w:right w:val="none" w:sz="0" w:space="0" w:color="auto"/>
      </w:divBdr>
    </w:div>
    <w:div w:id="1023360319">
      <w:bodyDiv w:val="1"/>
      <w:marLeft w:val="0"/>
      <w:marRight w:val="0"/>
      <w:marTop w:val="0"/>
      <w:marBottom w:val="0"/>
      <w:divBdr>
        <w:top w:val="none" w:sz="0" w:space="0" w:color="auto"/>
        <w:left w:val="none" w:sz="0" w:space="0" w:color="auto"/>
        <w:bottom w:val="none" w:sz="0" w:space="0" w:color="auto"/>
        <w:right w:val="none" w:sz="0" w:space="0" w:color="auto"/>
      </w:divBdr>
    </w:div>
    <w:div w:id="1195073465">
      <w:bodyDiv w:val="1"/>
      <w:marLeft w:val="0"/>
      <w:marRight w:val="0"/>
      <w:marTop w:val="0"/>
      <w:marBottom w:val="0"/>
      <w:divBdr>
        <w:top w:val="none" w:sz="0" w:space="0" w:color="auto"/>
        <w:left w:val="none" w:sz="0" w:space="0" w:color="auto"/>
        <w:bottom w:val="none" w:sz="0" w:space="0" w:color="auto"/>
        <w:right w:val="none" w:sz="0" w:space="0" w:color="auto"/>
      </w:divBdr>
    </w:div>
    <w:div w:id="1365597178">
      <w:bodyDiv w:val="1"/>
      <w:marLeft w:val="0"/>
      <w:marRight w:val="0"/>
      <w:marTop w:val="0"/>
      <w:marBottom w:val="0"/>
      <w:divBdr>
        <w:top w:val="none" w:sz="0" w:space="0" w:color="auto"/>
        <w:left w:val="none" w:sz="0" w:space="0" w:color="auto"/>
        <w:bottom w:val="none" w:sz="0" w:space="0" w:color="auto"/>
        <w:right w:val="none" w:sz="0" w:space="0" w:color="auto"/>
      </w:divBdr>
    </w:div>
    <w:div w:id="1745493384">
      <w:bodyDiv w:val="1"/>
      <w:marLeft w:val="0"/>
      <w:marRight w:val="0"/>
      <w:marTop w:val="0"/>
      <w:marBottom w:val="0"/>
      <w:divBdr>
        <w:top w:val="none" w:sz="0" w:space="0" w:color="auto"/>
        <w:left w:val="none" w:sz="0" w:space="0" w:color="auto"/>
        <w:bottom w:val="none" w:sz="0" w:space="0" w:color="auto"/>
        <w:right w:val="none" w:sz="0" w:space="0" w:color="auto"/>
      </w:divBdr>
    </w:div>
    <w:div w:id="1832603049">
      <w:bodyDiv w:val="1"/>
      <w:marLeft w:val="0"/>
      <w:marRight w:val="0"/>
      <w:marTop w:val="0"/>
      <w:marBottom w:val="0"/>
      <w:divBdr>
        <w:top w:val="none" w:sz="0" w:space="0" w:color="auto"/>
        <w:left w:val="none" w:sz="0" w:space="0" w:color="auto"/>
        <w:bottom w:val="none" w:sz="0" w:space="0" w:color="auto"/>
        <w:right w:val="none" w:sz="0" w:space="0" w:color="auto"/>
      </w:divBdr>
    </w:div>
    <w:div w:id="1833177668">
      <w:bodyDiv w:val="1"/>
      <w:marLeft w:val="0"/>
      <w:marRight w:val="0"/>
      <w:marTop w:val="0"/>
      <w:marBottom w:val="0"/>
      <w:divBdr>
        <w:top w:val="none" w:sz="0" w:space="0" w:color="auto"/>
        <w:left w:val="none" w:sz="0" w:space="0" w:color="auto"/>
        <w:bottom w:val="none" w:sz="0" w:space="0" w:color="auto"/>
        <w:right w:val="none" w:sz="0" w:space="0" w:color="auto"/>
      </w:divBdr>
    </w:div>
    <w:div w:id="208576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ELIPE%20AVILES\AppData\Local\Temp\Taller1Estadistic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ELIPE%20AVILES\AppData\Local\Temp\Taller1Estadistic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ELIPE%20AVILES\AppData\Local\Temp\Taller1Estadistic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ELIPE%20AVILES\AppData\Local\Temp\Taller1Estadistic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ELIPE%20AVILES\AppData\Local\Temp\Taller1Estadistic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ELIPE%20AVILES\AppData\Local\Temp\Taller1Estadistic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Histograma</a:t>
            </a:r>
            <a:r>
              <a:rPr lang="es-CO" baseline="0"/>
              <a:t> de Frecuencias Absolutas</a:t>
            </a:r>
            <a:endParaRPr lang="es-C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'PUNTO 1'!$J$3:$J$11</c:f>
              <c:numCache>
                <c:formatCode>0.0</c:formatCode>
                <c:ptCount val="9"/>
                <c:pt idx="0">
                  <c:v>84</c:v>
                </c:pt>
                <c:pt idx="1">
                  <c:v>86</c:v>
                </c:pt>
                <c:pt idx="2">
                  <c:v>88</c:v>
                </c:pt>
                <c:pt idx="3">
                  <c:v>90</c:v>
                </c:pt>
                <c:pt idx="4">
                  <c:v>92</c:v>
                </c:pt>
                <c:pt idx="5">
                  <c:v>94</c:v>
                </c:pt>
                <c:pt idx="6">
                  <c:v>96</c:v>
                </c:pt>
                <c:pt idx="7">
                  <c:v>98</c:v>
                </c:pt>
                <c:pt idx="8">
                  <c:v>100</c:v>
                </c:pt>
              </c:numCache>
            </c:numRef>
          </c:cat>
          <c:val>
            <c:numRef>
              <c:f>'PUNTO 1'!$K$3:$K$11</c:f>
              <c:numCache>
                <c:formatCode>General</c:formatCode>
                <c:ptCount val="9"/>
                <c:pt idx="0">
                  <c:v>3</c:v>
                </c:pt>
                <c:pt idx="1">
                  <c:v>4</c:v>
                </c:pt>
                <c:pt idx="2">
                  <c:v>18</c:v>
                </c:pt>
                <c:pt idx="3">
                  <c:v>25</c:v>
                </c:pt>
                <c:pt idx="4">
                  <c:v>19</c:v>
                </c:pt>
                <c:pt idx="5">
                  <c:v>9</c:v>
                </c:pt>
                <c:pt idx="6">
                  <c:v>2</c:v>
                </c:pt>
                <c:pt idx="7">
                  <c:v>1</c:v>
                </c:pt>
                <c:pt idx="8">
                  <c:v>1</c:v>
                </c:pt>
              </c:numCache>
            </c:numRef>
          </c:val>
          <c:extLst>
            <c:ext xmlns:c16="http://schemas.microsoft.com/office/drawing/2014/chart" uri="{C3380CC4-5D6E-409C-BE32-E72D297353CC}">
              <c16:uniqueId val="{00000000-6457-46C5-B0F1-B0AAB6429C81}"/>
            </c:ext>
          </c:extLst>
        </c:ser>
        <c:dLbls>
          <c:dLblPos val="inEnd"/>
          <c:showLegendKey val="0"/>
          <c:showVal val="1"/>
          <c:showCatName val="0"/>
          <c:showSerName val="0"/>
          <c:showPercent val="0"/>
          <c:showBubbleSize val="0"/>
        </c:dLbls>
        <c:gapWidth val="2"/>
        <c:overlap val="-24"/>
        <c:axId val="407557568"/>
        <c:axId val="407558352"/>
      </c:barChart>
      <c:catAx>
        <c:axId val="4075575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CO"/>
                  <a:t>Longitud</a:t>
                </a:r>
                <a:r>
                  <a:rPr lang="es-CO" baseline="0"/>
                  <a:t> (mm)</a:t>
                </a:r>
                <a:endParaRPr lang="es-C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07558352"/>
        <c:crosses val="autoZero"/>
        <c:auto val="1"/>
        <c:lblAlgn val="ctr"/>
        <c:lblOffset val="100"/>
        <c:noMultiLvlLbl val="0"/>
      </c:catAx>
      <c:valAx>
        <c:axId val="40755835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CO"/>
                  <a:t>Frecuencia</a:t>
                </a:r>
                <a:r>
                  <a:rPr lang="es-CO" baseline="0"/>
                  <a:t> Absoluta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07557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Polígono</a:t>
            </a:r>
            <a:r>
              <a:rPr lang="es-CO" baseline="0"/>
              <a:t> de Frecuencias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'PUNTO 1'!$J$3:$J$11</c:f>
              <c:numCache>
                <c:formatCode>0.0</c:formatCode>
                <c:ptCount val="9"/>
                <c:pt idx="0">
                  <c:v>84</c:v>
                </c:pt>
                <c:pt idx="1">
                  <c:v>86</c:v>
                </c:pt>
                <c:pt idx="2">
                  <c:v>88</c:v>
                </c:pt>
                <c:pt idx="3">
                  <c:v>90</c:v>
                </c:pt>
                <c:pt idx="4">
                  <c:v>92</c:v>
                </c:pt>
                <c:pt idx="5">
                  <c:v>94</c:v>
                </c:pt>
                <c:pt idx="6">
                  <c:v>96</c:v>
                </c:pt>
                <c:pt idx="7">
                  <c:v>98</c:v>
                </c:pt>
                <c:pt idx="8">
                  <c:v>100</c:v>
                </c:pt>
              </c:numCache>
            </c:numRef>
          </c:cat>
          <c:val>
            <c:numRef>
              <c:f>'PUNTO 1'!$K$3:$K$11</c:f>
              <c:numCache>
                <c:formatCode>General</c:formatCode>
                <c:ptCount val="9"/>
                <c:pt idx="0">
                  <c:v>3</c:v>
                </c:pt>
                <c:pt idx="1">
                  <c:v>4</c:v>
                </c:pt>
                <c:pt idx="2">
                  <c:v>18</c:v>
                </c:pt>
                <c:pt idx="3">
                  <c:v>25</c:v>
                </c:pt>
                <c:pt idx="4">
                  <c:v>19</c:v>
                </c:pt>
                <c:pt idx="5">
                  <c:v>9</c:v>
                </c:pt>
                <c:pt idx="6">
                  <c:v>2</c:v>
                </c:pt>
                <c:pt idx="7">
                  <c:v>1</c:v>
                </c:pt>
                <c:pt idx="8">
                  <c:v>1</c:v>
                </c:pt>
              </c:numCache>
            </c:numRef>
          </c:val>
          <c:smooth val="0"/>
          <c:extLst>
            <c:ext xmlns:c16="http://schemas.microsoft.com/office/drawing/2014/chart" uri="{C3380CC4-5D6E-409C-BE32-E72D297353CC}">
              <c16:uniqueId val="{00000000-2829-4D0B-AEE9-EAB4A51B38AB}"/>
            </c:ext>
          </c:extLst>
        </c:ser>
        <c:dLbls>
          <c:showLegendKey val="0"/>
          <c:showVal val="0"/>
          <c:showCatName val="0"/>
          <c:showSerName val="0"/>
          <c:showPercent val="0"/>
          <c:showBubbleSize val="0"/>
        </c:dLbls>
        <c:marker val="1"/>
        <c:smooth val="0"/>
        <c:axId val="486723400"/>
        <c:axId val="486728104"/>
      </c:lineChart>
      <c:catAx>
        <c:axId val="486723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Longitud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6728104"/>
        <c:crosses val="autoZero"/>
        <c:auto val="1"/>
        <c:lblAlgn val="ctr"/>
        <c:lblOffset val="100"/>
        <c:noMultiLvlLbl val="0"/>
      </c:catAx>
      <c:valAx>
        <c:axId val="486728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Frecuencia Absoluta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6723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Ojiva de Frecuencias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255216299401423"/>
          <c:y val="0.15782407407407409"/>
          <c:w val="0.8745181539807525"/>
          <c:h val="0.70068553930758659"/>
        </c:manualLayout>
      </c:layout>
      <c:barChart>
        <c:barDir val="col"/>
        <c:grouping val="clustered"/>
        <c:varyColors val="0"/>
        <c:ser>
          <c:idx val="0"/>
          <c:order val="0"/>
          <c:tx>
            <c:v>Frecuencia Acumulada</c:v>
          </c:tx>
          <c:spPr>
            <a:solidFill>
              <a:schemeClr val="accent1"/>
            </a:solidFill>
            <a:ln w="25400">
              <a:noFill/>
            </a:ln>
            <a:effectLst/>
          </c:spPr>
          <c:invertIfNegative val="0"/>
          <c:cat>
            <c:numRef>
              <c:f>'PUNTO 1'!$J$3:$J$11</c:f>
              <c:numCache>
                <c:formatCode>0.0</c:formatCode>
                <c:ptCount val="9"/>
                <c:pt idx="0">
                  <c:v>84</c:v>
                </c:pt>
                <c:pt idx="1">
                  <c:v>86</c:v>
                </c:pt>
                <c:pt idx="2">
                  <c:v>88</c:v>
                </c:pt>
                <c:pt idx="3">
                  <c:v>90</c:v>
                </c:pt>
                <c:pt idx="4">
                  <c:v>92</c:v>
                </c:pt>
                <c:pt idx="5">
                  <c:v>94</c:v>
                </c:pt>
                <c:pt idx="6">
                  <c:v>96</c:v>
                </c:pt>
                <c:pt idx="7">
                  <c:v>98</c:v>
                </c:pt>
                <c:pt idx="8">
                  <c:v>100</c:v>
                </c:pt>
              </c:numCache>
            </c:numRef>
          </c:cat>
          <c:val>
            <c:numRef>
              <c:f>'PUNTO 1'!$L$3:$L$11</c:f>
              <c:numCache>
                <c:formatCode>General</c:formatCode>
                <c:ptCount val="9"/>
                <c:pt idx="0">
                  <c:v>3</c:v>
                </c:pt>
                <c:pt idx="1">
                  <c:v>7</c:v>
                </c:pt>
                <c:pt idx="2">
                  <c:v>25</c:v>
                </c:pt>
                <c:pt idx="3">
                  <c:v>50</c:v>
                </c:pt>
                <c:pt idx="4">
                  <c:v>69</c:v>
                </c:pt>
                <c:pt idx="5">
                  <c:v>78</c:v>
                </c:pt>
                <c:pt idx="6">
                  <c:v>80</c:v>
                </c:pt>
                <c:pt idx="7">
                  <c:v>81</c:v>
                </c:pt>
                <c:pt idx="8">
                  <c:v>82</c:v>
                </c:pt>
              </c:numCache>
            </c:numRef>
          </c:val>
          <c:extLst>
            <c:ext xmlns:c16="http://schemas.microsoft.com/office/drawing/2014/chart" uri="{C3380CC4-5D6E-409C-BE32-E72D297353CC}">
              <c16:uniqueId val="{00000000-0A58-4767-B71B-E9B861183CBF}"/>
            </c:ext>
          </c:extLst>
        </c:ser>
        <c:dLbls>
          <c:showLegendKey val="0"/>
          <c:showVal val="0"/>
          <c:showCatName val="0"/>
          <c:showSerName val="0"/>
          <c:showPercent val="0"/>
          <c:showBubbleSize val="0"/>
        </c:dLbls>
        <c:gapWidth val="2"/>
        <c:axId val="486724576"/>
        <c:axId val="486723792"/>
      </c:barChart>
      <c:lineChart>
        <c:grouping val="stacked"/>
        <c:varyColors val="0"/>
        <c:ser>
          <c:idx val="1"/>
          <c:order val="1"/>
          <c:tx>
            <c:v>Ojiva</c:v>
          </c:tx>
          <c:spPr>
            <a:ln w="25400" cap="rnd">
              <a:solidFill>
                <a:srgbClr val="FF0000"/>
              </a:solidFill>
              <a:round/>
            </a:ln>
            <a:effectLst/>
          </c:spPr>
          <c:marker>
            <c:symbol val="circle"/>
            <c:size val="5"/>
            <c:spPr>
              <a:solidFill>
                <a:schemeClr val="accent2"/>
              </a:solidFill>
              <a:ln w="41275">
                <a:solidFill>
                  <a:schemeClr val="tx1"/>
                </a:solidFill>
              </a:ln>
              <a:effectLst/>
            </c:spPr>
          </c:marker>
          <c:dLbls>
            <c:dLbl>
              <c:idx val="0"/>
              <c:layout>
                <c:manualLayout>
                  <c:x val="-2.5000000000000001E-2"/>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A58-4767-B71B-E9B861183CBF}"/>
                </c:ext>
              </c:extLst>
            </c:dLbl>
            <c:dLbl>
              <c:idx val="1"/>
              <c:layout>
                <c:manualLayout>
                  <c:x val="-4.166666666666672E-2"/>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A58-4767-B71B-E9B861183CBF}"/>
                </c:ext>
              </c:extLst>
            </c:dLbl>
            <c:dLbl>
              <c:idx val="2"/>
              <c:layout>
                <c:manualLayout>
                  <c:x val="-1.9444444444444393E-2"/>
                  <c:y val="-9.25925925925926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A58-4767-B71B-E9B861183CBF}"/>
                </c:ext>
              </c:extLst>
            </c:dLbl>
            <c:dLbl>
              <c:idx val="3"/>
              <c:layout>
                <c:manualLayout>
                  <c:x val="-3.888888888888889E-2"/>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A58-4767-B71B-E9B861183CBF}"/>
                </c:ext>
              </c:extLst>
            </c:dLbl>
            <c:dLbl>
              <c:idx val="4"/>
              <c:layout>
                <c:manualLayout>
                  <c:x val="-4.1666666666666664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A58-4767-B71B-E9B861183CBF}"/>
                </c:ext>
              </c:extLst>
            </c:dLbl>
            <c:dLbl>
              <c:idx val="5"/>
              <c:layout>
                <c:manualLayout>
                  <c:x val="-4.1666666666666768E-2"/>
                  <c:y val="-5.55555555555556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A58-4767-B71B-E9B861183CBF}"/>
                </c:ext>
              </c:extLst>
            </c:dLbl>
            <c:dLbl>
              <c:idx val="6"/>
              <c:layout>
                <c:manualLayout>
                  <c:x val="-4.1666666666666567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A58-4767-B71B-E9B861183CBF}"/>
                </c:ext>
              </c:extLst>
            </c:dLbl>
            <c:dLbl>
              <c:idx val="7"/>
              <c:layout>
                <c:manualLayout>
                  <c:x val="-1.9184652278177457E-2"/>
                  <c:y val="-4.36507936507936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A58-4767-B71B-E9B861183CBF}"/>
                </c:ext>
              </c:extLst>
            </c:dLbl>
            <c:dLbl>
              <c:idx val="8"/>
              <c:layout>
                <c:manualLayout>
                  <c:x val="-2.3980815347721823E-2"/>
                  <c:y val="-3.17460317460317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A58-4767-B71B-E9B861183CB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'PUNTO 1'!$J$3:$J$11</c:f>
              <c:numCache>
                <c:formatCode>0.0</c:formatCode>
                <c:ptCount val="9"/>
                <c:pt idx="0">
                  <c:v>84</c:v>
                </c:pt>
                <c:pt idx="1">
                  <c:v>86</c:v>
                </c:pt>
                <c:pt idx="2">
                  <c:v>88</c:v>
                </c:pt>
                <c:pt idx="3">
                  <c:v>90</c:v>
                </c:pt>
                <c:pt idx="4">
                  <c:v>92</c:v>
                </c:pt>
                <c:pt idx="5">
                  <c:v>94</c:v>
                </c:pt>
                <c:pt idx="6">
                  <c:v>96</c:v>
                </c:pt>
                <c:pt idx="7">
                  <c:v>98</c:v>
                </c:pt>
                <c:pt idx="8">
                  <c:v>100</c:v>
                </c:pt>
              </c:numCache>
            </c:numRef>
          </c:cat>
          <c:val>
            <c:numRef>
              <c:f>'PUNTO 1'!$L$3:$L$11</c:f>
              <c:numCache>
                <c:formatCode>General</c:formatCode>
                <c:ptCount val="9"/>
                <c:pt idx="0">
                  <c:v>3</c:v>
                </c:pt>
                <c:pt idx="1">
                  <c:v>7</c:v>
                </c:pt>
                <c:pt idx="2">
                  <c:v>25</c:v>
                </c:pt>
                <c:pt idx="3">
                  <c:v>50</c:v>
                </c:pt>
                <c:pt idx="4">
                  <c:v>69</c:v>
                </c:pt>
                <c:pt idx="5">
                  <c:v>78</c:v>
                </c:pt>
                <c:pt idx="6">
                  <c:v>80</c:v>
                </c:pt>
                <c:pt idx="7">
                  <c:v>81</c:v>
                </c:pt>
                <c:pt idx="8">
                  <c:v>82</c:v>
                </c:pt>
              </c:numCache>
            </c:numRef>
          </c:val>
          <c:smooth val="0"/>
          <c:extLst>
            <c:ext xmlns:c16="http://schemas.microsoft.com/office/drawing/2014/chart" uri="{C3380CC4-5D6E-409C-BE32-E72D297353CC}">
              <c16:uniqueId val="{00000008-0A58-4767-B71B-E9B861183CBF}"/>
            </c:ext>
          </c:extLst>
        </c:ser>
        <c:dLbls>
          <c:showLegendKey val="0"/>
          <c:showVal val="0"/>
          <c:showCatName val="0"/>
          <c:showSerName val="0"/>
          <c:showPercent val="0"/>
          <c:showBubbleSize val="0"/>
        </c:dLbls>
        <c:marker val="1"/>
        <c:smooth val="0"/>
        <c:axId val="486724576"/>
        <c:axId val="486723792"/>
      </c:lineChart>
      <c:catAx>
        <c:axId val="486724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Longitud</a:t>
                </a:r>
                <a:r>
                  <a:rPr lang="es-CO" baseline="0"/>
                  <a:t> (mm)</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6723792"/>
        <c:crosses val="autoZero"/>
        <c:auto val="1"/>
        <c:lblAlgn val="ctr"/>
        <c:lblOffset val="100"/>
        <c:noMultiLvlLbl val="0"/>
      </c:catAx>
      <c:valAx>
        <c:axId val="48672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Frecuencia Absoluta</a:t>
                </a:r>
                <a:r>
                  <a:rPr lang="es-CO" baseline="0"/>
                  <a:t> Acumulada</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6724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Histograma de</a:t>
            </a:r>
            <a:r>
              <a:rPr lang="es-CO" baseline="0"/>
              <a:t> Frecuencias Absolutas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'PUNTO 2'!$J$3:$J$9</c:f>
              <c:numCache>
                <c:formatCode>0.0</c:formatCode>
                <c:ptCount val="7"/>
                <c:pt idx="0">
                  <c:v>510</c:v>
                </c:pt>
                <c:pt idx="1">
                  <c:v>780</c:v>
                </c:pt>
                <c:pt idx="2">
                  <c:v>1050</c:v>
                </c:pt>
                <c:pt idx="3">
                  <c:v>1320</c:v>
                </c:pt>
                <c:pt idx="4">
                  <c:v>1590</c:v>
                </c:pt>
                <c:pt idx="5">
                  <c:v>1860</c:v>
                </c:pt>
                <c:pt idx="6">
                  <c:v>2130</c:v>
                </c:pt>
              </c:numCache>
            </c:numRef>
          </c:cat>
          <c:val>
            <c:numRef>
              <c:f>'PUNTO 2'!$K$3:$K$9</c:f>
              <c:numCache>
                <c:formatCode>General</c:formatCode>
                <c:ptCount val="7"/>
                <c:pt idx="0">
                  <c:v>1</c:v>
                </c:pt>
                <c:pt idx="1">
                  <c:v>8</c:v>
                </c:pt>
                <c:pt idx="2">
                  <c:v>13</c:v>
                </c:pt>
                <c:pt idx="3">
                  <c:v>14</c:v>
                </c:pt>
                <c:pt idx="4">
                  <c:v>16</c:v>
                </c:pt>
                <c:pt idx="5">
                  <c:v>13</c:v>
                </c:pt>
                <c:pt idx="6">
                  <c:v>5</c:v>
                </c:pt>
              </c:numCache>
            </c:numRef>
          </c:val>
          <c:extLst>
            <c:ext xmlns:c16="http://schemas.microsoft.com/office/drawing/2014/chart" uri="{C3380CC4-5D6E-409C-BE32-E72D297353CC}">
              <c16:uniqueId val="{00000000-2D39-40B0-83CF-423F045DAF3D}"/>
            </c:ext>
          </c:extLst>
        </c:ser>
        <c:dLbls>
          <c:dLblPos val="inEnd"/>
          <c:showLegendKey val="0"/>
          <c:showVal val="1"/>
          <c:showCatName val="0"/>
          <c:showSerName val="0"/>
          <c:showPercent val="0"/>
          <c:showBubbleSize val="0"/>
        </c:dLbls>
        <c:gapWidth val="2"/>
        <c:overlap val="-24"/>
        <c:axId val="481924112"/>
        <c:axId val="481924504"/>
      </c:barChart>
      <c:catAx>
        <c:axId val="4819241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CO"/>
                  <a:t>Ciclos</a:t>
                </a:r>
                <a:r>
                  <a:rPr lang="es-CO" baseline="0"/>
                  <a:t> transcurridos hasta presentarse una falla</a:t>
                </a:r>
                <a:endParaRPr lang="es-C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81924504"/>
        <c:crosses val="autoZero"/>
        <c:auto val="1"/>
        <c:lblAlgn val="ctr"/>
        <c:lblOffset val="100"/>
        <c:noMultiLvlLbl val="0"/>
      </c:catAx>
      <c:valAx>
        <c:axId val="48192450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CO"/>
                  <a:t>Frecuencia</a:t>
                </a:r>
                <a:r>
                  <a:rPr lang="es-CO" baseline="0"/>
                  <a:t> Absoluta</a:t>
                </a:r>
                <a:endParaRPr lang="es-CO"/>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481924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Polígono de Frecuencias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'PUNTO 2'!$J$3:$J$9</c:f>
              <c:numCache>
                <c:formatCode>0.0</c:formatCode>
                <c:ptCount val="7"/>
                <c:pt idx="0">
                  <c:v>510</c:v>
                </c:pt>
                <c:pt idx="1">
                  <c:v>780</c:v>
                </c:pt>
                <c:pt idx="2">
                  <c:v>1050</c:v>
                </c:pt>
                <c:pt idx="3">
                  <c:v>1320</c:v>
                </c:pt>
                <c:pt idx="4">
                  <c:v>1590</c:v>
                </c:pt>
                <c:pt idx="5">
                  <c:v>1860</c:v>
                </c:pt>
                <c:pt idx="6">
                  <c:v>2130</c:v>
                </c:pt>
              </c:numCache>
            </c:numRef>
          </c:cat>
          <c:val>
            <c:numRef>
              <c:f>'PUNTO 2'!$K$3:$K$9</c:f>
              <c:numCache>
                <c:formatCode>General</c:formatCode>
                <c:ptCount val="7"/>
                <c:pt idx="0">
                  <c:v>1</c:v>
                </c:pt>
                <c:pt idx="1">
                  <c:v>8</c:v>
                </c:pt>
                <c:pt idx="2">
                  <c:v>13</c:v>
                </c:pt>
                <c:pt idx="3">
                  <c:v>14</c:v>
                </c:pt>
                <c:pt idx="4">
                  <c:v>16</c:v>
                </c:pt>
                <c:pt idx="5">
                  <c:v>13</c:v>
                </c:pt>
                <c:pt idx="6">
                  <c:v>5</c:v>
                </c:pt>
              </c:numCache>
            </c:numRef>
          </c:val>
          <c:smooth val="0"/>
          <c:extLst>
            <c:ext xmlns:c16="http://schemas.microsoft.com/office/drawing/2014/chart" uri="{C3380CC4-5D6E-409C-BE32-E72D297353CC}">
              <c16:uniqueId val="{00000000-6694-4FCC-9706-A2CC6E43754A}"/>
            </c:ext>
          </c:extLst>
        </c:ser>
        <c:dLbls>
          <c:showLegendKey val="0"/>
          <c:showVal val="0"/>
          <c:showCatName val="0"/>
          <c:showSerName val="0"/>
          <c:showPercent val="0"/>
          <c:showBubbleSize val="0"/>
        </c:dLbls>
        <c:marker val="1"/>
        <c:smooth val="0"/>
        <c:axId val="411670144"/>
        <c:axId val="411674456"/>
      </c:lineChart>
      <c:catAx>
        <c:axId val="411670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Ciclos transcurridos hasta presentarse una falla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1674456"/>
        <c:crosses val="autoZero"/>
        <c:auto val="1"/>
        <c:lblAlgn val="ctr"/>
        <c:lblOffset val="100"/>
        <c:noMultiLvlLbl val="0"/>
      </c:catAx>
      <c:valAx>
        <c:axId val="411674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Frecuencia Acumulada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1670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Ojiva de Frecuencias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255216299401423"/>
          <c:y val="0.15782407407407409"/>
          <c:w val="0.8745181539807525"/>
          <c:h val="0.70068553930758659"/>
        </c:manualLayout>
      </c:layout>
      <c:barChart>
        <c:barDir val="col"/>
        <c:grouping val="clustered"/>
        <c:varyColors val="0"/>
        <c:ser>
          <c:idx val="0"/>
          <c:order val="0"/>
          <c:tx>
            <c:v>Frecuencia Acumulada</c:v>
          </c:tx>
          <c:spPr>
            <a:solidFill>
              <a:schemeClr val="accent1"/>
            </a:solidFill>
            <a:ln w="25400">
              <a:noFill/>
            </a:ln>
            <a:effectLst/>
          </c:spPr>
          <c:invertIfNegative val="0"/>
          <c:cat>
            <c:numRef>
              <c:f>'PUNTO 2'!$J$3:$J$9</c:f>
              <c:numCache>
                <c:formatCode>0.0</c:formatCode>
                <c:ptCount val="7"/>
                <c:pt idx="0">
                  <c:v>510</c:v>
                </c:pt>
                <c:pt idx="1">
                  <c:v>780</c:v>
                </c:pt>
                <c:pt idx="2">
                  <c:v>1050</c:v>
                </c:pt>
                <c:pt idx="3">
                  <c:v>1320</c:v>
                </c:pt>
                <c:pt idx="4">
                  <c:v>1590</c:v>
                </c:pt>
                <c:pt idx="5">
                  <c:v>1860</c:v>
                </c:pt>
                <c:pt idx="6">
                  <c:v>2130</c:v>
                </c:pt>
              </c:numCache>
            </c:numRef>
          </c:cat>
          <c:val>
            <c:numRef>
              <c:f>'PUNTO 2'!$L$3:$L$9</c:f>
              <c:numCache>
                <c:formatCode>General</c:formatCode>
                <c:ptCount val="7"/>
                <c:pt idx="0">
                  <c:v>1</c:v>
                </c:pt>
                <c:pt idx="1">
                  <c:v>9</c:v>
                </c:pt>
                <c:pt idx="2">
                  <c:v>22</c:v>
                </c:pt>
                <c:pt idx="3">
                  <c:v>36</c:v>
                </c:pt>
                <c:pt idx="4">
                  <c:v>52</c:v>
                </c:pt>
                <c:pt idx="5">
                  <c:v>65</c:v>
                </c:pt>
                <c:pt idx="6">
                  <c:v>70</c:v>
                </c:pt>
              </c:numCache>
            </c:numRef>
          </c:val>
          <c:extLst>
            <c:ext xmlns:c16="http://schemas.microsoft.com/office/drawing/2014/chart" uri="{C3380CC4-5D6E-409C-BE32-E72D297353CC}">
              <c16:uniqueId val="{00000000-5027-4EF4-8E44-FE6137E851F9}"/>
            </c:ext>
          </c:extLst>
        </c:ser>
        <c:dLbls>
          <c:showLegendKey val="0"/>
          <c:showVal val="0"/>
          <c:showCatName val="0"/>
          <c:showSerName val="0"/>
          <c:showPercent val="0"/>
          <c:showBubbleSize val="0"/>
        </c:dLbls>
        <c:gapWidth val="2"/>
        <c:axId val="408024088"/>
        <c:axId val="381648288"/>
      </c:barChart>
      <c:lineChart>
        <c:grouping val="stacked"/>
        <c:varyColors val="0"/>
        <c:ser>
          <c:idx val="1"/>
          <c:order val="1"/>
          <c:tx>
            <c:v>Ojiva</c:v>
          </c:tx>
          <c:spPr>
            <a:ln w="25400" cap="rnd">
              <a:solidFill>
                <a:srgbClr val="FF0000"/>
              </a:solidFill>
              <a:round/>
            </a:ln>
            <a:effectLst/>
          </c:spPr>
          <c:marker>
            <c:symbol val="circle"/>
            <c:size val="5"/>
            <c:spPr>
              <a:solidFill>
                <a:schemeClr val="accent2"/>
              </a:solidFill>
              <a:ln w="41275">
                <a:solidFill>
                  <a:schemeClr val="tx1"/>
                </a:solidFill>
              </a:ln>
              <a:effectLst/>
            </c:spPr>
          </c:marker>
          <c:dLbls>
            <c:dLbl>
              <c:idx val="0"/>
              <c:layout>
                <c:manualLayout>
                  <c:x val="-2.5000000000000001E-2"/>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027-4EF4-8E44-FE6137E851F9}"/>
                </c:ext>
              </c:extLst>
            </c:dLbl>
            <c:dLbl>
              <c:idx val="1"/>
              <c:layout>
                <c:manualLayout>
                  <c:x val="-4.166666666666672E-2"/>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027-4EF4-8E44-FE6137E851F9}"/>
                </c:ext>
              </c:extLst>
            </c:dLbl>
            <c:dLbl>
              <c:idx val="2"/>
              <c:layout>
                <c:manualLayout>
                  <c:x val="-1.9444444444444393E-2"/>
                  <c:y val="-9.25925925925926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027-4EF4-8E44-FE6137E851F9}"/>
                </c:ext>
              </c:extLst>
            </c:dLbl>
            <c:dLbl>
              <c:idx val="3"/>
              <c:layout>
                <c:manualLayout>
                  <c:x val="-3.888888888888889E-2"/>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027-4EF4-8E44-FE6137E851F9}"/>
                </c:ext>
              </c:extLst>
            </c:dLbl>
            <c:dLbl>
              <c:idx val="4"/>
              <c:layout>
                <c:manualLayout>
                  <c:x val="-4.1666666666666664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027-4EF4-8E44-FE6137E851F9}"/>
                </c:ext>
              </c:extLst>
            </c:dLbl>
            <c:dLbl>
              <c:idx val="5"/>
              <c:layout>
                <c:manualLayout>
                  <c:x val="-4.1666666666666768E-2"/>
                  <c:y val="-5.55555555555556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027-4EF4-8E44-FE6137E851F9}"/>
                </c:ext>
              </c:extLst>
            </c:dLbl>
            <c:dLbl>
              <c:idx val="6"/>
              <c:layout>
                <c:manualLayout>
                  <c:x val="-4.1666666666666567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027-4EF4-8E44-FE6137E851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'PUNTO 2'!$H$3:$H$9</c:f>
              <c:numCache>
                <c:formatCode>0.00</c:formatCode>
                <c:ptCount val="7"/>
                <c:pt idx="0" formatCode="General">
                  <c:v>375</c:v>
                </c:pt>
                <c:pt idx="1">
                  <c:v>645</c:v>
                </c:pt>
                <c:pt idx="2">
                  <c:v>915</c:v>
                </c:pt>
                <c:pt idx="3">
                  <c:v>1185</c:v>
                </c:pt>
                <c:pt idx="4">
                  <c:v>1455</c:v>
                </c:pt>
                <c:pt idx="5">
                  <c:v>1725</c:v>
                </c:pt>
                <c:pt idx="6">
                  <c:v>1995</c:v>
                </c:pt>
              </c:numCache>
            </c:numRef>
          </c:cat>
          <c:val>
            <c:numRef>
              <c:f>'PUNTO 2'!$L$3:$L$9</c:f>
              <c:numCache>
                <c:formatCode>General</c:formatCode>
                <c:ptCount val="7"/>
                <c:pt idx="0">
                  <c:v>1</c:v>
                </c:pt>
                <c:pt idx="1">
                  <c:v>9</c:v>
                </c:pt>
                <c:pt idx="2">
                  <c:v>22</c:v>
                </c:pt>
                <c:pt idx="3">
                  <c:v>36</c:v>
                </c:pt>
                <c:pt idx="4">
                  <c:v>52</c:v>
                </c:pt>
                <c:pt idx="5">
                  <c:v>65</c:v>
                </c:pt>
                <c:pt idx="6">
                  <c:v>70</c:v>
                </c:pt>
              </c:numCache>
            </c:numRef>
          </c:val>
          <c:smooth val="0"/>
          <c:extLst>
            <c:ext xmlns:c16="http://schemas.microsoft.com/office/drawing/2014/chart" uri="{C3380CC4-5D6E-409C-BE32-E72D297353CC}">
              <c16:uniqueId val="{00000001-5027-4EF4-8E44-FE6137E851F9}"/>
            </c:ext>
          </c:extLst>
        </c:ser>
        <c:dLbls>
          <c:showLegendKey val="0"/>
          <c:showVal val="0"/>
          <c:showCatName val="0"/>
          <c:showSerName val="0"/>
          <c:showPercent val="0"/>
          <c:showBubbleSize val="0"/>
        </c:dLbls>
        <c:marker val="1"/>
        <c:smooth val="0"/>
        <c:axId val="408024088"/>
        <c:axId val="381648288"/>
      </c:lineChart>
      <c:catAx>
        <c:axId val="408024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Ciclos transcurridos hasta presentarse una falla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1648288"/>
        <c:crosses val="autoZero"/>
        <c:auto val="1"/>
        <c:lblAlgn val="ctr"/>
        <c:lblOffset val="100"/>
        <c:noMultiLvlLbl val="0"/>
      </c:catAx>
      <c:valAx>
        <c:axId val="38164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Frecuencia Absoluta</a:t>
                </a:r>
                <a:r>
                  <a:rPr lang="es-CO" baseline="0"/>
                  <a:t> Acumulada</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024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F4125-EF28-4659-A286-54E04A41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1363</Words>
  <Characters>7501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 aviles cede�o</dc:creator>
  <cp:keywords/>
  <dc:description/>
  <cp:lastModifiedBy>Mao</cp:lastModifiedBy>
  <cp:revision>19</cp:revision>
  <dcterms:created xsi:type="dcterms:W3CDTF">2017-02-15T03:20:00Z</dcterms:created>
  <dcterms:modified xsi:type="dcterms:W3CDTF">2017-02-15T04:48:00Z</dcterms:modified>
</cp:coreProperties>
</file>