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11C687AC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name myenv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python3.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 xml:space="preserve"> 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3.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的环境的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pytorch</w:t>
      </w:r>
      <w:proofErr w:type="spellEnd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不能用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tensorboard</w:t>
      </w:r>
      <w:proofErr w:type="spellEnd"/>
    </w:p>
    <w:p w14:paraId="5468162E" w14:textId="5F1FBEDD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myenv</w:t>
      </w:r>
      <w:r w:rsidR="00C83623"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>310</w:t>
      </w: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17DF711" w:rsidR="004D2D49" w:rsidRDefault="00C83623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 xml:space="preserve">#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0522568E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</w:t>
      </w:r>
      <w:r w:rsidR="003536DB">
        <w:rPr>
          <w:rFonts w:cstheme="minorHAnsi" w:hint="eastAsia"/>
          <w:color w:val="000000" w:themeColor="text1"/>
          <w:sz w:val="23"/>
          <w:szCs w:val="23"/>
        </w:rPr>
        <w:t>train</w:t>
      </w:r>
      <w:r w:rsidRPr="00CE5C42">
        <w:rPr>
          <w:rFonts w:cstheme="minorHAnsi" w:hint="eastAsia"/>
          <w:color w:val="000000" w:themeColor="text1"/>
          <w:sz w:val="23"/>
          <w:szCs w:val="23"/>
        </w:rPr>
        <w:t>.</w:t>
      </w:r>
      <w:r w:rsidRPr="00CE5C42">
        <w:rPr>
          <w:rFonts w:cstheme="minorHAnsi"/>
          <w:color w:val="000000" w:themeColor="text1"/>
          <w:sz w:val="23"/>
          <w:szCs w:val="23"/>
        </w:rPr>
        <w:t>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r>
        <w:fldChar w:fldCharType="begin"/>
      </w:r>
      <w:r>
        <w:instrText>HYPERLINK "https://2021vis.lux-ai.org/"</w:instrText>
      </w:r>
      <w:r>
        <w:fldChar w:fldCharType="separate"/>
      </w:r>
      <w:r w:rsidRPr="00F379E8">
        <w:rPr>
          <w:rStyle w:val="Hyperlink"/>
          <w:rFonts w:cstheme="minorHAnsi"/>
          <w:sz w:val="23"/>
          <w:szCs w:val="23"/>
        </w:rPr>
        <w:t>https://2021vis.lux-ai.org/</w:t>
      </w:r>
      <w:r>
        <w:rPr>
          <w:rStyle w:val="Hyperlink"/>
          <w:rFonts w:cstheme="minorHAnsi"/>
          <w:sz w:val="23"/>
          <w:szCs w:val="23"/>
        </w:rPr>
        <w:fldChar w:fldCharType="end"/>
      </w:r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p w14:paraId="48D0DD0D" w14:textId="77777777" w:rsidR="007A7F78" w:rsidRDefault="007A7F78">
      <w:pPr>
        <w:rPr>
          <w:rFonts w:cstheme="minorHAnsi"/>
          <w:color w:val="000000" w:themeColor="text1"/>
          <w:sz w:val="23"/>
          <w:szCs w:val="23"/>
        </w:rPr>
      </w:pPr>
    </w:p>
    <w:p w14:paraId="49E8EB23" w14:textId="69050C7C" w:rsidR="00D63722" w:rsidRDefault="00D63722">
      <w:pPr>
        <w:rPr>
          <w:rFonts w:ascii="Menlo" w:hAnsi="Menlo" w:cs="Menlo"/>
          <w:sz w:val="23"/>
          <w:szCs w:val="23"/>
        </w:rPr>
      </w:pPr>
      <w:r>
        <w:rPr>
          <w:rFonts w:ascii="Menlo" w:hAnsi="Menlo" w:cs="Menlo" w:hint="eastAsia"/>
          <w:sz w:val="23"/>
          <w:szCs w:val="23"/>
        </w:rPr>
        <w:t>后台挂起运行</w:t>
      </w:r>
    </w:p>
    <w:p w14:paraId="6635ACDC" w14:textId="548B65CB" w:rsidR="007A7F78" w:rsidRPr="00CE5C42" w:rsidRDefault="00D63722">
      <w:pPr>
        <w:rPr>
          <w:rFonts w:cstheme="minorHAnsi"/>
          <w:b/>
          <w:bCs/>
          <w:color w:val="000000" w:themeColor="text1"/>
        </w:rPr>
      </w:pPr>
      <w:r>
        <w:rPr>
          <w:rFonts w:ascii="Menlo" w:hAnsi="Menlo" w:cs="Menlo"/>
          <w:sz w:val="23"/>
          <w:szCs w:val="23"/>
        </w:rPr>
        <w:t xml:space="preserve">CUDA_VISIBLE_DEVICES=0 </w:t>
      </w:r>
      <w:proofErr w:type="spellStart"/>
      <w:r w:rsidR="00F84C53">
        <w:rPr>
          <w:rFonts w:ascii="Menlo" w:hAnsi="Menlo" w:cs="Menlo"/>
          <w:sz w:val="23"/>
          <w:szCs w:val="23"/>
        </w:rPr>
        <w:t>nohup</w:t>
      </w:r>
      <w:proofErr w:type="spellEnd"/>
      <w:r w:rsidR="00F84C53">
        <w:rPr>
          <w:rFonts w:ascii="Menlo" w:hAnsi="Menlo" w:cs="Menlo"/>
          <w:sz w:val="23"/>
          <w:szCs w:val="23"/>
        </w:rPr>
        <w:t xml:space="preserve"> </w:t>
      </w:r>
      <w:r>
        <w:rPr>
          <w:rFonts w:ascii="Menlo" w:hAnsi="Menlo" w:cs="Menlo"/>
          <w:sz w:val="23"/>
          <w:szCs w:val="23"/>
        </w:rPr>
        <w:t>python3 train.py &amp;</w:t>
      </w:r>
    </w:p>
    <w:sectPr w:rsidR="007A7F78" w:rsidRPr="00CE5C42" w:rsidSect="005262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281B6F"/>
    <w:rsid w:val="00317429"/>
    <w:rsid w:val="003536DB"/>
    <w:rsid w:val="004D2D49"/>
    <w:rsid w:val="0052620C"/>
    <w:rsid w:val="007A7F78"/>
    <w:rsid w:val="009634DC"/>
    <w:rsid w:val="00983C7C"/>
    <w:rsid w:val="00B1125D"/>
    <w:rsid w:val="00B72C70"/>
    <w:rsid w:val="00C83623"/>
    <w:rsid w:val="00CE5C42"/>
    <w:rsid w:val="00D17FD4"/>
    <w:rsid w:val="00D63722"/>
    <w:rsid w:val="00ED76A0"/>
    <w:rsid w:val="00F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8</cp:revision>
  <dcterms:created xsi:type="dcterms:W3CDTF">2024-03-09T21:32:00Z</dcterms:created>
  <dcterms:modified xsi:type="dcterms:W3CDTF">2024-03-14T03:23:00Z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