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00" w:beforeAutospacing="0" w:after="300" w:afterAutospacing="0" w:line="18" w:lineRule="atLeast"/>
        <w:ind w:left="0" w:right="0" w:firstLine="0"/>
        <w:rPr>
          <w:rStyle w:val="7"/>
          <w:rFonts w:hint="default" w:ascii="Arial" w:hAnsi="Arial" w:eastAsia="Arial" w:cs="Arial"/>
          <w:b/>
          <w:bCs/>
          <w:i w:val="0"/>
          <w:iCs w:val="0"/>
          <w:caps w:val="0"/>
          <w:color w:val="3F3F3F"/>
          <w:spacing w:val="0"/>
          <w:sz w:val="42"/>
          <w:szCs w:val="42"/>
          <w:shd w:val="clear" w:fill="FFFFFF"/>
        </w:rPr>
      </w:pPr>
      <w:r>
        <w:rPr>
          <w:rStyle w:val="7"/>
          <w:rFonts w:hint="default" w:ascii="Arial" w:hAnsi="Arial" w:eastAsia="Arial" w:cs="Arial"/>
          <w:b/>
          <w:bCs/>
          <w:i w:val="0"/>
          <w:iCs w:val="0"/>
          <w:caps w:val="0"/>
          <w:color w:val="3F3F3F"/>
          <w:spacing w:val="0"/>
          <w:sz w:val="42"/>
          <w:szCs w:val="42"/>
          <w:shd w:val="clear" w:fill="FFFFFF"/>
          <w:lang w:val="en-US"/>
        </w:rPr>
        <w:t>T</w:t>
      </w:r>
      <w:r>
        <w:rPr>
          <w:rStyle w:val="7"/>
          <w:rFonts w:hint="default" w:ascii="Arial" w:hAnsi="Arial" w:eastAsia="Arial" w:cs="Arial"/>
          <w:b/>
          <w:bCs/>
          <w:i w:val="0"/>
          <w:iCs w:val="0"/>
          <w:caps w:val="0"/>
          <w:color w:val="3F3F3F"/>
          <w:spacing w:val="0"/>
          <w:sz w:val="42"/>
          <w:szCs w:val="42"/>
          <w:shd w:val="clear" w:fill="FFFFFF"/>
        </w:rPr>
        <w:t>he Online Student Result Management System</w:t>
      </w:r>
    </w:p>
    <w:p>
      <w:pPr>
        <w:rPr>
          <w:rStyle w:val="7"/>
          <w:rFonts w:hint="default" w:ascii="Arial" w:hAnsi="Arial" w:eastAsia="Arial" w:cs="Arial"/>
          <w:b/>
          <w:bCs/>
          <w:i w:val="0"/>
          <w:iCs w:val="0"/>
          <w:caps w:val="0"/>
          <w:color w:val="3F3F3F"/>
          <w:spacing w:val="0"/>
          <w:sz w:val="42"/>
          <w:szCs w:val="42"/>
          <w:shd w:val="clear" w:fill="FFFFFF"/>
          <w:lang w:val="en-US"/>
        </w:rPr>
      </w:pPr>
      <w:r>
        <w:rPr>
          <w:rStyle w:val="7"/>
          <w:rFonts w:hint="default" w:ascii="Arial" w:hAnsi="Arial" w:eastAsia="Arial" w:cs="Arial"/>
          <w:b/>
          <w:bCs/>
          <w:i w:val="0"/>
          <w:iCs w:val="0"/>
          <w:caps w:val="0"/>
          <w:color w:val="3F3F3F"/>
          <w:spacing w:val="0"/>
          <w:sz w:val="42"/>
          <w:szCs w:val="42"/>
          <w:shd w:val="clear" w:fill="FFFFFF"/>
          <w:lang w:val="en-US"/>
        </w:rPr>
        <w:t>October 17, 2022</w:t>
      </w:r>
    </w:p>
    <w:p>
      <w:pPr>
        <w:rPr>
          <w:rStyle w:val="7"/>
          <w:rFonts w:hint="default" w:ascii="Arial" w:hAnsi="Arial" w:eastAsia="Arial" w:cs="Arial"/>
          <w:b/>
          <w:bCs/>
          <w:i w:val="0"/>
          <w:iCs w:val="0"/>
          <w:caps w:val="0"/>
          <w:color w:val="3F3F3F"/>
          <w:spacing w:val="0"/>
          <w:sz w:val="42"/>
          <w:szCs w:val="42"/>
          <w:shd w:val="clear" w:fill="FFFFFF"/>
          <w:lang w:val="en-US"/>
        </w:rPr>
      </w:pPr>
    </w:p>
    <w:p>
      <w:pPr>
        <w:rPr>
          <w:rStyle w:val="7"/>
          <w:rFonts w:hint="default" w:ascii="Arial" w:hAnsi="Arial" w:eastAsia="Arial" w:cs="Arial"/>
          <w:b/>
          <w:bCs/>
          <w:i w:val="0"/>
          <w:iCs w:val="0"/>
          <w:caps w:val="0"/>
          <w:color w:val="2E75B6" w:themeColor="accent1" w:themeShade="BF"/>
          <w:spacing w:val="0"/>
          <w:sz w:val="24"/>
          <w:szCs w:val="24"/>
          <w:shd w:val="clear" w:fill="FFFFFF"/>
          <w:lang w:val="en-US"/>
        </w:rPr>
      </w:pPr>
      <w:r>
        <w:rPr>
          <w:rStyle w:val="7"/>
          <w:rFonts w:hint="default" w:ascii="Arial" w:hAnsi="Arial" w:eastAsia="Arial" w:cs="Arial"/>
          <w:b/>
          <w:bCs/>
          <w:i w:val="0"/>
          <w:iCs w:val="0"/>
          <w:caps w:val="0"/>
          <w:color w:val="2E75B6" w:themeColor="accent1" w:themeShade="BF"/>
          <w:spacing w:val="0"/>
          <w:sz w:val="24"/>
          <w:szCs w:val="24"/>
          <w:shd w:val="clear" w:fill="FFFFFF"/>
          <w:lang w:val="en-US"/>
        </w:rPr>
        <w:t>Introduction;</w:t>
      </w:r>
    </w:p>
    <w:p>
      <w:pPr>
        <w:rPr>
          <w:rStyle w:val="7"/>
          <w:rFonts w:hint="default" w:ascii="Arial" w:hAnsi="Arial" w:eastAsia="Arial" w:cs="Arial"/>
          <w:b/>
          <w:bCs/>
          <w:i w:val="0"/>
          <w:iCs w:val="0"/>
          <w:caps w:val="0"/>
          <w:color w:val="2E75B6" w:themeColor="accent1" w:themeShade="BF"/>
          <w:spacing w:val="0"/>
          <w:sz w:val="24"/>
          <w:szCs w:val="24"/>
          <w:shd w:val="clear" w:fill="FFFFFF"/>
          <w:lang w:val="en-US"/>
        </w:rPr>
      </w:pPr>
      <w:bookmarkStart w:id="0" w:name="_GoBack"/>
      <w:bookmarkEnd w:id="0"/>
    </w:p>
    <w:p>
      <w:pPr>
        <w:rPr>
          <w:rStyle w:val="7"/>
          <w:rFonts w:hint="default" w:ascii="Arial" w:hAnsi="Arial" w:eastAsia="Arial" w:cs="Arial"/>
          <w:b/>
          <w:bCs/>
          <w:i w:val="0"/>
          <w:iCs w:val="0"/>
          <w:caps w:val="0"/>
          <w:color w:val="262626" w:themeColor="text1" w:themeTint="D9"/>
          <w:spacing w:val="0"/>
          <w:sz w:val="20"/>
          <w:szCs w:val="20"/>
          <w:shd w:val="clear" w:fill="FFFFFF"/>
          <w:lang w:val="en-US"/>
          <w14:textFill>
            <w14:solidFill>
              <w14:schemeClr w14:val="tx1">
                <w14:lumMod w14:val="85000"/>
                <w14:lumOff w14:val="15000"/>
              </w14:schemeClr>
            </w14:solidFill>
          </w14:textFill>
        </w:rPr>
      </w:pPr>
      <w:r>
        <w:rPr>
          <w:rStyle w:val="7"/>
          <w:rFonts w:hint="default" w:ascii="Arial" w:hAnsi="Arial" w:eastAsia="Arial" w:cs="Arial"/>
          <w:b/>
          <w:bCs/>
          <w:i w:val="0"/>
          <w:iCs w:val="0"/>
          <w:caps w:val="0"/>
          <w:color w:val="262626" w:themeColor="text1" w:themeTint="D9"/>
          <w:spacing w:val="0"/>
          <w:sz w:val="20"/>
          <w:szCs w:val="20"/>
          <w:shd w:val="clear" w:fill="FFFFFF"/>
          <w:lang w:val="en-US"/>
          <w14:textFill>
            <w14:solidFill>
              <w14:schemeClr w14:val="tx1">
                <w14:lumMod w14:val="85000"/>
                <w14:lumOff w14:val="15000"/>
              </w14:schemeClr>
            </w14:solidFill>
          </w14:textFill>
        </w:rPr>
        <w:t>As universities  embrace information and communication technologies, they employ it in transforming their record keeping and information management operations. Particularly, students result management system (RMS) is one of the key information systems that readily attracts the attention of most universities . While the universities in the developed countries already have well established students result management systems, their counterparts in the developing countries are having series of adhoc and standalone result management systems that provide only some basic elements of students result management system. Equally, majority of the students RMS do not have web interfaces and others do not integrate well with the other university-wide information system. The major challenge is that the universities outsource the development of such RMS without proper understanding of the essential functionalities and compatibility issues the RMS should afford to the university.</w:t>
      </w:r>
    </w:p>
    <w:p>
      <w:pPr>
        <w:keepNext w:val="0"/>
        <w:keepLines w:val="0"/>
        <w:widowControl/>
        <w:suppressLineNumbers w:val="0"/>
        <w:jc w:val="left"/>
        <w:rPr>
          <w:rFonts w:ascii="SimSun" w:hAnsi="SimSun" w:eastAsia="SimSun" w:cs="SimSun"/>
          <w:sz w:val="24"/>
          <w:szCs w:val="24"/>
        </w:rPr>
      </w:pPr>
    </w:p>
    <w:p>
      <w:pPr>
        <w:rPr>
          <w:rStyle w:val="7"/>
          <w:rFonts w:hint="default" w:ascii="Arial" w:hAnsi="Arial" w:eastAsia="Arial" w:cs="Arial"/>
          <w:b/>
          <w:bCs/>
          <w:i w:val="0"/>
          <w:iCs w:val="0"/>
          <w:caps w:val="0"/>
          <w:color w:val="3F3F3F"/>
          <w:spacing w:val="0"/>
          <w:sz w:val="20"/>
          <w:szCs w:val="20"/>
          <w:shd w:val="clear" w:fill="FFFFFF"/>
          <w:lang w:val="en-US"/>
        </w:rPr>
      </w:pPr>
    </w:p>
    <w:p>
      <w:pPr>
        <w:rPr>
          <w:rStyle w:val="7"/>
          <w:rFonts w:hint="default" w:ascii="Arial" w:hAnsi="Arial" w:eastAsia="Arial" w:cs="Arial"/>
          <w:b/>
          <w:bCs/>
          <w:i w:val="0"/>
          <w:iCs w:val="0"/>
          <w:caps w:val="0"/>
          <w:color w:val="3F3F3F"/>
          <w:spacing w:val="0"/>
          <w:sz w:val="20"/>
          <w:szCs w:val="20"/>
          <w:shd w:val="clear" w:fill="FFFFFF"/>
          <w:lang w:val="en-US"/>
        </w:rPr>
      </w:pPr>
    </w:p>
    <w:p>
      <w:pPr>
        <w:numPr>
          <w:ilvl w:val="0"/>
          <w:numId w:val="1"/>
        </w:numPr>
        <w:rPr>
          <w:rStyle w:val="7"/>
          <w:rFonts w:hint="default" w:ascii="Arial" w:hAnsi="Arial" w:eastAsia="Arial" w:cs="Arial"/>
          <w:b/>
          <w:bCs/>
          <w:i w:val="0"/>
          <w:iCs w:val="0"/>
          <w:caps w:val="0"/>
          <w:color w:val="0000FF"/>
          <w:spacing w:val="0"/>
          <w:sz w:val="40"/>
          <w:szCs w:val="40"/>
          <w:u w:val="single"/>
          <w:shd w:val="clear" w:fill="FFFFFF"/>
          <w:lang w:val="en-US"/>
        </w:rPr>
      </w:pPr>
      <w:r>
        <w:rPr>
          <w:rStyle w:val="7"/>
          <w:rFonts w:hint="default" w:ascii="Arial" w:hAnsi="Arial" w:eastAsia="Arial" w:cs="Arial"/>
          <w:b/>
          <w:bCs/>
          <w:i w:val="0"/>
          <w:iCs w:val="0"/>
          <w:caps w:val="0"/>
          <w:color w:val="0000FF"/>
          <w:spacing w:val="0"/>
          <w:sz w:val="40"/>
          <w:szCs w:val="40"/>
          <w:u w:val="single"/>
          <w:shd w:val="clear" w:fill="FFFFFF"/>
          <w:lang w:val="en-US"/>
        </w:rPr>
        <w:t>Project Description</w:t>
      </w:r>
    </w:p>
    <w:p>
      <w:pPr>
        <w:numPr>
          <w:ilvl w:val="0"/>
          <w:numId w:val="0"/>
        </w:numPr>
        <w:rPr>
          <w:rStyle w:val="7"/>
          <w:rFonts w:hint="default" w:ascii="Arial" w:hAnsi="Arial" w:eastAsia="Arial" w:cs="Arial"/>
          <w:b/>
          <w:bCs/>
          <w:i w:val="0"/>
          <w:iCs w:val="0"/>
          <w:caps w:val="0"/>
          <w:color w:val="0000FF"/>
          <w:spacing w:val="0"/>
          <w:sz w:val="24"/>
          <w:szCs w:val="24"/>
          <w:u w:val="single"/>
          <w:shd w:val="clear" w:fill="FFFFFF"/>
          <w:lang w:val="en-US"/>
        </w:rPr>
      </w:pPr>
    </w:p>
    <w:p>
      <w:pPr>
        <w:jc w:val="left"/>
        <w:rPr>
          <w:rFonts w:hint="default" w:ascii="Calibri Light" w:hAnsi="Calibri Light" w:cs="Calibri Light"/>
          <w:color w:val="262626" w:themeColor="text1" w:themeTint="D9"/>
          <w:sz w:val="24"/>
          <w:szCs w:val="24"/>
          <w:lang w:val="en-US"/>
          <w14:textFill>
            <w14:solidFill>
              <w14:schemeClr w14:val="tx1">
                <w14:lumMod w14:val="85000"/>
                <w14:lumOff w14:val="15000"/>
              </w14:schemeClr>
            </w14:solidFill>
          </w14:textFill>
        </w:rPr>
      </w:pPr>
      <w:r>
        <w:rPr>
          <w:rFonts w:hint="default" w:ascii="Calibri Light" w:hAnsi="Calibri Light" w:cs="Calibri Light"/>
          <w:sz w:val="24"/>
          <w:szCs w:val="24"/>
          <w:lang w:val="en-US"/>
        </w:rPr>
        <w:t>The thrust of this paper is the development of Student Result Management System (SRMS) tailored to organiz</w:t>
      </w:r>
      <w:r>
        <w:rPr>
          <w:rFonts w:hint="default" w:ascii="Calibri Light" w:hAnsi="Calibri Light" w:cs="Calibri Light"/>
          <w:color w:val="262626" w:themeColor="text1" w:themeTint="D9"/>
          <w:sz w:val="24"/>
          <w:szCs w:val="24"/>
          <w:lang w:val="en-US"/>
          <w14:textFill>
            <w14:solidFill>
              <w14:schemeClr w14:val="tx1">
                <w14:lumMod w14:val="85000"/>
                <w14:lumOff w14:val="15000"/>
              </w14:schemeClr>
            </w14:solidFill>
          </w14:textFill>
        </w:rPr>
        <w:t>e and manage students’ result and transcript in the various departments in the University</w:t>
      </w:r>
    </w:p>
    <w:p>
      <w:pPr>
        <w:rPr>
          <w:rStyle w:val="7"/>
          <w:rFonts w:hint="default" w:ascii="Calibri Light" w:hAnsi="Calibri Light" w:eastAsia="Arial" w:cs="Calibri Light"/>
          <w:b/>
          <w:bCs/>
          <w:i w:val="0"/>
          <w:iCs w:val="0"/>
          <w:caps w:val="0"/>
          <w:color w:val="262626" w:themeColor="text1" w:themeTint="D9"/>
          <w:spacing w:val="0"/>
          <w:sz w:val="42"/>
          <w:szCs w:val="42"/>
          <w:shd w:val="clear" w:fill="FFFFFF"/>
          <w14:textFill>
            <w14:solidFill>
              <w14:schemeClr w14:val="tx1">
                <w14:lumMod w14:val="85000"/>
                <w14:lumOff w14:val="15000"/>
              </w14:schemeClr>
            </w14:solidFill>
          </w14:textFill>
        </w:rPr>
      </w:pPr>
      <w:r>
        <w:rPr>
          <w:rFonts w:hint="default" w:ascii="Calibri Light" w:hAnsi="Calibri Light" w:eastAsia="Arial" w:cs="Calibri Light"/>
          <w:i w:val="0"/>
          <w:iCs w:val="0"/>
          <w:caps w:val="0"/>
          <w:color w:val="262626" w:themeColor="text1" w:themeTint="D9"/>
          <w:spacing w:val="0"/>
          <w:sz w:val="24"/>
          <w:szCs w:val="24"/>
          <w:shd w:val="clear" w:fill="FFFFFF"/>
          <w14:textFill>
            <w14:solidFill>
              <w14:schemeClr w14:val="tx1">
                <w14:lumMod w14:val="85000"/>
                <w14:lumOff w14:val="15000"/>
              </w14:schemeClr>
            </w14:solidFill>
          </w14:textFill>
        </w:rPr>
        <w:t>The Administrator user is the user who is in charge of managing the data in the system such as the subject list and the student list.  admin users can manage the student result and marks and the Student Users can only view their results and they can only access their results by providing or submitting their Student ID number as their system credentials. The student result displays the student marks per subject and the average from the sum of their marks.</w:t>
      </w:r>
    </w:p>
    <w:p>
      <w:pPr>
        <w:keepNext w:val="0"/>
        <w:keepLines w:val="0"/>
        <w:widowControl/>
        <w:numPr>
          <w:ilvl w:val="0"/>
          <w:numId w:val="2"/>
        </w:numPr>
        <w:suppressLineNumbers w:val="0"/>
        <w:spacing w:before="0" w:beforeAutospacing="1" w:after="0" w:afterAutospacing="1"/>
        <w:ind w:left="360" w:leftChars="0"/>
        <w:rPr>
          <w:rFonts w:hint="default"/>
          <w:color w:val="0000FF"/>
          <w:sz w:val="40"/>
          <w:szCs w:val="40"/>
          <w:u w:val="single"/>
          <w:lang w:val="en-US"/>
        </w:rPr>
      </w:pPr>
      <w:r>
        <w:rPr>
          <w:rFonts w:hint="default"/>
          <w:color w:val="0000FF"/>
          <w:sz w:val="40"/>
          <w:szCs w:val="40"/>
          <w:u w:val="single"/>
          <w:lang w:val="en-US"/>
        </w:rPr>
        <w:t>Project  Scope</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b/>
          <w:bCs/>
          <w:i w:val="0"/>
          <w:iCs w:val="0"/>
          <w:caps w:val="0"/>
          <w:color w:val="3F3F3F"/>
          <w:spacing w:val="0"/>
          <w:sz w:val="24"/>
          <w:szCs w:val="24"/>
          <w:shd w:val="clear" w:fill="FFFFFF"/>
        </w:rPr>
        <w:t>Login and Logout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Dashboard</w:t>
      </w:r>
    </w:p>
    <w:p>
      <w:pPr>
        <w:keepNext w:val="0"/>
        <w:keepLines w:val="0"/>
        <w:widowControl/>
        <w:numPr>
          <w:ilvl w:val="1"/>
          <w:numId w:val="3"/>
        </w:numPr>
        <w:suppressLineNumbers w:val="0"/>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Displays the Summary of the lists</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Class Management</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Class</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Classes</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Class Details</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Class</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Subjects Management</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Subject</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Subjects</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Subject Details</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Subject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Student Management</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Student</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Students</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View Student Details</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Student Details</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Student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Student Result Management</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Student Result</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Student Results</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View Student Result Details</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Student Result Details</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Student Result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Profile Details Page</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Update Profile Details</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Update Account Password</w:t>
      </w:r>
    </w:p>
    <w:p>
      <w:pPr>
        <w:pStyle w:val="4"/>
        <w:keepNext w:val="0"/>
        <w:keepLines w:val="0"/>
        <w:widowControl/>
        <w:suppressLineNumbers w:val="0"/>
        <w:shd w:val="clear" w:fill="FFFFFF"/>
        <w:spacing w:before="300" w:beforeAutospacing="0" w:after="225" w:afterAutospacing="0" w:line="18" w:lineRule="atLeast"/>
        <w:ind w:left="0" w:right="0" w:firstLine="0"/>
        <w:rPr>
          <w:rFonts w:hint="default" w:ascii="Arial" w:hAnsi="Arial" w:eastAsia="Arial" w:cs="Arial"/>
          <w:b/>
          <w:bCs/>
          <w:i w:val="0"/>
          <w:iCs w:val="0"/>
          <w:caps w:val="0"/>
          <w:color w:val="3F3F3F"/>
          <w:spacing w:val="0"/>
          <w:sz w:val="33"/>
          <w:szCs w:val="33"/>
        </w:rPr>
      </w:pPr>
      <w:r>
        <w:rPr>
          <w:rFonts w:hint="default" w:ascii="Arial" w:hAnsi="Arial" w:eastAsia="Arial" w:cs="Arial"/>
          <w:b/>
          <w:bCs/>
          <w:i w:val="0"/>
          <w:iCs w:val="0"/>
          <w:caps w:val="0"/>
          <w:color w:val="3F3F3F"/>
          <w:spacing w:val="0"/>
          <w:sz w:val="33"/>
          <w:szCs w:val="33"/>
          <w:shd w:val="clear" w:fill="FFFFFF"/>
        </w:rPr>
        <w:t>Public-Side</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Select Student Modal</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List the Selected Student's Result Records</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View Student's Result Details Modal</w:t>
      </w:r>
    </w:p>
    <w:p>
      <w:pPr>
        <w:keepNext w:val="0"/>
        <w:keepLines w:val="0"/>
        <w:widowControl/>
        <w:numPr>
          <w:ilvl w:val="0"/>
          <w:numId w:val="0"/>
        </w:numPr>
        <w:suppressLineNumbers w:val="0"/>
        <w:tabs>
          <w:tab w:val="left" w:pos="720"/>
        </w:tabs>
        <w:spacing w:before="0" w:beforeAutospacing="1" w:after="0" w:afterAutospacing="1"/>
        <w:rPr>
          <w:rFonts w:hint="default" w:ascii="Arial" w:hAnsi="Arial" w:eastAsia="Arial"/>
          <w:b w:val="0"/>
          <w:bCs w:val="0"/>
          <w:i w:val="0"/>
          <w:iCs w:val="0"/>
          <w:caps w:val="0"/>
          <w:color w:val="0000FF"/>
          <w:spacing w:val="0"/>
          <w:sz w:val="40"/>
          <w:szCs w:val="40"/>
          <w:u w:val="single"/>
          <w:shd w:val="clear" w:fill="FFFFFF"/>
          <w:lang w:val="en-US"/>
        </w:rPr>
      </w:pPr>
      <w:r>
        <w:rPr>
          <w:rFonts w:hint="default" w:ascii="Arial" w:hAnsi="Arial" w:eastAsia="Arial"/>
          <w:b w:val="0"/>
          <w:bCs w:val="0"/>
          <w:i w:val="0"/>
          <w:iCs w:val="0"/>
          <w:caps w:val="0"/>
          <w:color w:val="0000FF"/>
          <w:spacing w:val="0"/>
          <w:sz w:val="40"/>
          <w:szCs w:val="40"/>
          <w:u w:val="single"/>
          <w:shd w:val="clear" w:fill="FFFFFF"/>
          <w:lang w:val="en-US"/>
        </w:rPr>
        <w:t xml:space="preserve">Research Significance </w:t>
      </w:r>
    </w:p>
    <w:p>
      <w:pPr>
        <w:keepNext w:val="0"/>
        <w:keepLines w:val="0"/>
        <w:widowControl/>
        <w:numPr>
          <w:ilvl w:val="0"/>
          <w:numId w:val="0"/>
        </w:numPr>
        <w:suppressLineNumbers w:val="0"/>
        <w:tabs>
          <w:tab w:val="left" w:pos="720"/>
        </w:tabs>
        <w:spacing w:before="0" w:beforeAutospacing="1" w:after="0" w:afterAutospacing="1"/>
        <w:rPr>
          <w:rFonts w:hint="default" w:eastAsia="Arial" w:cs="Arial" w:asciiTheme="majorAscii" w:hAnsiTheme="majorAscii"/>
          <w:b/>
          <w:bCs/>
          <w:i w:val="0"/>
          <w:iCs w:val="0"/>
          <w:caps w:val="0"/>
          <w:color w:val="000000" w:themeColor="text1"/>
          <w:spacing w:val="0"/>
          <w:sz w:val="24"/>
          <w:szCs w:val="24"/>
          <w:shd w:val="clear" w:fill="FFFFFF"/>
          <w:lang w:val="en-US"/>
          <w14:textFill>
            <w14:solidFill>
              <w14:schemeClr w14:val="tx1"/>
            </w14:solidFill>
          </w14:textFill>
        </w:rPr>
      </w:pPr>
      <w:r>
        <w:rPr>
          <w:rFonts w:hint="default" w:eastAsia="Arial" w:asciiTheme="majorAscii" w:hAnsiTheme="majorAscii"/>
          <w:b/>
          <w:bCs/>
          <w:i w:val="0"/>
          <w:iCs w:val="0"/>
          <w:caps w:val="0"/>
          <w:color w:val="000000" w:themeColor="text1"/>
          <w:spacing w:val="0"/>
          <w:sz w:val="24"/>
          <w:szCs w:val="24"/>
          <w:shd w:val="clear" w:fill="FFFFFF"/>
          <w:lang w:val="en-US"/>
          <w14:textFill>
            <w14:solidFill>
              <w14:schemeClr w14:val="tx1"/>
            </w14:solidFill>
          </w14:textFill>
        </w:rPr>
        <w:t>The  computerization  of  the  current  system  will  have  an  impact  on  the  way  the students access their results and, how it is managed and generated by the institution’s employees. The system will make the life much easier for the institution as they will be able to store data much better than how they were able to do earlier. The students will have a smart management of their results and will be able to keep track of their progress with an ease of access, from anywhere, anytime and any device that has an internet connection, and just by entering their respective credentials provided by  the institution. Not  only for  the students, but  for the teachers and the institution’s employees managing the system as well. They will be able to keep their data organized and secure. The system will allow the teachers to grade the students even from home, then automatically perform the grades calculation, and the students could easily access and print them. This avoids the teachers from doing all the work manually, and have a better work quality and management that would reduce time, human effort and errors.</w:t>
      </w:r>
    </w:p>
    <w:p>
      <w:pPr>
        <w:numPr>
          <w:ilvl w:val="0"/>
          <w:numId w:val="2"/>
        </w:numPr>
        <w:ind w:left="360" w:leftChars="0" w:firstLine="0" w:firstLineChars="0"/>
        <w:rPr>
          <w:rFonts w:hint="default"/>
          <w:color w:val="2E75B6" w:themeColor="accent1" w:themeShade="BF"/>
          <w:sz w:val="40"/>
          <w:szCs w:val="40"/>
          <w:u w:val="single"/>
          <w:lang w:val="en-US"/>
        </w:rPr>
      </w:pPr>
      <w:r>
        <w:rPr>
          <w:rFonts w:hint="default"/>
          <w:color w:val="2E75B6" w:themeColor="accent1" w:themeShade="BF"/>
          <w:sz w:val="40"/>
          <w:szCs w:val="40"/>
          <w:u w:val="single"/>
          <w:lang w:val="en-US"/>
        </w:rPr>
        <w:t xml:space="preserve"> Deliverables;</w:t>
      </w:r>
    </w:p>
    <w:p>
      <w:pPr>
        <w:numPr>
          <w:ilvl w:val="0"/>
          <w:numId w:val="0"/>
        </w:numPr>
        <w:ind w:left="360" w:leftChars="0"/>
        <w:rPr>
          <w:rFonts w:hint="default"/>
          <w:i/>
          <w:iCs/>
          <w:sz w:val="24"/>
          <w:szCs w:val="24"/>
          <w:lang w:val="en-US"/>
        </w:rPr>
      </w:pPr>
      <w:r>
        <w:rPr>
          <w:rFonts w:hint="default"/>
          <w:i/>
          <w:iCs/>
          <w:sz w:val="24"/>
          <w:szCs w:val="24"/>
          <w:lang w:val="en-US" w:eastAsia="zh-CN"/>
        </w:rPr>
        <w:t>Requirements Determination -</w:t>
      </w:r>
    </w:p>
    <w:p>
      <w:pPr>
        <w:numPr>
          <w:ilvl w:val="0"/>
          <w:numId w:val="0"/>
        </w:numPr>
        <w:ind w:left="360" w:leftChars="0"/>
        <w:rPr>
          <w:rFonts w:hint="default"/>
          <w:sz w:val="24"/>
          <w:szCs w:val="24"/>
          <w:lang w:val="en-US"/>
        </w:rPr>
      </w:pPr>
      <w:r>
        <w:rPr>
          <w:rFonts w:hint="default"/>
          <w:sz w:val="24"/>
          <w:szCs w:val="24"/>
          <w:lang w:val="en-US" w:eastAsia="zh-CN"/>
        </w:rPr>
        <w:t xml:space="preserve">requirement is simply a statement of what the system must do or what characteristic it </w:t>
      </w:r>
    </w:p>
    <w:p>
      <w:pPr>
        <w:numPr>
          <w:ilvl w:val="0"/>
          <w:numId w:val="0"/>
        </w:numPr>
        <w:ind w:left="360" w:leftChars="0"/>
        <w:rPr>
          <w:rFonts w:hint="default"/>
          <w:sz w:val="24"/>
          <w:szCs w:val="24"/>
          <w:lang w:val="en-US"/>
        </w:rPr>
      </w:pPr>
      <w:r>
        <w:rPr>
          <w:rFonts w:hint="default"/>
          <w:sz w:val="24"/>
          <w:szCs w:val="24"/>
          <w:lang w:val="en-US" w:eastAsia="zh-CN"/>
        </w:rPr>
        <w:t>must have. The system requirements are often classified as functional (FR) and non-</w:t>
      </w:r>
    </w:p>
    <w:p>
      <w:pPr>
        <w:numPr>
          <w:ilvl w:val="0"/>
          <w:numId w:val="0"/>
        </w:numPr>
        <w:ind w:left="360" w:leftChars="0"/>
        <w:rPr>
          <w:rFonts w:hint="default"/>
          <w:sz w:val="24"/>
          <w:szCs w:val="24"/>
          <w:lang w:val="en-US"/>
        </w:rPr>
      </w:pPr>
      <w:r>
        <w:rPr>
          <w:rFonts w:hint="default"/>
          <w:sz w:val="24"/>
          <w:szCs w:val="24"/>
          <w:lang w:val="en-US" w:eastAsia="zh-CN"/>
        </w:rPr>
        <w:t xml:space="preserve">functional requirements (NFR). </w:t>
      </w:r>
    </w:p>
    <w:p>
      <w:pPr>
        <w:numPr>
          <w:ilvl w:val="0"/>
          <w:numId w:val="0"/>
        </w:numPr>
        <w:ind w:left="360" w:leftChars="0"/>
        <w:rPr>
          <w:rFonts w:hint="default"/>
          <w:sz w:val="24"/>
          <w:szCs w:val="24"/>
          <w:lang w:val="en-US"/>
        </w:rPr>
      </w:pPr>
      <w:r>
        <w:rPr>
          <w:rFonts w:hint="default"/>
          <w:sz w:val="24"/>
          <w:szCs w:val="24"/>
          <w:lang w:val="en-US" w:eastAsia="zh-CN"/>
        </w:rPr>
        <w:t xml:space="preserve">The following are the functional requirements of the current system: </w:t>
      </w:r>
    </w:p>
    <w:p>
      <w:pPr>
        <w:numPr>
          <w:ilvl w:val="0"/>
          <w:numId w:val="0"/>
        </w:numPr>
        <w:ind w:left="360" w:leftChars="0"/>
        <w:rPr>
          <w:rFonts w:hint="default"/>
          <w:sz w:val="24"/>
          <w:szCs w:val="24"/>
          <w:lang w:val="en-US"/>
        </w:rPr>
      </w:pPr>
      <w:r>
        <w:rPr>
          <w:rFonts w:hint="default"/>
          <w:sz w:val="24"/>
          <w:szCs w:val="24"/>
          <w:lang w:val="en-US" w:eastAsia="zh-CN"/>
        </w:rPr>
        <w:t xml:space="preserve">[FR01] – The system will have three types of users: Administrator, Professor and </w:t>
      </w:r>
    </w:p>
    <w:p>
      <w:pPr>
        <w:numPr>
          <w:ilvl w:val="0"/>
          <w:numId w:val="0"/>
        </w:numPr>
        <w:ind w:left="360" w:leftChars="0"/>
        <w:rPr>
          <w:rFonts w:hint="default"/>
          <w:sz w:val="24"/>
          <w:szCs w:val="24"/>
          <w:lang w:val="en-US"/>
        </w:rPr>
      </w:pPr>
      <w:r>
        <w:rPr>
          <w:rFonts w:hint="default"/>
          <w:sz w:val="24"/>
          <w:szCs w:val="24"/>
          <w:lang w:val="en-US" w:eastAsia="zh-CN"/>
        </w:rPr>
        <w:t xml:space="preserve">Student. </w:t>
      </w:r>
    </w:p>
    <w:p>
      <w:pPr>
        <w:numPr>
          <w:ilvl w:val="0"/>
          <w:numId w:val="0"/>
        </w:numPr>
        <w:ind w:left="360" w:leftChars="0"/>
        <w:rPr>
          <w:rFonts w:hint="default"/>
          <w:sz w:val="24"/>
          <w:szCs w:val="24"/>
          <w:lang w:val="en-US"/>
        </w:rPr>
      </w:pPr>
      <w:r>
        <w:rPr>
          <w:rFonts w:hint="default"/>
          <w:sz w:val="24"/>
          <w:szCs w:val="24"/>
          <w:lang w:val="en-US" w:eastAsia="zh-CN"/>
        </w:rPr>
        <w:t xml:space="preserve">[FR02] – The system will allow access to users account after authentication. </w:t>
      </w:r>
    </w:p>
    <w:p>
      <w:pPr>
        <w:numPr>
          <w:ilvl w:val="0"/>
          <w:numId w:val="0"/>
        </w:numPr>
        <w:ind w:left="360" w:leftChars="0"/>
        <w:rPr>
          <w:rFonts w:hint="default"/>
          <w:sz w:val="24"/>
          <w:szCs w:val="24"/>
          <w:lang w:val="en-US"/>
        </w:rPr>
      </w:pPr>
      <w:r>
        <w:rPr>
          <w:rFonts w:hint="default"/>
          <w:sz w:val="24"/>
          <w:szCs w:val="24"/>
          <w:lang w:val="en-US" w:eastAsia="zh-CN"/>
        </w:rPr>
        <w:t xml:space="preserve">[FR03] – The system will prepare the students result report. </w:t>
      </w:r>
    </w:p>
    <w:p>
      <w:pPr>
        <w:numPr>
          <w:ilvl w:val="0"/>
          <w:numId w:val="0"/>
        </w:numPr>
        <w:ind w:left="360" w:leftChars="0"/>
        <w:rPr>
          <w:rFonts w:hint="default"/>
          <w:sz w:val="24"/>
          <w:szCs w:val="24"/>
          <w:lang w:val="en-US"/>
        </w:rPr>
      </w:pPr>
      <w:r>
        <w:rPr>
          <w:rFonts w:hint="default"/>
          <w:sz w:val="24"/>
          <w:szCs w:val="24"/>
          <w:lang w:val="en-US" w:eastAsia="zh-CN"/>
        </w:rPr>
        <w:t xml:space="preserve">[FR04] – The system will allow the Administrators to create accounts for professors </w:t>
      </w:r>
    </w:p>
    <w:p>
      <w:pPr>
        <w:numPr>
          <w:ilvl w:val="0"/>
          <w:numId w:val="0"/>
        </w:numPr>
        <w:ind w:left="360" w:leftChars="0"/>
        <w:rPr>
          <w:rFonts w:hint="default"/>
          <w:sz w:val="24"/>
          <w:szCs w:val="24"/>
          <w:lang w:val="en-US"/>
        </w:rPr>
      </w:pPr>
      <w:r>
        <w:rPr>
          <w:rFonts w:hint="default"/>
          <w:sz w:val="24"/>
          <w:szCs w:val="24"/>
          <w:lang w:val="en-US" w:eastAsia="zh-CN"/>
        </w:rPr>
        <w:t xml:space="preserve">and students. </w:t>
      </w:r>
    </w:p>
    <w:p>
      <w:pPr>
        <w:numPr>
          <w:ilvl w:val="0"/>
          <w:numId w:val="0"/>
        </w:numPr>
        <w:ind w:left="360" w:leftChars="0"/>
        <w:rPr>
          <w:rFonts w:hint="default"/>
          <w:sz w:val="24"/>
          <w:szCs w:val="24"/>
          <w:lang w:val="en-US"/>
        </w:rPr>
      </w:pPr>
      <w:r>
        <w:rPr>
          <w:rFonts w:hint="default"/>
          <w:sz w:val="24"/>
          <w:szCs w:val="24"/>
          <w:lang w:val="en-US" w:eastAsia="zh-CN"/>
        </w:rPr>
        <w:t xml:space="preserve">[FR05] – The system will allow the Administrators to register new subjects. </w:t>
      </w:r>
    </w:p>
    <w:p>
      <w:pPr>
        <w:numPr>
          <w:ilvl w:val="0"/>
          <w:numId w:val="0"/>
        </w:numPr>
        <w:ind w:left="360" w:leftChars="0"/>
        <w:rPr>
          <w:rFonts w:hint="default"/>
          <w:sz w:val="24"/>
          <w:szCs w:val="24"/>
          <w:lang w:val="en-US"/>
        </w:rPr>
      </w:pPr>
      <w:r>
        <w:rPr>
          <w:rFonts w:hint="default"/>
          <w:sz w:val="24"/>
          <w:szCs w:val="24"/>
          <w:lang w:val="en-US" w:eastAsia="zh-CN"/>
        </w:rPr>
        <w:t xml:space="preserve">[FR06] – The system will allow the Administrators to manage all the professors’, </w:t>
      </w:r>
    </w:p>
    <w:p>
      <w:pPr>
        <w:numPr>
          <w:ilvl w:val="0"/>
          <w:numId w:val="0"/>
        </w:numPr>
        <w:ind w:left="360" w:leftChars="0"/>
        <w:rPr>
          <w:rFonts w:hint="default"/>
          <w:sz w:val="24"/>
          <w:szCs w:val="24"/>
          <w:lang w:val="en-US"/>
        </w:rPr>
      </w:pPr>
      <w:r>
        <w:rPr>
          <w:rFonts w:hint="default"/>
          <w:sz w:val="24"/>
          <w:szCs w:val="24"/>
          <w:lang w:val="en-US" w:eastAsia="zh-CN"/>
        </w:rPr>
        <w:t xml:space="preserve">students’ and subject’s records. </w:t>
      </w:r>
    </w:p>
    <w:p>
      <w:pPr>
        <w:numPr>
          <w:ilvl w:val="0"/>
          <w:numId w:val="0"/>
        </w:numPr>
        <w:ind w:left="360" w:leftChars="0"/>
        <w:rPr>
          <w:rFonts w:hint="default"/>
          <w:sz w:val="24"/>
          <w:szCs w:val="24"/>
          <w:lang w:val="en-US"/>
        </w:rPr>
      </w:pPr>
      <w:r>
        <w:rPr>
          <w:rFonts w:hint="default"/>
          <w:sz w:val="24"/>
          <w:szCs w:val="24"/>
          <w:lang w:val="en-US" w:eastAsia="zh-CN"/>
        </w:rPr>
        <w:t xml:space="preserve">[FR07] – The system will allow the Administrators to assign and update students’ </w:t>
      </w:r>
    </w:p>
    <w:p>
      <w:pPr>
        <w:numPr>
          <w:ilvl w:val="0"/>
          <w:numId w:val="0"/>
        </w:numPr>
        <w:ind w:left="360" w:leftChars="0"/>
        <w:rPr>
          <w:rFonts w:hint="default"/>
          <w:sz w:val="24"/>
          <w:szCs w:val="24"/>
          <w:lang w:val="en-US"/>
        </w:rPr>
      </w:pPr>
      <w:r>
        <w:rPr>
          <w:rFonts w:hint="default"/>
          <w:sz w:val="24"/>
          <w:szCs w:val="24"/>
          <w:lang w:val="en-US" w:eastAsia="zh-CN"/>
        </w:rPr>
        <w:t xml:space="preserve">grades. </w:t>
      </w:r>
    </w:p>
    <w:p>
      <w:pPr>
        <w:numPr>
          <w:ilvl w:val="0"/>
          <w:numId w:val="0"/>
        </w:numPr>
        <w:ind w:left="360" w:leftChars="0"/>
        <w:rPr>
          <w:rFonts w:hint="default"/>
          <w:sz w:val="24"/>
          <w:szCs w:val="24"/>
          <w:lang w:val="en-US"/>
        </w:rPr>
      </w:pPr>
      <w:r>
        <w:rPr>
          <w:rFonts w:hint="default"/>
          <w:sz w:val="24"/>
          <w:szCs w:val="24"/>
          <w:lang w:val="en-US" w:eastAsia="zh-CN"/>
        </w:rPr>
        <w:t xml:space="preserve">[FR08] – The system will allow the Administrators, professors and students to modify </w:t>
      </w:r>
    </w:p>
    <w:p>
      <w:pPr>
        <w:numPr>
          <w:ilvl w:val="0"/>
          <w:numId w:val="0"/>
        </w:numPr>
        <w:ind w:left="360" w:leftChars="0"/>
        <w:rPr>
          <w:rFonts w:hint="default"/>
          <w:sz w:val="24"/>
          <w:szCs w:val="24"/>
          <w:lang w:val="en-US"/>
        </w:rPr>
      </w:pPr>
      <w:r>
        <w:rPr>
          <w:rFonts w:hint="default"/>
          <w:sz w:val="24"/>
          <w:szCs w:val="24"/>
          <w:lang w:val="en-US" w:eastAsia="zh-CN"/>
        </w:rPr>
        <w:t xml:space="preserve">their passwords. </w:t>
      </w:r>
    </w:p>
    <w:p>
      <w:pPr>
        <w:numPr>
          <w:ilvl w:val="0"/>
          <w:numId w:val="0"/>
        </w:numPr>
        <w:ind w:left="360" w:leftChars="0"/>
        <w:rPr>
          <w:rFonts w:hint="default"/>
          <w:sz w:val="24"/>
          <w:szCs w:val="24"/>
          <w:lang w:val="en-US"/>
        </w:rPr>
      </w:pPr>
      <w:r>
        <w:rPr>
          <w:rFonts w:hint="default"/>
          <w:sz w:val="24"/>
          <w:szCs w:val="24"/>
          <w:lang w:val="en-US" w:eastAsia="zh-CN"/>
        </w:rPr>
        <w:t xml:space="preserve">[FR09] – The system will allow the Administrators to assign subjects to professors. </w:t>
      </w:r>
    </w:p>
    <w:p>
      <w:pPr>
        <w:numPr>
          <w:ilvl w:val="0"/>
          <w:numId w:val="0"/>
        </w:numPr>
        <w:ind w:left="360" w:leftChars="0"/>
        <w:rPr>
          <w:rFonts w:hint="default"/>
          <w:sz w:val="24"/>
          <w:szCs w:val="24"/>
          <w:lang w:val="en-US"/>
        </w:rPr>
      </w:pPr>
      <w:r>
        <w:rPr>
          <w:rFonts w:hint="default"/>
          <w:sz w:val="24"/>
          <w:szCs w:val="24"/>
          <w:lang w:val="en-US" w:eastAsia="zh-CN"/>
        </w:rPr>
        <w:t xml:space="preserve">[FR10] – The system will allow the Administrators to enrol students in a particular </w:t>
      </w:r>
    </w:p>
    <w:p>
      <w:pPr>
        <w:numPr>
          <w:ilvl w:val="0"/>
          <w:numId w:val="0"/>
        </w:numPr>
        <w:ind w:left="360" w:leftChars="0"/>
        <w:rPr>
          <w:rFonts w:hint="default"/>
          <w:sz w:val="24"/>
          <w:szCs w:val="24"/>
          <w:lang w:val="en-US"/>
        </w:rPr>
      </w:pPr>
      <w:r>
        <w:rPr>
          <w:rFonts w:hint="default"/>
          <w:sz w:val="24"/>
          <w:szCs w:val="24"/>
          <w:lang w:val="en-US" w:eastAsia="zh-CN"/>
        </w:rPr>
        <w:t xml:space="preserve">subject. </w:t>
      </w:r>
    </w:p>
    <w:p>
      <w:pPr>
        <w:numPr>
          <w:ilvl w:val="0"/>
          <w:numId w:val="0"/>
        </w:numPr>
        <w:ind w:left="360" w:leftChars="0"/>
        <w:rPr>
          <w:rFonts w:hint="default"/>
          <w:sz w:val="24"/>
          <w:szCs w:val="24"/>
          <w:lang w:val="en-US"/>
        </w:rPr>
      </w:pPr>
      <w:r>
        <w:rPr>
          <w:rFonts w:hint="default"/>
          <w:sz w:val="24"/>
          <w:szCs w:val="24"/>
          <w:lang w:val="en-US" w:eastAsia="zh-CN"/>
        </w:rPr>
        <w:t xml:space="preserve">[FR11] – The system will allow the Administrators to generate results. </w:t>
      </w:r>
    </w:p>
    <w:p>
      <w:pPr>
        <w:numPr>
          <w:ilvl w:val="0"/>
          <w:numId w:val="0"/>
        </w:numPr>
        <w:ind w:left="360" w:leftChars="0"/>
        <w:rPr>
          <w:rFonts w:hint="default"/>
          <w:sz w:val="24"/>
          <w:szCs w:val="24"/>
          <w:lang w:val="en-US"/>
        </w:rPr>
      </w:pPr>
      <w:r>
        <w:rPr>
          <w:rFonts w:hint="default"/>
          <w:sz w:val="24"/>
          <w:szCs w:val="24"/>
          <w:lang w:val="en-US" w:eastAsia="zh-CN"/>
        </w:rPr>
        <w:t xml:space="preserve">[FR12] – The system will enable the students to check their results. </w:t>
      </w:r>
    </w:p>
    <w:p>
      <w:pPr>
        <w:numPr>
          <w:ilvl w:val="0"/>
          <w:numId w:val="0"/>
        </w:numPr>
        <w:ind w:left="360" w:leftChars="0"/>
        <w:rPr>
          <w:rFonts w:hint="default"/>
          <w:sz w:val="24"/>
          <w:szCs w:val="24"/>
          <w:lang w:val="en-US"/>
        </w:rPr>
      </w:pPr>
      <w:r>
        <w:rPr>
          <w:rFonts w:hint="default"/>
          <w:sz w:val="24"/>
          <w:szCs w:val="24"/>
          <w:lang w:val="en-US" w:eastAsia="zh-CN"/>
        </w:rPr>
        <w:t xml:space="preserve">[FR13] – The system will enable the students to print their results reports. </w:t>
      </w:r>
    </w:p>
    <w:p>
      <w:pPr>
        <w:numPr>
          <w:ilvl w:val="0"/>
          <w:numId w:val="0"/>
        </w:numPr>
        <w:ind w:left="360" w:leftChars="0"/>
        <w:rPr>
          <w:rFonts w:hint="default"/>
          <w:sz w:val="24"/>
          <w:szCs w:val="24"/>
          <w:lang w:val="en-US"/>
        </w:rPr>
      </w:pPr>
      <w:r>
        <w:rPr>
          <w:rFonts w:hint="default"/>
          <w:sz w:val="24"/>
          <w:szCs w:val="24"/>
          <w:lang w:val="en-US" w:eastAsia="zh-CN"/>
        </w:rPr>
        <w:t xml:space="preserve">[FR14] – The system will enable the professors to assign grades to students. </w:t>
      </w:r>
    </w:p>
    <w:p>
      <w:pPr>
        <w:numPr>
          <w:ilvl w:val="0"/>
          <w:numId w:val="0"/>
        </w:numPr>
        <w:ind w:left="360" w:leftChars="0"/>
        <w:rPr>
          <w:rFonts w:hint="default"/>
          <w:sz w:val="24"/>
          <w:szCs w:val="24"/>
          <w:lang w:val="en-US" w:eastAsia="zh-CN"/>
        </w:rPr>
      </w:pPr>
      <w:r>
        <w:rPr>
          <w:rFonts w:hint="default"/>
          <w:sz w:val="24"/>
          <w:szCs w:val="24"/>
          <w:lang w:val="en-US" w:eastAsia="zh-CN"/>
        </w:rPr>
        <w:t xml:space="preserve">[FR15] – The system will allow the professors to generate results </w:t>
      </w:r>
    </w:p>
    <w:p>
      <w:pPr>
        <w:numPr>
          <w:ilvl w:val="0"/>
          <w:numId w:val="0"/>
        </w:numPr>
        <w:ind w:left="360" w:leftChars="0"/>
        <w:rPr>
          <w:rFonts w:hint="default"/>
          <w:sz w:val="24"/>
          <w:szCs w:val="24"/>
          <w:lang w:val="en-US" w:eastAsia="zh-CN"/>
        </w:rPr>
      </w:pPr>
    </w:p>
    <w:p>
      <w:pPr>
        <w:numPr>
          <w:ilvl w:val="0"/>
          <w:numId w:val="0"/>
        </w:numPr>
        <w:ind w:left="360" w:leftChars="0"/>
        <w:rPr>
          <w:rFonts w:hint="default"/>
          <w:color w:val="2E75B6" w:themeColor="accent1" w:themeShade="BF"/>
          <w:sz w:val="24"/>
          <w:szCs w:val="24"/>
          <w:lang w:val="en-US"/>
        </w:rPr>
      </w:pPr>
      <w:r>
        <w:rPr>
          <w:rFonts w:hint="default"/>
          <w:color w:val="2E75B6" w:themeColor="accent1" w:themeShade="BF"/>
          <w:sz w:val="24"/>
          <w:szCs w:val="24"/>
          <w:lang w:val="en-US" w:eastAsia="zh-CN"/>
        </w:rPr>
        <w:t xml:space="preserve">And the following are the non-functional requirements of the current system: </w:t>
      </w:r>
    </w:p>
    <w:p>
      <w:pPr>
        <w:numPr>
          <w:ilvl w:val="0"/>
          <w:numId w:val="0"/>
        </w:numPr>
        <w:ind w:left="360" w:leftChars="0"/>
        <w:rPr>
          <w:rFonts w:hint="default"/>
          <w:sz w:val="24"/>
          <w:szCs w:val="24"/>
          <w:lang w:val="en-US"/>
        </w:rPr>
      </w:pPr>
      <w:r>
        <w:rPr>
          <w:rFonts w:hint="default"/>
          <w:sz w:val="24"/>
          <w:szCs w:val="24"/>
          <w:lang w:val="en-US" w:eastAsia="zh-CN"/>
        </w:rPr>
        <w:t xml:space="preserve">[NFR01] – The system should be developed based on web technology. </w:t>
      </w:r>
    </w:p>
    <w:p>
      <w:pPr>
        <w:numPr>
          <w:ilvl w:val="0"/>
          <w:numId w:val="0"/>
        </w:numPr>
        <w:ind w:left="360" w:leftChars="0"/>
        <w:rPr>
          <w:rFonts w:hint="default"/>
          <w:sz w:val="24"/>
          <w:szCs w:val="24"/>
          <w:lang w:val="en-US"/>
        </w:rPr>
      </w:pPr>
      <w:r>
        <w:rPr>
          <w:rFonts w:hint="default"/>
          <w:sz w:val="24"/>
          <w:szCs w:val="24"/>
          <w:lang w:val="en-US" w:eastAsia="zh-CN"/>
        </w:rPr>
        <w:t xml:space="preserve">[NFR02] – The system should be implemented using python programming language; </w:t>
      </w:r>
    </w:p>
    <w:p>
      <w:pPr>
        <w:numPr>
          <w:ilvl w:val="0"/>
          <w:numId w:val="0"/>
        </w:numPr>
        <w:ind w:left="360" w:leftChars="0"/>
        <w:rPr>
          <w:rFonts w:hint="default"/>
          <w:sz w:val="24"/>
          <w:szCs w:val="24"/>
          <w:lang w:val="en-US"/>
        </w:rPr>
      </w:pPr>
      <w:r>
        <w:rPr>
          <w:rFonts w:hint="default"/>
          <w:sz w:val="24"/>
          <w:szCs w:val="24"/>
          <w:lang w:val="en-US" w:eastAsia="zh-CN"/>
        </w:rPr>
        <w:t xml:space="preserve">[NFR03] – The system should be able to connect and perform operations on DBMS </w:t>
      </w:r>
    </w:p>
    <w:p>
      <w:pPr>
        <w:numPr>
          <w:ilvl w:val="0"/>
          <w:numId w:val="0"/>
        </w:numPr>
        <w:ind w:left="360" w:leftChars="0"/>
        <w:rPr>
          <w:rFonts w:hint="default"/>
          <w:sz w:val="24"/>
          <w:szCs w:val="24"/>
          <w:lang w:val="en-US"/>
        </w:rPr>
      </w:pPr>
      <w:r>
        <w:rPr>
          <w:rFonts w:hint="default"/>
          <w:sz w:val="24"/>
          <w:szCs w:val="24"/>
          <w:lang w:val="en-US" w:eastAsia="zh-CN"/>
        </w:rPr>
        <w:t xml:space="preserve">MySQL. </w:t>
      </w:r>
    </w:p>
    <w:p>
      <w:pPr>
        <w:numPr>
          <w:ilvl w:val="0"/>
          <w:numId w:val="0"/>
        </w:numPr>
        <w:ind w:left="360" w:leftChars="0"/>
        <w:rPr>
          <w:rFonts w:hint="default"/>
          <w:sz w:val="24"/>
          <w:szCs w:val="24"/>
          <w:lang w:val="en-US"/>
        </w:rPr>
      </w:pPr>
      <w:r>
        <w:rPr>
          <w:rFonts w:hint="default"/>
          <w:sz w:val="24"/>
          <w:szCs w:val="24"/>
          <w:lang w:val="en-US" w:eastAsia="zh-CN"/>
        </w:rPr>
        <w:t xml:space="preserve">[NFR04] – The system should be able to work on any web browser. </w:t>
      </w:r>
    </w:p>
    <w:p>
      <w:pPr>
        <w:numPr>
          <w:ilvl w:val="0"/>
          <w:numId w:val="0"/>
        </w:numPr>
        <w:ind w:left="360" w:leftChars="0"/>
        <w:rPr>
          <w:rFonts w:hint="default"/>
          <w:sz w:val="24"/>
          <w:szCs w:val="24"/>
          <w:lang w:val="en-US"/>
        </w:rPr>
      </w:pPr>
      <w:r>
        <w:rPr>
          <w:rFonts w:hint="default"/>
          <w:sz w:val="24"/>
          <w:szCs w:val="24"/>
          <w:lang w:val="en-US" w:eastAsia="zh-CN"/>
        </w:rPr>
        <w:t xml:space="preserve">[NFR05] – The system should be available for use 24 hours per day, 365 days per </w:t>
      </w:r>
    </w:p>
    <w:p>
      <w:pPr>
        <w:numPr>
          <w:ilvl w:val="0"/>
          <w:numId w:val="0"/>
        </w:numPr>
        <w:ind w:left="360" w:leftChars="0"/>
        <w:rPr>
          <w:rFonts w:hint="default"/>
          <w:sz w:val="24"/>
          <w:szCs w:val="24"/>
          <w:lang w:val="en-US"/>
        </w:rPr>
      </w:pPr>
      <w:r>
        <w:rPr>
          <w:rFonts w:hint="default"/>
          <w:sz w:val="24"/>
          <w:szCs w:val="24"/>
          <w:lang w:val="en-US" w:eastAsia="zh-CN"/>
        </w:rPr>
        <w:t xml:space="preserve">year. </w:t>
      </w:r>
    </w:p>
    <w:p>
      <w:pPr>
        <w:numPr>
          <w:ilvl w:val="0"/>
          <w:numId w:val="0"/>
        </w:numPr>
        <w:ind w:left="360" w:leftChars="0"/>
        <w:rPr>
          <w:rFonts w:hint="default"/>
          <w:sz w:val="24"/>
          <w:szCs w:val="24"/>
          <w:lang w:val="en-US"/>
        </w:rPr>
      </w:pPr>
      <w:r>
        <w:rPr>
          <w:rFonts w:hint="default"/>
          <w:sz w:val="24"/>
          <w:szCs w:val="24"/>
          <w:lang w:val="en-US" w:eastAsia="zh-CN"/>
        </w:rPr>
        <w:t xml:space="preserve">[NFR06] – Only administrators can manage professors’ and students’ account and </w:t>
      </w:r>
    </w:p>
    <w:p>
      <w:pPr>
        <w:numPr>
          <w:ilvl w:val="0"/>
          <w:numId w:val="0"/>
        </w:numPr>
        <w:ind w:left="360" w:leftChars="0"/>
        <w:rPr>
          <w:rFonts w:hint="default"/>
          <w:sz w:val="24"/>
          <w:szCs w:val="24"/>
          <w:lang w:val="en-US"/>
        </w:rPr>
      </w:pPr>
      <w:r>
        <w:rPr>
          <w:rFonts w:hint="default"/>
          <w:sz w:val="24"/>
          <w:szCs w:val="24"/>
          <w:lang w:val="en-US" w:eastAsia="zh-CN"/>
        </w:rPr>
        <w:t xml:space="preserve">subjects’ records. </w:t>
      </w:r>
    </w:p>
    <w:p>
      <w:pPr>
        <w:numPr>
          <w:ilvl w:val="0"/>
          <w:numId w:val="0"/>
        </w:numPr>
        <w:ind w:left="360" w:leftChars="0"/>
        <w:rPr>
          <w:rFonts w:hint="default"/>
          <w:sz w:val="24"/>
          <w:szCs w:val="24"/>
          <w:lang w:val="en-US"/>
        </w:rPr>
      </w:pPr>
      <w:r>
        <w:rPr>
          <w:rFonts w:hint="default"/>
          <w:sz w:val="24"/>
          <w:szCs w:val="24"/>
          <w:lang w:val="en-US" w:eastAsia="zh-CN"/>
        </w:rPr>
        <w:t xml:space="preserve">[NFR07] – The system should have a user-friendly UI. </w:t>
      </w:r>
    </w:p>
    <w:p>
      <w:pPr>
        <w:numPr>
          <w:ilvl w:val="0"/>
          <w:numId w:val="0"/>
        </w:numPr>
        <w:ind w:left="360" w:leftChars="0"/>
        <w:rPr>
          <w:rFonts w:hint="default"/>
          <w:sz w:val="24"/>
          <w:szCs w:val="24"/>
          <w:lang w:val="en-US"/>
        </w:rPr>
      </w:pPr>
      <w:r>
        <w:rPr>
          <w:rFonts w:hint="default"/>
          <w:sz w:val="24"/>
          <w:szCs w:val="24"/>
          <w:lang w:val="en-US" w:eastAsia="zh-CN"/>
        </w:rPr>
        <w:t xml:space="preserve">[NFR08] – The system should support multiple simultaneous users’ access at all </w:t>
      </w:r>
    </w:p>
    <w:p>
      <w:pPr>
        <w:numPr>
          <w:ilvl w:val="0"/>
          <w:numId w:val="0"/>
        </w:numPr>
        <w:ind w:left="360" w:leftChars="0"/>
        <w:rPr>
          <w:rFonts w:hint="default"/>
          <w:sz w:val="24"/>
          <w:szCs w:val="24"/>
          <w:lang w:val="en-US"/>
        </w:rPr>
      </w:pPr>
      <w:r>
        <w:rPr>
          <w:rFonts w:hint="default"/>
          <w:sz w:val="24"/>
          <w:szCs w:val="24"/>
          <w:lang w:val="en-US" w:eastAsia="zh-CN"/>
        </w:rPr>
        <w:t xml:space="preserve">times. </w:t>
      </w:r>
    </w:p>
    <w:p>
      <w:pPr>
        <w:numPr>
          <w:ilvl w:val="0"/>
          <w:numId w:val="0"/>
        </w:numPr>
        <w:ind w:left="360" w:leftChars="0"/>
        <w:rPr>
          <w:rFonts w:hint="default"/>
          <w:sz w:val="24"/>
          <w:szCs w:val="24"/>
          <w:lang w:val="en-US"/>
        </w:rPr>
      </w:pPr>
      <w:r>
        <w:rPr>
          <w:rFonts w:hint="default"/>
          <w:sz w:val="24"/>
          <w:szCs w:val="24"/>
          <w:lang w:val="en-US" w:eastAsia="zh-CN"/>
        </w:rPr>
        <w:t xml:space="preserve">[NFR09] – The system should have a higher level of security, restricting access to </w:t>
      </w:r>
    </w:p>
    <w:p>
      <w:pPr>
        <w:numPr>
          <w:ilvl w:val="0"/>
          <w:numId w:val="0"/>
        </w:numPr>
        <w:ind w:left="360" w:leftChars="0"/>
        <w:rPr>
          <w:rFonts w:hint="default"/>
          <w:sz w:val="24"/>
          <w:szCs w:val="24"/>
          <w:lang w:val="en-US"/>
        </w:rPr>
      </w:pPr>
      <w:r>
        <w:rPr>
          <w:rFonts w:hint="default"/>
          <w:sz w:val="24"/>
          <w:szCs w:val="24"/>
          <w:lang w:val="en-US" w:eastAsia="zh-CN"/>
        </w:rPr>
        <w:t>some functionalities according to users’ role</w:t>
      </w:r>
    </w:p>
    <w:p>
      <w:pPr>
        <w:rPr>
          <w:rFonts w:hint="default"/>
          <w:b/>
          <w:bCs/>
          <w:sz w:val="24"/>
          <w:szCs w:val="24"/>
          <w:u w:val="single"/>
          <w:lang w:val="en-US"/>
        </w:rPr>
      </w:pPr>
      <w:r>
        <w:rPr>
          <w:rFonts w:hint="default"/>
          <w:b/>
          <w:bCs/>
          <w:sz w:val="24"/>
          <w:szCs w:val="24"/>
          <w:u w:val="single"/>
          <w:lang w:val="en-US"/>
        </w:rPr>
        <w:t>Context Diagram</w:t>
      </w:r>
    </w:p>
    <w:p>
      <w:r>
        <w:drawing>
          <wp:inline distT="0" distB="0" distL="114300" distR="114300">
            <wp:extent cx="5267960" cy="3186430"/>
            <wp:effectExtent l="0" t="0" r="889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960" cy="3186430"/>
                    </a:xfrm>
                    <a:prstGeom prst="rect">
                      <a:avLst/>
                    </a:prstGeom>
                    <a:noFill/>
                    <a:ln>
                      <a:noFill/>
                    </a:ln>
                  </pic:spPr>
                </pic:pic>
              </a:graphicData>
            </a:graphic>
          </wp:inline>
        </w:drawing>
      </w:r>
    </w:p>
    <w:p/>
    <w:p>
      <w:pPr>
        <w:rPr>
          <w:rFonts w:hint="default"/>
          <w:sz w:val="52"/>
          <w:szCs w:val="52"/>
          <w:lang w:val="en-US"/>
        </w:rPr>
      </w:pPr>
      <w:r>
        <w:rPr>
          <w:rFonts w:hint="default"/>
          <w:sz w:val="52"/>
          <w:szCs w:val="52"/>
          <w:lang w:val="en-US"/>
        </w:rPr>
        <w:t xml:space="preserve">User Case Diagram </w:t>
      </w:r>
    </w:p>
    <w:p>
      <w:r>
        <w:drawing>
          <wp:inline distT="0" distB="0" distL="114300" distR="114300">
            <wp:extent cx="5267960" cy="2690495"/>
            <wp:effectExtent l="0" t="0" r="889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7960" cy="2690495"/>
                    </a:xfrm>
                    <a:prstGeom prst="rect">
                      <a:avLst/>
                    </a:prstGeom>
                    <a:noFill/>
                    <a:ln>
                      <a:noFill/>
                    </a:ln>
                  </pic:spPr>
                </pic:pic>
              </a:graphicData>
            </a:graphic>
          </wp:inline>
        </w:drawing>
      </w:r>
    </w:p>
    <w:p>
      <w:pPr>
        <w:rPr>
          <w:rFonts w:hint="default"/>
          <w:lang w:val="en-US"/>
        </w:rPr>
      </w:pPr>
      <w:r>
        <w:drawing>
          <wp:inline distT="0" distB="0" distL="114300" distR="114300">
            <wp:extent cx="5267325" cy="28740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7325" cy="2874010"/>
                    </a:xfrm>
                    <a:prstGeom prst="rect">
                      <a:avLst/>
                    </a:prstGeom>
                    <a:noFill/>
                    <a:ln>
                      <a:noFill/>
                    </a:ln>
                  </pic:spPr>
                </pic:pic>
              </a:graphicData>
            </a:graphic>
          </wp:inline>
        </w:drawing>
      </w:r>
    </w:p>
    <w:p>
      <w:pPr>
        <w:rPr>
          <w:rFonts w:hint="default"/>
          <w:lang w:val="en-US"/>
        </w:rPr>
      </w:pPr>
    </w:p>
    <w:p>
      <w:pPr>
        <w:rPr>
          <w:rFonts w:hint="default"/>
          <w:sz w:val="24"/>
          <w:szCs w:val="24"/>
          <w:lang w:val="en-US"/>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268595" cy="2882265"/>
            <wp:effectExtent l="0" t="0" r="8255" b="133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8595" cy="2882265"/>
                    </a:xfrm>
                    <a:prstGeom prst="rect">
                      <a:avLst/>
                    </a:prstGeom>
                    <a:noFill/>
                    <a:ln>
                      <a:noFill/>
                    </a:ln>
                  </pic:spPr>
                </pic:pic>
              </a:graphicData>
            </a:graphic>
          </wp:anchor>
        </w:drawing>
      </w:r>
    </w:p>
    <w:p>
      <w:pPr>
        <w:pStyle w:val="2"/>
      </w:pPr>
      <w:r>
        <w:t>Approval and Authority to Proceed</w:t>
      </w:r>
    </w:p>
    <w:p>
      <w:r>
        <w:t>We approve the project as described above, and authorize the team to proceed.</w:t>
      </w:r>
    </w:p>
    <w:tbl>
      <w:tblPr>
        <w:tblStyle w:val="8"/>
        <w:tblW w:w="5000" w:type="pct"/>
        <w:tblDescription w:val="Stakeholders Table"/>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autofit"/>
        <w:tblCellMar>
          <w:top w:w="0" w:type="dxa"/>
          <w:left w:w="144" w:type="dxa"/>
          <w:bottom w:w="0" w:type="dxa"/>
          <w:right w:w="144" w:type="dxa"/>
        </w:tblCellMar>
      </w:tblPr>
      <w:tblGrid>
        <w:gridCol w:w="3102"/>
        <w:gridCol w:w="782"/>
        <w:gridCol w:w="3135"/>
        <w:gridCol w:w="1575"/>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05" w:type="pct"/>
            <w:shd w:val="clear" w:color="auto" w:fill="DEEAF6" w:themeFill="accent1" w:themeFillTint="33"/>
            <w:vAlign w:val="bottom"/>
          </w:tcPr>
          <w:p>
            <w:pPr>
              <w:keepNext/>
              <w:wordWrap/>
              <w:spacing w:before="120" w:after="120" w:line="240" w:lineRule="auto"/>
              <w:rPr>
                <w:b/>
              </w:rPr>
            </w:pPr>
            <w:r>
              <w:rPr>
                <w:b/>
              </w:rPr>
              <w:t>Name</w:t>
            </w:r>
          </w:p>
        </w:tc>
        <w:tc>
          <w:tcPr>
            <w:tcW w:w="455" w:type="pct"/>
            <w:shd w:val="clear" w:color="auto" w:fill="DEEAF6" w:themeFill="accent1" w:themeFillTint="33"/>
            <w:vAlign w:val="bottom"/>
          </w:tcPr>
          <w:p>
            <w:pPr>
              <w:keepNext/>
              <w:wordWrap/>
              <w:spacing w:before="120" w:after="120" w:line="240" w:lineRule="auto"/>
              <w:rPr>
                <w:b/>
              </w:rPr>
            </w:pPr>
            <w:r>
              <w:rPr>
                <w:b/>
              </w:rPr>
              <w:t>Title</w:t>
            </w:r>
          </w:p>
        </w:tc>
        <w:tc>
          <w:tcPr>
            <w:tcW w:w="1824" w:type="pct"/>
            <w:shd w:val="clear" w:color="auto" w:fill="DEEAF6" w:themeFill="accent1" w:themeFillTint="33"/>
            <w:vAlign w:val="bottom"/>
          </w:tcPr>
          <w:p>
            <w:pPr>
              <w:keepNext/>
              <w:wordWrap/>
              <w:spacing w:before="120" w:after="120" w:line="240" w:lineRule="auto"/>
              <w:rPr>
                <w:rFonts w:hint="default"/>
                <w:b/>
                <w:lang w:val="en-US"/>
              </w:rPr>
            </w:pPr>
            <w:r>
              <w:rPr>
                <w:rFonts w:hint="default"/>
                <w:b/>
                <w:lang w:val="en-US"/>
              </w:rPr>
              <w:t>Registration Number</w:t>
            </w:r>
          </w:p>
        </w:tc>
        <w:tc>
          <w:tcPr>
            <w:tcW w:w="917" w:type="pct"/>
            <w:shd w:val="clear" w:color="auto" w:fill="DEEAF6" w:themeFill="accent1" w:themeFillTint="33"/>
            <w:vAlign w:val="bottom"/>
          </w:tcPr>
          <w:p>
            <w:pPr>
              <w:keepNext/>
              <w:wordWrap/>
              <w:spacing w:before="120" w:after="120" w:line="240" w:lineRule="auto"/>
              <w:rPr>
                <w:b/>
              </w:rPr>
            </w:pPr>
            <w:r>
              <w:rPr>
                <w:b/>
              </w:rPr>
              <w:t>Date</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05" w:type="pct"/>
          </w:tcPr>
          <w:p>
            <w:pPr>
              <w:spacing w:before="120" w:after="120" w:line="240" w:lineRule="auto"/>
              <w:rPr>
                <w:rFonts w:hint="default"/>
                <w:lang w:val="en-US"/>
              </w:rPr>
            </w:pPr>
            <w:r>
              <w:rPr>
                <w:rFonts w:hint="default"/>
                <w:lang w:val="en-US"/>
              </w:rPr>
              <w:t>Brian Wambui</w:t>
            </w:r>
          </w:p>
        </w:tc>
        <w:tc>
          <w:tcPr>
            <w:tcW w:w="455" w:type="pct"/>
          </w:tcPr>
          <w:p>
            <w:pPr>
              <w:spacing w:before="120" w:after="120" w:line="240" w:lineRule="auto"/>
            </w:pPr>
            <w:r>
              <w:t>Mr.</w:t>
            </w:r>
          </w:p>
        </w:tc>
        <w:tc>
          <w:tcPr>
            <w:tcW w:w="1824" w:type="pct"/>
          </w:tcPr>
          <w:p>
            <w:pPr>
              <w:spacing w:before="120" w:after="120" w:line="240" w:lineRule="auto"/>
              <w:rPr>
                <w:rFonts w:hint="default"/>
                <w:lang w:val="en-US"/>
              </w:rPr>
            </w:pPr>
            <w:r>
              <w:rPr>
                <w:rFonts w:hint="default"/>
                <w:lang w:val="en-US"/>
              </w:rPr>
              <w:t>SCII/00813/2019</w:t>
            </w:r>
          </w:p>
        </w:tc>
        <w:tc>
          <w:tcPr>
            <w:tcW w:w="917" w:type="pct"/>
          </w:tcPr>
          <w:p>
            <w:pPr>
              <w:spacing w:before="120" w:after="120" w:line="240" w:lineRule="auto"/>
              <w:rPr>
                <w:rFonts w:hint="default"/>
                <w:lang w:val="en-US"/>
              </w:rPr>
            </w:pPr>
            <w:r>
              <w:rPr>
                <w:rFonts w:hint="default"/>
                <w:lang w:val="en-US"/>
              </w:rPr>
              <w:t>10/17/22</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05" w:type="pct"/>
          </w:tcPr>
          <w:p>
            <w:pPr>
              <w:spacing w:before="120" w:after="120" w:line="240" w:lineRule="auto"/>
              <w:rPr>
                <w:rFonts w:hint="default"/>
                <w:lang w:val="en-US"/>
              </w:rPr>
            </w:pPr>
            <w:r>
              <w:rPr>
                <w:rFonts w:hint="default"/>
                <w:lang w:val="en-US"/>
              </w:rPr>
              <w:t>Gordon Josephat</w:t>
            </w:r>
          </w:p>
        </w:tc>
        <w:tc>
          <w:tcPr>
            <w:tcW w:w="455" w:type="pct"/>
          </w:tcPr>
          <w:p>
            <w:pPr>
              <w:spacing w:before="120" w:after="120" w:line="240" w:lineRule="auto"/>
              <w:rPr>
                <w:rFonts w:hint="default"/>
                <w:lang w:val="en-US"/>
              </w:rPr>
            </w:pPr>
            <w:r>
              <w:rPr>
                <w:rFonts w:hint="default"/>
                <w:lang w:val="en-US"/>
              </w:rPr>
              <w:t>Mr.</w:t>
            </w:r>
          </w:p>
        </w:tc>
        <w:tc>
          <w:tcPr>
            <w:tcW w:w="1824" w:type="pct"/>
          </w:tcPr>
          <w:p>
            <w:pPr>
              <w:spacing w:before="120" w:after="120" w:line="240" w:lineRule="auto"/>
              <w:rPr>
                <w:rFonts w:hint="default"/>
                <w:lang w:val="en-US"/>
              </w:rPr>
            </w:pPr>
            <w:r>
              <w:rPr>
                <w:rFonts w:hint="default"/>
                <w:lang w:val="en-US"/>
              </w:rPr>
              <w:t>SCII/00845/2019</w:t>
            </w:r>
          </w:p>
        </w:tc>
        <w:tc>
          <w:tcPr>
            <w:tcW w:w="917" w:type="pct"/>
          </w:tcPr>
          <w:p>
            <w:pPr>
              <w:spacing w:before="120" w:after="120" w:line="240" w:lineRule="auto"/>
              <w:rPr>
                <w:rFonts w:hint="default"/>
                <w:lang w:val="en-US"/>
              </w:rPr>
            </w:pPr>
            <w:r>
              <w:rPr>
                <w:rFonts w:hint="default"/>
                <w:lang w:val="en-US"/>
              </w:rPr>
              <w:t>10/17/22</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05" w:type="pct"/>
          </w:tcPr>
          <w:p>
            <w:pPr>
              <w:spacing w:before="120" w:after="120" w:line="240" w:lineRule="auto"/>
              <w:rPr>
                <w:rFonts w:hint="default"/>
                <w:lang w:val="en-US"/>
              </w:rPr>
            </w:pPr>
            <w:r>
              <w:rPr>
                <w:rFonts w:hint="default"/>
                <w:lang w:val="en-US"/>
              </w:rPr>
              <w:t>Boniface Kiplangat</w:t>
            </w:r>
          </w:p>
        </w:tc>
        <w:tc>
          <w:tcPr>
            <w:tcW w:w="455" w:type="pct"/>
          </w:tcPr>
          <w:p>
            <w:pPr>
              <w:spacing w:before="120" w:after="120" w:line="240" w:lineRule="auto"/>
              <w:rPr>
                <w:rFonts w:hint="default"/>
                <w:lang w:val="en-US"/>
              </w:rPr>
            </w:pPr>
            <w:r>
              <w:rPr>
                <w:rFonts w:hint="default"/>
                <w:lang w:val="en-US"/>
              </w:rPr>
              <w:t>Mr.</w:t>
            </w:r>
          </w:p>
        </w:tc>
        <w:tc>
          <w:tcPr>
            <w:tcW w:w="1824" w:type="pct"/>
          </w:tcPr>
          <w:p>
            <w:pPr>
              <w:spacing w:before="120" w:after="120" w:line="240" w:lineRule="auto"/>
              <w:rPr>
                <w:rFonts w:hint="default"/>
                <w:lang w:val="en-US"/>
              </w:rPr>
            </w:pPr>
            <w:r>
              <w:rPr>
                <w:rFonts w:hint="default"/>
                <w:lang w:val="en-US"/>
              </w:rPr>
              <w:t>SCII/01358/2018</w:t>
            </w:r>
          </w:p>
        </w:tc>
        <w:tc>
          <w:tcPr>
            <w:tcW w:w="917" w:type="pct"/>
          </w:tcPr>
          <w:p>
            <w:pPr>
              <w:spacing w:before="120" w:after="120" w:line="240" w:lineRule="auto"/>
              <w:rPr>
                <w:rFonts w:hint="default"/>
                <w:lang w:val="en-US"/>
              </w:rPr>
            </w:pPr>
            <w:r>
              <w:rPr>
                <w:rFonts w:hint="default"/>
                <w:lang w:val="en-US"/>
              </w:rPr>
              <w:t>10/17/22</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05" w:type="pct"/>
          </w:tcPr>
          <w:p>
            <w:pPr>
              <w:spacing w:before="120" w:after="120" w:line="240" w:lineRule="auto"/>
              <w:rPr>
                <w:rFonts w:hint="default"/>
                <w:lang w:val="en-US"/>
              </w:rPr>
            </w:pPr>
            <w:r>
              <w:rPr>
                <w:rFonts w:hint="default"/>
                <w:lang w:val="en-US"/>
              </w:rPr>
              <w:t>Stephen Ogaro</w:t>
            </w:r>
          </w:p>
        </w:tc>
        <w:tc>
          <w:tcPr>
            <w:tcW w:w="455" w:type="pct"/>
          </w:tcPr>
          <w:p>
            <w:pPr>
              <w:spacing w:before="120" w:after="120" w:line="240" w:lineRule="auto"/>
              <w:rPr>
                <w:rFonts w:hint="default"/>
                <w:lang w:val="en-US"/>
              </w:rPr>
            </w:pPr>
            <w:r>
              <w:rPr>
                <w:rFonts w:hint="default"/>
                <w:lang w:val="en-US"/>
              </w:rPr>
              <w:t>Mr.</w:t>
            </w:r>
          </w:p>
        </w:tc>
        <w:tc>
          <w:tcPr>
            <w:tcW w:w="1824" w:type="pct"/>
          </w:tcPr>
          <w:p>
            <w:pPr>
              <w:spacing w:before="120" w:after="120" w:line="240" w:lineRule="auto"/>
              <w:rPr>
                <w:rFonts w:hint="default"/>
                <w:lang w:val="en-US"/>
              </w:rPr>
            </w:pPr>
            <w:r>
              <w:rPr>
                <w:rFonts w:hint="default"/>
                <w:lang w:val="en-US"/>
              </w:rPr>
              <w:t>SCII/01353/2018</w:t>
            </w:r>
          </w:p>
        </w:tc>
        <w:tc>
          <w:tcPr>
            <w:tcW w:w="917" w:type="pct"/>
          </w:tcPr>
          <w:p>
            <w:pPr>
              <w:spacing w:before="120" w:after="120" w:line="240" w:lineRule="auto"/>
              <w:rPr>
                <w:rFonts w:hint="default"/>
                <w:lang w:val="en-US"/>
              </w:rPr>
            </w:pPr>
            <w:r>
              <w:rPr>
                <w:rFonts w:hint="default"/>
                <w:lang w:val="en-US"/>
              </w:rPr>
              <w:t>10/17/22</w:t>
            </w:r>
          </w:p>
        </w:tc>
      </w:tr>
    </w:tbl>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E72747"/>
    <w:multiLevelType w:val="multilevel"/>
    <w:tmpl w:val="A1E7274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CC9CBBC"/>
    <w:multiLevelType w:val="multilevel"/>
    <w:tmpl w:val="FCC9CBBC"/>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52A230F"/>
    <w:multiLevelType w:val="singleLevel"/>
    <w:tmpl w:val="052A230F"/>
    <w:lvl w:ilvl="0" w:tentative="0">
      <w:start w:val="1"/>
      <w:numFmt w:val="decimal"/>
      <w:lvlText w:val="%1."/>
      <w:lvlJc w:val="left"/>
      <w:pPr>
        <w:tabs>
          <w:tab w:val="left" w:pos="312"/>
        </w:tabs>
      </w:pPr>
    </w:lvl>
  </w:abstractNum>
  <w:abstractNum w:abstractNumId="3">
    <w:nsid w:val="16D137ED"/>
    <w:multiLevelType w:val="singleLevel"/>
    <w:tmpl w:val="16D137ED"/>
    <w:lvl w:ilvl="0" w:tentative="0">
      <w:start w:val="2"/>
      <w:numFmt w:val="decimal"/>
      <w:suff w:val="space"/>
      <w:lvlText w:val="%1."/>
      <w:lvlJc w:val="left"/>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B1228"/>
    <w:rsid w:val="0F0370E4"/>
    <w:rsid w:val="15C339FB"/>
    <w:rsid w:val="189A1BE1"/>
    <w:rsid w:val="31A235F4"/>
    <w:rsid w:val="68556DB7"/>
    <w:rsid w:val="72683A8A"/>
    <w:rsid w:val="7BFB1228"/>
    <w:rsid w:val="7DCD3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9"/>
    <w:pPr>
      <w:keepNext/>
      <w:keepLines/>
      <w:spacing w:before="600" w:after="240" w:line="240" w:lineRule="auto"/>
      <w:outlineLvl w:val="0"/>
    </w:pPr>
    <w:rPr>
      <w:b/>
      <w:bCs/>
      <w:caps/>
      <w:color w:val="1F4E79" w:themeColor="accent1" w:themeShade="80"/>
      <w:sz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basedOn w:val="5"/>
    <w:qFormat/>
    <w:uiPriority w:val="0"/>
    <w:rPr>
      <w:b/>
      <w:bCs/>
    </w:rPr>
  </w:style>
  <w:style w:type="table" w:customStyle="1" w:styleId="8">
    <w:name w:val="Project Scope Table"/>
    <w:basedOn w:val="6"/>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cPr>
        <w:shd w:val="clear" w:color="auto" w:fill="DEEAF6" w:themeFill="accent1" w:themeFillTint="33"/>
        <w:vAlign w:val="bottom"/>
      </w:tcPr>
    </w:tblStylePr>
    <w:tblStylePr w:type="lastRow">
      <w:rPr>
        <w:b/>
        <w:color w:val="FFFFFF" w:themeColor="background1"/>
        <w14:textFill>
          <w14:solidFill>
            <w14:schemeClr w14:val="bg1"/>
          </w14:solidFill>
        </w14:textFill>
      </w:rPr>
      <w:tcPr>
        <w:shd w:val="clear" w:color="auto" w:fill="5B9BD5" w:themeFill="accent1"/>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2022-10-17T05:18:00Z</dcterms:created>
  <dc:creator>steve</dc:creator>
  <cp:lastModifiedBy>Ogaro Stephen Magare</cp:lastModifiedBy>
  <dcterms:modified xsi:type="dcterms:W3CDTF">2022-10-18T06:31:47Z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92F4C80B6BAD46EB8ED694C8F754BA36</vt:lpwstr>
  </property>
</Properties>
</file>