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4F69" w14:textId="3EC4E035" w:rsidR="00DB05D9" w:rsidRPr="00977A50" w:rsidRDefault="00330F70" w:rsidP="00330F70">
      <w:pPr>
        <w:jc w:val="center"/>
        <w:rPr>
          <w:b/>
          <w:bCs/>
        </w:rPr>
      </w:pPr>
      <w:r w:rsidRPr="00977A50">
        <w:rPr>
          <w:b/>
          <w:bCs/>
        </w:rPr>
        <w:t>ANÁLISIS ESTADÍSTICO DE UN DATASET BANCARIO</w:t>
      </w:r>
    </w:p>
    <w:p w14:paraId="225B6CCD" w14:textId="73F6EC6F" w:rsidR="00C13B18" w:rsidRDefault="00330F70" w:rsidP="00C13B18">
      <w:pPr>
        <w:jc w:val="both"/>
      </w:pPr>
      <w:r w:rsidRPr="00330F70">
        <w:rPr>
          <w:b/>
          <w:bCs/>
        </w:rPr>
        <w:t>Problema:</w:t>
      </w:r>
      <w:r>
        <w:t xml:space="preserve"> </w:t>
      </w:r>
      <w:r w:rsidR="00C13B18">
        <w:t>Buscamos diferencias significativas entre los saldos de distintos tipos de clientes bancarios, con el fin que la unidad de marketing pueda realizar un análisis de segmentación de clientes.</w:t>
      </w:r>
    </w:p>
    <w:p w14:paraId="2869BF67" w14:textId="381F658B" w:rsidR="00C13B18" w:rsidRDefault="00C13B18" w:rsidP="00C13B18">
      <w:pPr>
        <w:jc w:val="both"/>
      </w:pPr>
      <w:r>
        <w:t xml:space="preserve">Se proporciona un conjunto de muestras de clientes </w:t>
      </w:r>
      <w:r w:rsidR="00330F70">
        <w:t xml:space="preserve">bancarios </w:t>
      </w:r>
      <w:r>
        <w:t xml:space="preserve">en un Dataset, que incluyen sus saldos bancarios </w:t>
      </w:r>
      <w:r w:rsidR="0060235E">
        <w:t>y</w:t>
      </w:r>
      <w:r>
        <w:t xml:space="preserve"> alguna información demográfica. La muestra de los clientes incluye a aquellos que tienen diferentes niveles de ingresos y por tanto pueden tener diferentes perfiles de gasto.</w:t>
      </w:r>
    </w:p>
    <w:p w14:paraId="7BE09E78" w14:textId="77777777" w:rsidR="00C13B18" w:rsidRDefault="00C13B18" w:rsidP="00C13B18">
      <w:pPr>
        <w:jc w:val="both"/>
      </w:pPr>
      <w:r>
        <w:t>Se desea saber si existen diferencias significativas entre los saldos bancarios de los diferentes subsegmentos de su base de clientes, de modo que puedan diseñar productos específicos para los diferentes grupos</w:t>
      </w:r>
      <w:r w:rsidR="0060235E">
        <w:t xml:space="preserve"> (edad, trabajo, educación, estado civil, etc.)</w:t>
      </w:r>
      <w:r>
        <w:t>.</w:t>
      </w:r>
    </w:p>
    <w:p w14:paraId="732C4971" w14:textId="0DAC4B93" w:rsidR="00C13B18" w:rsidRDefault="00C13B18" w:rsidP="00C13B18">
      <w:pPr>
        <w:jc w:val="both"/>
      </w:pPr>
      <w:r w:rsidRPr="00330F70">
        <w:rPr>
          <w:b/>
          <w:bCs/>
        </w:rPr>
        <w:t>Contexto analítico</w:t>
      </w:r>
      <w:r w:rsidR="00330F70" w:rsidRPr="00330F70">
        <w:rPr>
          <w:b/>
          <w:bCs/>
        </w:rPr>
        <w:t>:</w:t>
      </w:r>
      <w:r>
        <w:t xml:space="preserve"> El Dataset que utilizaremos en este caso fue recuperado de Kaggle (</w:t>
      </w:r>
      <w:hyperlink r:id="rId7" w:history="1">
        <w:r w:rsidRPr="00C13B18">
          <w:rPr>
            <w:rStyle w:val="Hipervnculo"/>
          </w:rPr>
          <w:t>https://www.kaggle.com/skverma875/bank-marketing-dataset</w:t>
        </w:r>
      </w:hyperlink>
      <w:r>
        <w:t>).</w:t>
      </w:r>
    </w:p>
    <w:p w14:paraId="050A6AF7" w14:textId="77777777" w:rsidR="00C13B18" w:rsidRDefault="00C13B18" w:rsidP="00C13B18">
      <w:pPr>
        <w:jc w:val="both"/>
      </w:pPr>
      <w:r>
        <w:t>En este caso, daremos el primer paso para pasar del análisis exploratorio de datos al análisis confirmatorio.</w:t>
      </w:r>
    </w:p>
    <w:p w14:paraId="33EA7DAB" w14:textId="77777777" w:rsidR="00C13B18" w:rsidRDefault="00C13B18" w:rsidP="00C13B18">
      <w:pPr>
        <w:jc w:val="both"/>
      </w:pPr>
      <w:r>
        <w:t>El Dataset incluye el saldo de la cuenta de 45.211 clientes, junto con otras características relevantes que utilizaremos en este caso:</w:t>
      </w:r>
    </w:p>
    <w:p w14:paraId="45E3D942" w14:textId="77777777" w:rsidR="00C13B18" w:rsidRDefault="00C13B18" w:rsidP="00C13B18">
      <w:pPr>
        <w:jc w:val="both"/>
      </w:pPr>
      <w:r w:rsidRPr="00C13B18">
        <w:rPr>
          <w:b/>
          <w:bCs/>
        </w:rPr>
        <w:t>balance</w:t>
      </w:r>
      <w:r>
        <w:t>: saldo bancario; variable clave de interés</w:t>
      </w:r>
    </w:p>
    <w:p w14:paraId="511289C9" w14:textId="77777777" w:rsidR="00C13B18" w:rsidRDefault="00C13B18" w:rsidP="00C13B18">
      <w:pPr>
        <w:jc w:val="both"/>
      </w:pPr>
      <w:r w:rsidRPr="00C13B18">
        <w:rPr>
          <w:b/>
          <w:bCs/>
        </w:rPr>
        <w:t>job</w:t>
      </w:r>
      <w:r>
        <w:t>: el título del trabajo (“management”, “technician”, etc)</w:t>
      </w:r>
    </w:p>
    <w:p w14:paraId="4F3CCD38" w14:textId="77777777" w:rsidR="00C13B18" w:rsidRPr="00C13B18" w:rsidRDefault="00C13B18" w:rsidP="00C13B18">
      <w:pPr>
        <w:jc w:val="both"/>
        <w:rPr>
          <w:lang w:val="en-US"/>
        </w:rPr>
      </w:pPr>
      <w:r w:rsidRPr="00C13B18">
        <w:rPr>
          <w:b/>
          <w:bCs/>
          <w:lang w:val="en-US"/>
        </w:rPr>
        <w:t>marital</w:t>
      </w:r>
      <w:r w:rsidRPr="00C13B18">
        <w:rPr>
          <w:lang w:val="en-US"/>
        </w:rPr>
        <w:t xml:space="preserve">: </w:t>
      </w:r>
      <w:r w:rsidRPr="00401214">
        <w:t>estado</w:t>
      </w:r>
      <w:r w:rsidRPr="00C13B18">
        <w:rPr>
          <w:lang w:val="en-US"/>
        </w:rPr>
        <w:t xml:space="preserve"> </w:t>
      </w:r>
      <w:r w:rsidR="008115BB" w:rsidRPr="00C13B18">
        <w:rPr>
          <w:lang w:val="en-US"/>
        </w:rPr>
        <w:t>civil (</w:t>
      </w:r>
      <w:r w:rsidRPr="00C13B18">
        <w:rPr>
          <w:lang w:val="en-US"/>
        </w:rPr>
        <w:t>"single", "married" or "divorced")</w:t>
      </w:r>
    </w:p>
    <w:p w14:paraId="6A99B814" w14:textId="77777777" w:rsidR="00C13B18" w:rsidRDefault="00C13B18" w:rsidP="00C13B18">
      <w:pPr>
        <w:jc w:val="both"/>
      </w:pPr>
      <w:r w:rsidRPr="00C13B18">
        <w:rPr>
          <w:b/>
          <w:bCs/>
        </w:rPr>
        <w:t>education</w:t>
      </w:r>
      <w:r>
        <w:t>: nivel de educación (("primary","secondary","tertiary","unknown")</w:t>
      </w:r>
    </w:p>
    <w:p w14:paraId="2637D632" w14:textId="77777777" w:rsidR="00C13B18" w:rsidRDefault="00C13B18" w:rsidP="00C13B18">
      <w:pPr>
        <w:jc w:val="both"/>
      </w:pPr>
      <w:r w:rsidRPr="00C13B18">
        <w:rPr>
          <w:b/>
          <w:bCs/>
        </w:rPr>
        <w:t>default</w:t>
      </w:r>
      <w:r>
        <w:t>: el cliente ha incumplido con sus pagos ("yes" o "no")</w:t>
      </w:r>
    </w:p>
    <w:p w14:paraId="47210A77" w14:textId="77777777" w:rsidR="00C13B18" w:rsidRDefault="00C13B18" w:rsidP="00C13B18">
      <w:pPr>
        <w:jc w:val="both"/>
      </w:pPr>
      <w:r w:rsidRPr="00C13B18">
        <w:rPr>
          <w:b/>
          <w:bCs/>
        </w:rPr>
        <w:t>loan</w:t>
      </w:r>
      <w:r>
        <w:t>: el cliente ha obtenido un préstamo ("yes" o "no")</w:t>
      </w:r>
    </w:p>
    <w:p w14:paraId="3570DD7F" w14:textId="77777777" w:rsidR="008115BB" w:rsidRDefault="008115BB" w:rsidP="00C13B18">
      <w:pPr>
        <w:jc w:val="both"/>
      </w:pPr>
      <w:r>
        <w:t xml:space="preserve">Nuestra primera búsqueda corresponderá en observar el rango de los saldos bancarios de todos los clientes </w:t>
      </w:r>
    </w:p>
    <w:p w14:paraId="2A12CBA7" w14:textId="77777777" w:rsidR="00330F70" w:rsidRDefault="00330F70" w:rsidP="00330F70">
      <w:pPr>
        <w:jc w:val="both"/>
      </w:pPr>
      <w:r>
        <w:t>Del histograma figure_1_balance vemos un gran rango en el balance bancario de los clientes, que van desde pequeños saldos negativos, hasta saldos menores de $20.000.</w:t>
      </w:r>
    </w:p>
    <w:p w14:paraId="2E1B9492" w14:textId="5BA14AB3" w:rsidR="00330F70" w:rsidRDefault="00330F70" w:rsidP="00330F70">
      <w:r>
        <w:t xml:space="preserve">Hay muchos subgrupos en </w:t>
      </w:r>
      <w:r>
        <w:t>la</w:t>
      </w:r>
      <w:r>
        <w:t xml:space="preserve"> población</w:t>
      </w:r>
      <w:r>
        <w:t xml:space="preserve"> de muestra</w:t>
      </w:r>
      <w:r>
        <w:t xml:space="preserve">. Por ejemplo, hay personas con diferentes grados de educación, perfiles de trabajo, etc. Por lo tanto, ahora observaremos los saldos bancarios </w:t>
      </w:r>
      <w:r>
        <w:t xml:space="preserve">de </w:t>
      </w:r>
      <w:r>
        <w:t>diferentes</w:t>
      </w:r>
      <w:r>
        <w:t xml:space="preserve"> </w:t>
      </w:r>
      <w:r>
        <w:t>subgrupos.</w:t>
      </w:r>
    </w:p>
    <w:p w14:paraId="45EE3265" w14:textId="77777777" w:rsidR="008115BB" w:rsidRDefault="008115BB" w:rsidP="00C13B18">
      <w:pPr>
        <w:jc w:val="both"/>
      </w:pPr>
    </w:p>
    <w:p w14:paraId="5E101DB0" w14:textId="77777777" w:rsidR="008115BB" w:rsidRDefault="00112EC6" w:rsidP="00C13B18">
      <w:pPr>
        <w:jc w:val="both"/>
      </w:pPr>
      <w:r w:rsidRPr="00112EC6">
        <w:rPr>
          <w:noProof/>
        </w:rPr>
        <w:lastRenderedPageBreak/>
        <w:drawing>
          <wp:inline distT="0" distB="0" distL="0" distR="0" wp14:anchorId="18CCE553" wp14:editId="6756EA64">
            <wp:extent cx="5419725" cy="38521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06" cy="38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D057" w14:textId="77777777" w:rsidR="008115BB" w:rsidRDefault="008115BB" w:rsidP="008115BB">
      <w:pPr>
        <w:jc w:val="center"/>
      </w:pPr>
      <w:r>
        <w:t>figure_1_balance</w:t>
      </w:r>
    </w:p>
    <w:p w14:paraId="4CBDE0CD" w14:textId="7F215C65" w:rsidR="00C13B18" w:rsidRDefault="00330F70" w:rsidP="00C13B18">
      <w:r>
        <w:t>Ahora, c</w:t>
      </w:r>
      <w:r w:rsidR="00C13B18">
        <w:t>onsideramos el número de clientes para las variables job, marital, education, default, housing,</w:t>
      </w:r>
      <w:r>
        <w:t xml:space="preserve"> y loan</w:t>
      </w:r>
      <w:r w:rsidR="00C13B18">
        <w:t>.</w:t>
      </w:r>
    </w:p>
    <w:p w14:paraId="55541DB3" w14:textId="77777777" w:rsidR="00C13B18" w:rsidRDefault="00112EC6" w:rsidP="00C13B18">
      <w:r w:rsidRPr="00112EC6">
        <w:rPr>
          <w:noProof/>
        </w:rPr>
        <w:drawing>
          <wp:inline distT="0" distB="0" distL="0" distR="0" wp14:anchorId="4A3815D4" wp14:editId="336458F8">
            <wp:extent cx="5506218" cy="2971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235" cy="297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3C04" w14:textId="7D5FDA55" w:rsidR="00C13B18" w:rsidRDefault="00330F70" w:rsidP="00330F70">
      <w:pPr>
        <w:jc w:val="center"/>
      </w:pPr>
      <w:r w:rsidRPr="00330F70">
        <w:t>Figure_2_client_variables</w:t>
      </w:r>
    </w:p>
    <w:p w14:paraId="5F75131A" w14:textId="3DE2818F" w:rsidR="00330F70" w:rsidRDefault="00330F70" w:rsidP="00330F70">
      <w:r>
        <w:lastRenderedPageBreak/>
        <w:t>Observamos que por categoria los clientes se distribuye de la siguiente manera</w:t>
      </w:r>
      <w:r>
        <w:t>:</w:t>
      </w:r>
    </w:p>
    <w:p w14:paraId="187F182F" w14:textId="43EF3BAB" w:rsidR="00112EC6" w:rsidRDefault="00330F70" w:rsidP="00112EC6">
      <w:r>
        <w:t xml:space="preserve">Dentro de la categoria </w:t>
      </w:r>
      <w:r w:rsidRPr="00330F70">
        <w:rPr>
          <w:b/>
          <w:bCs/>
        </w:rPr>
        <w:t>marital</w:t>
      </w:r>
      <w:r>
        <w:t xml:space="preserve"> (estado civil),</w:t>
      </w:r>
      <w:r w:rsidR="00112EC6">
        <w:t xml:space="preserve"> </w:t>
      </w:r>
      <w:r>
        <w:t xml:space="preserve">el subgrupo </w:t>
      </w:r>
      <w:r w:rsidR="00112EC6">
        <w:t>married (casado)</w:t>
      </w:r>
      <w:r>
        <w:t xml:space="preserve"> representa la mayor cantidad de clientes, su número supera ampliamente a las subcategorías de </w:t>
      </w:r>
      <w:proofErr w:type="gramStart"/>
      <w:r>
        <w:t>single</w:t>
      </w:r>
      <w:proofErr w:type="gramEnd"/>
      <w:r>
        <w:t xml:space="preserve"> (soltero) y divorced (divorciado).</w:t>
      </w:r>
    </w:p>
    <w:p w14:paraId="38691532" w14:textId="551BCEA5" w:rsidR="00330F70" w:rsidRDefault="00330F70" w:rsidP="00330F70">
      <w:r>
        <w:t xml:space="preserve">Dentro de la categoria </w:t>
      </w:r>
      <w:r>
        <w:rPr>
          <w:b/>
          <w:bCs/>
        </w:rPr>
        <w:t>education</w:t>
      </w:r>
      <w:r>
        <w:t xml:space="preserve"> (</w:t>
      </w:r>
      <w:r>
        <w:t>educación</w:t>
      </w:r>
      <w:r>
        <w:t xml:space="preserve">), el subgrupo </w:t>
      </w:r>
      <w:r>
        <w:t>secondary</w:t>
      </w:r>
      <w:r>
        <w:t xml:space="preserve"> (</w:t>
      </w:r>
      <w:r w:rsidR="00DD37E2">
        <w:t>secundaria</w:t>
      </w:r>
      <w:r>
        <w:t xml:space="preserve">) representa la mayor cantidad de clientes, </w:t>
      </w:r>
      <w:r w:rsidR="00DD37E2">
        <w:t>superando</w:t>
      </w:r>
      <w:r>
        <w:t xml:space="preserve"> a las subcategorías de </w:t>
      </w:r>
      <w:r w:rsidR="00DD37E2">
        <w:t>tertiary</w:t>
      </w:r>
      <w:r>
        <w:t xml:space="preserve"> (</w:t>
      </w:r>
      <w:r w:rsidR="00DD37E2">
        <w:t>estudios superiores</w:t>
      </w:r>
      <w:r>
        <w:t xml:space="preserve">) y </w:t>
      </w:r>
      <w:r w:rsidR="00DD37E2">
        <w:t xml:space="preserve">primary </w:t>
      </w:r>
      <w:r>
        <w:t>(</w:t>
      </w:r>
      <w:r w:rsidR="00DD37E2">
        <w:t>primaria</w:t>
      </w:r>
      <w:r>
        <w:t>).</w:t>
      </w:r>
      <w:r w:rsidR="00DD37E2">
        <w:t xml:space="preserve"> En esta categoria aparece un subgrupo unknown (desconocido), sin mas información al respeto, podemos sugerir que corresponde a errores en la captura de la información.</w:t>
      </w:r>
    </w:p>
    <w:p w14:paraId="4C63842F" w14:textId="3439EE81" w:rsidR="00DD37E2" w:rsidRDefault="00DD37E2" w:rsidP="00DD37E2">
      <w:r>
        <w:t xml:space="preserve">Dentro de la categoria </w:t>
      </w:r>
      <w:r>
        <w:rPr>
          <w:b/>
          <w:bCs/>
        </w:rPr>
        <w:t>default</w:t>
      </w:r>
      <w:r>
        <w:t xml:space="preserve"> (</w:t>
      </w:r>
      <w:r>
        <w:t>incumplimiento de pagos</w:t>
      </w:r>
      <w:r>
        <w:t xml:space="preserve">), el subgrupo </w:t>
      </w:r>
      <w:r>
        <w:t>No</w:t>
      </w:r>
      <w:r>
        <w:t xml:space="preserve"> representa la mayor cantidad de clientes, superando a las subcategorías de tertiary (estudios superiores) y primary (primaria). En esta categoria aparece un subgrupo unknown (desconocido), sin </w:t>
      </w:r>
      <w:r w:rsidR="00401214">
        <w:t>más</w:t>
      </w:r>
      <w:r>
        <w:t xml:space="preserve"> información al respeto, podemos sugerir que corresponde a errores en la captura de la información.</w:t>
      </w:r>
    </w:p>
    <w:p w14:paraId="2F518639" w14:textId="2B79AEA8" w:rsidR="00C13B18" w:rsidRDefault="00C13B18" w:rsidP="0060235E">
      <w:pPr>
        <w:jc w:val="both"/>
      </w:pPr>
      <w:r>
        <w:t xml:space="preserve">Al encontrar el promedio del balance de </w:t>
      </w:r>
      <w:r w:rsidR="0060235E">
        <w:t>las cuentas</w:t>
      </w:r>
      <w:r>
        <w:t xml:space="preserve"> </w:t>
      </w:r>
      <w:r w:rsidR="0060235E">
        <w:t>encontramos que</w:t>
      </w:r>
      <w: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 w:rsidR="0060235E">
        <w:t xml:space="preserve"> = </w:t>
      </w:r>
      <w:r>
        <w:t>$ 1362.27, podemos compararlos con el promedio del periodo anterior</w:t>
      </w:r>
      <w:r w:rsidR="0060235E">
        <w:t xml:space="preserve">, digamos,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 w:rsidR="0060235E">
        <w:rPr>
          <w:rFonts w:eastAsiaTheme="minorEastAsia"/>
          <w:b/>
          <w:bCs/>
          <w:sz w:val="24"/>
          <w:szCs w:val="24"/>
        </w:rPr>
        <w:t xml:space="preserve"> </w:t>
      </w:r>
      <w:r w:rsidR="0060235E">
        <w:t>= $1341.12. Si</w:t>
      </w:r>
      <w:r>
        <w:t xml:space="preserve"> la diferencia es positiva se </w:t>
      </w:r>
      <w:r w:rsidR="0060235E">
        <w:t>podría</w:t>
      </w:r>
      <w:r>
        <w:t xml:space="preserve"> pensar que el comportamiento del consumidor podría haber cambiado ligeramente</w:t>
      </w:r>
      <w:r w:rsidR="0060235E">
        <w:t xml:space="preserve"> </w:t>
      </w:r>
      <w:r>
        <w:t xml:space="preserve">y que, en promedio, los clientes están manteniendo más dinero en su cuenta bancaria. </w:t>
      </w:r>
    </w:p>
    <w:p w14:paraId="65970150" w14:textId="77777777" w:rsidR="00C13B18" w:rsidRDefault="00C13B18" w:rsidP="00C13B18">
      <w:r>
        <w:t>Sin embargo, esta diferencia podría deberse a la variación estadística debido a la variabilidad del muestreo.</w:t>
      </w:r>
      <w:r w:rsidR="0060235E">
        <w:t xml:space="preserve"> </w:t>
      </w:r>
      <w:r>
        <w:t>Tendríamos que realizar una prueba más rigurosa para determinar si esta diferencia es realmente significativa después de tener en cuenta dicha variabilidad.</w:t>
      </w:r>
    </w:p>
    <w:p w14:paraId="6D1A3446" w14:textId="67B8AB08" w:rsidR="00C117D1" w:rsidRDefault="00C117D1" w:rsidP="00C117D1">
      <w:pPr>
        <w:jc w:val="both"/>
      </w:pPr>
      <w:r>
        <w:t>El procedimiento que utilizamos para ayudarnos a decidir si una diferencia entre la media</w:t>
      </w:r>
      <w:r w:rsidR="00DD37E2"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t xml:space="preserve"> de una población y un valor de referencia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t xml:space="preserve"> es estadísticamente significativa se denomina </w:t>
      </w:r>
      <w:r w:rsidRPr="00C117D1">
        <w:rPr>
          <w:b/>
          <w:bCs/>
        </w:rPr>
        <w:t>prueba de hipótesis</w:t>
      </w:r>
      <w:r>
        <w:t>. En nuestro contexto,  es el saldo bancario promedio de los clientes este año y  es su saldo bancario medio del año pasado.</w:t>
      </w:r>
    </w:p>
    <w:p w14:paraId="215455F2" w14:textId="38CDDDD6" w:rsidR="00C117D1" w:rsidRDefault="00C117D1" w:rsidP="00C117D1">
      <w:pPr>
        <w:jc w:val="both"/>
      </w:pPr>
      <w:r>
        <w:t xml:space="preserve">El primer paso es definir la </w:t>
      </w:r>
      <w:r w:rsidRPr="00C117D1">
        <w:rPr>
          <w:b/>
          <w:bCs/>
        </w:rPr>
        <w:t>hipótesis nula</w:t>
      </w:r>
      <w:r>
        <w:t xml:space="preserve"> (a menudo indicada como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t>). La hipótesis nula siempre corresponde a la hipótesis de no cambio, es decir, el estatus quo sigue siendo válido. Formalmente, esto se escribe como:</w:t>
      </w:r>
    </w:p>
    <w:p w14:paraId="3B71E9C6" w14:textId="7EC7F737" w:rsidR="00C117D1" w:rsidRPr="00974470" w:rsidRDefault="00CD4CCB" w:rsidP="00C117D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μ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169961F3" w14:textId="5AC77C68" w:rsidR="00C13B18" w:rsidRDefault="00C117D1" w:rsidP="00C13B18">
      <w:pPr>
        <w:jc w:val="both"/>
      </w:pPr>
      <w:r>
        <w:t xml:space="preserve">En nuestro </w:t>
      </w:r>
      <w:r w:rsidR="00974470">
        <w:t>caso, sería</w:t>
      </w:r>
      <w:r>
        <w:t xml:space="preserve"> equivalente en la hipótesis de que el saldo promedio para toda la población de clientes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t xml:space="preserve"> es el mismo que el saldo promedio del año pasado, </w:t>
      </w:r>
      <w:r w:rsidR="001E1E1D">
        <w:t>es decir</w:t>
      </w:r>
      <w:r w:rsidR="00CD4CC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</w:t>
      </w:r>
      <w:r>
        <w:t>= $1341.12</w:t>
      </w:r>
      <w:r w:rsidR="00977A50">
        <w:t xml:space="preserve">. </w:t>
      </w:r>
      <w:r w:rsidR="00023368">
        <w:t xml:space="preserve">Debemos </w:t>
      </w:r>
      <w:r w:rsidR="00C13B18">
        <w:t>realizar una prueba estadística para evaluar la hipótesis de la gestión</w:t>
      </w:r>
      <w:r w:rsidR="001E1E1D">
        <w:t>.</w:t>
      </w:r>
    </w:p>
    <w:p w14:paraId="2E3DCEAE" w14:textId="63A7C4D5" w:rsidR="00974470" w:rsidRPr="00974470" w:rsidRDefault="00974470" w:rsidP="00974470">
      <w:pPr>
        <w:jc w:val="both"/>
      </w:pPr>
      <w:r w:rsidRPr="00974470">
        <w:t xml:space="preserve">Las pruebas estadísticas reportan un valor </w:t>
      </w: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</m:t>
        </m:r>
      </m:oMath>
      <w:r w:rsidRPr="00974470">
        <w:t xml:space="preserve">. Esta es la cantidad clave que utilizaremos para determinar si el resultado de la prueba fue significativo. Introduzcamos </w:t>
      </w:r>
      <w:r>
        <w:t>la</w:t>
      </w:r>
      <w:r w:rsidRPr="00974470">
        <w:t xml:space="preserve"> cantidad </w:t>
      </w:r>
      <w:r>
        <w:t xml:space="preserve">del </w:t>
      </w:r>
      <w:r w:rsidRPr="00974470">
        <w:t xml:space="preserve">nivel de significación </w:t>
      </w:r>
      <m:oMath>
        <m:r>
          <m:rPr>
            <m:sty m:val="bi"/>
          </m:rPr>
          <w:rPr>
            <w:rFonts w:ascii="Cambria Math" w:hAnsi="Cambria Math" w:cs="Cambria Math"/>
          </w:rPr>
          <m:t>α</m:t>
        </m:r>
        <m:r>
          <w:rPr>
            <w:rFonts w:ascii="Cambria Math" w:hAnsi="Cambria Math"/>
          </w:rPr>
          <m:t>=0.05</m:t>
        </m:r>
      </m:oMath>
      <w:r w:rsidRPr="00974470">
        <w:t xml:space="preserve"> .</w:t>
      </w:r>
    </w:p>
    <w:p w14:paraId="6A9CAB5F" w14:textId="1761138C" w:rsidR="00974470" w:rsidRPr="00974470" w:rsidRDefault="00974470" w:rsidP="00974470">
      <w:pPr>
        <w:jc w:val="both"/>
      </w:pPr>
      <w:r w:rsidRPr="00974470">
        <w:t xml:space="preserve">Si esta probabilidad es menor que nuestro nivel de significación ( </w:t>
      </w: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</w:rPr>
          <m:t>α</m:t>
        </m:r>
      </m:oMath>
      <w:r w:rsidRPr="00974470">
        <w:t xml:space="preserve"> ) rechazamos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974470">
        <w:t xml:space="preserve"> y afirmamos que la diferencia observada es "estadísticamente significativa".</w:t>
      </w:r>
    </w:p>
    <w:p w14:paraId="154F5BF4" w14:textId="2494BAD7" w:rsidR="00023368" w:rsidRPr="00974470" w:rsidRDefault="00974470" w:rsidP="00974470">
      <w:pPr>
        <w:jc w:val="both"/>
      </w:pPr>
      <w:r w:rsidRPr="00974470">
        <w:t xml:space="preserve">Si esta probabilidad es mayor que nuestro nivel de significación </w:t>
      </w:r>
      <w:r w:rsidR="00401214" w:rsidRPr="00974470">
        <w:t>(</w:t>
      </w:r>
      <w:r w:rsidR="00401214" w:rsidRPr="00974470">
        <w:rPr>
          <w:rFonts w:ascii="Cambria Math" w:hAnsi="Cambria Math" w:cs="Cambria Math"/>
        </w:rPr>
        <w:t>𝑝</w:t>
      </w:r>
      <w:r w:rsidRPr="00974470">
        <w:t>&gt;</w:t>
      </w:r>
      <w:r w:rsidRPr="00974470">
        <w:rPr>
          <w:rFonts w:ascii="Cambria Math" w:hAnsi="Cambria Math" w:cs="Cambria Math"/>
        </w:rPr>
        <w:t>𝛼</w:t>
      </w:r>
      <w:r w:rsidRPr="00974470">
        <w:t xml:space="preserve">) tenemos que retener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974470">
        <w:t xml:space="preserve"> y afirmamos que la diferencia observada no es estadísticamente significativa.</w:t>
      </w:r>
    </w:p>
    <w:p w14:paraId="20876DB8" w14:textId="746D016A" w:rsidR="0060235E" w:rsidRDefault="0060235E" w:rsidP="00C13B18">
      <w:pPr>
        <w:jc w:val="both"/>
      </w:pPr>
      <w:r>
        <w:lastRenderedPageBreak/>
        <w:t>En este caso,</w:t>
      </w:r>
      <w:r w:rsidR="00CD4CCB">
        <w:t xml:space="preserve"> en este caso el valor encontrado es:</w:t>
      </w:r>
    </w:p>
    <w:p w14:paraId="0688E9AA" w14:textId="48604A74" w:rsidR="00C13B18" w:rsidRDefault="0060235E" w:rsidP="0060235E">
      <w:pPr>
        <w:jc w:val="center"/>
      </w:pPr>
      <w:r w:rsidRPr="0060235E">
        <w:t>pvalue=0.13968331332845219</w:t>
      </w:r>
      <w:r w:rsidR="00CD4CCB">
        <w:t xml:space="preserve"> &gt; 0,05</w:t>
      </w:r>
    </w:p>
    <w:p w14:paraId="4D78CC9D" w14:textId="755A3923" w:rsidR="00C13B18" w:rsidRDefault="00CD4CCB" w:rsidP="00C13B18">
      <w:pPr>
        <w:jc w:val="both"/>
      </w:pPr>
      <w:r>
        <w:t>C</w:t>
      </w:r>
      <w:r w:rsidR="00C13B18">
        <w:t xml:space="preserve">oncluimos que no hay suficiente evidencia estadística para decir con seguridad que </w:t>
      </w:r>
      <w:r w:rsidR="001E1E1D">
        <w:t>es</w:t>
      </w:r>
      <w:r>
        <w:t xml:space="preserve"> </w:t>
      </w:r>
      <w:r w:rsidR="00C13B18">
        <w:t xml:space="preserve">falso. </w:t>
      </w:r>
      <w:r w:rsidR="0060235E">
        <w:t xml:space="preserve">En base a lo anterior no existe evidencia estadística para afirmar que los clientes han cambiado su comportamiento </w:t>
      </w:r>
      <w:r w:rsidR="001E1E1D">
        <w:t>de ahorro con respecto a</w:t>
      </w:r>
      <w:r w:rsidR="0060235E">
        <w:t>l año anterior.</w:t>
      </w:r>
    </w:p>
    <w:p w14:paraId="150AE430" w14:textId="77777777" w:rsidR="0060235E" w:rsidRDefault="00112EC6" w:rsidP="00C13B18">
      <w:pPr>
        <w:jc w:val="both"/>
      </w:pPr>
      <w:r>
        <w:t>Ahora debemos</w:t>
      </w:r>
      <w:r w:rsidRPr="00112EC6">
        <w:t xml:space="preserve"> determinar si existen diferencias entre los distintos grupos de clientes en cuanto a los saldos bancarios. Empezamos por examinar los saldos de dos </w:t>
      </w:r>
      <w:r w:rsidR="000B7218">
        <w:t>subcategorías</w:t>
      </w:r>
      <w:r w:rsidRPr="00112EC6">
        <w:t>: los que pidieron un préstamo y los que no lo hicieron:</w:t>
      </w:r>
    </w:p>
    <w:p w14:paraId="5DE0B790" w14:textId="1C0FA5F5" w:rsidR="0060235E" w:rsidRDefault="000B7218" w:rsidP="00CD4CCB">
      <w:pPr>
        <w:jc w:val="center"/>
        <w:rPr>
          <w:noProof/>
        </w:rPr>
      </w:pPr>
      <w:r w:rsidRPr="000B7218">
        <w:rPr>
          <w:noProof/>
        </w:rPr>
        <w:drawing>
          <wp:inline distT="0" distB="0" distL="0" distR="0" wp14:anchorId="7323FD6F" wp14:editId="51F81A80">
            <wp:extent cx="4820051" cy="352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150" cy="35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C88" w14:textId="030A7FD9" w:rsidR="001E1E1D" w:rsidRDefault="001E1E1D" w:rsidP="00CD4CCB">
      <w:pPr>
        <w:jc w:val="center"/>
        <w:rPr>
          <w:noProof/>
        </w:rPr>
      </w:pPr>
      <w:r w:rsidRPr="001E1E1D">
        <w:rPr>
          <w:noProof/>
        </w:rPr>
        <w:t>Figure_3_loan</w:t>
      </w:r>
    </w:p>
    <w:p w14:paraId="3B6D0C92" w14:textId="44D75949" w:rsidR="00112EC6" w:rsidRDefault="00112EC6" w:rsidP="00C13B18">
      <w:pPr>
        <w:jc w:val="both"/>
        <w:rPr>
          <w:noProof/>
        </w:rPr>
      </w:pPr>
      <w:r w:rsidRPr="00112EC6">
        <w:rPr>
          <w:noProof/>
        </w:rPr>
        <w:t xml:space="preserve">Dado que la </w:t>
      </w:r>
      <w:r w:rsidR="001E1E1D">
        <w:rPr>
          <w:noProof/>
        </w:rPr>
        <w:t>anterior</w:t>
      </w:r>
      <w:r w:rsidR="00CD4CCB">
        <w:rPr>
          <w:noProof/>
        </w:rPr>
        <w:t xml:space="preserve">grafica de </w:t>
      </w:r>
      <w:r w:rsidRPr="00112EC6">
        <w:rPr>
          <w:noProof/>
        </w:rPr>
        <w:t>distribución de los datos tiene colas pesadas, es difícil decir</w:t>
      </w:r>
      <w:r w:rsidR="000B7218">
        <w:rPr>
          <w:noProof/>
        </w:rPr>
        <w:t xml:space="preserve"> por medio </w:t>
      </w:r>
      <w:r w:rsidRPr="00112EC6">
        <w:rPr>
          <w:noProof/>
        </w:rPr>
        <w:t>del gráfico</w:t>
      </w:r>
      <w:r w:rsidR="001E1E1D">
        <w:rPr>
          <w:noProof/>
        </w:rPr>
        <w:t>,</w:t>
      </w:r>
      <w:r w:rsidRPr="00112EC6">
        <w:rPr>
          <w:noProof/>
        </w:rPr>
        <w:t xml:space="preserve"> si hay una diferencia entre las medias de los dos subgrupos. Continuamos nuestro análisis de datos observando las estadísticas de resumen para cada uno de los dos grupos: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7218" w14:paraId="4F1FB451" w14:textId="77777777" w:rsidTr="000B7218">
        <w:tc>
          <w:tcPr>
            <w:tcW w:w="4414" w:type="dxa"/>
          </w:tcPr>
          <w:p w14:paraId="3A224718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Yes</w:t>
            </w:r>
          </w:p>
        </w:tc>
        <w:tc>
          <w:tcPr>
            <w:tcW w:w="4414" w:type="dxa"/>
          </w:tcPr>
          <w:p w14:paraId="500E4952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No</w:t>
            </w:r>
          </w:p>
        </w:tc>
      </w:tr>
      <w:tr w:rsidR="000B7218" w:rsidRPr="007E3F64" w14:paraId="73C3B2C9" w14:textId="77777777" w:rsidTr="000B7218">
        <w:tc>
          <w:tcPr>
            <w:tcW w:w="4414" w:type="dxa"/>
          </w:tcPr>
          <w:p w14:paraId="0E5565FD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0B7218">
              <w:rPr>
                <w:color w:val="000000"/>
                <w:sz w:val="21"/>
                <w:szCs w:val="21"/>
                <w:lang w:val="en-US"/>
              </w:rPr>
              <w:t>count     7244.000000</w:t>
            </w:r>
          </w:p>
          <w:p w14:paraId="7D365739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0B7218">
              <w:rPr>
                <w:color w:val="000000"/>
                <w:sz w:val="21"/>
                <w:szCs w:val="21"/>
                <w:lang w:val="en-US"/>
              </w:rPr>
              <w:t>mean       774.309912</w:t>
            </w:r>
          </w:p>
          <w:p w14:paraId="28BD2E61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0B7218">
              <w:rPr>
                <w:color w:val="000000"/>
                <w:sz w:val="21"/>
                <w:szCs w:val="21"/>
                <w:lang w:val="en-US"/>
              </w:rPr>
              <w:t>std       1908.283253</w:t>
            </w:r>
          </w:p>
          <w:p w14:paraId="7CA8FEB3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0B7218">
              <w:rPr>
                <w:color w:val="000000"/>
                <w:sz w:val="21"/>
                <w:szCs w:val="21"/>
                <w:lang w:val="en-US"/>
              </w:rPr>
              <w:t>min      -8019.000000</w:t>
            </w:r>
          </w:p>
          <w:p w14:paraId="7A401375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0B7218">
              <w:rPr>
                <w:color w:val="000000"/>
                <w:sz w:val="21"/>
                <w:szCs w:val="21"/>
                <w:lang w:val="en-US"/>
              </w:rPr>
              <w:t>25%          2.000000</w:t>
            </w:r>
          </w:p>
          <w:p w14:paraId="07376838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0B7218">
              <w:rPr>
                <w:color w:val="000000"/>
                <w:sz w:val="21"/>
                <w:szCs w:val="21"/>
                <w:lang w:val="en-US"/>
              </w:rPr>
              <w:t>50%        258.000000</w:t>
            </w:r>
          </w:p>
          <w:p w14:paraId="73A5D16E" w14:textId="77777777" w:rsidR="000B7218" w:rsidRPr="000B7218" w:rsidRDefault="000B7218" w:rsidP="000B7218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0B7218">
              <w:rPr>
                <w:color w:val="000000"/>
                <w:sz w:val="21"/>
                <w:szCs w:val="21"/>
                <w:lang w:val="en-US"/>
              </w:rPr>
              <w:t>75%        864.250000</w:t>
            </w:r>
          </w:p>
          <w:p w14:paraId="3B6065CB" w14:textId="77777777" w:rsid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noProof/>
                <w:lang w:val="en-US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max       51439.000000</w:t>
            </w:r>
          </w:p>
        </w:tc>
        <w:tc>
          <w:tcPr>
            <w:tcW w:w="4414" w:type="dxa"/>
          </w:tcPr>
          <w:p w14:paraId="7C2DE7E5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count     37967.000000</w:t>
            </w:r>
          </w:p>
          <w:p w14:paraId="08264384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mean       1474.453631</w:t>
            </w:r>
          </w:p>
          <w:p w14:paraId="3EF8D43A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std        3204.088951</w:t>
            </w:r>
          </w:p>
          <w:p w14:paraId="6AF29487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min       -4057.000000</w:t>
            </w:r>
          </w:p>
          <w:p w14:paraId="7738E89D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25%          94.000000</w:t>
            </w:r>
          </w:p>
          <w:p w14:paraId="5D40CCB0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50%         496.000000</w:t>
            </w:r>
          </w:p>
          <w:p w14:paraId="19F96D4F" w14:textId="77777777" w:rsidR="000B7218" w:rsidRP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75%        1558.000000</w:t>
            </w:r>
          </w:p>
          <w:p w14:paraId="10E31C5C" w14:textId="77777777" w:rsidR="000B7218" w:rsidRDefault="000B7218" w:rsidP="000B7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noProof/>
                <w:lang w:val="en-US"/>
              </w:rPr>
            </w:pPr>
            <w:r w:rsidRPr="000B72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CO"/>
              </w:rPr>
              <w:t>max      102127.000000</w:t>
            </w:r>
          </w:p>
        </w:tc>
      </w:tr>
    </w:tbl>
    <w:p w14:paraId="35AEC028" w14:textId="77777777" w:rsidR="000B7218" w:rsidRDefault="000B7218" w:rsidP="000B7218">
      <w:pPr>
        <w:jc w:val="both"/>
        <w:rPr>
          <w:noProof/>
          <w:lang w:val="en-US"/>
        </w:rPr>
      </w:pPr>
    </w:p>
    <w:p w14:paraId="0C0E912E" w14:textId="45186110" w:rsidR="000B7218" w:rsidRPr="000B7218" w:rsidRDefault="000B7218" w:rsidP="000B7218">
      <w:pPr>
        <w:jc w:val="both"/>
        <w:rPr>
          <w:noProof/>
        </w:rPr>
      </w:pPr>
      <w:r w:rsidRPr="000B7218">
        <w:rPr>
          <w:noProof/>
        </w:rPr>
        <w:lastRenderedPageBreak/>
        <w:t>P</w:t>
      </w:r>
      <w:r>
        <w:rPr>
          <w:noProof/>
        </w:rPr>
        <w:t>odemos</w:t>
      </w:r>
      <w:r w:rsidRPr="000B7218">
        <w:rPr>
          <w:noProof/>
        </w:rPr>
        <w:t xml:space="preserve"> comprobar estadísticamente si las medias de los dos grupos son diferentes entre sí; es decir, si la diferencia entre el saldo medio de los grupos con un préstamo (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noProof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 w:rsidRPr="000B7218">
        <w:rPr>
          <w:noProof/>
        </w:rPr>
        <w:t>) es diferente del saldo medio del grupo sin préstamo (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noProof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 w:rsidRPr="000B7218">
        <w:rPr>
          <w:noProof/>
        </w:rPr>
        <w:t xml:space="preserve">). </w:t>
      </w:r>
    </w:p>
    <w:p w14:paraId="25E4529A" w14:textId="44D256F4" w:rsidR="000B7218" w:rsidRPr="001E1E1D" w:rsidRDefault="001E1E1D" w:rsidP="00CD4CC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b>
          </m:sSub>
        </m:oMath>
      </m:oMathPara>
    </w:p>
    <w:p w14:paraId="43419CF6" w14:textId="4CE05141" w:rsidR="00112EC6" w:rsidRPr="00A52952" w:rsidRDefault="001E1E1D" w:rsidP="00CD4CC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noProof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b>
          </m:sSub>
        </m:oMath>
      </m:oMathPara>
    </w:p>
    <w:p w14:paraId="5011CB5C" w14:textId="0E709BF3" w:rsidR="007E3F64" w:rsidRPr="007E3F64" w:rsidRDefault="00A52952" w:rsidP="007E3F64">
      <w:pPr>
        <w:jc w:val="both"/>
        <w:rPr>
          <w:noProof/>
        </w:rPr>
      </w:pPr>
      <w:r>
        <w:rPr>
          <w:noProof/>
        </w:rPr>
        <w:t>En esta caso e</w:t>
      </w:r>
      <w:r w:rsidR="007E3F64" w:rsidRPr="007E3F64">
        <w:rPr>
          <w:noProof/>
        </w:rPr>
        <w:t xml:space="preserve">l valor de </w:t>
      </w:r>
      <w:r w:rsidR="007E3F64" w:rsidRPr="007E3F64">
        <w:rPr>
          <w:rFonts w:ascii="Cambria Math" w:hAnsi="Cambria Math" w:cs="Cambria Math"/>
          <w:noProof/>
          <w:lang w:val="en-US"/>
        </w:rPr>
        <w:t>𝑝</w:t>
      </w:r>
      <w:r w:rsidR="007E3F64" w:rsidRPr="007E3F64">
        <w:rPr>
          <w:noProof/>
        </w:rPr>
        <w:t xml:space="preserve"> - es muy pequeño (p = 2.76 e-1376); por lo tanto, rechazamos la hipótesis nula de que los dos grupos tengan la misma media.</w:t>
      </w:r>
      <w:r w:rsidR="001E1E1D">
        <w:rPr>
          <w:noProof/>
        </w:rPr>
        <w:t xml:space="preserve"> Es decir hay una diferencia estadisticamente significativa y por tanto los dos subgrupos son diferentes.</w:t>
      </w:r>
    </w:p>
    <w:p w14:paraId="28BA6B56" w14:textId="7F384375" w:rsidR="007E3F64" w:rsidRDefault="007E3F64" w:rsidP="007E3F64">
      <w:pPr>
        <w:jc w:val="both"/>
        <w:rPr>
          <w:noProof/>
        </w:rPr>
      </w:pPr>
      <w:r>
        <w:rPr>
          <w:noProof/>
        </w:rPr>
        <w:t>Igualemente</w:t>
      </w:r>
      <w:r>
        <w:rPr>
          <w:noProof/>
        </w:rPr>
        <w:t xml:space="preserve">, podemos identificar en este </w:t>
      </w:r>
      <w:r>
        <w:rPr>
          <w:noProof/>
        </w:rPr>
        <w:t>Dataset</w:t>
      </w:r>
      <w:r>
        <w:rPr>
          <w:noProof/>
        </w:rPr>
        <w:t xml:space="preserve"> si la educación juega un papel en el comportamiento de los clientes. La variable educación tiene 4 categorías:</w:t>
      </w:r>
    </w:p>
    <w:p w14:paraId="26E4EC50" w14:textId="09B3EF0C" w:rsidR="007E3F64" w:rsidRDefault="008D5282" w:rsidP="00CD4CCB">
      <w:pPr>
        <w:jc w:val="center"/>
        <w:rPr>
          <w:noProof/>
        </w:rPr>
      </w:pPr>
      <w:r w:rsidRPr="008D5282">
        <w:rPr>
          <w:noProof/>
        </w:rPr>
        <w:t>['tertiary' 'secondary' 'unknown' 'primary']</w:t>
      </w:r>
    </w:p>
    <w:p w14:paraId="1D1323FC" w14:textId="18263BD7" w:rsidR="00D55E1B" w:rsidRDefault="009E5A53" w:rsidP="00CD4CCB">
      <w:pPr>
        <w:jc w:val="center"/>
        <w:rPr>
          <w:noProof/>
        </w:rPr>
      </w:pPr>
      <w:r w:rsidRPr="009E5A53">
        <w:rPr>
          <w:noProof/>
        </w:rPr>
        <w:drawing>
          <wp:inline distT="0" distB="0" distL="0" distR="0" wp14:anchorId="0DD26C91" wp14:editId="576C1DE6">
            <wp:extent cx="5612130" cy="40544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9440" w14:textId="6C57B42C" w:rsidR="00D55E1B" w:rsidRDefault="009E5A53" w:rsidP="00CD4CCB">
      <w:pPr>
        <w:jc w:val="center"/>
        <w:rPr>
          <w:noProof/>
        </w:rPr>
      </w:pPr>
      <w:r w:rsidRPr="009E5A53">
        <w:rPr>
          <w:noProof/>
        </w:rPr>
        <w:t>Figure_4_dispersion_education</w:t>
      </w:r>
    </w:p>
    <w:p w14:paraId="2E67F37C" w14:textId="39C5C542" w:rsidR="008D5282" w:rsidRDefault="008D5282" w:rsidP="008D5282">
      <w:pPr>
        <w:jc w:val="both"/>
        <w:rPr>
          <w:noProof/>
        </w:rPr>
      </w:pPr>
      <w:r>
        <w:rPr>
          <w:noProof/>
        </w:rPr>
        <w:t>V</w:t>
      </w:r>
      <w:r>
        <w:rPr>
          <w:noProof/>
        </w:rPr>
        <w:t>isualiza</w:t>
      </w:r>
      <w:r>
        <w:rPr>
          <w:noProof/>
        </w:rPr>
        <w:t>mos</w:t>
      </w:r>
      <w:r>
        <w:rPr>
          <w:noProof/>
        </w:rPr>
        <w:t xml:space="preserve"> el balance por educación a través de</w:t>
      </w:r>
      <w:r w:rsidR="009E5A53">
        <w:rPr>
          <w:noProof/>
        </w:rPr>
        <w:t>l</w:t>
      </w:r>
      <w:r>
        <w:rPr>
          <w:noProof/>
        </w:rPr>
        <w:t xml:space="preserve"> gráfico dispersió</w:t>
      </w:r>
      <w:r>
        <w:rPr>
          <w:noProof/>
        </w:rPr>
        <w:t>n</w:t>
      </w:r>
      <w:r w:rsidR="009E5A53">
        <w:rPr>
          <w:noProof/>
        </w:rPr>
        <w:t xml:space="preserve"> anterior</w:t>
      </w:r>
      <w:r>
        <w:rPr>
          <w:noProof/>
        </w:rPr>
        <w:t>.</w:t>
      </w:r>
      <w:r>
        <w:rPr>
          <w:noProof/>
        </w:rPr>
        <w:t xml:space="preserve"> </w:t>
      </w:r>
      <w:r w:rsidRPr="008D5282">
        <w:rPr>
          <w:noProof/>
        </w:rPr>
        <w:t>La representación visual en este caso no proporciona demasiada información; por lo tanto, necesitamos un método alternativo para investigar más a fondo.</w:t>
      </w:r>
    </w:p>
    <w:p w14:paraId="732D388F" w14:textId="77777777" w:rsidR="00B85172" w:rsidRDefault="00B85172" w:rsidP="008D5282">
      <w:pPr>
        <w:jc w:val="both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7BE" w:rsidRPr="00AD17BE" w14:paraId="25E4F8B6" w14:textId="77777777" w:rsidTr="00AD17BE">
        <w:tc>
          <w:tcPr>
            <w:tcW w:w="1765" w:type="dxa"/>
          </w:tcPr>
          <w:p w14:paraId="2CE4797B" w14:textId="06AF2DD0" w:rsidR="00AD17BE" w:rsidRPr="00AD17BE" w:rsidRDefault="00AD17BE" w:rsidP="00AD17BE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765" w:type="dxa"/>
          </w:tcPr>
          <w:p w14:paraId="5415344E" w14:textId="097D3FD6" w:rsidR="00AD17BE" w:rsidRPr="00AD17BE" w:rsidRDefault="00AD17BE" w:rsidP="00AD17BE">
            <w:pPr>
              <w:jc w:val="center"/>
              <w:rPr>
                <w:noProof/>
                <w:lang w:val="en-US"/>
              </w:rPr>
            </w:pPr>
            <w:r w:rsidRPr="00AD17BE">
              <w:rPr>
                <w:noProof/>
                <w:lang w:val="en-US"/>
              </w:rPr>
              <w:t>sum_sq</w:t>
            </w:r>
          </w:p>
        </w:tc>
        <w:tc>
          <w:tcPr>
            <w:tcW w:w="1766" w:type="dxa"/>
          </w:tcPr>
          <w:p w14:paraId="4C847F42" w14:textId="058382E0" w:rsidR="00AD17BE" w:rsidRPr="00AD17BE" w:rsidRDefault="00AD17BE" w:rsidP="00AD17BE">
            <w:pPr>
              <w:jc w:val="center"/>
              <w:rPr>
                <w:noProof/>
                <w:lang w:val="en-US"/>
              </w:rPr>
            </w:pPr>
            <w:r w:rsidRPr="00AD17BE">
              <w:rPr>
                <w:noProof/>
                <w:lang w:val="en-US"/>
              </w:rPr>
              <w:t>df</w:t>
            </w:r>
          </w:p>
        </w:tc>
        <w:tc>
          <w:tcPr>
            <w:tcW w:w="1766" w:type="dxa"/>
          </w:tcPr>
          <w:p w14:paraId="1212E889" w14:textId="286FCD55" w:rsidR="00AD17BE" w:rsidRPr="00AD17BE" w:rsidRDefault="00AD17BE" w:rsidP="00AD17BE">
            <w:pPr>
              <w:jc w:val="center"/>
              <w:rPr>
                <w:noProof/>
                <w:lang w:val="en-US"/>
              </w:rPr>
            </w:pPr>
            <w:r w:rsidRPr="00AD17BE">
              <w:rPr>
                <w:noProof/>
                <w:lang w:val="en-US"/>
              </w:rPr>
              <w:t>F</w:t>
            </w:r>
          </w:p>
        </w:tc>
        <w:tc>
          <w:tcPr>
            <w:tcW w:w="1766" w:type="dxa"/>
          </w:tcPr>
          <w:p w14:paraId="7A6F9646" w14:textId="5CAC352A" w:rsidR="00AD17BE" w:rsidRPr="00AD17BE" w:rsidRDefault="00AD17BE" w:rsidP="00AD17BE">
            <w:pPr>
              <w:jc w:val="center"/>
              <w:rPr>
                <w:noProof/>
                <w:lang w:val="en-US"/>
              </w:rPr>
            </w:pPr>
            <w:r w:rsidRPr="00AD17BE">
              <w:rPr>
                <w:noProof/>
                <w:lang w:val="en-US"/>
              </w:rPr>
              <w:t>PR(&gt;F)</w:t>
            </w:r>
          </w:p>
        </w:tc>
      </w:tr>
      <w:tr w:rsidR="00AD17BE" w:rsidRPr="00AD17BE" w14:paraId="7EA3F50A" w14:textId="77777777" w:rsidTr="00AD17BE">
        <w:tc>
          <w:tcPr>
            <w:tcW w:w="1765" w:type="dxa"/>
          </w:tcPr>
          <w:p w14:paraId="5C262C91" w14:textId="77777777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education</w:t>
            </w:r>
          </w:p>
        </w:tc>
        <w:tc>
          <w:tcPr>
            <w:tcW w:w="1765" w:type="dxa"/>
          </w:tcPr>
          <w:p w14:paraId="3F889755" w14:textId="463AF84A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3.220417e+09</w:t>
            </w:r>
          </w:p>
        </w:tc>
        <w:tc>
          <w:tcPr>
            <w:tcW w:w="1766" w:type="dxa"/>
          </w:tcPr>
          <w:p w14:paraId="76227DDA" w14:textId="557B3DA3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3.0</w:t>
            </w:r>
          </w:p>
        </w:tc>
        <w:tc>
          <w:tcPr>
            <w:tcW w:w="1766" w:type="dxa"/>
          </w:tcPr>
          <w:p w14:paraId="24431C91" w14:textId="7B967108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116.682074</w:t>
            </w:r>
          </w:p>
        </w:tc>
        <w:tc>
          <w:tcPr>
            <w:tcW w:w="1766" w:type="dxa"/>
          </w:tcPr>
          <w:p w14:paraId="3DABB0A1" w14:textId="62393BB6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2.849538e-75</w:t>
            </w:r>
          </w:p>
        </w:tc>
      </w:tr>
      <w:tr w:rsidR="00AD17BE" w:rsidRPr="00AD17BE" w14:paraId="3061A82F" w14:textId="77777777" w:rsidTr="00AD17BE">
        <w:tc>
          <w:tcPr>
            <w:tcW w:w="1765" w:type="dxa"/>
          </w:tcPr>
          <w:p w14:paraId="72FC77B1" w14:textId="73F86842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Residual</w:t>
            </w:r>
          </w:p>
        </w:tc>
        <w:tc>
          <w:tcPr>
            <w:tcW w:w="1765" w:type="dxa"/>
          </w:tcPr>
          <w:p w14:paraId="5A88B344" w14:textId="77777777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4.159034e+11</w:t>
            </w:r>
          </w:p>
        </w:tc>
        <w:tc>
          <w:tcPr>
            <w:tcW w:w="1766" w:type="dxa"/>
          </w:tcPr>
          <w:p w14:paraId="49521C2F" w14:textId="77777777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45207.0</w:t>
            </w:r>
          </w:p>
        </w:tc>
        <w:tc>
          <w:tcPr>
            <w:tcW w:w="1766" w:type="dxa"/>
          </w:tcPr>
          <w:p w14:paraId="6E1000CD" w14:textId="77777777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NaN</w:t>
            </w:r>
          </w:p>
        </w:tc>
        <w:tc>
          <w:tcPr>
            <w:tcW w:w="1766" w:type="dxa"/>
          </w:tcPr>
          <w:p w14:paraId="76FBAE7B" w14:textId="77777777" w:rsidR="00AD17BE" w:rsidRPr="00AD17BE" w:rsidRDefault="00AD17BE" w:rsidP="00AD17BE">
            <w:pPr>
              <w:jc w:val="center"/>
              <w:rPr>
                <w:noProof/>
              </w:rPr>
            </w:pPr>
            <w:r w:rsidRPr="00AD17BE">
              <w:rPr>
                <w:noProof/>
              </w:rPr>
              <w:t>NaN</w:t>
            </w:r>
          </w:p>
        </w:tc>
      </w:tr>
    </w:tbl>
    <w:p w14:paraId="45BC7FBC" w14:textId="44E3E981" w:rsidR="00AD17BE" w:rsidRDefault="00AD17BE" w:rsidP="008D5282">
      <w:pPr>
        <w:jc w:val="both"/>
        <w:rPr>
          <w:noProof/>
        </w:rPr>
      </w:pPr>
    </w:p>
    <w:p w14:paraId="3D43A281" w14:textId="3BD24E6F" w:rsidR="00AD17BE" w:rsidRDefault="00AD17BE" w:rsidP="008D5282">
      <w:pPr>
        <w:jc w:val="both"/>
        <w:rPr>
          <w:noProof/>
        </w:rPr>
      </w:pPr>
      <w:bookmarkStart w:id="0" w:name="_Hlk29326634"/>
      <w:r w:rsidRPr="00AD17BE">
        <w:rPr>
          <w:noProof/>
        </w:rPr>
        <w:t xml:space="preserve">Como podemos ver, al observar las estadísticas de </w:t>
      </w:r>
      <w:r w:rsidRPr="00AD17BE">
        <w:rPr>
          <w:rFonts w:ascii="Cambria Math" w:hAnsi="Cambria Math" w:cs="Cambria Math"/>
          <w:noProof/>
        </w:rPr>
        <w:t>𝑝</w:t>
      </w:r>
      <w:r w:rsidRPr="00AD17BE">
        <w:rPr>
          <w:noProof/>
        </w:rPr>
        <w:t xml:space="preserve"> - val</w:t>
      </w:r>
      <w:r>
        <w:rPr>
          <w:noProof/>
        </w:rPr>
        <w:t>ue</w:t>
      </w:r>
      <w:r w:rsidRPr="00AD17BE">
        <w:rPr>
          <w:rFonts w:ascii="Cambria Math" w:hAnsi="Cambria Math" w:cs="Cambria Math"/>
          <w:noProof/>
        </w:rPr>
        <w:t xml:space="preserve"> </w:t>
      </w:r>
      <w:r w:rsidRPr="00AD17BE">
        <w:rPr>
          <w:noProof/>
        </w:rPr>
        <w:t xml:space="preserve">que acompaña a </w:t>
      </w:r>
      <w:r w:rsidRPr="00AD17BE">
        <w:rPr>
          <w:rFonts w:ascii="Cambria Math" w:hAnsi="Cambria Math" w:cs="Cambria Math"/>
          <w:noProof/>
        </w:rPr>
        <w:t>𝐹</w:t>
      </w:r>
      <w:r w:rsidRPr="00AD17BE">
        <w:rPr>
          <w:noProof/>
        </w:rPr>
        <w:t xml:space="preserve"> </w:t>
      </w:r>
      <w:r w:rsidR="00D73A58">
        <w:rPr>
          <w:noProof/>
        </w:rPr>
        <w:t>– =</w:t>
      </w:r>
      <w:r w:rsidRPr="00AD17BE">
        <w:rPr>
          <w:noProof/>
        </w:rPr>
        <w:t xml:space="preserve"> </w:t>
      </w:r>
      <w:r w:rsidR="00D73A58">
        <w:rPr>
          <w:noProof/>
        </w:rPr>
        <w:t>(</w:t>
      </w:r>
      <w:r w:rsidR="00D73A58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2.849538e-75</w:t>
      </w:r>
      <w:r w:rsidR="00D73A58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) </w:t>
      </w:r>
      <w:r w:rsidRPr="00AD17BE">
        <w:rPr>
          <w:noProof/>
        </w:rPr>
        <w:t xml:space="preserve">obtenemos un fuerte rechazo a la hipótesis nula, lo que nos lleva a concluir que los grupos educativos tienen diferencias en sus </w:t>
      </w:r>
      <w:r w:rsidR="00CA3E3E">
        <w:rPr>
          <w:noProof/>
        </w:rPr>
        <w:t>ingresos</w:t>
      </w:r>
      <w:bookmarkEnd w:id="0"/>
      <w:r w:rsidRPr="00AD17BE">
        <w:rPr>
          <w:noProof/>
        </w:rPr>
        <w:t xml:space="preserve">. El test ANOVA no nos dice qué </w:t>
      </w:r>
      <w:r w:rsidR="00D73A58">
        <w:rPr>
          <w:noProof/>
        </w:rPr>
        <w:t xml:space="preserve">existen </w:t>
      </w:r>
      <w:r w:rsidRPr="00AD17BE">
        <w:rPr>
          <w:noProof/>
        </w:rPr>
        <w:t>par</w:t>
      </w:r>
      <w:r w:rsidR="00D73A58">
        <w:rPr>
          <w:noProof/>
        </w:rPr>
        <w:t>es</w:t>
      </w:r>
      <w:r w:rsidRPr="00AD17BE">
        <w:rPr>
          <w:noProof/>
        </w:rPr>
        <w:t xml:space="preserve"> de grupos </w:t>
      </w:r>
      <w:r w:rsidR="00401214">
        <w:rPr>
          <w:noProof/>
        </w:rPr>
        <w:t xml:space="preserve">que </w:t>
      </w:r>
      <w:r w:rsidRPr="00AD17BE">
        <w:rPr>
          <w:noProof/>
        </w:rPr>
        <w:t>tienen medias diferentes entre sí. Para investigar estas diferencias más a fondo, vamos a reportar primero las estadísticas descriptivas por grupo, y luego mostrar las medias del grupo en un</w:t>
      </w:r>
      <w:r w:rsidR="00401214">
        <w:rPr>
          <w:noProof/>
        </w:rPr>
        <w:t xml:space="preserve"> </w:t>
      </w:r>
      <w:r w:rsidRPr="00AD17BE">
        <w:rPr>
          <w:noProof/>
        </w:rPr>
        <w:t>gráfico de barras:</w:t>
      </w:r>
    </w:p>
    <w:p w14:paraId="1D6CA634" w14:textId="55394BF8" w:rsidR="00756163" w:rsidRPr="00756163" w:rsidRDefault="00756163" w:rsidP="009E5A53">
      <w:pPr>
        <w:jc w:val="center"/>
        <w:rPr>
          <w:noProof/>
          <w:lang w:val="en-US"/>
        </w:rPr>
      </w:pPr>
      <w:r w:rsidRPr="00756163">
        <w:rPr>
          <w:noProof/>
          <w:lang w:val="en-US"/>
        </w:rPr>
        <w:drawing>
          <wp:inline distT="0" distB="0" distL="0" distR="0" wp14:anchorId="1224408A" wp14:editId="42AE9FCD">
            <wp:extent cx="5519808" cy="40195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489" cy="40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D755" w14:textId="40354EF1" w:rsidR="00756163" w:rsidRDefault="009E5A53" w:rsidP="009E5A53">
      <w:pPr>
        <w:jc w:val="center"/>
        <w:rPr>
          <w:noProof/>
          <w:lang w:val="en-US"/>
        </w:rPr>
      </w:pPr>
      <w:r w:rsidRPr="009E5A53">
        <w:rPr>
          <w:noProof/>
          <w:lang w:val="en-US"/>
        </w:rPr>
        <w:t>Figure_</w:t>
      </w:r>
      <w:r>
        <w:rPr>
          <w:noProof/>
          <w:lang w:val="en-US"/>
        </w:rPr>
        <w:t>5</w:t>
      </w:r>
      <w:r w:rsidRPr="009E5A53">
        <w:rPr>
          <w:noProof/>
          <w:lang w:val="en-US"/>
        </w:rPr>
        <w:t>_education_diferences</w:t>
      </w:r>
    </w:p>
    <w:p w14:paraId="58225ABA" w14:textId="068F3ECD" w:rsidR="009E5A53" w:rsidRDefault="009E5A53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A53" w:rsidRPr="00756163" w14:paraId="033E7C92" w14:textId="77777777" w:rsidTr="00EE658C">
        <w:tc>
          <w:tcPr>
            <w:tcW w:w="4414" w:type="dxa"/>
          </w:tcPr>
          <w:p w14:paraId="11E79EE9" w14:textId="77777777" w:rsidR="009E5A53" w:rsidRPr="00756163" w:rsidRDefault="009E5A53" w:rsidP="00EE658C">
            <w:pPr>
              <w:jc w:val="both"/>
              <w:rPr>
                <w:noProof/>
              </w:rPr>
            </w:pPr>
            <w:r w:rsidRPr="00756163">
              <w:rPr>
                <w:noProof/>
              </w:rPr>
              <w:lastRenderedPageBreak/>
              <w:t>descripci¾n de primary</w:t>
            </w:r>
          </w:p>
          <w:p w14:paraId="7DC811FB" w14:textId="77777777" w:rsidR="009E5A53" w:rsidRPr="00756163" w:rsidRDefault="009E5A53" w:rsidP="00EE658C">
            <w:pPr>
              <w:jc w:val="both"/>
              <w:rPr>
                <w:noProof/>
              </w:rPr>
            </w:pPr>
            <w:r w:rsidRPr="00756163">
              <w:rPr>
                <w:noProof/>
              </w:rPr>
              <w:t>count     6851.000000</w:t>
            </w:r>
          </w:p>
          <w:p w14:paraId="7F66B301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mean      1250.949934</w:t>
            </w:r>
          </w:p>
          <w:p w14:paraId="21EE3210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std       2690.743991</w:t>
            </w:r>
          </w:p>
          <w:p w14:paraId="4A035DAA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min      -2604.000000</w:t>
            </w:r>
          </w:p>
          <w:p w14:paraId="7E2D1207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25%         61.000000</w:t>
            </w:r>
          </w:p>
          <w:p w14:paraId="22199D7E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50%        403.000000</w:t>
            </w:r>
          </w:p>
          <w:p w14:paraId="4BBBA37E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75%       1390.000000</w:t>
            </w:r>
          </w:p>
          <w:p w14:paraId="787C05DE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max      71188.000000</w:t>
            </w:r>
          </w:p>
          <w:p w14:paraId="48FA0178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Name: balance, dtype: float64</w:t>
            </w:r>
          </w:p>
        </w:tc>
        <w:tc>
          <w:tcPr>
            <w:tcW w:w="4414" w:type="dxa"/>
          </w:tcPr>
          <w:p w14:paraId="3A17411F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descripci¾n de secondary</w:t>
            </w:r>
          </w:p>
          <w:p w14:paraId="292A04A6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count    23202.000000</w:t>
            </w:r>
          </w:p>
          <w:p w14:paraId="4C012B99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mean      1154.880786</w:t>
            </w:r>
          </w:p>
          <w:p w14:paraId="63F25782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std       2558.256739</w:t>
            </w:r>
          </w:p>
          <w:p w14:paraId="631408A4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min      -8019.000000</w:t>
            </w:r>
          </w:p>
          <w:p w14:paraId="129C636F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25%         55.000000</w:t>
            </w:r>
          </w:p>
          <w:p w14:paraId="149F435D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50%        392.000000</w:t>
            </w:r>
          </w:p>
          <w:p w14:paraId="3CE7F671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75%       1234.000000</w:t>
            </w:r>
          </w:p>
          <w:p w14:paraId="29E6149C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max      81204.000000</w:t>
            </w:r>
          </w:p>
          <w:p w14:paraId="7AB16A0D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Name: balance, dtype: float64</w:t>
            </w:r>
          </w:p>
        </w:tc>
      </w:tr>
      <w:tr w:rsidR="009E5A53" w:rsidRPr="00756163" w14:paraId="6998DE8D" w14:textId="77777777" w:rsidTr="00EE658C">
        <w:tc>
          <w:tcPr>
            <w:tcW w:w="4414" w:type="dxa"/>
          </w:tcPr>
          <w:p w14:paraId="0F3DACA8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descripci¾n de tertiary</w:t>
            </w:r>
          </w:p>
          <w:p w14:paraId="4C1564AD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count     13301.000000</w:t>
            </w:r>
          </w:p>
          <w:p w14:paraId="6BC421CD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mean       1758.416435</w:t>
            </w:r>
          </w:p>
          <w:p w14:paraId="5E51B752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std        3839.088305</w:t>
            </w:r>
          </w:p>
          <w:p w14:paraId="7FF2BCBF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min       -6847.000000</w:t>
            </w:r>
          </w:p>
          <w:p w14:paraId="1E3FE42C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25%         104.000000</w:t>
            </w:r>
          </w:p>
          <w:p w14:paraId="14213E55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50%         577.000000</w:t>
            </w:r>
          </w:p>
          <w:p w14:paraId="5A610E41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75%        1804.000000</w:t>
            </w:r>
          </w:p>
          <w:p w14:paraId="586CC979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max      102127.000000</w:t>
            </w:r>
          </w:p>
          <w:p w14:paraId="607A1C71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Name: balance, dtype: float64</w:t>
            </w:r>
          </w:p>
        </w:tc>
        <w:tc>
          <w:tcPr>
            <w:tcW w:w="4414" w:type="dxa"/>
          </w:tcPr>
          <w:p w14:paraId="47A2140F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descripci¾n de unknown</w:t>
            </w:r>
          </w:p>
          <w:p w14:paraId="2FE86AB4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count     1857.000000</w:t>
            </w:r>
          </w:p>
          <w:p w14:paraId="02523A69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mean      1526.754443</w:t>
            </w:r>
          </w:p>
          <w:p w14:paraId="27977868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std       3152.228273</w:t>
            </w:r>
          </w:p>
          <w:p w14:paraId="78F2F257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min      -1445.000000</w:t>
            </w:r>
          </w:p>
          <w:p w14:paraId="1B47EC2B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25%        106.000000</w:t>
            </w:r>
          </w:p>
          <w:p w14:paraId="313BEB23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50%        568.000000</w:t>
            </w:r>
          </w:p>
          <w:p w14:paraId="62B87C6C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75%       1699.000000</w:t>
            </w:r>
          </w:p>
          <w:p w14:paraId="5A8A2BDA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max      64343.000000</w:t>
            </w:r>
          </w:p>
          <w:p w14:paraId="01C12443" w14:textId="77777777" w:rsidR="009E5A53" w:rsidRPr="00756163" w:rsidRDefault="009E5A53" w:rsidP="00EE658C">
            <w:pPr>
              <w:jc w:val="both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Name: balance, dtype: float64</w:t>
            </w:r>
          </w:p>
        </w:tc>
      </w:tr>
    </w:tbl>
    <w:p w14:paraId="2FBF174C" w14:textId="77777777" w:rsidR="009E5A53" w:rsidRPr="009E5A53" w:rsidRDefault="009E5A53" w:rsidP="00C13B18">
      <w:pPr>
        <w:jc w:val="both"/>
        <w:rPr>
          <w:noProof/>
          <w:lang w:val="en-US"/>
        </w:rPr>
      </w:pPr>
    </w:p>
    <w:p w14:paraId="6AA00AD8" w14:textId="28DB77CA" w:rsidR="000B7218" w:rsidRDefault="00756163" w:rsidP="00C13B18">
      <w:pPr>
        <w:jc w:val="both"/>
        <w:rPr>
          <w:noProof/>
        </w:rPr>
      </w:pPr>
      <w:r w:rsidRPr="00756163">
        <w:rPr>
          <w:noProof/>
        </w:rPr>
        <w:t xml:space="preserve">Cualitativamente parece haber una gran diferencia entre los niveles de educación terciaria y </w:t>
      </w:r>
      <w:r w:rsidR="009E5A53">
        <w:rPr>
          <w:noProof/>
        </w:rPr>
        <w:t xml:space="preserve">todos </w:t>
      </w:r>
      <w:r w:rsidRPr="00756163">
        <w:rPr>
          <w:noProof/>
        </w:rPr>
        <w:t>los niveles de educación inferior, pero la diferencia entre los grupos de educación primaria y secundaria es más difícil de evaluar. Queremos comprobar si hay una diferencia significativa en cada comparación por pares. Para probar esta secuencia de hipótesis podemos utilizar una variante del test</w:t>
      </w:r>
      <w:r w:rsidR="00FC34E0">
        <w:rPr>
          <w:noProof/>
        </w:rPr>
        <w:t xml:space="preserve"> </w:t>
      </w:r>
      <w:r w:rsidR="00FC34E0" w:rsidRPr="00756163">
        <w:rPr>
          <w:rFonts w:ascii="Cambria Math" w:hAnsi="Cambria Math" w:cs="Cambria Math"/>
          <w:noProof/>
        </w:rPr>
        <w:t>𝑡</w:t>
      </w:r>
      <w:r w:rsidR="00FC34E0" w:rsidRPr="00756163">
        <w:rPr>
          <w:noProof/>
        </w:rPr>
        <w:t xml:space="preserve"> </w:t>
      </w:r>
      <w:r w:rsidR="00FC34E0">
        <w:rPr>
          <w:noProof/>
        </w:rPr>
        <w:t>–</w:t>
      </w:r>
      <w:r w:rsidR="00FC34E0">
        <w:rPr>
          <w:noProof/>
        </w:rPr>
        <w:t xml:space="preserve">,el test </w:t>
      </w:r>
      <w:r w:rsidRPr="00756163">
        <w:rPr>
          <w:noProof/>
        </w:rPr>
        <w:t>por pares t</w:t>
      </w:r>
      <w:r w:rsidR="00FC34E0">
        <w:rPr>
          <w:noProof/>
        </w:rPr>
        <w:t>- (</w:t>
      </w:r>
      <w:r w:rsidR="00FC34E0" w:rsidRPr="00FC34E0">
        <w:rPr>
          <w:noProof/>
        </w:rPr>
        <w:t xml:space="preserve">pairwise </w:t>
      </w:r>
      <w:r w:rsidR="00FC34E0">
        <w:rPr>
          <w:noProof/>
        </w:rPr>
        <w:t>t</w:t>
      </w:r>
      <w:r w:rsidR="00FC34E0" w:rsidRPr="00FC34E0">
        <w:rPr>
          <w:noProof/>
        </w:rPr>
        <w:t xml:space="preserve"> </w:t>
      </w:r>
      <w:r w:rsidR="00FC34E0" w:rsidRPr="00756163">
        <w:rPr>
          <w:noProof/>
        </w:rPr>
        <w:t xml:space="preserve"> </w:t>
      </w:r>
      <w:r w:rsidR="00FC34E0">
        <w:rPr>
          <w:noProof/>
        </w:rPr>
        <w:t>–</w:t>
      </w:r>
      <w:r w:rsidR="00FC34E0">
        <w:rPr>
          <w:noProof/>
        </w:rPr>
        <w:t xml:space="preserve"> </w:t>
      </w:r>
      <w:r w:rsidR="00FC34E0" w:rsidRPr="00FC34E0">
        <w:rPr>
          <w:noProof/>
        </w:rPr>
        <w:t>test</w:t>
      </w:r>
      <w:r w:rsidR="00FC34E0">
        <w:rPr>
          <w:noProof/>
        </w:rPr>
        <w:t>)</w:t>
      </w:r>
      <w:r w:rsidRPr="00756163">
        <w:rPr>
          <w:noProof/>
        </w:rPr>
        <w:t>.</w:t>
      </w:r>
    </w:p>
    <w:p w14:paraId="30AD35C1" w14:textId="6AEE7E45" w:rsidR="00756163" w:rsidRDefault="00FC34E0" w:rsidP="00C13B18">
      <w:pPr>
        <w:jc w:val="both"/>
        <w:rPr>
          <w:noProof/>
        </w:rPr>
      </w:pPr>
      <w:r>
        <w:rPr>
          <w:noProof/>
        </w:rPr>
        <w:t xml:space="preserve">El resultado de la prueba 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34E0" w:rsidRPr="00FC34E0" w14:paraId="382E12EF" w14:textId="77777777" w:rsidTr="00FC34E0">
        <w:tc>
          <w:tcPr>
            <w:tcW w:w="2942" w:type="dxa"/>
          </w:tcPr>
          <w:p w14:paraId="203BFAF2" w14:textId="77777777" w:rsidR="00FC34E0" w:rsidRPr="00FC34E0" w:rsidRDefault="00FC34E0" w:rsidP="004E0AEB">
            <w:pPr>
              <w:jc w:val="both"/>
              <w:rPr>
                <w:noProof/>
              </w:rPr>
            </w:pPr>
          </w:p>
        </w:tc>
        <w:tc>
          <w:tcPr>
            <w:tcW w:w="2943" w:type="dxa"/>
          </w:tcPr>
          <w:p w14:paraId="3816E052" w14:textId="7CB2D67C" w:rsidR="00FC34E0" w:rsidRPr="00FC34E0" w:rsidRDefault="00FC34E0" w:rsidP="00FC34E0">
            <w:pPr>
              <w:jc w:val="center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statistic</w:t>
            </w:r>
          </w:p>
        </w:tc>
        <w:tc>
          <w:tcPr>
            <w:tcW w:w="2943" w:type="dxa"/>
          </w:tcPr>
          <w:p w14:paraId="60A86B6D" w14:textId="59655A1E" w:rsidR="00FC34E0" w:rsidRPr="00FC34E0" w:rsidRDefault="00FC34E0" w:rsidP="00FC34E0">
            <w:pPr>
              <w:jc w:val="center"/>
              <w:rPr>
                <w:noProof/>
                <w:lang w:val="en-US"/>
              </w:rPr>
            </w:pPr>
            <w:r w:rsidRPr="00756163">
              <w:rPr>
                <w:noProof/>
                <w:lang w:val="en-US"/>
              </w:rPr>
              <w:t>pvalue</w:t>
            </w:r>
          </w:p>
        </w:tc>
      </w:tr>
      <w:tr w:rsidR="00FC34E0" w:rsidRPr="00FC34E0" w14:paraId="498D5AC6" w14:textId="77777777" w:rsidTr="00FC34E0">
        <w:tc>
          <w:tcPr>
            <w:tcW w:w="2942" w:type="dxa"/>
          </w:tcPr>
          <w:p w14:paraId="7823079F" w14:textId="77777777" w:rsidR="00FC34E0" w:rsidRPr="00FC34E0" w:rsidRDefault="00FC34E0" w:rsidP="004E0AEB">
            <w:pPr>
              <w:jc w:val="both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 xml:space="preserve">tertiary vs. secondary </w:t>
            </w:r>
          </w:p>
        </w:tc>
        <w:tc>
          <w:tcPr>
            <w:tcW w:w="2943" w:type="dxa"/>
          </w:tcPr>
          <w:p w14:paraId="72E863D5" w14:textId="081DECF1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16.18717929985782</w:t>
            </w:r>
          </w:p>
        </w:tc>
        <w:tc>
          <w:tcPr>
            <w:tcW w:w="2943" w:type="dxa"/>
          </w:tcPr>
          <w:p w14:paraId="584AD2FF" w14:textId="5E8623A3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1.4525474790099814e-58</w:t>
            </w:r>
          </w:p>
        </w:tc>
      </w:tr>
      <w:tr w:rsidR="00FC34E0" w:rsidRPr="00FC34E0" w14:paraId="22E59FC7" w14:textId="77777777" w:rsidTr="00FC34E0">
        <w:tc>
          <w:tcPr>
            <w:tcW w:w="2942" w:type="dxa"/>
          </w:tcPr>
          <w:p w14:paraId="4EE04B79" w14:textId="77777777" w:rsidR="00FC34E0" w:rsidRPr="00FC34E0" w:rsidRDefault="00FC34E0" w:rsidP="004E0AEB">
            <w:pPr>
              <w:jc w:val="both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 xml:space="preserve">tertiary vs. unknown </w:t>
            </w:r>
          </w:p>
        </w:tc>
        <w:tc>
          <w:tcPr>
            <w:tcW w:w="2943" w:type="dxa"/>
          </w:tcPr>
          <w:p w14:paraId="0DBC503B" w14:textId="7F17909F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2.8825321831203117</w:t>
            </w:r>
          </w:p>
        </w:tc>
        <w:tc>
          <w:tcPr>
            <w:tcW w:w="2943" w:type="dxa"/>
          </w:tcPr>
          <w:p w14:paraId="0C5E90CC" w14:textId="7DA49BEC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0.003976238237673688</w:t>
            </w:r>
          </w:p>
        </w:tc>
      </w:tr>
      <w:tr w:rsidR="00FC34E0" w:rsidRPr="00FC34E0" w14:paraId="10253258" w14:textId="77777777" w:rsidTr="00FC34E0">
        <w:tc>
          <w:tcPr>
            <w:tcW w:w="2942" w:type="dxa"/>
          </w:tcPr>
          <w:p w14:paraId="5E2F5B93" w14:textId="77777777" w:rsidR="00FC34E0" w:rsidRPr="00FC34E0" w:rsidRDefault="00FC34E0" w:rsidP="004E0AEB">
            <w:pPr>
              <w:jc w:val="both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 xml:space="preserve">tertiary vs. primary </w:t>
            </w:r>
          </w:p>
        </w:tc>
        <w:tc>
          <w:tcPr>
            <w:tcW w:w="2943" w:type="dxa"/>
          </w:tcPr>
          <w:p w14:paraId="59D8FEC7" w14:textId="46141102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10.906634331433306</w:t>
            </w:r>
          </w:p>
        </w:tc>
        <w:tc>
          <w:tcPr>
            <w:tcW w:w="2943" w:type="dxa"/>
          </w:tcPr>
          <w:p w14:paraId="74B2F31A" w14:textId="722FD0BD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1.3023845080432282e-27</w:t>
            </w:r>
          </w:p>
        </w:tc>
      </w:tr>
      <w:tr w:rsidR="00FC34E0" w:rsidRPr="00FC34E0" w14:paraId="36768C36" w14:textId="77777777" w:rsidTr="00FC34E0">
        <w:tc>
          <w:tcPr>
            <w:tcW w:w="2942" w:type="dxa"/>
          </w:tcPr>
          <w:p w14:paraId="7E092438" w14:textId="77777777" w:rsidR="00FC34E0" w:rsidRPr="00FC34E0" w:rsidRDefault="00FC34E0" w:rsidP="004E0AEB">
            <w:pPr>
              <w:jc w:val="both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 xml:space="preserve">secondary vs. unknown </w:t>
            </w:r>
          </w:p>
        </w:tc>
        <w:tc>
          <w:tcPr>
            <w:tcW w:w="2943" w:type="dxa"/>
          </w:tcPr>
          <w:p w14:paraId="3FBF78C5" w14:textId="0ADD4D46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-4.95482328681934</w:t>
            </w:r>
          </w:p>
        </w:tc>
        <w:tc>
          <w:tcPr>
            <w:tcW w:w="2943" w:type="dxa"/>
          </w:tcPr>
          <w:p w14:paraId="2F89044B" w14:textId="037B6B20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7.83111710943088e-07</w:t>
            </w:r>
          </w:p>
        </w:tc>
      </w:tr>
      <w:tr w:rsidR="00FC34E0" w:rsidRPr="00FC34E0" w14:paraId="2A3E5432" w14:textId="77777777" w:rsidTr="00FC34E0">
        <w:tc>
          <w:tcPr>
            <w:tcW w:w="2942" w:type="dxa"/>
          </w:tcPr>
          <w:p w14:paraId="7CEDBAB9" w14:textId="77777777" w:rsidR="00FC34E0" w:rsidRPr="00FC34E0" w:rsidRDefault="00FC34E0" w:rsidP="004E0AEB">
            <w:pPr>
              <w:jc w:val="both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 xml:space="preserve">secondary vs. primary </w:t>
            </w:r>
          </w:p>
        </w:tc>
        <w:tc>
          <w:tcPr>
            <w:tcW w:w="2943" w:type="dxa"/>
          </w:tcPr>
          <w:p w14:paraId="47213382" w14:textId="66EA3E35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-2.6255174227477864</w:t>
            </w:r>
          </w:p>
        </w:tc>
        <w:tc>
          <w:tcPr>
            <w:tcW w:w="2943" w:type="dxa"/>
          </w:tcPr>
          <w:p w14:paraId="5FC1D612" w14:textId="08964428" w:rsidR="00FC34E0" w:rsidRPr="00FC34E0" w:rsidRDefault="00FC34E0" w:rsidP="00FC34E0">
            <w:pPr>
              <w:jc w:val="right"/>
              <w:rPr>
                <w:noProof/>
                <w:lang w:val="en-US"/>
              </w:rPr>
            </w:pPr>
            <w:r w:rsidRPr="00FC34E0">
              <w:rPr>
                <w:noProof/>
                <w:lang w:val="en-US"/>
              </w:rPr>
              <w:t>0.0086639693661419</w:t>
            </w:r>
          </w:p>
        </w:tc>
      </w:tr>
      <w:tr w:rsidR="00FC34E0" w:rsidRPr="00FC34E0" w14:paraId="260A443B" w14:textId="77777777" w:rsidTr="00FC34E0">
        <w:tc>
          <w:tcPr>
            <w:tcW w:w="2942" w:type="dxa"/>
          </w:tcPr>
          <w:p w14:paraId="3430CBF8" w14:textId="77777777" w:rsidR="00FC34E0" w:rsidRPr="00FC34E0" w:rsidRDefault="00FC34E0" w:rsidP="004E0AEB">
            <w:pPr>
              <w:jc w:val="both"/>
              <w:rPr>
                <w:noProof/>
              </w:rPr>
            </w:pPr>
            <w:r w:rsidRPr="00FC34E0">
              <w:rPr>
                <w:noProof/>
              </w:rPr>
              <w:t xml:space="preserve">unknown vs. primary </w:t>
            </w:r>
          </w:p>
        </w:tc>
        <w:tc>
          <w:tcPr>
            <w:tcW w:w="2943" w:type="dxa"/>
          </w:tcPr>
          <w:p w14:paraId="4F0DBFB6" w14:textId="436177E8" w:rsidR="00FC34E0" w:rsidRPr="00FC34E0" w:rsidRDefault="00FC34E0" w:rsidP="00FC34E0">
            <w:pPr>
              <w:jc w:val="right"/>
              <w:rPr>
                <w:noProof/>
              </w:rPr>
            </w:pPr>
            <w:r w:rsidRPr="00FC34E0">
              <w:rPr>
                <w:noProof/>
              </w:rPr>
              <w:t>3.445496944400963</w:t>
            </w:r>
          </w:p>
        </w:tc>
        <w:tc>
          <w:tcPr>
            <w:tcW w:w="2943" w:type="dxa"/>
          </w:tcPr>
          <w:p w14:paraId="5D80820E" w14:textId="705BAD8D" w:rsidR="00FC34E0" w:rsidRPr="00FC34E0" w:rsidRDefault="00FC34E0" w:rsidP="00FC34E0">
            <w:pPr>
              <w:jc w:val="right"/>
              <w:rPr>
                <w:noProof/>
              </w:rPr>
            </w:pPr>
            <w:r w:rsidRPr="00FC34E0">
              <w:rPr>
                <w:noProof/>
              </w:rPr>
              <w:t>0.0005789323657180873</w:t>
            </w:r>
          </w:p>
        </w:tc>
      </w:tr>
    </w:tbl>
    <w:p w14:paraId="0C75ADD1" w14:textId="1999D590" w:rsidR="00756163" w:rsidRDefault="00756163" w:rsidP="00C13B18">
      <w:pPr>
        <w:jc w:val="both"/>
        <w:rPr>
          <w:noProof/>
        </w:rPr>
      </w:pPr>
    </w:p>
    <w:p w14:paraId="194356C4" w14:textId="50BAE1B6" w:rsidR="00FC34E0" w:rsidRDefault="00FC34E0" w:rsidP="00C13B18">
      <w:pPr>
        <w:jc w:val="both"/>
        <w:rPr>
          <w:noProof/>
        </w:rPr>
      </w:pPr>
      <w:r w:rsidRPr="00FC34E0">
        <w:rPr>
          <w:noProof/>
        </w:rPr>
        <w:t xml:space="preserve">El resumen que se muestra </w:t>
      </w:r>
      <w:r>
        <w:rPr>
          <w:noProof/>
        </w:rPr>
        <w:t>en la tabla anterio</w:t>
      </w:r>
      <w:r w:rsidR="009E5A53">
        <w:rPr>
          <w:noProof/>
        </w:rPr>
        <w:t>r</w:t>
      </w:r>
      <w:r w:rsidRPr="00FC34E0">
        <w:rPr>
          <w:noProof/>
        </w:rPr>
        <w:t xml:space="preserve"> indica que existe una diferencia significativa entre cada una de las comparaciones del par</w:t>
      </w:r>
      <w:r>
        <w:rPr>
          <w:noProof/>
        </w:rPr>
        <w:t xml:space="preserve"> </w:t>
      </w:r>
      <w:r w:rsidRPr="00756163">
        <w:rPr>
          <w:noProof/>
        </w:rPr>
        <w:t>educación primaria y secundaria</w:t>
      </w:r>
      <w:r w:rsidR="00974470">
        <w:rPr>
          <w:noProof/>
        </w:rPr>
        <w:t>:</w:t>
      </w:r>
    </w:p>
    <w:p w14:paraId="3DA2B65A" w14:textId="1F61FEAD" w:rsidR="00756163" w:rsidRPr="00FC34E0" w:rsidRDefault="00FC34E0" w:rsidP="00FC34E0">
      <w:pPr>
        <w:jc w:val="center"/>
        <w:rPr>
          <w:noProof/>
        </w:rPr>
      </w:pPr>
      <w:r w:rsidRPr="00974470">
        <w:rPr>
          <w:noProof/>
        </w:rPr>
        <w:t>secondary vs. primary</w:t>
      </w:r>
      <w:r>
        <w:rPr>
          <w:noProof/>
        </w:rPr>
        <w:t xml:space="preserve"> (p -- = </w:t>
      </w:r>
      <w:r w:rsidRPr="00FC34E0">
        <w:rPr>
          <w:noProof/>
        </w:rPr>
        <w:t>0.0086639693661419</w:t>
      </w:r>
      <w:r>
        <w:rPr>
          <w:noProof/>
        </w:rPr>
        <w:t xml:space="preserve">) &lt; </w:t>
      </w:r>
      <w:r w:rsidRPr="00FC34E0">
        <w:rPr>
          <w:noProof/>
        </w:rPr>
        <w:t>0.05</w:t>
      </w:r>
    </w:p>
    <w:p w14:paraId="0201A767" w14:textId="5655E6E2" w:rsidR="00756163" w:rsidRDefault="00756163" w:rsidP="00C13B18">
      <w:pPr>
        <w:jc w:val="both"/>
        <w:rPr>
          <w:noProof/>
        </w:rPr>
      </w:pPr>
    </w:p>
    <w:p w14:paraId="388744E4" w14:textId="0A2404F1" w:rsidR="00266166" w:rsidRDefault="00266166" w:rsidP="00C13B18">
      <w:pPr>
        <w:jc w:val="both"/>
        <w:rPr>
          <w:noProof/>
        </w:rPr>
      </w:pPr>
    </w:p>
    <w:p w14:paraId="22DE5969" w14:textId="4718CC0A" w:rsidR="00AF3385" w:rsidRDefault="00AF3385" w:rsidP="00C13B18">
      <w:pPr>
        <w:jc w:val="both"/>
        <w:rPr>
          <w:noProof/>
        </w:rPr>
      </w:pPr>
    </w:p>
    <w:p w14:paraId="529E485E" w14:textId="69B73B9A" w:rsidR="00AF3385" w:rsidRDefault="00AF3385" w:rsidP="00AF3385">
      <w:pPr>
        <w:jc w:val="both"/>
        <w:rPr>
          <w:noProof/>
        </w:rPr>
      </w:pPr>
      <w:r>
        <w:rPr>
          <w:noProof/>
        </w:rPr>
        <w:lastRenderedPageBreak/>
        <w:t>Ahora vamos a r</w:t>
      </w:r>
      <w:r>
        <w:rPr>
          <w:noProof/>
        </w:rPr>
        <w:t>ealizar un análisis exploratorio de datos del saldo bancario por puesto de trabajo.</w:t>
      </w:r>
      <w:r>
        <w:rPr>
          <w:noProof/>
        </w:rPr>
        <w:t xml:space="preserve"> Para ello </w:t>
      </w:r>
      <w:r w:rsidR="00FA6A52">
        <w:rPr>
          <w:noProof/>
        </w:rPr>
        <w:t xml:space="preserve">primero recurrimos </w:t>
      </w:r>
      <w:r>
        <w:rPr>
          <w:noProof/>
        </w:rPr>
        <w:t xml:space="preserve">recurrimos a </w:t>
      </w:r>
      <w:r w:rsidR="00FA6A52">
        <w:rPr>
          <w:noProof/>
        </w:rPr>
        <w:t>uan gradica de caja (</w:t>
      </w:r>
      <w:r w:rsidR="00FA6A52" w:rsidRPr="00FA6A52">
        <w:rPr>
          <w:noProof/>
        </w:rPr>
        <w:t>boxplot</w:t>
      </w:r>
      <w:r w:rsidR="00FA6A52">
        <w:rPr>
          <w:noProof/>
        </w:rPr>
        <w:t>) y a una grafica de dispersión.</w:t>
      </w:r>
    </w:p>
    <w:p w14:paraId="3576634E" w14:textId="1A0A7634" w:rsidR="00FA6A52" w:rsidRDefault="00FA6A52" w:rsidP="00AF3385">
      <w:pPr>
        <w:jc w:val="both"/>
        <w:rPr>
          <w:noProof/>
        </w:rPr>
      </w:pPr>
      <w:r w:rsidRPr="00FA6A52">
        <w:rPr>
          <w:noProof/>
        </w:rPr>
        <w:drawing>
          <wp:inline distT="0" distB="0" distL="0" distR="0" wp14:anchorId="1E655699" wp14:editId="459DC207">
            <wp:extent cx="5612130" cy="1721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C82D" w14:textId="246B088C" w:rsidR="00FA6A52" w:rsidRDefault="00FA6A52" w:rsidP="00FA6A52">
      <w:pPr>
        <w:jc w:val="center"/>
        <w:rPr>
          <w:noProof/>
        </w:rPr>
      </w:pPr>
      <w:r w:rsidRPr="00FA6A52">
        <w:rPr>
          <w:noProof/>
        </w:rPr>
        <w:t>Figure_6_grouped_by_job</w:t>
      </w:r>
    </w:p>
    <w:p w14:paraId="7B941EE5" w14:textId="70BB4675" w:rsidR="00FA6A52" w:rsidRDefault="00FA6A52" w:rsidP="00AF3385">
      <w:pPr>
        <w:jc w:val="both"/>
        <w:rPr>
          <w:noProof/>
        </w:rPr>
      </w:pPr>
      <w:r w:rsidRPr="00FA6A52">
        <w:rPr>
          <w:noProof/>
        </w:rPr>
        <w:drawing>
          <wp:inline distT="0" distB="0" distL="0" distR="0" wp14:anchorId="5B8AFBA6" wp14:editId="27EE6207">
            <wp:extent cx="5612130" cy="1651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B563" w14:textId="0D564C93" w:rsidR="00FA6A52" w:rsidRDefault="00FA6A52" w:rsidP="00FA6A52">
      <w:pPr>
        <w:jc w:val="center"/>
        <w:rPr>
          <w:noProof/>
        </w:rPr>
      </w:pPr>
      <w:r w:rsidRPr="00FA6A52">
        <w:rPr>
          <w:noProof/>
        </w:rPr>
        <w:t>Figure_7_grouped_by_job</w:t>
      </w:r>
    </w:p>
    <w:p w14:paraId="42C45528" w14:textId="2C289DDA" w:rsidR="00D73A58" w:rsidRDefault="00D73A58" w:rsidP="00D73A58">
      <w:pPr>
        <w:jc w:val="both"/>
        <w:rPr>
          <w:noProof/>
        </w:rPr>
      </w:pPr>
      <w:r w:rsidRPr="00D73A58">
        <w:rPr>
          <w:noProof/>
        </w:rPr>
        <w:t xml:space="preserve">Visualizamos el balance por </w:t>
      </w:r>
      <w:r>
        <w:rPr>
          <w:noProof/>
        </w:rPr>
        <w:t>trabajo</w:t>
      </w:r>
      <w:r w:rsidRPr="00D73A58">
        <w:rPr>
          <w:noProof/>
        </w:rPr>
        <w:t xml:space="preserve"> a través de</w:t>
      </w:r>
      <w:r>
        <w:rPr>
          <w:noProof/>
        </w:rPr>
        <w:t xml:space="preserve"> </w:t>
      </w:r>
      <w:r w:rsidRPr="00D73A58">
        <w:rPr>
          <w:noProof/>
        </w:rPr>
        <w:t>l</w:t>
      </w:r>
      <w:r>
        <w:rPr>
          <w:noProof/>
        </w:rPr>
        <w:t>os</w:t>
      </w:r>
      <w:r w:rsidRPr="00D73A58">
        <w:rPr>
          <w:noProof/>
        </w:rPr>
        <w:t xml:space="preserve"> gráfico</w:t>
      </w:r>
      <w:r>
        <w:rPr>
          <w:noProof/>
        </w:rPr>
        <w:t>s</w:t>
      </w:r>
      <w:r w:rsidRPr="00D73A58">
        <w:rPr>
          <w:noProof/>
        </w:rPr>
        <w:t xml:space="preserve"> anterior</w:t>
      </w:r>
      <w:r>
        <w:rPr>
          <w:noProof/>
        </w:rPr>
        <w:t>es</w:t>
      </w:r>
      <w:r w:rsidRPr="00D73A58">
        <w:rPr>
          <w:noProof/>
        </w:rPr>
        <w:t xml:space="preserve">. La representación visual en este caso no proporciona demasiada información; por lo tanto, </w:t>
      </w:r>
      <w:r>
        <w:rPr>
          <w:noProof/>
        </w:rPr>
        <w:t>utilizaremos nuevamente e</w:t>
      </w:r>
      <w:r w:rsidRPr="00AD17BE">
        <w:rPr>
          <w:noProof/>
        </w:rPr>
        <w:t>l test ANOVA nos dice qué par de grupos tienen medias diferentes entre sí.</w:t>
      </w:r>
      <w:r w:rsidRPr="00D73A58">
        <w:rPr>
          <w:noProof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73A58" w:rsidRPr="00D73A58" w14:paraId="26FC638A" w14:textId="77777777" w:rsidTr="00401214">
        <w:trPr>
          <w:trHeight w:val="146"/>
        </w:trPr>
        <w:tc>
          <w:tcPr>
            <w:tcW w:w="1765" w:type="dxa"/>
          </w:tcPr>
          <w:p w14:paraId="38C4CC9A" w14:textId="62ADF825" w:rsidR="00D73A58" w:rsidRPr="00D73A58" w:rsidRDefault="00D73A58" w:rsidP="00401214">
            <w:pPr>
              <w:spacing w:line="259" w:lineRule="auto"/>
              <w:jc w:val="center"/>
              <w:rPr>
                <w:noProof/>
              </w:rPr>
            </w:pPr>
          </w:p>
        </w:tc>
        <w:tc>
          <w:tcPr>
            <w:tcW w:w="1765" w:type="dxa"/>
          </w:tcPr>
          <w:p w14:paraId="70E9FDCB" w14:textId="77777777" w:rsidR="00D73A58" w:rsidRPr="00D73A58" w:rsidRDefault="00D73A58" w:rsidP="00401214">
            <w:pPr>
              <w:spacing w:line="259" w:lineRule="auto"/>
              <w:jc w:val="center"/>
              <w:rPr>
                <w:noProof/>
              </w:rPr>
            </w:pPr>
            <w:r w:rsidRPr="00D73A58">
              <w:rPr>
                <w:noProof/>
              </w:rPr>
              <w:t>sum_sq</w:t>
            </w:r>
          </w:p>
        </w:tc>
        <w:tc>
          <w:tcPr>
            <w:tcW w:w="1766" w:type="dxa"/>
          </w:tcPr>
          <w:p w14:paraId="5BBA4A62" w14:textId="77777777" w:rsidR="00D73A58" w:rsidRPr="00D73A58" w:rsidRDefault="00D73A58" w:rsidP="00401214">
            <w:pPr>
              <w:spacing w:line="259" w:lineRule="auto"/>
              <w:jc w:val="center"/>
              <w:rPr>
                <w:noProof/>
              </w:rPr>
            </w:pPr>
            <w:r w:rsidRPr="00D73A58">
              <w:rPr>
                <w:noProof/>
              </w:rPr>
              <w:t>df</w:t>
            </w:r>
          </w:p>
        </w:tc>
        <w:tc>
          <w:tcPr>
            <w:tcW w:w="1766" w:type="dxa"/>
          </w:tcPr>
          <w:p w14:paraId="14C47256" w14:textId="518698DD" w:rsidR="00D73A58" w:rsidRPr="00D73A58" w:rsidRDefault="00D73A58" w:rsidP="00401214">
            <w:pPr>
              <w:spacing w:line="259" w:lineRule="auto"/>
              <w:jc w:val="center"/>
              <w:rPr>
                <w:noProof/>
              </w:rPr>
            </w:pPr>
            <w:r w:rsidRPr="00D73A58">
              <w:rPr>
                <w:noProof/>
              </w:rPr>
              <w:t>F</w:t>
            </w:r>
            <w:r>
              <w:rPr>
                <w:noProof/>
              </w:rPr>
              <w:t xml:space="preserve"> </w:t>
            </w:r>
          </w:p>
        </w:tc>
        <w:tc>
          <w:tcPr>
            <w:tcW w:w="1766" w:type="dxa"/>
          </w:tcPr>
          <w:p w14:paraId="4F6313D3" w14:textId="33A3409C" w:rsidR="00D73A58" w:rsidRPr="00D73A58" w:rsidRDefault="00D73A58" w:rsidP="00401214">
            <w:pPr>
              <w:spacing w:line="259" w:lineRule="auto"/>
              <w:jc w:val="center"/>
              <w:rPr>
                <w:noProof/>
              </w:rPr>
            </w:pPr>
            <w:r w:rsidRPr="00D73A58">
              <w:rPr>
                <w:noProof/>
              </w:rPr>
              <w:t>PR(&gt;F)</w:t>
            </w:r>
          </w:p>
        </w:tc>
      </w:tr>
      <w:tr w:rsidR="00D73A58" w:rsidRPr="00D73A58" w14:paraId="02E543E5" w14:textId="77777777" w:rsidTr="00D73A58">
        <w:tc>
          <w:tcPr>
            <w:tcW w:w="1765" w:type="dxa"/>
          </w:tcPr>
          <w:p w14:paraId="3B836F76" w14:textId="77777777" w:rsidR="00D73A58" w:rsidRPr="00D73A58" w:rsidRDefault="00D73A58" w:rsidP="00401214">
            <w:pPr>
              <w:spacing w:line="259" w:lineRule="auto"/>
              <w:jc w:val="center"/>
              <w:rPr>
                <w:noProof/>
              </w:rPr>
            </w:pPr>
            <w:r w:rsidRPr="00D73A58">
              <w:rPr>
                <w:noProof/>
              </w:rPr>
              <w:t>job</w:t>
            </w:r>
          </w:p>
        </w:tc>
        <w:tc>
          <w:tcPr>
            <w:tcW w:w="1765" w:type="dxa"/>
          </w:tcPr>
          <w:p w14:paraId="3C57E2E6" w14:textId="77777777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4.341414e+09</w:t>
            </w:r>
          </w:p>
        </w:tc>
        <w:tc>
          <w:tcPr>
            <w:tcW w:w="1766" w:type="dxa"/>
          </w:tcPr>
          <w:p w14:paraId="12A87403" w14:textId="77777777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11.0</w:t>
            </w:r>
          </w:p>
        </w:tc>
        <w:tc>
          <w:tcPr>
            <w:tcW w:w="1766" w:type="dxa"/>
          </w:tcPr>
          <w:p w14:paraId="6377647D" w14:textId="77777777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43.007783</w:t>
            </w:r>
          </w:p>
        </w:tc>
        <w:tc>
          <w:tcPr>
            <w:tcW w:w="1766" w:type="dxa"/>
          </w:tcPr>
          <w:p w14:paraId="76570199" w14:textId="77777777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5.709430e-94</w:t>
            </w:r>
          </w:p>
        </w:tc>
      </w:tr>
      <w:tr w:rsidR="00D73A58" w:rsidRPr="00D73A58" w14:paraId="48DD08F8" w14:textId="77777777" w:rsidTr="00D73A58">
        <w:tc>
          <w:tcPr>
            <w:tcW w:w="1765" w:type="dxa"/>
          </w:tcPr>
          <w:p w14:paraId="306A5EAA" w14:textId="77777777" w:rsidR="00D73A58" w:rsidRPr="00D73A58" w:rsidRDefault="00D73A58" w:rsidP="00401214">
            <w:pPr>
              <w:spacing w:line="259" w:lineRule="auto"/>
              <w:jc w:val="center"/>
              <w:rPr>
                <w:noProof/>
              </w:rPr>
            </w:pPr>
            <w:r w:rsidRPr="00D73A58">
              <w:rPr>
                <w:noProof/>
              </w:rPr>
              <w:t>Residual</w:t>
            </w:r>
          </w:p>
        </w:tc>
        <w:tc>
          <w:tcPr>
            <w:tcW w:w="1765" w:type="dxa"/>
          </w:tcPr>
          <w:p w14:paraId="7BBE7B9E" w14:textId="77777777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4.147824e+11</w:t>
            </w:r>
          </w:p>
        </w:tc>
        <w:tc>
          <w:tcPr>
            <w:tcW w:w="1766" w:type="dxa"/>
          </w:tcPr>
          <w:p w14:paraId="559967C4" w14:textId="77777777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45199.0</w:t>
            </w:r>
          </w:p>
        </w:tc>
        <w:tc>
          <w:tcPr>
            <w:tcW w:w="1766" w:type="dxa"/>
          </w:tcPr>
          <w:p w14:paraId="792E9E58" w14:textId="644A09C6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NaN</w:t>
            </w:r>
          </w:p>
        </w:tc>
        <w:tc>
          <w:tcPr>
            <w:tcW w:w="1766" w:type="dxa"/>
          </w:tcPr>
          <w:p w14:paraId="0C7D9580" w14:textId="0765D75C" w:rsidR="00D73A58" w:rsidRPr="00D73A58" w:rsidRDefault="00D73A58" w:rsidP="00401214">
            <w:pPr>
              <w:spacing w:line="259" w:lineRule="auto"/>
              <w:jc w:val="right"/>
              <w:rPr>
                <w:noProof/>
              </w:rPr>
            </w:pPr>
            <w:r w:rsidRPr="00D73A58">
              <w:rPr>
                <w:noProof/>
              </w:rPr>
              <w:t>NaN</w:t>
            </w:r>
          </w:p>
        </w:tc>
      </w:tr>
    </w:tbl>
    <w:p w14:paraId="4AC09949" w14:textId="59C55923" w:rsidR="00FA6A52" w:rsidRPr="00D73A58" w:rsidRDefault="00FA6A52" w:rsidP="00D73A58">
      <w:pPr>
        <w:jc w:val="center"/>
        <w:rPr>
          <w:noProof/>
        </w:rPr>
      </w:pPr>
    </w:p>
    <w:p w14:paraId="02F988D5" w14:textId="1820342F" w:rsidR="00FA6A52" w:rsidRPr="00D73A58" w:rsidRDefault="00D73A58" w:rsidP="00D73A58">
      <w:pPr>
        <w:jc w:val="both"/>
        <w:rPr>
          <w:noProof/>
        </w:rPr>
      </w:pPr>
      <w:r w:rsidRPr="00D73A58">
        <w:rPr>
          <w:noProof/>
        </w:rPr>
        <w:t xml:space="preserve">Como podemos ver, al observar las estadísticas de </w:t>
      </w:r>
      <w:r w:rsidRPr="00D73A58">
        <w:rPr>
          <w:rFonts w:ascii="Cambria Math" w:hAnsi="Cambria Math" w:cs="Cambria Math"/>
          <w:noProof/>
        </w:rPr>
        <w:t>𝑝</w:t>
      </w:r>
      <w:r w:rsidRPr="00D73A58">
        <w:rPr>
          <w:noProof/>
        </w:rPr>
        <w:t xml:space="preserve"> - value que acompaña a </w:t>
      </w:r>
      <w:r w:rsidRPr="00D73A58">
        <w:rPr>
          <w:rFonts w:ascii="Cambria Math" w:hAnsi="Cambria Math" w:cs="Cambria Math"/>
          <w:noProof/>
        </w:rPr>
        <w:t>𝐹</w:t>
      </w:r>
      <w:r w:rsidRPr="00D73A58">
        <w:rPr>
          <w:noProof/>
        </w:rPr>
        <w:t xml:space="preserve"> – = (5.709430e-94) obtenemos un fuerte rechazo a la hipótesis nula, lo que nos lleva a concluir que los </w:t>
      </w:r>
      <w:r w:rsidR="00401214">
        <w:rPr>
          <w:noProof/>
        </w:rPr>
        <w:t>s</w:t>
      </w:r>
      <w:r>
        <w:rPr>
          <w:noProof/>
        </w:rPr>
        <w:t>ub</w:t>
      </w:r>
      <w:r w:rsidRPr="00D73A58">
        <w:rPr>
          <w:noProof/>
        </w:rPr>
        <w:t xml:space="preserve">grupos </w:t>
      </w:r>
      <w:r>
        <w:rPr>
          <w:noProof/>
        </w:rPr>
        <w:t>de trabajo</w:t>
      </w:r>
      <w:r w:rsidRPr="00D73A58">
        <w:rPr>
          <w:noProof/>
        </w:rPr>
        <w:t xml:space="preserve"> tienen diferencias en sus ingresos</w:t>
      </w:r>
      <w:r w:rsidR="00401214">
        <w:rPr>
          <w:noProof/>
        </w:rPr>
        <w:t xml:space="preserve">. </w:t>
      </w:r>
    </w:p>
    <w:p w14:paraId="40781D86" w14:textId="198F2DB4" w:rsidR="00AF3385" w:rsidRDefault="00401214" w:rsidP="00AF3385">
      <w:pPr>
        <w:jc w:val="both"/>
        <w:rPr>
          <w:noProof/>
        </w:rPr>
      </w:pPr>
      <w:r>
        <w:rPr>
          <w:noProof/>
        </w:rPr>
        <w:t xml:space="preserve">Una buena forma de comparar los valores de significancia de las </w:t>
      </w:r>
      <w:r w:rsidR="00AF3385">
        <w:rPr>
          <w:noProof/>
        </w:rPr>
        <w:t>prueba</w:t>
      </w:r>
      <w:r>
        <w:rPr>
          <w:noProof/>
        </w:rPr>
        <w:t>s</w:t>
      </w:r>
      <w:r w:rsidR="00AF3385">
        <w:rPr>
          <w:noProof/>
        </w:rPr>
        <w:t xml:space="preserve"> de hipótesis </w:t>
      </w:r>
      <w:r>
        <w:rPr>
          <w:noProof/>
        </w:rPr>
        <w:t xml:space="preserve">nula </w:t>
      </w:r>
      <w:r w:rsidR="00AF3385">
        <w:rPr>
          <w:noProof/>
        </w:rPr>
        <w:t>por parejas para comparar las diferentes medias del grupo, aplicando la corrección de Bonferroni.</w:t>
      </w:r>
      <w:r>
        <w:rPr>
          <w:noProof/>
        </w:rPr>
        <w:t xml:space="preserve"> Si embargo las librerias correspondiene no trabajan bajo un ambienete de pyhon 3.5.</w:t>
      </w:r>
    </w:p>
    <w:p w14:paraId="6DD8E14D" w14:textId="77777777" w:rsidR="00401214" w:rsidRDefault="00401214" w:rsidP="00266166">
      <w:pPr>
        <w:jc w:val="both"/>
        <w:rPr>
          <w:b/>
          <w:bCs/>
          <w:noProof/>
        </w:rPr>
      </w:pPr>
    </w:p>
    <w:p w14:paraId="548BD355" w14:textId="77777777" w:rsidR="00401214" w:rsidRDefault="00401214" w:rsidP="00266166">
      <w:pPr>
        <w:jc w:val="both"/>
        <w:rPr>
          <w:b/>
          <w:bCs/>
          <w:noProof/>
        </w:rPr>
      </w:pPr>
    </w:p>
    <w:p w14:paraId="4D71FD89" w14:textId="77777777" w:rsidR="00401214" w:rsidRDefault="00401214" w:rsidP="00266166">
      <w:pPr>
        <w:jc w:val="both"/>
        <w:rPr>
          <w:b/>
          <w:bCs/>
          <w:noProof/>
        </w:rPr>
      </w:pPr>
    </w:p>
    <w:p w14:paraId="2DA68ED2" w14:textId="13375985" w:rsidR="00266166" w:rsidRPr="00401214" w:rsidRDefault="00401214" w:rsidP="00266166">
      <w:pPr>
        <w:jc w:val="both"/>
        <w:rPr>
          <w:b/>
          <w:bCs/>
          <w:noProof/>
        </w:rPr>
      </w:pPr>
      <w:r w:rsidRPr="00401214">
        <w:rPr>
          <w:b/>
          <w:bCs/>
          <w:noProof/>
        </w:rPr>
        <w:lastRenderedPageBreak/>
        <w:t>CONCLUSIONES</w:t>
      </w:r>
    </w:p>
    <w:p w14:paraId="08336FEA" w14:textId="77777777" w:rsidR="00266166" w:rsidRDefault="00266166" w:rsidP="00266166">
      <w:pPr>
        <w:jc w:val="both"/>
        <w:rPr>
          <w:noProof/>
        </w:rPr>
      </w:pPr>
      <w:r>
        <w:rPr>
          <w:noProof/>
        </w:rPr>
        <w:t>Después de hacer un análisis exploratorio de los datos, introdujimos formalmente pruebas de hipótesis</w:t>
      </w:r>
      <w:r>
        <w:rPr>
          <w:noProof/>
        </w:rPr>
        <w:t>, podemos concluir los siguiente:</w:t>
      </w:r>
    </w:p>
    <w:p w14:paraId="4CCCE2E2" w14:textId="147967E5" w:rsidR="00266166" w:rsidRDefault="00266166" w:rsidP="00266166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No hay diferencias significativa</w:t>
      </w:r>
      <w:r w:rsidR="00AF3385">
        <w:rPr>
          <w:noProof/>
        </w:rPr>
        <w:t>s</w:t>
      </w:r>
      <w:r>
        <w:rPr>
          <w:noProof/>
        </w:rPr>
        <w:t xml:space="preserve"> en </w:t>
      </w:r>
      <w:r w:rsidR="00AF3385">
        <w:rPr>
          <w:noProof/>
        </w:rPr>
        <w:t>el</w:t>
      </w:r>
      <w:r>
        <w:rPr>
          <w:noProof/>
        </w:rPr>
        <w:t xml:space="preserve"> comportamiento de ahorro </w:t>
      </w:r>
      <w:r w:rsidR="00AF3385">
        <w:rPr>
          <w:noProof/>
        </w:rPr>
        <w:t>de los clientes.</w:t>
      </w:r>
    </w:p>
    <w:p w14:paraId="109389F8" w14:textId="12D776E5" w:rsidR="00AF3385" w:rsidRDefault="00AF3385" w:rsidP="00266166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H</w:t>
      </w:r>
      <w:r>
        <w:rPr>
          <w:noProof/>
        </w:rPr>
        <w:t xml:space="preserve">ay una diferencia estadisticamente significativa </w:t>
      </w:r>
      <w:r>
        <w:rPr>
          <w:noProof/>
        </w:rPr>
        <w:t xml:space="preserve">de saldo bancario en </w:t>
      </w:r>
      <w:r>
        <w:rPr>
          <w:noProof/>
        </w:rPr>
        <w:t xml:space="preserve">los dos subgrupos </w:t>
      </w:r>
      <w:r>
        <w:rPr>
          <w:noProof/>
        </w:rPr>
        <w:t xml:space="preserve">de quienes tienen prestamos </w:t>
      </w:r>
      <w:r>
        <w:rPr>
          <w:noProof/>
        </w:rPr>
        <w:t xml:space="preserve">y </w:t>
      </w:r>
      <w:r>
        <w:rPr>
          <w:noProof/>
        </w:rPr>
        <w:t>quienes no, favoreciendo ampliamentea a aquellos que no tienen prestamo.</w:t>
      </w:r>
      <w:bookmarkStart w:id="1" w:name="_GoBack"/>
      <w:bookmarkEnd w:id="1"/>
    </w:p>
    <w:p w14:paraId="2500D098" w14:textId="3387E651" w:rsidR="00AF3385" w:rsidRDefault="00AF3385" w:rsidP="00AF3385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Observamos</w:t>
      </w:r>
      <w:r w:rsidR="00266166">
        <w:rPr>
          <w:noProof/>
        </w:rPr>
        <w:t xml:space="preserve"> que el nivel de educación </w:t>
      </w:r>
      <w:r>
        <w:rPr>
          <w:noProof/>
        </w:rPr>
        <w:t>afecta</w:t>
      </w:r>
      <w:r>
        <w:rPr>
          <w:noProof/>
        </w:rPr>
        <w:t xml:space="preserve"> </w:t>
      </w:r>
      <w:r w:rsidR="00266166">
        <w:rPr>
          <w:noProof/>
        </w:rPr>
        <w:t xml:space="preserve">definitivamente el saldo bancario; los clientes con educación </w:t>
      </w:r>
      <w:r>
        <w:rPr>
          <w:noProof/>
        </w:rPr>
        <w:t>superior</w:t>
      </w:r>
      <w:r w:rsidR="00266166">
        <w:rPr>
          <w:noProof/>
        </w:rPr>
        <w:t xml:space="preserve"> parecen tener una diferencia estadísticamente significativa en el saldo bancario en comparación con el resto de la población. </w:t>
      </w:r>
      <w:r>
        <w:rPr>
          <w:noProof/>
        </w:rPr>
        <w:t>P</w:t>
      </w:r>
      <w:r w:rsidR="00266166">
        <w:rPr>
          <w:noProof/>
        </w:rPr>
        <w:t>arece haber una diferencia estadísticamente significativa entre los clientes con educación primaria y secundaria.</w:t>
      </w:r>
    </w:p>
    <w:p w14:paraId="12F55FE9" w14:textId="6658874F" w:rsidR="00266166" w:rsidRDefault="00266166" w:rsidP="00AF3385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También vimos bastantes diferencias estadísticamente significativas en los saldos bancarios de clientes con diferentes perfiles de trabajo.</w:t>
      </w:r>
      <w:r w:rsidR="00FA6A52">
        <w:rPr>
          <w:noProof/>
        </w:rPr>
        <w:t xml:space="preserve">Aunque debido a limitaciones tecnicas no pudimos confirmar estas mediante librerias estadisticas como </w:t>
      </w:r>
      <w:hyperlink r:id="rId15" w:history="1">
        <w:r w:rsidR="00FA6A52" w:rsidRPr="00FA6A52">
          <w:rPr>
            <w:rStyle w:val="Hipervnculo"/>
            <w:noProof/>
          </w:rPr>
          <w:t>pingouin-stats</w:t>
        </w:r>
      </w:hyperlink>
      <w:r w:rsidR="00FA6A52">
        <w:rPr>
          <w:noProof/>
        </w:rPr>
        <w:t>.</w:t>
      </w:r>
    </w:p>
    <w:p w14:paraId="09742750" w14:textId="77777777" w:rsidR="00266166" w:rsidRPr="007E3F64" w:rsidRDefault="00266166" w:rsidP="00C13B18">
      <w:pPr>
        <w:jc w:val="both"/>
        <w:rPr>
          <w:noProof/>
        </w:rPr>
      </w:pPr>
    </w:p>
    <w:sectPr w:rsidR="00266166" w:rsidRPr="007E3F64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D8D31" w14:textId="77777777" w:rsidR="00E5756B" w:rsidRDefault="00E5756B" w:rsidP="00330F70">
      <w:pPr>
        <w:spacing w:after="0" w:line="240" w:lineRule="auto"/>
      </w:pPr>
      <w:r>
        <w:separator/>
      </w:r>
    </w:p>
  </w:endnote>
  <w:endnote w:type="continuationSeparator" w:id="0">
    <w:p w14:paraId="0D833B2B" w14:textId="77777777" w:rsidR="00E5756B" w:rsidRDefault="00E5756B" w:rsidP="0033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6881C" w14:textId="77777777" w:rsidR="00E5756B" w:rsidRDefault="00E5756B" w:rsidP="00330F70">
      <w:pPr>
        <w:spacing w:after="0" w:line="240" w:lineRule="auto"/>
      </w:pPr>
      <w:r>
        <w:separator/>
      </w:r>
    </w:p>
  </w:footnote>
  <w:footnote w:type="continuationSeparator" w:id="0">
    <w:p w14:paraId="00B646A0" w14:textId="77777777" w:rsidR="00E5756B" w:rsidRDefault="00E5756B" w:rsidP="0033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0E09" w14:textId="0501FD9B" w:rsidR="00330F70" w:rsidRDefault="00DD37E2">
    <w:pPr>
      <w:pStyle w:val="Encabezado"/>
    </w:pPr>
    <w:hyperlink r:id="rId1" w:history="1">
      <w:r w:rsidR="00330F70" w:rsidRPr="00DD37E2">
        <w:rPr>
          <w:rStyle w:val="Hipervnculo"/>
        </w:rPr>
        <w:t>Mauricio Herrera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846"/>
    <w:multiLevelType w:val="hybridMultilevel"/>
    <w:tmpl w:val="A03A7C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713C"/>
    <w:multiLevelType w:val="hybridMultilevel"/>
    <w:tmpl w:val="74C2C2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D9"/>
    <w:rsid w:val="00023368"/>
    <w:rsid w:val="00082D85"/>
    <w:rsid w:val="000B7218"/>
    <w:rsid w:val="00112EC6"/>
    <w:rsid w:val="001E1E1D"/>
    <w:rsid w:val="00266166"/>
    <w:rsid w:val="0030752F"/>
    <w:rsid w:val="00330F70"/>
    <w:rsid w:val="00401214"/>
    <w:rsid w:val="0060235E"/>
    <w:rsid w:val="00756163"/>
    <w:rsid w:val="007E3F64"/>
    <w:rsid w:val="008115BB"/>
    <w:rsid w:val="008D5282"/>
    <w:rsid w:val="00974470"/>
    <w:rsid w:val="00977A50"/>
    <w:rsid w:val="009E5A53"/>
    <w:rsid w:val="00A52952"/>
    <w:rsid w:val="00AD17BE"/>
    <w:rsid w:val="00AF3385"/>
    <w:rsid w:val="00B85172"/>
    <w:rsid w:val="00C117D1"/>
    <w:rsid w:val="00C13B18"/>
    <w:rsid w:val="00CA3E3E"/>
    <w:rsid w:val="00CD4CCB"/>
    <w:rsid w:val="00D55E1B"/>
    <w:rsid w:val="00D73A58"/>
    <w:rsid w:val="00DB05D9"/>
    <w:rsid w:val="00DD37E2"/>
    <w:rsid w:val="00E5756B"/>
    <w:rsid w:val="00FA6A52"/>
    <w:rsid w:val="00FC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FA275"/>
  <w15:chartTrackingRefBased/>
  <w15:docId w15:val="{148CE705-7043-4A29-B57B-F80B91EA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B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3B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3B1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7218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0B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uentedeprrafopredeter"/>
    <w:rsid w:val="00FC34E0"/>
  </w:style>
  <w:style w:type="character" w:customStyle="1" w:styleId="mo">
    <w:name w:val="mo"/>
    <w:basedOn w:val="Fuentedeprrafopredeter"/>
    <w:rsid w:val="00FC34E0"/>
  </w:style>
  <w:style w:type="character" w:customStyle="1" w:styleId="mn">
    <w:name w:val="mn"/>
    <w:basedOn w:val="Fuentedeprrafopredeter"/>
    <w:rsid w:val="00FC34E0"/>
  </w:style>
  <w:style w:type="paragraph" w:styleId="Encabezado">
    <w:name w:val="header"/>
    <w:basedOn w:val="Normal"/>
    <w:link w:val="EncabezadoCar"/>
    <w:uiPriority w:val="99"/>
    <w:unhideWhenUsed/>
    <w:rsid w:val="00330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F70"/>
  </w:style>
  <w:style w:type="paragraph" w:styleId="Piedepgina">
    <w:name w:val="footer"/>
    <w:basedOn w:val="Normal"/>
    <w:link w:val="PiedepginaCar"/>
    <w:uiPriority w:val="99"/>
    <w:unhideWhenUsed/>
    <w:rsid w:val="00330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skverma875/bank-marketing-datase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ingouin-stats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oher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1928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Mauricio Herrera Galarza</dc:creator>
  <cp:keywords/>
  <dc:description/>
  <cp:lastModifiedBy>Héctor Mauricio Herrera Galarza</cp:lastModifiedBy>
  <cp:revision>4</cp:revision>
  <dcterms:created xsi:type="dcterms:W3CDTF">2020-01-07T19:25:00Z</dcterms:created>
  <dcterms:modified xsi:type="dcterms:W3CDTF">2020-01-08T03:11:00Z</dcterms:modified>
</cp:coreProperties>
</file>