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004B7A"/>
          <w:sz w:val="40"/>
        </w:rPr>
        <w:t>文献汇总：9月下</w:t>
      </w:r>
    </w:p>
    <w:p>
      <w:pPr>
        <w:spacing w:after="200"/>
        <w:jc w:val="center"/>
      </w:pPr>
      <w:r>
        <w:rPr>
          <w:b w:val="0"/>
          <w:color w:val="888888"/>
          <w:sz w:val="18"/>
        </w:rPr>
        <w:t>2026-09-16 → 2026-09-30 · 共 9 篇</w:t>
      </w:r>
    </w:p>
    <w:p>
      <w:pPr>
        <w:spacing w:before="480" w:after="40"/>
      </w:pPr>
      <w:r>
        <w:rPr>
          <w:b/>
          <w:color w:val="1C5D54"/>
          <w:sz w:val="30"/>
        </w:rPr>
        <w:t>Ⅰ  经济学 · Economics（2）</w:t>
      </w:r>
    </w:p>
    <w:p>
      <w:pPr>
        <w:spacing w:before="240" w:after="120"/>
      </w:pPr>
      <w:r>
        <w:rPr>
          <w:b/>
          <w:color w:val="888888"/>
          <w:sz w:val="22"/>
        </w:rPr>
        <w:t>▎ Experimental Economics</w:t>
      </w:r>
    </w:p>
    <w:p>
      <w:pPr>
        <w:spacing w:after="40"/>
      </w:pPr>
      <w:r>
        <w:rPr>
          <w:b/>
          <w:color w:val="1A1A1A"/>
          <w:sz w:val="26"/>
        </w:rPr>
        <w:t xml:space="preserve">1. </w:t>
      </w:r>
      <w:hyperlink r:id="rId9">
        <w:r>
          <w:rPr>
            <w:color w:val="004B7A"/>
            <w:u w:val="single"/>
            <w:b/>
            <w:sz w:val="26"/>
          </w:rPr>
          <w:t xml:space="preserve">Recovering subjective probability distributions: a Bayesian approach</w:t>
        </w:r>
      </w:hyperlink>
    </w:p>
    <w:p>
      <w:pPr>
        <w:spacing w:after="100"/>
      </w:pPr>
      <w:r>
        <w:rPr>
          <w:b w:val="0"/>
          <w:color w:val="888888"/>
          <w:sz w:val="18"/>
        </w:rPr>
        <w:t>Harrison, G., Monroe, B., Ulm, E.</w:t>
      </w:r>
    </w:p>
    <w:p>
      <w:pPr>
        <w:spacing w:after="80"/>
      </w:pPr>
      <w:r>
        <w:rPr>
          <w:b/>
          <w:color w:val="1A1A1A"/>
          <w:sz w:val="22"/>
        </w:rPr>
        <w:t xml:space="preserve">内容简介 · </w:t>
      </w:r>
      <w:r>
        <w:rPr>
          <w:b w:val="0"/>
          <w:sz w:val="22"/>
        </w:rPr>
        <w:t>This paper develops a Bayesian econometric method to recover latent subjective probability distributions from proper scoring rule reports, accounting for probability distortions under Rank Dependent Utility theory and Expected Utility Theory. It demonstrates how individual-level belief distributions can be identified even when decision makers distort probabilities into decision weights.</w:t>
      </w:r>
    </w:p>
    <w:p>
      <w:pPr>
        <w:spacing w:before="240" w:after="120"/>
      </w:pPr>
      <w:r>
        <w:rPr>
          <w:b/>
          <w:color w:val="888888"/>
          <w:sz w:val="22"/>
        </w:rPr>
        <w:t>▎ Management Science</w:t>
      </w:r>
    </w:p>
    <w:p>
      <w:pPr>
        <w:spacing w:after="40"/>
      </w:pPr>
      <w:r>
        <w:rPr>
          <w:b/>
          <w:color w:val="1A1A1A"/>
          <w:sz w:val="26"/>
        </w:rPr>
        <w:t xml:space="preserve">2. </w:t>
      </w:r>
      <w:hyperlink r:id="rId10">
        <w:r>
          <w:rPr>
            <w:color w:val="004B7A"/>
            <w:u w:val="single"/>
            <w:b/>
            <w:sz w:val="26"/>
          </w:rPr>
          <w:t xml:space="preserve">Beyond Value: On the Role of Symmetry in Demand for Information</w:t>
        </w:r>
      </w:hyperlink>
    </w:p>
    <w:p>
      <w:pPr>
        <w:spacing w:after="100"/>
      </w:pPr>
      <w:r>
        <w:rPr>
          <w:b w:val="0"/>
          <w:color w:val="888888"/>
          <w:sz w:val="18"/>
        </w:rPr>
        <w:t>Llorente-Saguer, A., Oliveros, S., Zultan, R.</w:t>
      </w:r>
    </w:p>
    <w:p>
      <w:pPr>
        <w:spacing w:after="80"/>
      </w:pPr>
      <w:r>
        <w:rPr>
          <w:b/>
          <w:color w:val="1A1A1A"/>
          <w:sz w:val="22"/>
        </w:rPr>
        <w:t xml:space="preserve">内容简介 · </w:t>
      </w:r>
      <w:r>
        <w:rPr>
          <w:b w:val="0"/>
          <w:sz w:val="22"/>
        </w:rPr>
        <w:t>This experimental study investigates how people choose between symmetric and asymmetric information sources, finding a systematic bias toward symmetric sources that persists even among higher-ability individuals and is not explained by subjective beliefs. It contributes to understanding how people evaluate and select information under uncertainty beyond purely instrumental motives.</w:t>
      </w:r>
    </w:p>
    <w:p>
      <w:pPr>
        <w:spacing w:before="480" w:after="40"/>
      </w:pPr>
      <w:r>
        <w:rPr>
          <w:b/>
          <w:color w:val="8A2B3A"/>
          <w:sz w:val="30"/>
        </w:rPr>
        <w:t>Ⅱ  心理学 · Psychology（7）</w:t>
      </w:r>
    </w:p>
    <w:p>
      <w:pPr>
        <w:spacing w:before="240" w:after="120"/>
      </w:pPr>
      <w:r>
        <w:rPr>
          <w:b/>
          <w:color w:val="888888"/>
          <w:sz w:val="22"/>
        </w:rPr>
        <w:t>▎ PLOS Computational Biology</w:t>
      </w:r>
    </w:p>
    <w:p>
      <w:pPr>
        <w:spacing w:after="40"/>
      </w:pPr>
      <w:r>
        <w:rPr>
          <w:b/>
          <w:color w:val="1A1A1A"/>
          <w:sz w:val="26"/>
        </w:rPr>
        <w:t xml:space="preserve">3. </w:t>
      </w:r>
      <w:hyperlink r:id="rId11">
        <w:r>
          <w:rPr>
            <w:color w:val="004B7A"/>
            <w:u w:val="single"/>
            <w:b/>
            <w:sz w:val="26"/>
          </w:rPr>
          <w:t xml:space="preserve">Context-dependent feature modulation shapes human decision policies in approach–avoidance conflicts</w:t>
        </w:r>
      </w:hyperlink>
    </w:p>
    <w:p>
      <w:pPr>
        <w:spacing w:after="100"/>
      </w:pPr>
      <w:r>
        <w:rPr>
          <w:b w:val="0"/>
          <w:color w:val="888888"/>
          <w:sz w:val="18"/>
        </w:rPr>
        <w:t>Golowin, S., Duncan, N., Shaikh, F., Korn, C.</w:t>
      </w:r>
    </w:p>
    <w:p>
      <w:pPr>
        <w:spacing w:after="80"/>
      </w:pPr>
      <w:r>
        <w:rPr>
          <w:b/>
          <w:color w:val="1A1A1A"/>
          <w:sz w:val="22"/>
        </w:rPr>
        <w:t xml:space="preserve">内容简介 · </w:t>
      </w:r>
      <w:r>
        <w:rPr>
          <w:b w:val="0"/>
          <w:sz w:val="22"/>
        </w:rPr>
        <w:t>Participants made sequential binary choices involving trade-offs between probabilistic rewards and predation threats; hierarchical Bayesian models revealed that avoidance contexts reduced reliance on reward probability and increased alignment with optimal (MDP-derived) value signals, suggesting context-dependent reweighting of decision features rather than discrete strategy shifts.</w:t>
      </w:r>
    </w:p>
    <w:p>
      <w:pPr>
        <w:spacing w:before="120" w:after="240"/>
        <w:jc w:val="center"/>
      </w:pPr>
      <w:r>
        <w:rPr>
          <w:b w:val="0"/>
          <w:color w:val="888888"/>
          <w:sz w:val="20"/>
        </w:rPr>
        <w:t>· · ·</w:t>
      </w:r>
    </w:p>
    <w:p>
      <w:pPr>
        <w:spacing w:after="40"/>
      </w:pPr>
      <w:r>
        <w:rPr>
          <w:b/>
          <w:color w:val="1A1A1A"/>
          <w:sz w:val="26"/>
        </w:rPr>
        <w:t xml:space="preserve">4. </w:t>
      </w:r>
      <w:hyperlink r:id="rId12">
        <w:r>
          <w:rPr>
            <w:color w:val="004B7A"/>
            <w:u w:val="single"/>
            <w:b/>
            <w:sz w:val="26"/>
          </w:rPr>
          <w:t xml:space="preserve">Modeling decision dynamics disentangles working memory, cognitive control and reinforcement learning and reveals clinical differences</w:t>
        </w:r>
      </w:hyperlink>
    </w:p>
    <w:p>
      <w:pPr>
        <w:spacing w:after="100"/>
      </w:pPr>
      <w:r>
        <w:rPr>
          <w:b w:val="0"/>
          <w:color w:val="888888"/>
          <w:sz w:val="18"/>
        </w:rPr>
        <w:t>Bera, K., Fengler, A., Boudewyn, M., Carter, C., Erickson, M., Gold, J., Luck, S., Ragland, J., Yonelinas, A., MacDonald III, A., Barch, D., Frank, M.</w:t>
      </w:r>
    </w:p>
    <w:p>
      <w:pPr>
        <w:spacing w:after="80"/>
      </w:pPr>
      <w:r>
        <w:rPr>
          <w:b/>
          <w:color w:val="1A1A1A"/>
          <w:sz w:val="22"/>
        </w:rPr>
        <w:t xml:space="preserve">内容简介 · </w:t>
      </w:r>
      <w:r>
        <w:rPr>
          <w:b w:val="0"/>
          <w:sz w:val="22"/>
        </w:rPr>
        <w:t>The paper develops a computational model that jointly fits choice and response-time data to separate working memory, cognitive control, and reinforcement learning contributions to decision making, improving parameter recovery and revealing clinical deficits in schizophrenia masked by choice-only models.</w:t>
      </w:r>
    </w:p>
    <w:p>
      <w:pPr>
        <w:spacing w:before="120" w:after="240"/>
        <w:jc w:val="center"/>
      </w:pPr>
      <w:r>
        <w:rPr>
          <w:b w:val="0"/>
          <w:color w:val="888888"/>
          <w:sz w:val="20"/>
        </w:rPr>
        <w:t>· · ·</w:t>
      </w:r>
    </w:p>
    <w:p>
      <w:pPr>
        <w:spacing w:after="40"/>
      </w:pPr>
      <w:r>
        <w:rPr>
          <w:b/>
          <w:color w:val="1A1A1A"/>
          <w:sz w:val="26"/>
        </w:rPr>
        <w:t xml:space="preserve">5. </w:t>
      </w:r>
      <w:hyperlink r:id="rId13">
        <w:r>
          <w:rPr>
            <w:color w:val="004B7A"/>
            <w:u w:val="single"/>
            <w:b/>
            <w:sz w:val="26"/>
          </w:rPr>
          <w:t xml:space="preserve">Deterministic dynamics of distributional multi-agent reinforcement learning</w:t>
        </w:r>
      </w:hyperlink>
    </w:p>
    <w:p>
      <w:pPr>
        <w:spacing w:after="100"/>
      </w:pPr>
      <w:r>
        <w:rPr>
          <w:b w:val="0"/>
          <w:color w:val="888888"/>
          <w:sz w:val="18"/>
        </w:rPr>
        <w:t>Bergerot, C., Romanczuk, P., Barfuss, W.</w:t>
      </w:r>
    </w:p>
    <w:p>
      <w:pPr>
        <w:spacing w:after="80"/>
      </w:pPr>
      <w:r>
        <w:rPr>
          <w:b/>
          <w:color w:val="1A1A1A"/>
          <w:sz w:val="22"/>
        </w:rPr>
        <w:t xml:space="preserve">内容简介 · </w:t>
      </w:r>
      <w:r>
        <w:rPr>
          <w:b w:val="0"/>
          <w:sz w:val="22"/>
        </w:rPr>
        <w:t>The paper derives deterministic dynamics of distributional multi-agent reinforcement learning to unify accounts of the optimism heuristic across bandit choice, social coordination, and risky choice, revealing how return discretization and temporal discounting interact to produce choice hysteresis and suboptimal stable strategies. It bridges neuroscience and psychology by linking neural distributional coding to observable individual choice patterns.</w:t>
      </w:r>
    </w:p>
    <w:p>
      <w:pPr>
        <w:spacing w:before="240" w:after="120"/>
      </w:pPr>
      <w:r>
        <w:rPr>
          <w:b/>
          <w:color w:val="888888"/>
          <w:sz w:val="22"/>
        </w:rPr>
        <w:t>▎ PNAS</w:t>
      </w:r>
    </w:p>
    <w:p>
      <w:pPr>
        <w:spacing w:after="40"/>
      </w:pPr>
      <w:r>
        <w:rPr>
          <w:b/>
          <w:color w:val="1A1A1A"/>
          <w:sz w:val="26"/>
        </w:rPr>
        <w:t xml:space="preserve">6. </w:t>
      </w:r>
      <w:hyperlink r:id="rId14">
        <w:r>
          <w:rPr>
            <w:color w:val="004B7A"/>
            <w:u w:val="single"/>
            <w:b/>
            <w:sz w:val="26"/>
          </w:rPr>
          <w:t xml:space="preserve">Dynamic attribute activation explains gaze biases in choice</w:t>
        </w:r>
      </w:hyperlink>
    </w:p>
    <w:p>
      <w:pPr>
        <w:spacing w:after="100"/>
      </w:pPr>
      <w:r>
        <w:rPr>
          <w:b w:val="0"/>
          <w:color w:val="888888"/>
          <w:sz w:val="18"/>
        </w:rPr>
        <w:t>Yang, X., Bhatia, S.</w:t>
      </w:r>
    </w:p>
    <w:p>
      <w:pPr>
        <w:spacing w:after="80"/>
      </w:pPr>
      <w:r>
        <w:rPr>
          <w:b/>
          <w:color w:val="1A1A1A"/>
          <w:sz w:val="22"/>
        </w:rPr>
        <w:t xml:space="preserve">内容简介 · </w:t>
      </w:r>
      <w:r>
        <w:rPr>
          <w:b w:val="0"/>
          <w:sz w:val="22"/>
        </w:rPr>
        <w:t>The paper uses eye-tracking combined with think-aloud protocols to show that visual attention influences choice by activating attributes of the attended option, with the valence of activated attributes depending on contextual factors like desirability and goals. A computational model of gaze-driven attribute activation is proposed that generalizes existing attentional choice models and predicts which attributes come to mind during deliberation.</w:t>
      </w:r>
    </w:p>
    <w:p>
      <w:pPr>
        <w:spacing w:before="120" w:after="240"/>
        <w:jc w:val="center"/>
      </w:pPr>
      <w:r>
        <w:rPr>
          <w:b w:val="0"/>
          <w:color w:val="888888"/>
          <w:sz w:val="20"/>
        </w:rPr>
        <w:t>· · ·</w:t>
      </w:r>
    </w:p>
    <w:p>
      <w:pPr>
        <w:spacing w:after="40"/>
      </w:pPr>
      <w:r>
        <w:rPr>
          <w:b/>
          <w:color w:val="1A1A1A"/>
          <w:sz w:val="26"/>
        </w:rPr>
        <w:t xml:space="preserve">7. </w:t>
      </w:r>
      <w:hyperlink r:id="rId15">
        <w:r>
          <w:rPr>
            <w:color w:val="004B7A"/>
            <w:u w:val="single"/>
            <w:b/>
            <w:sz w:val="26"/>
          </w:rPr>
          <w:t xml:space="preserve">Classifying strategy use in multiattribute subjective choice: Application to conjoint experiments in political science</w:t>
        </w:r>
      </w:hyperlink>
    </w:p>
    <w:p>
      <w:pPr>
        <w:spacing w:after="100"/>
      </w:pPr>
      <w:r>
        <w:rPr>
          <w:b w:val="0"/>
          <w:color w:val="888888"/>
          <w:sz w:val="18"/>
        </w:rPr>
        <w:t>Banavar, N., Bansak, K.</w:t>
      </w:r>
    </w:p>
    <w:p>
      <w:pPr>
        <w:spacing w:after="80"/>
      </w:pPr>
      <w:r>
        <w:rPr>
          <w:b/>
          <w:color w:val="1A1A1A"/>
          <w:sz w:val="22"/>
        </w:rPr>
        <w:t xml:space="preserve">内容简介 · </w:t>
      </w:r>
      <w:r>
        <w:rPr>
          <w:b w:val="0"/>
          <w:sz w:val="22"/>
        </w:rPr>
        <w:t>The authors develop a Bayesian cognitive model to classify individual-level decision strategies in conjoint (multiattribute) choice experiments, finding that simple heuristics dominate and that complexity manipulations shift strategy use across political domains.</w:t>
      </w:r>
    </w:p>
    <w:p>
      <w:pPr>
        <w:spacing w:before="240" w:after="120"/>
      </w:pPr>
      <w:r>
        <w:rPr>
          <w:b/>
          <w:color w:val="888888"/>
          <w:sz w:val="22"/>
        </w:rPr>
        <w:t>▎ Journal of Behavioral Decision Making</w:t>
      </w:r>
    </w:p>
    <w:p>
      <w:pPr>
        <w:spacing w:after="40"/>
      </w:pPr>
      <w:r>
        <w:rPr>
          <w:b/>
          <w:color w:val="1A1A1A"/>
          <w:sz w:val="26"/>
        </w:rPr>
        <w:t xml:space="preserve">8. </w:t>
      </w:r>
      <w:hyperlink r:id="rId16">
        <w:r>
          <w:rPr>
            <w:color w:val="004B7A"/>
            <w:u w:val="single"/>
            <w:b/>
            <w:sz w:val="26"/>
          </w:rPr>
          <w:t xml:space="preserve">Selective Social Information Sampling as a Mechanism Contributing to Age Differences in Risk‐Taking Propensity</w:t>
        </w:r>
      </w:hyperlink>
    </w:p>
    <w:p>
      <w:pPr>
        <w:spacing w:after="100"/>
      </w:pPr>
      <w:r>
        <w:rPr>
          <w:b w:val="0"/>
          <w:color w:val="888888"/>
          <w:sz w:val="18"/>
        </w:rPr>
        <w:t>Rolison, J., Danwitz, L., Kinner, J., Gorlo, J., Demir, M., von Helversen, B.</w:t>
      </w:r>
    </w:p>
    <w:p>
      <w:pPr>
        <w:spacing w:after="80"/>
      </w:pPr>
      <w:r>
        <w:rPr>
          <w:b/>
          <w:color w:val="1A1A1A"/>
          <w:sz w:val="22"/>
        </w:rPr>
        <w:t xml:space="preserve">内容简介 · </w:t>
      </w:r>
      <w:r>
        <w:rPr>
          <w:b w:val="0"/>
          <w:sz w:val="22"/>
        </w:rPr>
        <w:t>This paper examines how selective sampling of social information from same-age others contributes to age-related differences in risk-taking propensity across financial and recreational domains. Three experiments show that preferential information seeking from similar-age recommenders exposes older and younger adults to different valence experiences, driving divergent risk attitudes.</w:t>
      </w:r>
    </w:p>
    <w:p>
      <w:pPr>
        <w:spacing w:before="240" w:after="120"/>
      </w:pPr>
      <w:r>
        <w:rPr>
          <w:b/>
          <w:color w:val="888888"/>
          <w:sz w:val="22"/>
        </w:rPr>
        <w:t>▎ Nature Communications</w:t>
      </w:r>
    </w:p>
    <w:p>
      <w:pPr>
        <w:spacing w:after="40"/>
      </w:pPr>
      <w:r>
        <w:rPr>
          <w:b/>
          <w:color w:val="1A1A1A"/>
          <w:sz w:val="26"/>
        </w:rPr>
        <w:t xml:space="preserve">9. </w:t>
      </w:r>
      <w:hyperlink r:id="rId17">
        <w:r>
          <w:rPr>
            <w:color w:val="004B7A"/>
            <w:u w:val="single"/>
            <w:b/>
            <w:sz w:val="26"/>
          </w:rPr>
          <w:t xml:space="preserve">Environmental stochasticity reduces human planning effort</w:t>
        </w:r>
      </w:hyperlink>
    </w:p>
    <w:p>
      <w:pPr>
        <w:spacing w:after="100"/>
      </w:pPr>
      <w:r>
        <w:rPr>
          <w:b w:val="0"/>
          <w:color w:val="888888"/>
          <w:sz w:val="18"/>
        </w:rPr>
        <w:t>Lei, J., Olieslagers, J., Arfaei, N., Lin, D., Ma, W.</w:t>
      </w:r>
    </w:p>
    <w:p>
      <w:pPr>
        <w:spacing w:after="80"/>
      </w:pPr>
      <w:r>
        <w:rPr>
          <w:b/>
          <w:color w:val="1A1A1A"/>
          <w:sz w:val="22"/>
        </w:rPr>
        <w:t xml:space="preserve">内容简介 · </w:t>
      </w:r>
      <w:r>
        <w:rPr>
          <w:b w:val="0"/>
          <w:sz w:val="22"/>
        </w:rPr>
        <w:t>This study examines how environmental stochasticity (reliability, volatility, controllability) affects human planning effort in a sequential decision task, finding that people reduce planning effort (indexed by response times) and adopt simpler determinizing strategies as stochasticity increases, explained through computational models of policy compression.</w:t>
      </w:r>
    </w:p>
    <w:p>
      <w:pPr>
        <w:spacing w:before="320" w:after="0"/>
        <w:jc w:val="center"/>
      </w:pPr>
      <w:r>
        <w:rPr>
          <w:b w:val="0"/>
          <w:color w:val="888888"/>
          <w:sz w:val="18"/>
        </w:rPr>
        <w:t>点击文末「阅读原文」查看全部论文与可点击的 DOI 链接。</w:t>
      </w:r>
    </w:p>
    <w:p>
      <w:pPr>
        <w:jc w:val="center"/>
      </w:pPr>
      <w:r>
        <w:rPr>
          <w:b w:val="0"/>
          <w:color w:val="888888"/>
          <w:sz w:val="16"/>
        </w:rPr>
        <w:t>由自动化文献管线生成；摘要与推荐理由由模型自动生成，可能不完整，请以原文为准。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17/eec.2026.10057" TargetMode="External"/><Relationship Id="rId10" Type="http://schemas.openxmlformats.org/officeDocument/2006/relationships/hyperlink" Target="https://doi.org/10.1287/mnsc.2024.08449" TargetMode="External"/><Relationship Id="rId11" Type="http://schemas.openxmlformats.org/officeDocument/2006/relationships/hyperlink" Target="https://doi.org/10.1371/journal.pcbi.1014793" TargetMode="External"/><Relationship Id="rId12" Type="http://schemas.openxmlformats.org/officeDocument/2006/relationships/hyperlink" Target="https://doi.org/10.1371/journal.pcbi.1014796" TargetMode="External"/><Relationship Id="rId13" Type="http://schemas.openxmlformats.org/officeDocument/2006/relationships/hyperlink" Target="https://doi.org/10.1371/journal.pcbi.1014723" TargetMode="External"/><Relationship Id="rId14" Type="http://schemas.openxmlformats.org/officeDocument/2006/relationships/hyperlink" Target="https://doi.org/10.1073/pnas.2603674123" TargetMode="External"/><Relationship Id="rId15" Type="http://schemas.openxmlformats.org/officeDocument/2006/relationships/hyperlink" Target="https://doi.org/10.1073/pnas.2613113123" TargetMode="External"/><Relationship Id="rId16" Type="http://schemas.openxmlformats.org/officeDocument/2006/relationships/hyperlink" Target="https://doi.org/10.1002/bdm.70093" TargetMode="External"/><Relationship Id="rId17" Type="http://schemas.openxmlformats.org/officeDocument/2006/relationships/hyperlink" Target="https://doi.org/10.1038/s41467-026-7802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