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1A34" w14:textId="6E7E7966" w:rsidR="006D5C3C" w:rsidRDefault="00E9317A" w:rsidP="00AC6035">
      <w:pPr>
        <w:pBdr>
          <w:bottom w:val="single" w:sz="6" w:space="1" w:color="auto"/>
        </w:pBdr>
        <w:ind w:firstLineChars="0" w:firstLine="0"/>
      </w:pPr>
      <w:r>
        <w:rPr>
          <w:rFonts w:hint="eastAsia"/>
        </w:rPr>
        <w:t>计算机图形学</w:t>
      </w:r>
    </w:p>
    <w:p w14:paraId="79542B5A" w14:textId="3AFAEDFD" w:rsidR="00C02B38" w:rsidRDefault="00C02B38" w:rsidP="00AC6035">
      <w:pPr>
        <w:ind w:firstLineChars="0" w:firstLine="0"/>
      </w:pPr>
      <w:r>
        <w:rPr>
          <w:rFonts w:hint="eastAsia"/>
        </w:rPr>
        <w:t xml:space="preserve">叶茂林 </w:t>
      </w:r>
      <w:r w:rsidR="00E9317A">
        <w:t>2024年3月28日星期四</w:t>
      </w:r>
    </w:p>
    <w:p w14:paraId="57C856DD" w14:textId="670115D6" w:rsidR="00A05735" w:rsidRPr="00A05735" w:rsidRDefault="00D5575C" w:rsidP="00AC6035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OpenGL</w:t>
      </w:r>
      <w:r w:rsidR="00A05735" w:rsidRPr="00A05735">
        <w:rPr>
          <w:rFonts w:hint="eastAsia"/>
          <w:b/>
          <w:bCs/>
        </w:rPr>
        <w:t>渲染管线</w:t>
      </w:r>
    </w:p>
    <w:p w14:paraId="23EDFFC2" w14:textId="77777777" w:rsidR="00D5575C" w:rsidRDefault="00D5575C" w:rsidP="00AC6035">
      <w:pPr>
        <w:ind w:firstLineChars="0" w:firstLine="0"/>
      </w:pPr>
      <w:r>
        <w:rPr>
          <w:rFonts w:hint="eastAsia"/>
        </w:rPr>
        <w:t>CPU将准备好的</w:t>
      </w:r>
      <w:r w:rsidRPr="007A2519">
        <w:rPr>
          <w:rFonts w:hint="eastAsia"/>
          <w:b/>
          <w:bCs/>
        </w:rPr>
        <w:t>顶点数据</w:t>
      </w:r>
      <w:r>
        <w:rPr>
          <w:rFonts w:hint="eastAsia"/>
        </w:rPr>
        <w:t>传给GPU，GPU执行着色器程序</w:t>
      </w:r>
    </w:p>
    <w:p w14:paraId="0DD305BA" w14:textId="5EDB7395" w:rsidR="00D5575C" w:rsidRDefault="00D5575C" w:rsidP="00AC6035">
      <w:pPr>
        <w:ind w:firstLineChars="0" w:firstLine="0"/>
      </w:pPr>
      <w:r w:rsidRPr="007A2519">
        <w:rPr>
          <w:rFonts w:hint="eastAsia"/>
          <w:b/>
          <w:bCs/>
        </w:rPr>
        <w:t>顶点着色器</w:t>
      </w:r>
      <w:r>
        <w:rPr>
          <w:rFonts w:hint="eastAsia"/>
        </w:rPr>
        <w:t>会对顶点数据进行坐标变换，将模型坐标变换到世界坐标、观察坐标、裁剪坐标</w:t>
      </w:r>
    </w:p>
    <w:p w14:paraId="019C0929" w14:textId="72E672E7" w:rsidR="00D5575C" w:rsidRDefault="00D5575C" w:rsidP="00AC6035">
      <w:pPr>
        <w:ind w:firstLineChars="0" w:firstLine="0"/>
      </w:pPr>
      <w:r>
        <w:rPr>
          <w:rFonts w:hint="eastAsia"/>
        </w:rPr>
        <w:t>然后进行</w:t>
      </w:r>
      <w:r w:rsidRPr="007A2519">
        <w:rPr>
          <w:rFonts w:hint="eastAsia"/>
          <w:b/>
          <w:bCs/>
        </w:rPr>
        <w:t>图元装配</w:t>
      </w:r>
      <w:r>
        <w:rPr>
          <w:rFonts w:hint="eastAsia"/>
        </w:rPr>
        <w:t>，对顶点数据进行重新组装成几何图形，同时进行裁剪、面剔除</w:t>
      </w:r>
    </w:p>
    <w:p w14:paraId="5E288BD9" w14:textId="474F6472" w:rsidR="00D5575C" w:rsidRDefault="00431F26" w:rsidP="00AC6035">
      <w:pPr>
        <w:ind w:firstLineChars="0" w:firstLine="0"/>
      </w:pPr>
      <w:r>
        <w:rPr>
          <w:rFonts w:hint="eastAsia"/>
        </w:rPr>
        <w:t>再经过</w:t>
      </w:r>
      <w:r w:rsidRPr="007A2519">
        <w:rPr>
          <w:rFonts w:hint="eastAsia"/>
          <w:b/>
          <w:bCs/>
        </w:rPr>
        <w:t>几何着色器</w:t>
      </w:r>
      <w:r>
        <w:rPr>
          <w:rFonts w:hint="eastAsia"/>
        </w:rPr>
        <w:t>重构顶点数据：生成新顶点、删除图元</w:t>
      </w:r>
    </w:p>
    <w:p w14:paraId="1BC24FFD" w14:textId="2BBEB7C0" w:rsidR="00431F26" w:rsidRDefault="00431F26" w:rsidP="00AC6035">
      <w:pPr>
        <w:ind w:firstLineChars="0" w:firstLine="0"/>
      </w:pPr>
      <w:r>
        <w:rPr>
          <w:rFonts w:hint="eastAsia"/>
        </w:rPr>
        <w:t>到光栅化阶段</w:t>
      </w:r>
      <w:r w:rsidR="001E60B2">
        <w:rPr>
          <w:rFonts w:hint="eastAsia"/>
        </w:rPr>
        <w:t>OpenGL</w:t>
      </w:r>
      <w:r w:rsidR="001E60B2" w:rsidRPr="007A2519">
        <w:rPr>
          <w:rFonts w:hint="eastAsia"/>
          <w:b/>
          <w:bCs/>
        </w:rPr>
        <w:t>光栅器</w:t>
      </w:r>
      <w:r>
        <w:rPr>
          <w:rFonts w:hint="eastAsia"/>
        </w:rPr>
        <w:t>将图元转化为像素片段</w:t>
      </w:r>
    </w:p>
    <w:p w14:paraId="56573AA7" w14:textId="28B6F910" w:rsidR="00431F26" w:rsidRDefault="00431F26" w:rsidP="00AC6035">
      <w:pPr>
        <w:ind w:firstLineChars="0" w:firstLine="0"/>
      </w:pPr>
      <w:r>
        <w:rPr>
          <w:rFonts w:hint="eastAsia"/>
        </w:rPr>
        <w:t>然后</w:t>
      </w:r>
      <w:proofErr w:type="gramStart"/>
      <w:r>
        <w:rPr>
          <w:rFonts w:hint="eastAsia"/>
        </w:rPr>
        <w:t>到</w:t>
      </w:r>
      <w:r w:rsidRPr="007A2519">
        <w:rPr>
          <w:rFonts w:hint="eastAsia"/>
          <w:b/>
          <w:bCs/>
        </w:rPr>
        <w:t>片元着色</w:t>
      </w:r>
      <w:proofErr w:type="gramEnd"/>
      <w:r w:rsidRPr="007A2519">
        <w:rPr>
          <w:rFonts w:hint="eastAsia"/>
          <w:b/>
          <w:bCs/>
        </w:rPr>
        <w:t>器</w:t>
      </w:r>
      <w:r>
        <w:rPr>
          <w:rFonts w:hint="eastAsia"/>
        </w:rPr>
        <w:t>进行渲染，加上光照、纹理、阴影，计算出最终的颜色</w:t>
      </w:r>
    </w:p>
    <w:p w14:paraId="049FBDD7" w14:textId="1159F232" w:rsidR="00431F26" w:rsidRDefault="00431F26" w:rsidP="00AC6035">
      <w:pPr>
        <w:ind w:firstLineChars="0" w:firstLine="0"/>
      </w:pPr>
      <w:r>
        <w:rPr>
          <w:rFonts w:hint="eastAsia"/>
        </w:rPr>
        <w:t>最后</w:t>
      </w:r>
      <w:r w:rsidR="00AF7416" w:rsidRPr="007A2519">
        <w:rPr>
          <w:rFonts w:hint="eastAsia"/>
          <w:b/>
          <w:bCs/>
        </w:rPr>
        <w:t>逐片元</w:t>
      </w:r>
      <w:r>
        <w:rPr>
          <w:rFonts w:hint="eastAsia"/>
        </w:rPr>
        <w:t>经过alpha测试、模板测试、深度测试处理透明物体和覆盖后写入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缓冲区</w:t>
      </w:r>
    </w:p>
    <w:p w14:paraId="22C4F934" w14:textId="5019D3DF" w:rsidR="001E60B2" w:rsidRPr="001E60B2" w:rsidRDefault="001E60B2" w:rsidP="00AC6035">
      <w:pPr>
        <w:ind w:firstLineChars="0" w:firstLine="0"/>
        <w:rPr>
          <w:b/>
          <w:bCs/>
        </w:rPr>
      </w:pPr>
      <w:r w:rsidRPr="001E60B2">
        <w:rPr>
          <w:rFonts w:hint="eastAsia"/>
          <w:b/>
          <w:bCs/>
        </w:rPr>
        <w:t>SSAA</w:t>
      </w:r>
    </w:p>
    <w:p w14:paraId="3E66563C" w14:textId="62FC061B" w:rsidR="001E60B2" w:rsidRDefault="001E60B2" w:rsidP="00AC6035">
      <w:pPr>
        <w:ind w:firstLineChars="0" w:firstLine="0"/>
      </w:pPr>
      <w:r>
        <w:rPr>
          <w:rFonts w:hint="eastAsia"/>
        </w:rPr>
        <w:t>最早使用超采样抗锯齿，就是使用更高的分辨率</w:t>
      </w:r>
      <w:r w:rsidR="008C2C81">
        <w:rPr>
          <w:rFonts w:hint="eastAsia"/>
        </w:rPr>
        <w:t>，对更多的采样点进行着色</w:t>
      </w:r>
    </w:p>
    <w:p w14:paraId="2F748175" w14:textId="25A2A8EA" w:rsidR="00A05735" w:rsidRPr="00A05735" w:rsidRDefault="00A05735" w:rsidP="00AC6035">
      <w:pPr>
        <w:ind w:firstLineChars="0" w:firstLine="0"/>
        <w:rPr>
          <w:b/>
          <w:bCs/>
        </w:rPr>
      </w:pPr>
      <w:r w:rsidRPr="00A05735">
        <w:rPr>
          <w:rFonts w:hint="eastAsia"/>
          <w:b/>
          <w:bCs/>
        </w:rPr>
        <w:t>MSAA</w:t>
      </w:r>
    </w:p>
    <w:p w14:paraId="10C4DAE4" w14:textId="7D41352A" w:rsidR="00A05735" w:rsidRDefault="001E60B2" w:rsidP="00AC6035">
      <w:pPr>
        <w:ind w:firstLineChars="0" w:firstLine="0"/>
      </w:pPr>
      <w:r>
        <w:rPr>
          <w:rFonts w:hint="eastAsia"/>
        </w:rPr>
        <w:t>多重采样</w:t>
      </w:r>
      <w:r w:rsidR="00AF7416">
        <w:rPr>
          <w:rFonts w:hint="eastAsia"/>
        </w:rPr>
        <w:t>是对一个像素点对应多个采样点</w:t>
      </w:r>
      <w:r w:rsidR="00A05735">
        <w:rPr>
          <w:rFonts w:hint="eastAsia"/>
        </w:rPr>
        <w:t>，</w:t>
      </w:r>
      <w:r>
        <w:rPr>
          <w:rFonts w:hint="eastAsia"/>
        </w:rPr>
        <w:t>计算有多少个</w:t>
      </w:r>
      <w:r w:rsidR="00AF7416">
        <w:rPr>
          <w:rFonts w:hint="eastAsia"/>
        </w:rPr>
        <w:t>采样点</w:t>
      </w:r>
      <w:r>
        <w:rPr>
          <w:rFonts w:hint="eastAsia"/>
        </w:rPr>
        <w:t>在三角形内部</w:t>
      </w:r>
      <w:r w:rsidR="00A05735">
        <w:rPr>
          <w:rFonts w:hint="eastAsia"/>
        </w:rPr>
        <w:t>，以这个占比乘以原来的</w:t>
      </w:r>
      <w:proofErr w:type="gramStart"/>
      <w:r w:rsidR="00A05735">
        <w:rPr>
          <w:rFonts w:hint="eastAsia"/>
        </w:rPr>
        <w:t>像素值</w:t>
      </w:r>
      <w:proofErr w:type="gramEnd"/>
      <w:r w:rsidR="00A05735">
        <w:rPr>
          <w:rFonts w:hint="eastAsia"/>
        </w:rPr>
        <w:t>作为新的像素值。</w:t>
      </w:r>
    </w:p>
    <w:p w14:paraId="7D499B9E" w14:textId="1BEF4ABF" w:rsidR="00947F2D" w:rsidRPr="00947F2D" w:rsidRDefault="00947F2D" w:rsidP="00AC6035">
      <w:pPr>
        <w:ind w:firstLineChars="0" w:firstLine="0"/>
        <w:rPr>
          <w:b/>
          <w:bCs/>
        </w:rPr>
      </w:pPr>
      <w:r w:rsidRPr="00947F2D">
        <w:rPr>
          <w:rFonts w:hint="eastAsia"/>
          <w:b/>
          <w:bCs/>
        </w:rPr>
        <w:t>深度测试</w:t>
      </w:r>
    </w:p>
    <w:p w14:paraId="6DC826F3" w14:textId="4BC4FE6A" w:rsidR="00947F2D" w:rsidRDefault="00947F2D" w:rsidP="00AC6035">
      <w:pPr>
        <w:ind w:firstLineChars="0" w:firstLine="0"/>
      </w:pPr>
      <w:r>
        <w:rPr>
          <w:rFonts w:hint="eastAsia"/>
        </w:rPr>
        <w:t>考虑覆盖，对每个像素记录一个深度值，只留下深度浅的像素值。</w:t>
      </w:r>
    </w:p>
    <w:p w14:paraId="7ECBDD99" w14:textId="13CDB689" w:rsidR="00AF49C9" w:rsidRPr="00AF49C9" w:rsidRDefault="00AF49C9" w:rsidP="00AC6035">
      <w:pPr>
        <w:ind w:firstLineChars="0" w:firstLine="0"/>
        <w:rPr>
          <w:b/>
          <w:bCs/>
        </w:rPr>
      </w:pPr>
      <w:r w:rsidRPr="00AF49C9">
        <w:rPr>
          <w:rFonts w:hint="eastAsia"/>
          <w:b/>
          <w:bCs/>
        </w:rPr>
        <w:t>法线贴图、凹凸贴图和位移贴图</w:t>
      </w:r>
    </w:p>
    <w:p w14:paraId="32F5A137" w14:textId="59426B28" w:rsidR="00AF49C9" w:rsidRDefault="00AF49C9" w:rsidP="00AC6035">
      <w:pPr>
        <w:ind w:firstLineChars="0" w:firstLine="0"/>
      </w:pPr>
      <w:r>
        <w:rPr>
          <w:rFonts w:hint="eastAsia"/>
        </w:rPr>
        <w:t>法线贴图是用纹理存储了每个像素的法线，而凹凸贴图存储了每个像素的</w:t>
      </w:r>
      <w:r w:rsidR="00E11918">
        <w:rPr>
          <w:rFonts w:hint="eastAsia"/>
        </w:rPr>
        <w:t>相对</w:t>
      </w:r>
      <w:r>
        <w:rPr>
          <w:rFonts w:hint="eastAsia"/>
        </w:rPr>
        <w:t>高度信息，通过计算相邻点的相对高度来算出这个点的切线，然后算出法线，而位移贴图是在凹凸贴图计算出来的法线上直接移动点的位置</w:t>
      </w:r>
      <w:r w:rsidR="00E02AFB">
        <w:rPr>
          <w:rFonts w:hint="eastAsia"/>
        </w:rPr>
        <w:t>，因为移动的是三角形顶点的位置，所以要求模型精度足够精细，或者进行曲面细分</w:t>
      </w:r>
    </w:p>
    <w:p w14:paraId="029E228D" w14:textId="5296381C" w:rsidR="00E02AFB" w:rsidRPr="00E02AFB" w:rsidRDefault="00E02AFB" w:rsidP="00AC6035">
      <w:pPr>
        <w:ind w:firstLineChars="0" w:firstLine="0"/>
        <w:rPr>
          <w:b/>
          <w:bCs/>
        </w:rPr>
      </w:pPr>
      <w:r w:rsidRPr="00E02AFB">
        <w:rPr>
          <w:rFonts w:hint="eastAsia"/>
          <w:b/>
          <w:bCs/>
        </w:rPr>
        <w:t>应用法线贴图的场景</w:t>
      </w:r>
    </w:p>
    <w:p w14:paraId="7FB8141A" w14:textId="05A9E052" w:rsidR="00E02AFB" w:rsidRPr="00947F2D" w:rsidRDefault="00E02AFB" w:rsidP="00AC6035">
      <w:pPr>
        <w:ind w:firstLineChars="0" w:firstLine="0"/>
      </w:pPr>
      <w:r>
        <w:rPr>
          <w:rFonts w:hint="eastAsia"/>
        </w:rPr>
        <w:t>模型精度低，不增加几何复杂度，实时渲染，节省资源</w:t>
      </w:r>
    </w:p>
    <w:p w14:paraId="0B626036" w14:textId="258D0FFA" w:rsidR="00F923B6" w:rsidRPr="0034266A" w:rsidRDefault="0034266A" w:rsidP="00AC6035">
      <w:pPr>
        <w:ind w:firstLineChars="0" w:firstLine="0"/>
        <w:rPr>
          <w:b/>
          <w:bCs/>
        </w:rPr>
      </w:pPr>
      <w:r w:rsidRPr="0034266A">
        <w:rPr>
          <w:rFonts w:hint="eastAsia"/>
          <w:b/>
          <w:bCs/>
        </w:rPr>
        <w:t>多级渐远纹理Mimap</w:t>
      </w:r>
    </w:p>
    <w:p w14:paraId="379E77BF" w14:textId="6BB56E8C" w:rsidR="00F923B6" w:rsidRDefault="0034266A" w:rsidP="00AC6035">
      <w:pPr>
        <w:ind w:firstLineChars="0" w:firstLine="0"/>
      </w:pPr>
      <w:r>
        <w:rPr>
          <w:rFonts w:hint="eastAsia"/>
        </w:rPr>
        <w:t>解决纹理缩小的问题，就是多个纹理单元映射到同一个像素的处理方法，在原始纹理基础上预先生成多级尺寸逐渐减小的纹理图像，然后根据物体的观察距离的大小选择合适层级的纹理</w:t>
      </w:r>
    </w:p>
    <w:p w14:paraId="12E18C91" w14:textId="6F8C1C1C" w:rsidR="00F923B6" w:rsidRPr="0034266A" w:rsidRDefault="0034266A" w:rsidP="00AC6035">
      <w:pPr>
        <w:ind w:firstLineChars="0" w:firstLine="0"/>
        <w:rPr>
          <w:b/>
          <w:bCs/>
        </w:rPr>
      </w:pPr>
      <w:r w:rsidRPr="0034266A">
        <w:rPr>
          <w:rFonts w:hint="eastAsia"/>
          <w:b/>
          <w:bCs/>
        </w:rPr>
        <w:t>阴影贴图shadow mapping</w:t>
      </w:r>
    </w:p>
    <w:p w14:paraId="5D55F79B" w14:textId="2BD6801A" w:rsidR="00F923B6" w:rsidRDefault="0034266A" w:rsidP="00AC6035">
      <w:pPr>
        <w:ind w:firstLineChars="0" w:firstLine="0"/>
      </w:pPr>
      <w:r>
        <w:rPr>
          <w:rFonts w:hint="eastAsia"/>
        </w:rPr>
        <w:t>光栅化实现的阴影，阴影存在是因为我们可以看到但是光源看不到，类似于深度缓存Z-Buffer的算法，先从光源出发记录</w:t>
      </w:r>
      <w:r w:rsidR="00C30C41">
        <w:rPr>
          <w:rFonts w:hint="eastAsia"/>
        </w:rPr>
        <w:t>每个点的</w:t>
      </w:r>
      <w:r>
        <w:rPr>
          <w:rFonts w:hint="eastAsia"/>
        </w:rPr>
        <w:t>深度信息，再从摄像机出发</w:t>
      </w:r>
      <w:r w:rsidR="00C30C41">
        <w:rPr>
          <w:rFonts w:hint="eastAsia"/>
        </w:rPr>
        <w:t>，对于可以看到的点，再次计算这个点到光源的距离，如果这个距离大于第一次记录的深度信息，说明这个点到光源之间有物体挡住了，这里就应该有阴影。</w:t>
      </w:r>
    </w:p>
    <w:p w14:paraId="5F6683C7" w14:textId="4CFFA424" w:rsidR="00F923B6" w:rsidRPr="00947F2D" w:rsidRDefault="00947F2D" w:rsidP="00AC6035">
      <w:pPr>
        <w:ind w:firstLineChars="0" w:firstLine="0"/>
        <w:rPr>
          <w:b/>
          <w:bCs/>
        </w:rPr>
      </w:pPr>
      <w:r w:rsidRPr="00947F2D">
        <w:rPr>
          <w:rFonts w:hint="eastAsia"/>
          <w:b/>
          <w:bCs/>
        </w:rPr>
        <w:t>Alpha测试</w:t>
      </w:r>
    </w:p>
    <w:p w14:paraId="30DF096B" w14:textId="0216C518" w:rsidR="00947F2D" w:rsidRDefault="00947F2D" w:rsidP="00AC6035">
      <w:pPr>
        <w:ind w:firstLineChars="0" w:firstLine="0"/>
      </w:pPr>
      <w:r>
        <w:rPr>
          <w:rFonts w:hint="eastAsia"/>
        </w:rPr>
        <w:t>根据物体的透明度来决定是否渲染</w:t>
      </w:r>
    </w:p>
    <w:p w14:paraId="4A519090" w14:textId="3128F35A" w:rsidR="00947F2D" w:rsidRPr="00947F2D" w:rsidRDefault="00947F2D" w:rsidP="00AC6035">
      <w:pPr>
        <w:ind w:firstLineChars="0" w:firstLine="0"/>
        <w:rPr>
          <w:b/>
          <w:bCs/>
        </w:rPr>
      </w:pPr>
      <w:r w:rsidRPr="00947F2D">
        <w:rPr>
          <w:rFonts w:hint="eastAsia"/>
          <w:b/>
          <w:bCs/>
        </w:rPr>
        <w:t>PBR</w:t>
      </w:r>
    </w:p>
    <w:p w14:paraId="7A2D4EAB" w14:textId="28E4A27E" w:rsidR="00947F2D" w:rsidRDefault="00947F2D" w:rsidP="00AC6035">
      <w:pPr>
        <w:ind w:firstLineChars="0" w:firstLine="0"/>
      </w:pPr>
      <w:r w:rsidRPr="00947F2D">
        <w:rPr>
          <w:rFonts w:hint="eastAsia"/>
        </w:rPr>
        <w:t>基于物理的渲染（</w:t>
      </w:r>
      <w:r w:rsidRPr="00947F2D">
        <w:t>Physically Based Rendering，PBR）</w:t>
      </w:r>
      <w:r w:rsidR="00DC5F2B">
        <w:rPr>
          <w:rFonts w:hint="eastAsia"/>
        </w:rPr>
        <w:t>，模拟真实世界中光线的物理行为，</w:t>
      </w:r>
      <w:r w:rsidR="008C2C81">
        <w:rPr>
          <w:rFonts w:hint="eastAsia"/>
        </w:rPr>
        <w:t>包括微表面模型、能量守恒和BRDF</w:t>
      </w:r>
    </w:p>
    <w:p w14:paraId="6DA4DB12" w14:textId="72FC619A" w:rsidR="008C2C81" w:rsidRDefault="008C2C81" w:rsidP="00AC6035">
      <w:pPr>
        <w:ind w:firstLineChars="0" w:firstLine="0"/>
      </w:pPr>
      <w:r>
        <w:rPr>
          <w:rFonts w:hint="eastAsia"/>
        </w:rPr>
        <w:t>微表面：微观尺度上的平面是由一堆微小镜面组成，它的粗糙度取决于微小镜面的排列整齐度，越粗糙反射光线就会越分散，越光滑反射光线就会越集中</w:t>
      </w:r>
    </w:p>
    <w:p w14:paraId="4CBCF29F" w14:textId="022A9418" w:rsidR="008C2C81" w:rsidRDefault="002D3C10" w:rsidP="00AC6035">
      <w:pPr>
        <w:ind w:firstLineChars="0" w:firstLine="0"/>
      </w:pPr>
      <w:r>
        <w:rPr>
          <w:rFonts w:hint="eastAsia"/>
        </w:rPr>
        <w:t>能量守恒：出射光线的能量不能超过入射光线的能量，渲染方程</w:t>
      </w:r>
    </w:p>
    <w:p w14:paraId="69C3824B" w14:textId="3C8BAC77" w:rsidR="002D3C10" w:rsidRDefault="002D3C10" w:rsidP="00AC6035">
      <w:pPr>
        <w:ind w:firstLineChars="0" w:firstLine="0"/>
      </w:pPr>
      <w:r>
        <w:rPr>
          <w:rFonts w:hint="eastAsia"/>
        </w:rPr>
        <w:t>BRDF双向反射分布函数：描述对于某种材质，对于照射到它的光线它是如何反射的，包括微表面的法线分布函数、几何函数和</w:t>
      </w:r>
      <w:proofErr w:type="gramStart"/>
      <w:r>
        <w:rPr>
          <w:rFonts w:hint="eastAsia"/>
        </w:rPr>
        <w:t>菲涅</w:t>
      </w:r>
      <w:proofErr w:type="gramEnd"/>
      <w:r>
        <w:rPr>
          <w:rFonts w:hint="eastAsia"/>
        </w:rPr>
        <w:t>尔方程（描述折射率）</w:t>
      </w:r>
    </w:p>
    <w:p w14:paraId="275BC6D4" w14:textId="4666470E" w:rsidR="00F923B6" w:rsidRPr="007C0F0C" w:rsidRDefault="007C0F0C" w:rsidP="00AC6035">
      <w:pPr>
        <w:ind w:firstLineChars="0" w:firstLine="0"/>
        <w:rPr>
          <w:b/>
          <w:bCs/>
        </w:rPr>
      </w:pPr>
      <w:r w:rsidRPr="007C0F0C">
        <w:rPr>
          <w:rFonts w:hint="eastAsia"/>
          <w:b/>
          <w:bCs/>
        </w:rPr>
        <w:t>判断射线和三角形的交点</w:t>
      </w:r>
    </w:p>
    <w:p w14:paraId="699C1AC2" w14:textId="432478BF" w:rsidR="007C0F0C" w:rsidRDefault="007C0F0C" w:rsidP="007C0F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先求平面交点，然后判断点在不在三角形内</w:t>
      </w:r>
    </w:p>
    <w:p w14:paraId="4DBE2B16" w14:textId="3B6CB07A" w:rsidR="007C0F0C" w:rsidRDefault="007C0F0C" w:rsidP="007C0F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解重心坐标，判断重心坐标是否有效</w:t>
      </w:r>
    </w:p>
    <w:p w14:paraId="7A0E1682" w14:textId="66725E6B" w:rsidR="00F923B6" w:rsidRPr="00A44DF5" w:rsidRDefault="00A44DF5" w:rsidP="00AC6035">
      <w:pPr>
        <w:ind w:firstLineChars="0" w:firstLine="0"/>
        <w:rPr>
          <w:b/>
          <w:bCs/>
        </w:rPr>
      </w:pPr>
      <w:r w:rsidRPr="00A44DF5">
        <w:rPr>
          <w:rFonts w:hint="eastAsia"/>
          <w:b/>
          <w:bCs/>
        </w:rPr>
        <w:t>坐标系</w:t>
      </w:r>
    </w:p>
    <w:p w14:paraId="2781ECB2" w14:textId="390A80DC" w:rsidR="00D1047A" w:rsidRDefault="00D1047A" w:rsidP="00AC6035">
      <w:pPr>
        <w:ind w:firstLineChars="0" w:firstLine="0"/>
      </w:pPr>
      <w:r>
        <w:rPr>
          <w:rFonts w:hint="eastAsia"/>
        </w:rPr>
        <w:t>模型坐标系、世界坐标系、摄像机坐标系、裁剪坐标系、标准设备坐标系、屏幕坐标系</w:t>
      </w:r>
    </w:p>
    <w:p w14:paraId="444C2746" w14:textId="694C19AD" w:rsidR="00A44DF5" w:rsidRDefault="00A44DF5" w:rsidP="00AC6035">
      <w:pPr>
        <w:ind w:firstLineChars="0" w:firstLine="0"/>
      </w:pPr>
      <w:r>
        <w:rPr>
          <w:rFonts w:hint="eastAsia"/>
        </w:rPr>
        <w:t>顶点着色器的输出在MVP变换后的裁剪空间，</w:t>
      </w:r>
      <w:proofErr w:type="gramStart"/>
      <w:r>
        <w:rPr>
          <w:rFonts w:hint="eastAsia"/>
        </w:rPr>
        <w:t>片元着色</w:t>
      </w:r>
      <w:proofErr w:type="gramEnd"/>
      <w:r>
        <w:rPr>
          <w:rFonts w:hint="eastAsia"/>
        </w:rPr>
        <w:t>器的输入在屏幕空间，裁剪空间经过透视除法到NDC，再经过视口变换到屏幕空间。</w:t>
      </w:r>
    </w:p>
    <w:p w14:paraId="6996AF74" w14:textId="2BBF117F" w:rsidR="00F923B6" w:rsidRPr="008803B0" w:rsidRDefault="008803B0" w:rsidP="00AC6035">
      <w:pPr>
        <w:ind w:firstLineChars="0" w:firstLine="0"/>
        <w:rPr>
          <w:b/>
          <w:bCs/>
        </w:rPr>
      </w:pPr>
      <w:r w:rsidRPr="008803B0">
        <w:rPr>
          <w:rFonts w:hint="eastAsia"/>
          <w:b/>
          <w:bCs/>
        </w:rPr>
        <w:t>渲染方程的物理意义</w:t>
      </w:r>
    </w:p>
    <w:p w14:paraId="440434F0" w14:textId="5EEB4910" w:rsidR="008803B0" w:rsidRDefault="008803B0" w:rsidP="00AC6035">
      <w:pPr>
        <w:ind w:firstLineChars="0" w:firstLine="0"/>
      </w:pPr>
      <w:r>
        <w:rPr>
          <w:rFonts w:hint="eastAsia"/>
        </w:rPr>
        <w:t>从某个观察视角观察某一点，这点的渲染效果等于它自身的发光加上其他光照射到它的反射光</w:t>
      </w:r>
    </w:p>
    <w:p w14:paraId="2B638E7C" w14:textId="77777777" w:rsidR="00F923B6" w:rsidRDefault="00F923B6" w:rsidP="00AC6035">
      <w:pPr>
        <w:ind w:firstLineChars="0" w:firstLine="0"/>
      </w:pPr>
    </w:p>
    <w:p w14:paraId="1F819195" w14:textId="77777777" w:rsidR="00F923B6" w:rsidRDefault="00F923B6" w:rsidP="00AC6035">
      <w:pPr>
        <w:ind w:firstLineChars="0" w:firstLine="0"/>
      </w:pPr>
    </w:p>
    <w:p w14:paraId="42021E31" w14:textId="77777777" w:rsidR="00F923B6" w:rsidRDefault="00F923B6" w:rsidP="00AC6035">
      <w:pPr>
        <w:ind w:firstLineChars="0" w:firstLine="0"/>
      </w:pPr>
    </w:p>
    <w:p w14:paraId="347178B2" w14:textId="77777777" w:rsidR="00F923B6" w:rsidRDefault="00F923B6" w:rsidP="00AC6035">
      <w:pPr>
        <w:ind w:firstLineChars="0" w:firstLine="0"/>
      </w:pPr>
    </w:p>
    <w:p w14:paraId="4CFB9B7B" w14:textId="77777777" w:rsidR="00F923B6" w:rsidRDefault="00F923B6" w:rsidP="00AC6035">
      <w:pPr>
        <w:ind w:firstLineChars="0" w:firstLine="0"/>
      </w:pPr>
    </w:p>
    <w:p w14:paraId="720FF0E6" w14:textId="77777777" w:rsidR="00F923B6" w:rsidRPr="00494114" w:rsidRDefault="00F923B6" w:rsidP="00AC6035">
      <w:pPr>
        <w:ind w:firstLineChars="0" w:firstLine="0"/>
      </w:pPr>
    </w:p>
    <w:sectPr w:rsidR="00F923B6" w:rsidRPr="00494114" w:rsidSect="00E553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CF713" w14:textId="77777777" w:rsidR="00E553F4" w:rsidRDefault="00E553F4" w:rsidP="00E97784">
      <w:pPr>
        <w:ind w:firstLine="420"/>
      </w:pPr>
      <w:r>
        <w:separator/>
      </w:r>
    </w:p>
  </w:endnote>
  <w:endnote w:type="continuationSeparator" w:id="0">
    <w:p w14:paraId="0A9D37AC" w14:textId="77777777" w:rsidR="00E553F4" w:rsidRDefault="00E553F4" w:rsidP="00E9778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A2390" w14:textId="77777777" w:rsidR="00E97784" w:rsidRDefault="00E9778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47D5B" w14:textId="77777777" w:rsidR="00E97784" w:rsidRDefault="00E9778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394C8" w14:textId="77777777" w:rsidR="00E97784" w:rsidRDefault="00E9778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8C2AC" w14:textId="77777777" w:rsidR="00E553F4" w:rsidRDefault="00E553F4" w:rsidP="00E97784">
      <w:pPr>
        <w:ind w:firstLine="420"/>
      </w:pPr>
      <w:r>
        <w:separator/>
      </w:r>
    </w:p>
  </w:footnote>
  <w:footnote w:type="continuationSeparator" w:id="0">
    <w:p w14:paraId="18F040A6" w14:textId="77777777" w:rsidR="00E553F4" w:rsidRDefault="00E553F4" w:rsidP="00E9778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FD84A" w14:textId="77777777" w:rsidR="00E97784" w:rsidRDefault="00E9778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F1D15" w14:textId="77777777" w:rsidR="00E97784" w:rsidRDefault="00E97784" w:rsidP="00DD6935">
    <w:pPr>
      <w:pStyle w:val="a4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FDB99" w14:textId="77777777" w:rsidR="00E97784" w:rsidRDefault="00E9778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EE41BA"/>
    <w:multiLevelType w:val="hybridMultilevel"/>
    <w:tmpl w:val="AC6AF43C"/>
    <w:lvl w:ilvl="0" w:tplc="D8D28D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08749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81"/>
    <w:rsid w:val="00004C9B"/>
    <w:rsid w:val="0003076D"/>
    <w:rsid w:val="0007100E"/>
    <w:rsid w:val="00092086"/>
    <w:rsid w:val="00133285"/>
    <w:rsid w:val="00136C98"/>
    <w:rsid w:val="00174A27"/>
    <w:rsid w:val="00184A83"/>
    <w:rsid w:val="001D6A55"/>
    <w:rsid w:val="001E60B2"/>
    <w:rsid w:val="00225DC8"/>
    <w:rsid w:val="00285FAB"/>
    <w:rsid w:val="002A155D"/>
    <w:rsid w:val="002A3329"/>
    <w:rsid w:val="002B7495"/>
    <w:rsid w:val="002D3C10"/>
    <w:rsid w:val="002E7084"/>
    <w:rsid w:val="0034266A"/>
    <w:rsid w:val="003C4C1C"/>
    <w:rsid w:val="003E239C"/>
    <w:rsid w:val="00402959"/>
    <w:rsid w:val="0042722D"/>
    <w:rsid w:val="00431F26"/>
    <w:rsid w:val="0046539C"/>
    <w:rsid w:val="00494114"/>
    <w:rsid w:val="004F2BE4"/>
    <w:rsid w:val="00534BB6"/>
    <w:rsid w:val="0054038B"/>
    <w:rsid w:val="0056591C"/>
    <w:rsid w:val="005857B3"/>
    <w:rsid w:val="005A0421"/>
    <w:rsid w:val="0064240D"/>
    <w:rsid w:val="006D5C3C"/>
    <w:rsid w:val="006F18A1"/>
    <w:rsid w:val="00762881"/>
    <w:rsid w:val="007A2519"/>
    <w:rsid w:val="007A41E1"/>
    <w:rsid w:val="007C0F0C"/>
    <w:rsid w:val="007D5491"/>
    <w:rsid w:val="008803B0"/>
    <w:rsid w:val="008A7B24"/>
    <w:rsid w:val="008C2C81"/>
    <w:rsid w:val="0091503F"/>
    <w:rsid w:val="00947F2D"/>
    <w:rsid w:val="00A05735"/>
    <w:rsid w:val="00A44DF5"/>
    <w:rsid w:val="00A51907"/>
    <w:rsid w:val="00AC6035"/>
    <w:rsid w:val="00AF49C9"/>
    <w:rsid w:val="00AF7416"/>
    <w:rsid w:val="00B15F8E"/>
    <w:rsid w:val="00BA0880"/>
    <w:rsid w:val="00C02B38"/>
    <w:rsid w:val="00C30C41"/>
    <w:rsid w:val="00C447DC"/>
    <w:rsid w:val="00C736DD"/>
    <w:rsid w:val="00CE3B40"/>
    <w:rsid w:val="00D036A2"/>
    <w:rsid w:val="00D1047A"/>
    <w:rsid w:val="00D37865"/>
    <w:rsid w:val="00D5575C"/>
    <w:rsid w:val="00D60E76"/>
    <w:rsid w:val="00DC1140"/>
    <w:rsid w:val="00DC5F2B"/>
    <w:rsid w:val="00DD6935"/>
    <w:rsid w:val="00DE71EC"/>
    <w:rsid w:val="00E02AFB"/>
    <w:rsid w:val="00E11918"/>
    <w:rsid w:val="00E553F4"/>
    <w:rsid w:val="00E7014D"/>
    <w:rsid w:val="00E9317A"/>
    <w:rsid w:val="00E97784"/>
    <w:rsid w:val="00F16A58"/>
    <w:rsid w:val="00F46A21"/>
    <w:rsid w:val="00F57AE2"/>
    <w:rsid w:val="00F923B6"/>
    <w:rsid w:val="00FE4644"/>
    <w:rsid w:val="00FF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A5D9D"/>
  <w15:chartTrackingRefBased/>
  <w15:docId w15:val="{C977407C-AF4E-471D-9906-9F8EACC5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035"/>
    <w:pPr>
      <w:ind w:firstLine="420"/>
    </w:pPr>
  </w:style>
  <w:style w:type="paragraph" w:styleId="a4">
    <w:name w:val="header"/>
    <w:basedOn w:val="a"/>
    <w:link w:val="a5"/>
    <w:uiPriority w:val="99"/>
    <w:unhideWhenUsed/>
    <w:rsid w:val="00E977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77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7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茂林 叶</dc:creator>
  <cp:keywords/>
  <dc:description/>
  <cp:lastModifiedBy>茂林 叶</cp:lastModifiedBy>
  <cp:revision>35</cp:revision>
  <dcterms:created xsi:type="dcterms:W3CDTF">2024-01-12T11:50:00Z</dcterms:created>
  <dcterms:modified xsi:type="dcterms:W3CDTF">2024-04-18T11:27:00Z</dcterms:modified>
</cp:coreProperties>
</file>