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1A9A" w14:textId="66946489" w:rsidR="00BF2670" w:rsidRPr="00BF2670" w:rsidRDefault="00BF2670" w:rsidP="00BF2670">
      <w:r w:rsidRPr="00BF2670">
        <w:rPr>
          <w:noProof/>
        </w:rPr>
        <w:drawing>
          <wp:inline distT="0" distB="0" distL="0" distR="0" wp14:anchorId="746EC9E4" wp14:editId="50EE71E6">
            <wp:extent cx="4515485" cy="3705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E4BC" w14:textId="2EA2581F" w:rsidR="005A5EA4" w:rsidRDefault="00646DCF">
      <w:pPr>
        <w:rPr>
          <w:lang w:val="en"/>
        </w:rPr>
      </w:pPr>
      <w:r w:rsidRPr="00DA43D7">
        <w:rPr>
          <w:rFonts w:hint="eastAsia"/>
          <w:b/>
          <w:bCs/>
        </w:rPr>
        <w:t>T</w:t>
      </w:r>
      <w:r w:rsidRPr="00DA43D7">
        <w:rPr>
          <w:b/>
          <w:bCs/>
        </w:rPr>
        <w:t>he bar chart</w:t>
      </w:r>
      <w:r w:rsidR="008122D1" w:rsidRPr="00DA43D7">
        <w:rPr>
          <w:b/>
          <w:bCs/>
        </w:rPr>
        <w:t xml:space="preserve"> above</w:t>
      </w:r>
      <w:r w:rsidRPr="00DA43D7">
        <w:rPr>
          <w:b/>
          <w:bCs/>
        </w:rPr>
        <w:t xml:space="preserve"> illustrates</w:t>
      </w:r>
      <w:r>
        <w:t xml:space="preserve"> the total number of minutes in billions of telephone call in the UK </w:t>
      </w:r>
      <w:r w:rsidR="00092353">
        <w:rPr>
          <w:rFonts w:hint="eastAsia"/>
        </w:rPr>
        <w:t>o</w:t>
      </w:r>
      <w:r w:rsidR="00092353">
        <w:t>ver a seven-year period</w:t>
      </w:r>
      <w:r>
        <w:t xml:space="preserve">, which is divided into 3 categories. </w:t>
      </w:r>
      <w:r w:rsidRPr="00DA43D7">
        <w:rPr>
          <w:b/>
          <w:bCs/>
        </w:rPr>
        <w:t>As an overall trend, it is immediately apparent that</w:t>
      </w:r>
      <w:r>
        <w:t xml:space="preserve"> </w:t>
      </w:r>
      <w:r w:rsidR="005B28A3">
        <w:t xml:space="preserve">national and international-fixed line and mobiles </w:t>
      </w:r>
      <w:r w:rsidR="005B28A3" w:rsidRPr="00DA43D7">
        <w:rPr>
          <w:b/>
          <w:bCs/>
        </w:rPr>
        <w:t>showed some growth during the period</w:t>
      </w:r>
      <w:r w:rsidR="00092353">
        <w:t xml:space="preserve">. </w:t>
      </w:r>
      <w:r w:rsidR="00092353" w:rsidRPr="00092353">
        <w:rPr>
          <w:b/>
          <w:bCs/>
        </w:rPr>
        <w:t>In comparison</w:t>
      </w:r>
      <w:r w:rsidR="00092353">
        <w:t xml:space="preserve">, </w:t>
      </w:r>
      <w:r w:rsidR="005B28A3">
        <w:t xml:space="preserve">local-fixed line </w:t>
      </w:r>
      <w:r w:rsidR="005B28A3" w:rsidRPr="00DA43D7">
        <w:rPr>
          <w:b/>
          <w:bCs/>
        </w:rPr>
        <w:t xml:space="preserve">rose </w:t>
      </w:r>
      <w:r w:rsidR="005B28A3" w:rsidRPr="00DA43D7">
        <w:rPr>
          <w:rFonts w:hint="eastAsia"/>
          <w:b/>
          <w:bCs/>
        </w:rPr>
        <w:t>a</w:t>
      </w:r>
      <w:r w:rsidR="005B28A3" w:rsidRPr="00DA43D7">
        <w:rPr>
          <w:b/>
          <w:bCs/>
          <w:lang w:val="en"/>
        </w:rPr>
        <w:t xml:space="preserve">t the beginning but then </w:t>
      </w:r>
      <w:r w:rsidR="001362C4" w:rsidRPr="00DA43D7">
        <w:rPr>
          <w:b/>
          <w:bCs/>
          <w:lang w:val="en"/>
        </w:rPr>
        <w:t>experienced a downward trend.</w:t>
      </w:r>
    </w:p>
    <w:p w14:paraId="62FD4FE3" w14:textId="24F39306" w:rsidR="001362C4" w:rsidRDefault="001362C4">
      <w:pPr>
        <w:rPr>
          <w:lang w:val="en"/>
        </w:rPr>
      </w:pPr>
      <w:r>
        <w:rPr>
          <w:rFonts w:hint="eastAsia"/>
          <w:lang w:val="en"/>
        </w:rPr>
        <w:t>I</w:t>
      </w:r>
      <w:r>
        <w:rPr>
          <w:lang w:val="en"/>
        </w:rPr>
        <w:t xml:space="preserve">n 1995, national and international-fixed line started with the minutes of </w:t>
      </w:r>
      <w:r w:rsidRPr="00DA43D7">
        <w:rPr>
          <w:b/>
          <w:bCs/>
          <w:lang w:val="en"/>
        </w:rPr>
        <w:t>around</w:t>
      </w:r>
      <w:r>
        <w:rPr>
          <w:lang w:val="en"/>
        </w:rPr>
        <w:t xml:space="preserve"> 37 billion.</w:t>
      </w:r>
    </w:p>
    <w:p w14:paraId="7B269F56" w14:textId="73EFB850" w:rsidR="001362C4" w:rsidRDefault="001362C4">
      <w:pPr>
        <w:rPr>
          <w:lang w:val="en"/>
        </w:rPr>
      </w:pPr>
      <w:r>
        <w:rPr>
          <w:rFonts w:hint="eastAsia"/>
          <w:lang w:val="en"/>
        </w:rPr>
        <w:t xml:space="preserve">, </w:t>
      </w:r>
      <w:r>
        <w:rPr>
          <w:lang w:val="en"/>
        </w:rPr>
        <w:t>and it kept climbing</w:t>
      </w:r>
      <w:r w:rsidR="008B71B3">
        <w:rPr>
          <w:lang w:val="en"/>
        </w:rPr>
        <w:t xml:space="preserve"> up from 1995 to 2002 </w:t>
      </w:r>
      <w:r w:rsidR="008B71B3" w:rsidRPr="00DA43D7">
        <w:rPr>
          <w:b/>
          <w:bCs/>
          <w:lang w:val="en"/>
        </w:rPr>
        <w:t>ending with 60 billion</w:t>
      </w:r>
      <w:r w:rsidR="008B71B3">
        <w:rPr>
          <w:lang w:val="en"/>
        </w:rPr>
        <w:t xml:space="preserve">. Mobiles </w:t>
      </w:r>
      <w:r w:rsidR="008B71B3" w:rsidRPr="00DA43D7">
        <w:rPr>
          <w:b/>
          <w:bCs/>
          <w:lang w:val="en"/>
        </w:rPr>
        <w:t>demonstrated a similar pattern.</w:t>
      </w:r>
      <w:r w:rsidR="008B71B3">
        <w:rPr>
          <w:lang w:val="en"/>
        </w:rPr>
        <w:t xml:space="preserve"> It be</w:t>
      </w:r>
      <w:r w:rsidR="00221272">
        <w:rPr>
          <w:lang w:val="en"/>
        </w:rPr>
        <w:t>gan</w:t>
      </w:r>
      <w:r w:rsidR="008B71B3">
        <w:rPr>
          <w:lang w:val="en"/>
        </w:rPr>
        <w:t xml:space="preserve"> with </w:t>
      </w:r>
      <w:r w:rsidR="008122D1" w:rsidRPr="00DA43D7">
        <w:rPr>
          <w:b/>
          <w:bCs/>
          <w:lang w:val="en"/>
        </w:rPr>
        <w:t>roughly</w:t>
      </w:r>
      <w:r w:rsidR="008B71B3">
        <w:rPr>
          <w:lang w:val="en"/>
        </w:rPr>
        <w:t xml:space="preserve"> </w:t>
      </w:r>
      <w:r w:rsidR="008965C1">
        <w:rPr>
          <w:lang w:val="en"/>
        </w:rPr>
        <w:t>4 billion,</w:t>
      </w:r>
      <w:r w:rsidR="008122D1">
        <w:rPr>
          <w:lang w:val="en"/>
        </w:rPr>
        <w:t xml:space="preserve"> </w:t>
      </w:r>
      <w:r w:rsidR="008965C1">
        <w:rPr>
          <w:lang w:val="en"/>
        </w:rPr>
        <w:t xml:space="preserve">which was a quite low figure. And </w:t>
      </w:r>
      <w:r w:rsidR="008965C1" w:rsidRPr="00DA43D7">
        <w:rPr>
          <w:b/>
          <w:bCs/>
          <w:lang w:val="en"/>
        </w:rPr>
        <w:t>it witnessed a swift considerable rise</w:t>
      </w:r>
      <w:r w:rsidR="008965C1">
        <w:rPr>
          <w:lang w:val="en"/>
        </w:rPr>
        <w:t xml:space="preserve"> and it reached 45 billion </w:t>
      </w:r>
      <w:r w:rsidR="008965C1" w:rsidRPr="00DA43D7">
        <w:rPr>
          <w:b/>
          <w:bCs/>
          <w:lang w:val="en"/>
        </w:rPr>
        <w:t>by the end of the time surveyed</w:t>
      </w:r>
      <w:r w:rsidR="008965C1">
        <w:rPr>
          <w:lang w:val="en"/>
        </w:rPr>
        <w:t>.</w:t>
      </w:r>
    </w:p>
    <w:p w14:paraId="7C3EF6E5" w14:textId="661EF4B3" w:rsidR="00A94A09" w:rsidRPr="00221272" w:rsidRDefault="002B2029">
      <w:pPr>
        <w:rPr>
          <w:lang w:val="en"/>
        </w:rPr>
      </w:pPr>
      <w:r w:rsidRPr="00DA43D7">
        <w:rPr>
          <w:rFonts w:hint="eastAsia"/>
          <w:b/>
          <w:bCs/>
          <w:lang w:val="en"/>
        </w:rPr>
        <w:t>I</w:t>
      </w:r>
      <w:r w:rsidRPr="00DA43D7">
        <w:rPr>
          <w:b/>
          <w:bCs/>
          <w:lang w:val="en"/>
        </w:rPr>
        <w:t>n the contrast,</w:t>
      </w:r>
      <w:r>
        <w:rPr>
          <w:lang w:val="en"/>
        </w:rPr>
        <w:t xml:space="preserve"> </w:t>
      </w:r>
      <w:r w:rsidRPr="00DA43D7">
        <w:rPr>
          <w:b/>
          <w:bCs/>
          <w:lang w:val="en"/>
        </w:rPr>
        <w:t xml:space="preserve">the situation was very different </w:t>
      </w:r>
      <w:r w:rsidR="00221272" w:rsidRPr="00DA43D7">
        <w:rPr>
          <w:b/>
          <w:bCs/>
          <w:lang w:val="en"/>
        </w:rPr>
        <w:t>with regards to</w:t>
      </w:r>
      <w:r>
        <w:rPr>
          <w:lang w:val="en"/>
        </w:rPr>
        <w:t xml:space="preserve"> local-fixed line. </w:t>
      </w:r>
      <w:r w:rsidRPr="00DA43D7">
        <w:rPr>
          <w:b/>
          <w:bCs/>
          <w:lang w:val="en"/>
        </w:rPr>
        <w:t>In the begin</w:t>
      </w:r>
      <w:r w:rsidR="00221272" w:rsidRPr="00DA43D7">
        <w:rPr>
          <w:b/>
          <w:bCs/>
          <w:lang w:val="en"/>
        </w:rPr>
        <w:t>ning</w:t>
      </w:r>
      <w:r w:rsidRPr="00DA43D7">
        <w:rPr>
          <w:b/>
          <w:bCs/>
          <w:lang w:val="en"/>
        </w:rPr>
        <w:t xml:space="preserve"> of the time </w:t>
      </w:r>
      <w:r w:rsidR="008122D1" w:rsidRPr="00DA43D7">
        <w:rPr>
          <w:b/>
          <w:bCs/>
          <w:lang w:val="en"/>
        </w:rPr>
        <w:t>shown</w:t>
      </w:r>
      <w:r w:rsidR="008122D1">
        <w:rPr>
          <w:lang w:val="en"/>
        </w:rPr>
        <w:t>,</w:t>
      </w:r>
      <w:r>
        <w:rPr>
          <w:lang w:val="en"/>
        </w:rPr>
        <w:t xml:space="preserve"> </w:t>
      </w:r>
      <w:r w:rsidR="00A94A09">
        <w:rPr>
          <w:lang w:val="en"/>
        </w:rPr>
        <w:t xml:space="preserve">the minutes of local-fixed line was </w:t>
      </w:r>
      <w:r w:rsidR="00221272" w:rsidRPr="00DA43D7">
        <w:rPr>
          <w:b/>
          <w:bCs/>
          <w:lang w:val="en"/>
        </w:rPr>
        <w:t>approximately</w:t>
      </w:r>
      <w:r w:rsidR="00A94A09">
        <w:rPr>
          <w:lang w:val="en"/>
        </w:rPr>
        <w:t xml:space="preserve"> 72 billion, and </w:t>
      </w:r>
      <w:r w:rsidR="00A94A09" w:rsidRPr="00DA43D7">
        <w:rPr>
          <w:b/>
          <w:bCs/>
          <w:lang w:val="en"/>
        </w:rPr>
        <w:t>it hit a peak amounting to</w:t>
      </w:r>
      <w:r w:rsidR="00A94A09">
        <w:rPr>
          <w:lang w:val="en"/>
        </w:rPr>
        <w:t xml:space="preserve"> 90 billion in 1999 but then </w:t>
      </w:r>
      <w:r w:rsidR="00A94A09" w:rsidRPr="00DA43D7">
        <w:rPr>
          <w:b/>
          <w:bCs/>
          <w:lang w:val="en"/>
        </w:rPr>
        <w:t>it touched the lowest point of about</w:t>
      </w:r>
      <w:r w:rsidR="00A94A09">
        <w:rPr>
          <w:lang w:val="en"/>
        </w:rPr>
        <w:t xml:space="preserve"> 72 billion in 2002.</w:t>
      </w:r>
    </w:p>
    <w:sectPr w:rsidR="00A94A09" w:rsidRPr="00221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B6D89"/>
    <w:multiLevelType w:val="hybridMultilevel"/>
    <w:tmpl w:val="03BCAA8E"/>
    <w:lvl w:ilvl="0" w:tplc="8946EB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F4FD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015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869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08AA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DAD0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E6E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36AF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047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94"/>
    <w:rsid w:val="00092353"/>
    <w:rsid w:val="001362C4"/>
    <w:rsid w:val="00221272"/>
    <w:rsid w:val="002A0594"/>
    <w:rsid w:val="002B2029"/>
    <w:rsid w:val="005A5EA4"/>
    <w:rsid w:val="005B28A3"/>
    <w:rsid w:val="00646DCF"/>
    <w:rsid w:val="008122D1"/>
    <w:rsid w:val="008965C1"/>
    <w:rsid w:val="008B71B3"/>
    <w:rsid w:val="00A94A09"/>
    <w:rsid w:val="00BF2670"/>
    <w:rsid w:val="00DA43D7"/>
    <w:rsid w:val="00E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0E99"/>
  <w15:chartTrackingRefBased/>
  <w15:docId w15:val="{D6670552-898F-4A67-9ACC-96DCF03F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ICICLEMOE@outlook.com</dc:creator>
  <cp:keywords/>
  <dc:description/>
  <cp:lastModifiedBy>ICICLEMOE@outlook.com</cp:lastModifiedBy>
  <cp:revision>4</cp:revision>
  <dcterms:created xsi:type="dcterms:W3CDTF">2022-03-28T06:20:00Z</dcterms:created>
  <dcterms:modified xsi:type="dcterms:W3CDTF">2022-04-01T14:56:00Z</dcterms:modified>
</cp:coreProperties>
</file>