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B5EA9" w14:textId="77777777" w:rsidR="003029D7" w:rsidRDefault="003029D7" w:rsidP="003029D7">
      <w:pPr>
        <w:widowControl/>
        <w:kinsoku w:val="0"/>
        <w:overflowPunct w:val="0"/>
        <w:jc w:val="left"/>
        <w:textAlignment w:val="baseline"/>
        <w:rPr>
          <w:rFonts w:hAnsi="宋体"/>
          <w:color w:val="000000" w:themeColor="text1"/>
          <w:kern w:val="0"/>
          <w:sz w:val="36"/>
          <w:szCs w:val="36"/>
        </w:rPr>
      </w:pPr>
      <w:bookmarkStart w:id="0" w:name="_Hlk120206557"/>
    </w:p>
    <w:p w14:paraId="14C67603" w14:textId="1CAA058B" w:rsidR="003029D7" w:rsidRDefault="003029D7">
      <w:pPr>
        <w:widowControl/>
        <w:jc w:val="left"/>
        <w:rPr>
          <w:rFonts w:hAnsi="宋体"/>
          <w:color w:val="000000" w:themeColor="text1"/>
          <w:kern w:val="0"/>
          <w:sz w:val="36"/>
          <w:szCs w:val="36"/>
        </w:rPr>
      </w:pPr>
    </w:p>
    <w:p w14:paraId="107AC982" w14:textId="2F3B660B" w:rsidR="00AF2534" w:rsidRPr="00AF2534" w:rsidRDefault="00AF2534" w:rsidP="00AF2534">
      <w:pPr>
        <w:widowControl/>
        <w:numPr>
          <w:ilvl w:val="0"/>
          <w:numId w:val="1"/>
        </w:numPr>
        <w:kinsoku w:val="0"/>
        <w:overflowPunct w:val="0"/>
        <w:ind w:left="1454"/>
        <w:jc w:val="left"/>
        <w:textAlignment w:val="baseline"/>
        <w:rPr>
          <w:rFonts w:ascii="宋体" w:eastAsia="宋体" w:hAnsi="宋体" w:cs="宋体"/>
          <w:color w:val="CC0000"/>
          <w:kern w:val="0"/>
          <w:sz w:val="36"/>
          <w:szCs w:val="36"/>
        </w:rPr>
      </w:pPr>
      <w:r w:rsidRPr="00AF2534">
        <w:rPr>
          <w:rFonts w:hAnsi="宋体" w:hint="eastAsia"/>
          <w:color w:val="000000" w:themeColor="text1"/>
          <w:kern w:val="0"/>
          <w:sz w:val="36"/>
          <w:szCs w:val="36"/>
        </w:rPr>
        <w:t>书面作业：</w:t>
      </w:r>
    </w:p>
    <w:p w14:paraId="51913041" w14:textId="77777777" w:rsidR="00AF2534" w:rsidRPr="00AF2534" w:rsidRDefault="00AF2534" w:rsidP="00AF2534">
      <w:pPr>
        <w:widowControl/>
        <w:numPr>
          <w:ilvl w:val="0"/>
          <w:numId w:val="1"/>
        </w:numPr>
        <w:kinsoku w:val="0"/>
        <w:overflowPunct w:val="0"/>
        <w:ind w:left="1454"/>
        <w:jc w:val="left"/>
        <w:textAlignment w:val="baseline"/>
        <w:rPr>
          <w:rFonts w:ascii="宋体" w:eastAsia="宋体" w:hAnsi="宋体" w:cs="宋体"/>
          <w:color w:val="CC0000"/>
          <w:kern w:val="0"/>
          <w:sz w:val="28"/>
          <w:szCs w:val="28"/>
        </w:rPr>
      </w:pPr>
      <w:r w:rsidRPr="00AF2534">
        <w:rPr>
          <w:rFonts w:hAnsi="宋体" w:hint="eastAsia"/>
          <w:color w:val="000000" w:themeColor="text1"/>
          <w:kern w:val="0"/>
          <w:sz w:val="28"/>
          <w:szCs w:val="28"/>
        </w:rPr>
        <w:t>以你对“十四五”规划的理解以及对社会需求发展的预期，谈谈你的专业发展前景（规划）</w:t>
      </w:r>
    </w:p>
    <w:p w14:paraId="090772F5" w14:textId="77777777" w:rsidR="00AF2534" w:rsidRPr="00AF2534" w:rsidRDefault="00AF2534" w:rsidP="00AF2534">
      <w:pPr>
        <w:widowControl/>
        <w:numPr>
          <w:ilvl w:val="0"/>
          <w:numId w:val="1"/>
        </w:numPr>
        <w:kinsoku w:val="0"/>
        <w:overflowPunct w:val="0"/>
        <w:ind w:left="1454"/>
        <w:jc w:val="left"/>
        <w:textAlignment w:val="baseline"/>
        <w:rPr>
          <w:rFonts w:ascii="宋体" w:eastAsia="宋体" w:hAnsi="宋体" w:cs="宋体"/>
          <w:color w:val="CC0000"/>
          <w:kern w:val="0"/>
          <w:sz w:val="36"/>
          <w:szCs w:val="36"/>
        </w:rPr>
      </w:pPr>
    </w:p>
    <w:p w14:paraId="49F51803" w14:textId="3BCB8058" w:rsidR="00AF2534" w:rsidRPr="00AF2534" w:rsidRDefault="00AF2534" w:rsidP="00AF2534">
      <w:pPr>
        <w:widowControl/>
        <w:numPr>
          <w:ilvl w:val="0"/>
          <w:numId w:val="1"/>
        </w:numPr>
        <w:kinsoku w:val="0"/>
        <w:overflowPunct w:val="0"/>
        <w:ind w:left="1454"/>
        <w:jc w:val="left"/>
        <w:textAlignment w:val="baseline"/>
        <w:rPr>
          <w:rFonts w:ascii="宋体" w:eastAsia="宋体" w:hAnsi="宋体" w:cs="宋体"/>
          <w:color w:val="CC0000"/>
          <w:kern w:val="0"/>
          <w:sz w:val="36"/>
          <w:szCs w:val="36"/>
        </w:rPr>
      </w:pPr>
      <w:r w:rsidRPr="00AF2534">
        <w:rPr>
          <w:rFonts w:hAnsi="宋体" w:hint="eastAsia"/>
          <w:color w:val="000000" w:themeColor="text1"/>
          <w:kern w:val="0"/>
          <w:sz w:val="36"/>
          <w:szCs w:val="36"/>
        </w:rPr>
        <w:t>要求：</w:t>
      </w:r>
    </w:p>
    <w:p w14:paraId="5AA7023B" w14:textId="77777777" w:rsidR="00AF2534" w:rsidRPr="00AF2534" w:rsidRDefault="00AF2534" w:rsidP="00AF2534">
      <w:pPr>
        <w:widowControl/>
        <w:numPr>
          <w:ilvl w:val="0"/>
          <w:numId w:val="1"/>
        </w:numPr>
        <w:kinsoku w:val="0"/>
        <w:overflowPunct w:val="0"/>
        <w:ind w:left="1454"/>
        <w:jc w:val="left"/>
        <w:textAlignment w:val="baseline"/>
        <w:rPr>
          <w:rFonts w:ascii="宋体" w:eastAsia="宋体" w:hAnsi="宋体" w:cs="宋体"/>
          <w:color w:val="CC0000"/>
          <w:kern w:val="0"/>
          <w:sz w:val="28"/>
          <w:szCs w:val="28"/>
        </w:rPr>
      </w:pPr>
      <w:r w:rsidRPr="00AF2534">
        <w:rPr>
          <w:rFonts w:hAnsi="Verdana"/>
          <w:color w:val="000000" w:themeColor="text1"/>
          <w:kern w:val="0"/>
          <w:sz w:val="28"/>
          <w:szCs w:val="28"/>
        </w:rPr>
        <w:t>1</w:t>
      </w:r>
      <w:r w:rsidRPr="00AF2534">
        <w:rPr>
          <w:rFonts w:hAnsi="宋体" w:hint="eastAsia"/>
          <w:color w:val="000000" w:themeColor="text1"/>
          <w:kern w:val="0"/>
          <w:sz w:val="28"/>
          <w:szCs w:val="28"/>
        </w:rPr>
        <w:t>、以</w:t>
      </w:r>
      <w:proofErr w:type="gramStart"/>
      <w:r w:rsidRPr="00AF2534">
        <w:rPr>
          <w:rFonts w:hAnsi="宋体" w:hint="eastAsia"/>
          <w:color w:val="000000" w:themeColor="text1"/>
          <w:kern w:val="0"/>
          <w:sz w:val="28"/>
          <w:szCs w:val="28"/>
        </w:rPr>
        <w:t>个</w:t>
      </w:r>
      <w:proofErr w:type="gramEnd"/>
      <w:r w:rsidRPr="00AF2534">
        <w:rPr>
          <w:rFonts w:hAnsi="宋体" w:hint="eastAsia"/>
          <w:color w:val="000000" w:themeColor="text1"/>
          <w:kern w:val="0"/>
          <w:sz w:val="28"/>
          <w:szCs w:val="28"/>
        </w:rPr>
        <w:t>人为单位交</w:t>
      </w:r>
    </w:p>
    <w:p w14:paraId="540D74CA" w14:textId="1FF7831B" w:rsidR="00AF2534" w:rsidRPr="00AF2534" w:rsidRDefault="00AF2534" w:rsidP="00AF2534">
      <w:pPr>
        <w:widowControl/>
        <w:numPr>
          <w:ilvl w:val="0"/>
          <w:numId w:val="1"/>
        </w:numPr>
        <w:kinsoku w:val="0"/>
        <w:overflowPunct w:val="0"/>
        <w:ind w:left="1454"/>
        <w:jc w:val="left"/>
        <w:textAlignment w:val="baseline"/>
        <w:rPr>
          <w:rFonts w:ascii="宋体" w:eastAsia="宋体" w:hAnsi="宋体" w:cs="宋体"/>
          <w:color w:val="CC0000"/>
          <w:kern w:val="0"/>
          <w:sz w:val="28"/>
          <w:szCs w:val="28"/>
        </w:rPr>
      </w:pPr>
      <w:r w:rsidRPr="00AF2534">
        <w:rPr>
          <w:rFonts w:hAnsi="Verdana"/>
          <w:color w:val="000000" w:themeColor="text1"/>
          <w:kern w:val="0"/>
          <w:sz w:val="28"/>
          <w:szCs w:val="28"/>
        </w:rPr>
        <w:t>2</w:t>
      </w:r>
      <w:r w:rsidRPr="00AF2534">
        <w:rPr>
          <w:rFonts w:hAnsi="宋体" w:hint="eastAsia"/>
          <w:color w:val="000000" w:themeColor="text1"/>
          <w:kern w:val="0"/>
          <w:sz w:val="28"/>
          <w:szCs w:val="28"/>
        </w:rPr>
        <w:t>、打印</w:t>
      </w:r>
      <w:r w:rsidR="003C4285">
        <w:rPr>
          <w:rFonts w:hAnsi="宋体" w:hint="eastAsia"/>
          <w:color w:val="000000" w:themeColor="text1"/>
          <w:kern w:val="0"/>
          <w:sz w:val="28"/>
          <w:szCs w:val="28"/>
        </w:rPr>
        <w:t>，字体宋体小四</w:t>
      </w:r>
    </w:p>
    <w:p w14:paraId="23463DAE" w14:textId="77777777" w:rsidR="00AF2534" w:rsidRPr="00AF2534" w:rsidRDefault="00AF2534" w:rsidP="00AF2534">
      <w:pPr>
        <w:widowControl/>
        <w:numPr>
          <w:ilvl w:val="0"/>
          <w:numId w:val="1"/>
        </w:numPr>
        <w:kinsoku w:val="0"/>
        <w:overflowPunct w:val="0"/>
        <w:ind w:left="1454"/>
        <w:jc w:val="left"/>
        <w:textAlignment w:val="baseline"/>
        <w:rPr>
          <w:rFonts w:ascii="宋体" w:eastAsia="宋体" w:hAnsi="宋体" w:cs="宋体"/>
          <w:color w:val="CC0000"/>
          <w:kern w:val="0"/>
          <w:sz w:val="28"/>
          <w:szCs w:val="28"/>
        </w:rPr>
      </w:pPr>
      <w:r w:rsidRPr="00AF2534">
        <w:rPr>
          <w:rFonts w:hAnsi="Verdana"/>
          <w:color w:val="000000" w:themeColor="text1"/>
          <w:kern w:val="0"/>
          <w:sz w:val="28"/>
          <w:szCs w:val="28"/>
        </w:rPr>
        <w:t>3</w:t>
      </w:r>
      <w:r w:rsidRPr="00AF2534">
        <w:rPr>
          <w:rFonts w:hAnsi="宋体" w:hint="eastAsia"/>
          <w:color w:val="000000" w:themeColor="text1"/>
          <w:kern w:val="0"/>
          <w:sz w:val="28"/>
          <w:szCs w:val="28"/>
        </w:rPr>
        <w:t>、不低于</w:t>
      </w:r>
      <w:r w:rsidRPr="00AF2534">
        <w:rPr>
          <w:rFonts w:hAnsi="Verdana"/>
          <w:color w:val="000000" w:themeColor="text1"/>
          <w:kern w:val="0"/>
          <w:sz w:val="28"/>
          <w:szCs w:val="28"/>
        </w:rPr>
        <w:t>500</w:t>
      </w:r>
      <w:r w:rsidRPr="00AF2534">
        <w:rPr>
          <w:rFonts w:hAnsi="宋体" w:hint="eastAsia"/>
          <w:color w:val="000000" w:themeColor="text1"/>
          <w:kern w:val="0"/>
          <w:sz w:val="28"/>
          <w:szCs w:val="28"/>
        </w:rPr>
        <w:t>字</w:t>
      </w:r>
    </w:p>
    <w:p w14:paraId="58B8FCF3" w14:textId="77777777" w:rsidR="00AF2534" w:rsidRPr="00AF2534" w:rsidRDefault="00AF2534" w:rsidP="00AF2534">
      <w:pPr>
        <w:widowControl/>
        <w:numPr>
          <w:ilvl w:val="0"/>
          <w:numId w:val="1"/>
        </w:numPr>
        <w:kinsoku w:val="0"/>
        <w:overflowPunct w:val="0"/>
        <w:ind w:left="1454"/>
        <w:jc w:val="left"/>
        <w:textAlignment w:val="baseline"/>
        <w:rPr>
          <w:rFonts w:ascii="宋体" w:eastAsia="宋体" w:hAnsi="宋体" w:cs="宋体"/>
          <w:color w:val="CC0000"/>
          <w:kern w:val="0"/>
          <w:sz w:val="28"/>
          <w:szCs w:val="28"/>
        </w:rPr>
      </w:pPr>
      <w:r w:rsidRPr="00AF2534">
        <w:rPr>
          <w:rFonts w:hAnsi="Verdana"/>
          <w:color w:val="000000" w:themeColor="text1"/>
          <w:kern w:val="0"/>
          <w:sz w:val="28"/>
          <w:szCs w:val="28"/>
        </w:rPr>
        <w:t>4</w:t>
      </w:r>
      <w:r w:rsidRPr="00AF2534">
        <w:rPr>
          <w:rFonts w:hAnsi="宋体" w:hint="eastAsia"/>
          <w:color w:val="000000" w:themeColor="text1"/>
          <w:kern w:val="0"/>
          <w:sz w:val="28"/>
          <w:szCs w:val="28"/>
        </w:rPr>
        <w:t>、署上姓名与学号</w:t>
      </w:r>
    </w:p>
    <w:p w14:paraId="0271AF1E" w14:textId="7373AD11" w:rsidR="003029D7" w:rsidRDefault="00AF2534" w:rsidP="00AF2534">
      <w:pPr>
        <w:ind w:firstLineChars="500" w:firstLine="1400"/>
        <w:rPr>
          <w:rFonts w:hAnsi="宋体"/>
          <w:color w:val="000000" w:themeColor="text1"/>
          <w:kern w:val="0"/>
          <w:sz w:val="28"/>
          <w:szCs w:val="28"/>
        </w:rPr>
      </w:pPr>
      <w:r w:rsidRPr="00AF2534">
        <w:rPr>
          <w:rFonts w:hAnsi="Verdana"/>
          <w:color w:val="000000" w:themeColor="text1"/>
          <w:kern w:val="0"/>
          <w:sz w:val="28"/>
          <w:szCs w:val="28"/>
        </w:rPr>
        <w:t>5</w:t>
      </w:r>
      <w:r w:rsidRPr="00AF2534">
        <w:rPr>
          <w:rFonts w:hAnsi="宋体" w:hint="eastAsia"/>
          <w:color w:val="000000" w:themeColor="text1"/>
          <w:kern w:val="0"/>
          <w:sz w:val="28"/>
          <w:szCs w:val="28"/>
        </w:rPr>
        <w:t>、</w:t>
      </w:r>
      <w:r w:rsidRPr="00AF2534">
        <w:rPr>
          <w:rFonts w:hAnsi="Verdana"/>
          <w:color w:val="000000" w:themeColor="text1"/>
          <w:kern w:val="0"/>
          <w:sz w:val="28"/>
          <w:szCs w:val="28"/>
        </w:rPr>
        <w:t>15</w:t>
      </w:r>
      <w:r w:rsidRPr="00AF2534">
        <w:rPr>
          <w:rFonts w:hAnsi="宋体" w:hint="eastAsia"/>
          <w:color w:val="000000" w:themeColor="text1"/>
          <w:kern w:val="0"/>
          <w:sz w:val="28"/>
          <w:szCs w:val="28"/>
        </w:rPr>
        <w:t>或</w:t>
      </w:r>
      <w:r w:rsidRPr="00AF2534">
        <w:rPr>
          <w:rFonts w:hAnsi="Verdana"/>
          <w:color w:val="000000" w:themeColor="text1"/>
          <w:kern w:val="0"/>
          <w:sz w:val="28"/>
          <w:szCs w:val="28"/>
        </w:rPr>
        <w:t>16</w:t>
      </w:r>
      <w:r w:rsidRPr="00AF2534">
        <w:rPr>
          <w:rFonts w:hAnsi="宋体" w:hint="eastAsia"/>
          <w:color w:val="000000" w:themeColor="text1"/>
          <w:kern w:val="0"/>
          <w:sz w:val="28"/>
          <w:szCs w:val="28"/>
        </w:rPr>
        <w:t>周交</w:t>
      </w:r>
    </w:p>
    <w:p w14:paraId="371FDA61" w14:textId="77777777" w:rsidR="003676D1" w:rsidRPr="00F47186" w:rsidRDefault="003029D7" w:rsidP="003676D1">
      <w:pPr>
        <w:widowControl/>
        <w:jc w:val="left"/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>
        <w:rPr>
          <w:rFonts w:hAnsi="宋体"/>
          <w:color w:val="000000" w:themeColor="text1"/>
          <w:kern w:val="0"/>
          <w:sz w:val="28"/>
          <w:szCs w:val="28"/>
        </w:rPr>
        <w:br w:type="page"/>
      </w:r>
      <w:bookmarkEnd w:id="0"/>
      <w:r w:rsidR="003676D1" w:rsidRPr="00F47186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lastRenderedPageBreak/>
        <w:t xml:space="preserve">姓名：叶茂林 </w:t>
      </w:r>
      <w:r w:rsidR="003676D1" w:rsidRPr="00F47186">
        <w:rPr>
          <w:rFonts w:ascii="宋体" w:eastAsia="宋体" w:hAnsi="宋体"/>
          <w:color w:val="000000" w:themeColor="text1"/>
          <w:kern w:val="0"/>
          <w:sz w:val="24"/>
          <w:szCs w:val="24"/>
        </w:rPr>
        <w:t xml:space="preserve">                       </w:t>
      </w:r>
      <w:r w:rsidR="003676D1" w:rsidRPr="00F47186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学号：2</w:t>
      </w:r>
      <w:r w:rsidR="003676D1" w:rsidRPr="00F47186">
        <w:rPr>
          <w:rFonts w:ascii="宋体" w:eastAsia="宋体" w:hAnsi="宋体"/>
          <w:color w:val="000000" w:themeColor="text1"/>
          <w:kern w:val="0"/>
          <w:sz w:val="24"/>
          <w:szCs w:val="24"/>
        </w:rPr>
        <w:t>021155015</w:t>
      </w:r>
    </w:p>
    <w:p w14:paraId="5C0983FE" w14:textId="77777777" w:rsidR="003676D1" w:rsidRPr="00F47186" w:rsidRDefault="003676D1" w:rsidP="003676D1">
      <w:pPr>
        <w:widowControl/>
        <w:jc w:val="left"/>
        <w:rPr>
          <w:rFonts w:ascii="宋体" w:eastAsia="宋体" w:hAnsi="宋体"/>
          <w:color w:val="000000" w:themeColor="text1"/>
          <w:kern w:val="0"/>
          <w:sz w:val="24"/>
          <w:szCs w:val="24"/>
        </w:rPr>
      </w:pPr>
    </w:p>
    <w:p w14:paraId="74198F6C" w14:textId="77777777" w:rsidR="003676D1" w:rsidRDefault="003676D1" w:rsidP="003676D1">
      <w:pPr>
        <w:widowControl/>
        <w:jc w:val="left"/>
        <w:rPr>
          <w:rFonts w:ascii="宋体" w:eastAsia="宋体" w:hAnsi="宋体"/>
          <w:color w:val="000000" w:themeColor="text1"/>
          <w:kern w:val="0"/>
          <w:sz w:val="24"/>
          <w:szCs w:val="24"/>
        </w:rPr>
      </w:pPr>
    </w:p>
    <w:p w14:paraId="13A00E82" w14:textId="77777777" w:rsidR="003676D1" w:rsidRDefault="003676D1" w:rsidP="003676D1">
      <w:pPr>
        <w:widowControl/>
        <w:jc w:val="left"/>
        <w:rPr>
          <w:rFonts w:ascii="宋体" w:eastAsia="宋体" w:hAnsi="宋体"/>
          <w:color w:val="000000" w:themeColor="text1"/>
          <w:kern w:val="0"/>
          <w:sz w:val="24"/>
          <w:szCs w:val="24"/>
        </w:rPr>
      </w:pPr>
    </w:p>
    <w:p w14:paraId="7E5956D5" w14:textId="77777777" w:rsidR="003676D1" w:rsidRDefault="003676D1" w:rsidP="003676D1">
      <w:pPr>
        <w:widowControl/>
        <w:jc w:val="left"/>
        <w:rPr>
          <w:rFonts w:ascii="宋体" w:eastAsia="宋体" w:hAnsi="宋体"/>
          <w:color w:val="000000" w:themeColor="text1"/>
          <w:kern w:val="0"/>
          <w:sz w:val="24"/>
          <w:szCs w:val="24"/>
        </w:rPr>
      </w:pPr>
    </w:p>
    <w:p w14:paraId="44651FC4" w14:textId="77777777" w:rsidR="003676D1" w:rsidRPr="00F47186" w:rsidRDefault="003676D1" w:rsidP="003676D1">
      <w:pPr>
        <w:widowControl/>
        <w:jc w:val="left"/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</w:pPr>
    </w:p>
    <w:p w14:paraId="76807BBD" w14:textId="77777777" w:rsidR="003676D1" w:rsidRPr="00F47186" w:rsidRDefault="003676D1" w:rsidP="003676D1">
      <w:pPr>
        <w:widowControl/>
        <w:ind w:firstLineChars="200" w:firstLine="480"/>
        <w:jc w:val="left"/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F47186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“十四五”规划是中华人民共和国国民经济和社会发展第十四个五年（</w:t>
      </w:r>
      <w:r w:rsidRPr="00F47186">
        <w:rPr>
          <w:rFonts w:ascii="宋体" w:eastAsia="宋体" w:hAnsi="宋体"/>
          <w:color w:val="000000" w:themeColor="text1"/>
          <w:kern w:val="0"/>
          <w:sz w:val="24"/>
          <w:szCs w:val="24"/>
        </w:rPr>
        <w:t>2021－2025年）规划和2035年远景目标纲要</w:t>
      </w:r>
      <w:r w:rsidRPr="00F47186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，主要阐明国家战略意图，明确政府工作重点，引导规范市场主体行为，是我国开启全面建设社会主义现代化国家新征程的宏伟蓝图，是全国各族人民共同的行动纲领。</w:t>
      </w:r>
    </w:p>
    <w:p w14:paraId="3A180430" w14:textId="77777777" w:rsidR="003676D1" w:rsidRPr="00F47186" w:rsidRDefault="003676D1" w:rsidP="003676D1">
      <w:pPr>
        <w:widowControl/>
        <w:ind w:firstLineChars="200" w:firstLine="480"/>
        <w:jc w:val="left"/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F47186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在经济社会发展上，“十四五”规划主要体现在三个新发展：新发展阶段、新发展理念和新发展格局。新发展阶段是指开启全面建设社会主义现代化国家新征程，新发展理念是指创新、协调、绿色、开放、共享，新发展格局是指构建以国内大循环为主体、国内国际双循环相互促进的新发展格局。其中，提出要坚持创新驱动发展、加快发展现代产业体系、构建高水平社会主义市场经济体制。</w:t>
      </w:r>
    </w:p>
    <w:p w14:paraId="46656919" w14:textId="77777777" w:rsidR="003676D1" w:rsidRPr="00F47186" w:rsidRDefault="003676D1" w:rsidP="003676D1">
      <w:pPr>
        <w:widowControl/>
        <w:ind w:firstLineChars="200" w:firstLine="480"/>
        <w:jc w:val="left"/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F47186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从社会发展的趋势来看，在实现全面小康之后，人们的基本生活需求得到了保障，随着生活水平的提高，进而对过高质量生活的需求增加，这就对供给一方提出了新的要求，对数量的要求转而到了对质量的保证和提高。特别是在科学技术高速发展的当代，科学技术仍然是第一生产力，如何把科技应用到生活中，如何创新出让生活更美好与便利的新技术，这些问题将长期是推动经济社会发展的关键，人们对高科技的巨大需求使得新科技带动的新兴产业会迅猛发展，成为推动社会发展的强驱动引擎。</w:t>
      </w:r>
    </w:p>
    <w:p w14:paraId="3B7DBEBF" w14:textId="77777777" w:rsidR="003676D1" w:rsidRPr="00F47186" w:rsidRDefault="003676D1" w:rsidP="003676D1">
      <w:pPr>
        <w:ind w:firstLineChars="200" w:firstLine="480"/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F47186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而我所在的专业是计算机与软件学院中的人工智能特色专业，专业的目标是通过系列校企合作的特色课程，在本科阶段系统地学习</w:t>
      </w:r>
      <w:r w:rsidRPr="00F47186">
        <w:rPr>
          <w:rFonts w:ascii="宋体" w:eastAsia="宋体" w:hAnsi="宋体"/>
          <w:color w:val="000000" w:themeColor="text1"/>
          <w:kern w:val="0"/>
          <w:sz w:val="24"/>
          <w:szCs w:val="24"/>
        </w:rPr>
        <w:t>AI理论知识和智能计算、处理等相关技术及应用知识，培育具备AI系统思维的、研究型及创新性的AI工程技术骨干和科研人才。</w:t>
      </w:r>
      <w:r w:rsidRPr="00F47186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正如前面所说，随着社会的发展，各行各业都需要高技术人才，我所在的专业培养的人才具有极高的可塑性，可以在很多领域贡献自己的力量，所有的电子产品背后都有我们的身影。我们的存在，就是让这个社会更加人性化、智能化</w:t>
      </w:r>
      <w:r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。对于我自己而言，如果说，我有对未来美好的期望，那就是，努力打造精致美丽的科技产品，把自己美妙的想法通过产品体验的方式传递给大众，</w:t>
      </w:r>
      <w:r w:rsidRPr="00F47186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让每一个人体验科技的美好。</w:t>
      </w:r>
    </w:p>
    <w:p w14:paraId="7272CBC7" w14:textId="620B76FB" w:rsidR="00081886" w:rsidRPr="003676D1" w:rsidRDefault="00081886" w:rsidP="003676D1">
      <w:pPr>
        <w:widowControl/>
        <w:jc w:val="left"/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</w:pPr>
    </w:p>
    <w:sectPr w:rsidR="00081886" w:rsidRPr="00367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133A8"/>
    <w:multiLevelType w:val="hybridMultilevel"/>
    <w:tmpl w:val="DBAE65F4"/>
    <w:lvl w:ilvl="0" w:tplc="BFCEDD5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2ACDC4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66290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EE8A0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661B8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66C4D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FEC9C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D87C6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DA9C2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4296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34"/>
    <w:rsid w:val="00081886"/>
    <w:rsid w:val="003029D7"/>
    <w:rsid w:val="003676D1"/>
    <w:rsid w:val="003C4285"/>
    <w:rsid w:val="00506D15"/>
    <w:rsid w:val="00573A77"/>
    <w:rsid w:val="006904A0"/>
    <w:rsid w:val="009F5D1A"/>
    <w:rsid w:val="00AF2534"/>
    <w:rsid w:val="00B2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854A"/>
  <w15:chartTrackingRefBased/>
  <w15:docId w15:val="{57D8803A-1EC4-4104-A9A1-42338D46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53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7826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04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520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465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3925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2495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4280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ICICLEMOE@outlook.com</cp:lastModifiedBy>
  <cp:revision>4</cp:revision>
  <dcterms:created xsi:type="dcterms:W3CDTF">2022-11-15T07:09:00Z</dcterms:created>
  <dcterms:modified xsi:type="dcterms:W3CDTF">2022-11-24T10:27:00Z</dcterms:modified>
</cp:coreProperties>
</file>