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ind w:left="720" w:hanging="72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一、</w:t>
      </w:r>
      <w:r>
        <w:rPr>
          <w:rFonts w:hint="eastAsia"/>
          <w:b/>
          <w:bCs/>
          <w:sz w:val="32"/>
          <w:szCs w:val="32"/>
          <w:lang w:val="en-US" w:eastAsia="zh-CN"/>
        </w:rPr>
        <w:t>实验说明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年来，以智能手机等移动设备为载体的移动社交网络的兴起，极大地方便了人与人之间的社交活动，并正深入影响人们的社会生活方式。作为移动社交网络的主体，人的移动性带来的位置轨迹不仅记录了人的行为历史，也记录了人与社会的交互活动信息。移动社交网络中位置轨迹数据的分析与利用，为解决城市问题提供了一种新的思路。其中，轨迹数据的可视化能给人们带来移动方式上的直观感受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一条轨迹是由若干个轨迹点组成，每个轨迹点包含至少三个维度的数据，分别是定位的经度、纬度和数据记录时间。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本实验需基于Echarts框架在百度地图上实现轨迹可视化。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现有一个包含三条轨迹数据的文本文件，但由于尚未进行预处理，轨迹数据的时间顺序是混乱的。另外，已有基于Echarts框架的轨迹可视化部分代码。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请使用C/C++对轨迹文件进行整理，即根据轨迹ID分类，并根据时间对轨迹点进行排序。将整理好后的轨迹数据写入到已有可视化代码中，打开可视化页面并截图。</w:t>
      </w:r>
    </w:p>
    <w:p>
      <w:pPr>
        <w:numPr>
          <w:ilvl w:val="0"/>
          <w:numId w:val="1"/>
        </w:numPr>
        <w:spacing w:before="156" w:beforeLines="50" w:after="156" w:afterLines="50"/>
        <w:ind w:left="720" w:hanging="72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文件说明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现有两个文件：可视化平台的压缩包“sz_trj_demo.zip”和包含三条轨迹数据的文本文件。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1、可视化平台的压缩包“sz_trj_demo.zip”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12090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解压压缩包后得到html文件、js文件夹、echarts文件夹和image文件夹。</w:t>
      </w:r>
    </w:p>
    <w:p>
      <w:pPr>
        <w:numPr>
          <w:ilvl w:val="0"/>
          <w:numId w:val="2"/>
        </w:numPr>
        <w:spacing w:before="156" w:beforeLines="50" w:after="156" w:afterLines="5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用Chrome浏览器打开html文件即可打开可视化页面。</w:t>
      </w:r>
    </w:p>
    <w:p>
      <w:pPr>
        <w:numPr>
          <w:ilvl w:val="0"/>
          <w:numId w:val="0"/>
        </w:numPr>
        <w:spacing w:before="156" w:beforeLines="50" w:after="156" w:afterLines="5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07385" cy="2153920"/>
            <wp:effectExtent l="0" t="0" r="1206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以上可视化的轨迹所对应的轨迹点存储在js文件夹的sz1.js文件中，对应在sz1.js文件的第421-518行，替换这些数据即可改变显示的轨迹。</w:t>
      </w:r>
    </w:p>
    <w:p>
      <w:pPr>
        <w:numPr>
          <w:ilvl w:val="0"/>
          <w:numId w:val="0"/>
        </w:numPr>
        <w:spacing w:before="156" w:beforeLines="50" w:after="156" w:afterLines="50"/>
        <w:jc w:val="center"/>
      </w:pPr>
      <w:r>
        <w:drawing>
          <wp:inline distT="0" distB="0" distL="114300" distR="114300">
            <wp:extent cx="234315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jc w:val="center"/>
      </w:pPr>
      <w:r>
        <w:drawing>
          <wp:inline distT="0" distB="0" distL="114300" distR="114300">
            <wp:extent cx="1903095" cy="2248535"/>
            <wp:effectExtent l="0" t="0" r="190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除以上sz1.js文件外，该压缩包中其余文件都不需要进行修改。</w:t>
      </w:r>
    </w:p>
    <w:p>
      <w:pPr>
        <w:numPr>
          <w:ilvl w:val="0"/>
          <w:numId w:val="3"/>
        </w:numPr>
        <w:spacing w:before="156" w:beforeLines="50" w:after="156" w:afterLines="50"/>
        <w:ind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文本文件“轨迹数据.txt”</w:t>
      </w:r>
    </w:p>
    <w:p>
      <w:pPr>
        <w:numPr>
          <w:ilvl w:val="0"/>
          <w:numId w:val="0"/>
        </w:numPr>
        <w:spacing w:before="156" w:beforeLines="50" w:after="156" w:afterLines="50"/>
        <w:jc w:val="center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1728470" cy="2708275"/>
            <wp:effectExtent l="0" t="0" r="889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firstLine="420" w:firstLineChars="20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如图所示，每一行为一个轨迹点，一行的四个数分别为轨迹</w:t>
      </w:r>
      <w:r>
        <w:rPr>
          <w:rFonts w:hint="eastAsia"/>
        </w:rPr>
        <w:t>id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时间戳、经度与纬度。如第一行“1 1655005217 22.52853422 113.9259733”，表示该轨迹点属于第1条轨迹，记录的时间戳为1655005217 ，经纬度分别为22.52853422和113.9259733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 w:after="156" w:afterLines="50"/>
        <w:ind w:left="720" w:hanging="72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实验步骤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观察可视化代码的组成部分。在.js文件中找出作为可变参数的代码部分并观察其格式。如下图所示，每个轨迹点的格式为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p序号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:[经度,纬度],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80260" cy="2943860"/>
            <wp:effectExtent l="0" t="0" r="152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使用C/C++编写一个程序，以上述文本文件“轨迹数据.txt”的内容为输入（可以直接复制粘贴），根据轨迹ID分类，并根据时间对轨迹点进行排序，根据可视化代码中的格式确定输出的格式。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将程序的输出写入（复制粘贴）到.js文件中并保存。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打开..html文件，看到轨迹的可视化结果并截图。</w:t>
      </w:r>
    </w:p>
    <w:p>
      <w:pPr>
        <w:rPr>
          <w:rFonts w:cs="宋体"/>
          <w:b/>
          <w:bCs/>
        </w:rPr>
      </w:pPr>
    </w:p>
    <w:p>
      <w:pPr>
        <w:numPr>
          <w:ilvl w:val="0"/>
          <w:numId w:val="1"/>
        </w:numPr>
        <w:spacing w:before="156" w:beforeLines="50" w:after="156" w:afterLines="50"/>
        <w:ind w:left="720" w:hanging="72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实验提交</w:t>
      </w: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三条轨迹的可视化界面截图。</w:t>
      </w: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C/C++源代码。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 w:cs="宋体"/>
          <w:bCs/>
          <w:lang w:eastAsia="zh-CN"/>
        </w:rPr>
      </w:pPr>
    </w:p>
    <w:p>
      <w:pPr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>注意：</w:t>
      </w:r>
    </w:p>
    <w:p>
      <w:r>
        <w:t>实验报告中需要有实验结果的截屏图像。</w:t>
      </w:r>
    </w:p>
    <w:p>
      <w:pPr>
        <w:rPr>
          <w:rFonts w:cs="宋体"/>
          <w:bCs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08FC6"/>
    <w:multiLevelType w:val="singleLevel"/>
    <w:tmpl w:val="85D08FC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7748F5E"/>
    <w:multiLevelType w:val="singleLevel"/>
    <w:tmpl w:val="87748F5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F5B1AA4"/>
    <w:multiLevelType w:val="singleLevel"/>
    <w:tmpl w:val="DF5B1AA4"/>
    <w:lvl w:ilvl="0" w:tentative="0">
      <w:start w:val="1"/>
      <w:numFmt w:val="decimal"/>
      <w:lvlText w:val="(%1)"/>
      <w:lvlJc w:val="left"/>
      <w:pPr>
        <w:tabs>
          <w:tab w:val="left" w:pos="732"/>
        </w:tabs>
        <w:ind w:left="420"/>
      </w:pPr>
    </w:lvl>
  </w:abstractNum>
  <w:abstractNum w:abstractNumId="3">
    <w:nsid w:val="0510DBB4"/>
    <w:multiLevelType w:val="singleLevel"/>
    <w:tmpl w:val="0510DBB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2153D03"/>
    <w:multiLevelType w:val="singleLevel"/>
    <w:tmpl w:val="52153D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3ZTA1M2EzMGQ4N2E1MGQ4Yzk5OWExMDhlM2U4NDgifQ=="/>
  </w:docVars>
  <w:rsids>
    <w:rsidRoot w:val="00000000"/>
    <w:rsid w:val="1C061B26"/>
    <w:rsid w:val="3ED77D8E"/>
    <w:rsid w:val="480828D7"/>
    <w:rsid w:val="58BA715C"/>
    <w:rsid w:val="66F17E4F"/>
    <w:rsid w:val="67F85415"/>
    <w:rsid w:val="724A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900</Words>
  <Characters>1078</Characters>
  <Lines>0</Lines>
  <Paragraphs>0</Paragraphs>
  <TotalTime>0</TotalTime>
  <ScaleCrop>false</ScaleCrop>
  <LinksUpToDate>false</LinksUpToDate>
  <CharactersWithSpaces>1081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2022-06-11T12:04:00Z</dcterms:created>
  <dc:creator>kingsley</dc:creator>
  <cp:lastModifiedBy>張華工～</cp:lastModifiedBy>
  <dcterms:modified xsi:type="dcterms:W3CDTF">2022-06-13T02:14:06Z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869002C987B449D58D7ADACDF0A566A7</vt:lpwstr>
  </property>
</Properties>
</file>