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bookmarkStart w:id="0" w:name="_GoBack"/>
      <w:bookmarkEnd w:id="0"/>
      <w:r>
        <w:rPr>
          <w:lang w:val="en-US"/>
        </w:rPr>
        <w:t>1</w:t>
      </w:r>
      <w:r>
        <w:rPr>
          <w:rFonts w:hint="eastAsia"/>
          <w:lang w:val="en-US" w:eastAsia="zh-CN"/>
        </w:rPr>
        <w:t>、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4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416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、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782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、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NPOI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、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buhui</w:t>
      </w:r>
    </w:p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</Words>
  <Characters>26</Characters>
  <Application>WPS Office</Application>
  <Paragraphs>12</Paragraphs>
  <CharactersWithSpaces>26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2020-12-19T05:34:17Z</dcterms:created>
  <dc:creator>DVC-AN20</dc:creator>
  <lastModifiedBy>DVC-AN20</lastModifiedBy>
  <dcterms:modified xsi:type="dcterms:W3CDTF">2020-12-19T07:10:11Z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