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57" w:rightChars="-27"/>
        <w:jc w:val="center"/>
        <w:rPr>
          <w:rFonts w:ascii="Times New Roman" w:hAnsi="Times New Roman" w:cs="Times New Roman"/>
          <w:position w:val="-12"/>
        </w:rPr>
      </w:pPr>
    </w:p>
    <w:p>
      <w:pPr>
        <w:ind w:right="-57" w:rightChars="-27"/>
        <w:jc w:val="center"/>
        <w:rPr>
          <w:rFonts w:ascii="Times New Roman" w:hAnsi="Times New Roman" w:cs="Times New Roman"/>
          <w:position w:val="-12"/>
        </w:rPr>
      </w:pPr>
    </w:p>
    <w:p>
      <w:pPr>
        <w:ind w:right="-57" w:rightChars="-27"/>
        <w:jc w:val="center"/>
        <w:rPr>
          <w:rFonts w:ascii="Times New Roman" w:hAnsi="Times New Roman" w:cs="Times New Roman"/>
          <w:position w:val="-12"/>
        </w:rPr>
      </w:pPr>
    </w:p>
    <w:p>
      <w:pPr>
        <w:ind w:right="-57" w:rightChars="-27"/>
        <w:jc w:val="center"/>
        <w:rPr>
          <w:rFonts w:ascii="Times New Roman" w:hAnsi="Times New Roman" w:cs="Times New Roman"/>
          <w:position w:val="-12"/>
        </w:rPr>
      </w:pPr>
      <w:r>
        <w:rPr>
          <w:rFonts w:ascii="Times New Roman" w:hAnsi="Times New Roman" w:cs="Times New Roman"/>
          <w:position w:val="-12"/>
        </w:rPr>
        <w:object>
          <v:shape id="_x0000_i1025" o:spt="75" type="#_x0000_t75" style="height:60pt;width:258pt;" o:ole="t" fillcolor="#000005 [-4142]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MSDraw" ShapeID="_x0000_i1025" DrawAspect="Content" ObjectID="_1468075725" r:id="rId4">
            <o:LockedField>false</o:LockedField>
          </o:OLEObject>
        </w:object>
      </w:r>
    </w:p>
    <w:p>
      <w:pPr>
        <w:ind w:right="-57" w:rightChars="-27"/>
        <w:rPr>
          <w:rFonts w:ascii="Times New Roman" w:hAnsi="Times New Roman" w:cs="Times New Roman"/>
          <w:position w:val="-12"/>
        </w:rPr>
      </w:pPr>
    </w:p>
    <w:p>
      <w:pPr>
        <w:ind w:right="-57" w:rightChars="-27"/>
        <w:jc w:val="center"/>
        <w:rPr>
          <w:rFonts w:ascii="Times New Roman" w:hAnsi="Times New Roman" w:eastAsia="华文中宋" w:cs="Times New Roman"/>
          <w:b/>
          <w:spacing w:val="70"/>
          <w:kern w:val="44"/>
          <w:sz w:val="84"/>
        </w:rPr>
      </w:pPr>
      <w:r>
        <w:rPr>
          <w:rFonts w:ascii="Times New Roman" w:hAnsi="Times New Roman" w:eastAsia="华文中宋" w:cs="Times New Roman"/>
          <w:b/>
          <w:spacing w:val="70"/>
          <w:kern w:val="44"/>
          <w:sz w:val="84"/>
        </w:rPr>
        <w:t>模式识别大作业</w:t>
      </w:r>
    </w:p>
    <w:p>
      <w:pPr>
        <w:ind w:right="-57" w:rightChars="-27" w:firstLine="1400"/>
        <w:rPr>
          <w:rFonts w:ascii="Times New Roman" w:hAnsi="Times New Roman" w:eastAsia="黑体" w:cs="Times New Roman"/>
          <w:sz w:val="28"/>
        </w:rPr>
      </w:pPr>
    </w:p>
    <w:p>
      <w:pPr>
        <w:ind w:right="-57" w:rightChars="-27" w:firstLine="1400"/>
        <w:rPr>
          <w:rFonts w:ascii="Times New Roman" w:hAnsi="Times New Roman" w:eastAsia="黑体" w:cs="Times New Roman"/>
          <w:sz w:val="28"/>
        </w:rPr>
      </w:pPr>
    </w:p>
    <w:p>
      <w:pPr>
        <w:ind w:right="-57" w:rightChars="-27" w:firstLine="420" w:firstLineChars="150"/>
        <w:rPr>
          <w:rFonts w:ascii="Times New Roman" w:hAnsi="Times New Roman" w:eastAsia="黑体" w:cs="Times New Roman"/>
          <w:sz w:val="28"/>
          <w:u w:val="single"/>
        </w:rPr>
      </w:pPr>
      <w:r>
        <w:rPr>
          <w:rFonts w:ascii="Times New Roman" w:hAnsi="Times New Roman" w:eastAsia="黑体" w:cs="Times New Roman"/>
          <w:sz w:val="28"/>
        </w:rPr>
        <w:t xml:space="preserve">题    目   </w:t>
      </w:r>
      <w:r>
        <w:rPr>
          <w:rFonts w:ascii="Times New Roman" w:hAnsi="Times New Roman" w:eastAsia="黑体" w:cs="Times New Roman"/>
          <w:sz w:val="28"/>
          <w:u w:val="single"/>
        </w:rPr>
        <w:t xml:space="preserve"> </w:t>
      </w:r>
      <w:r>
        <w:rPr>
          <w:rFonts w:hint="eastAsia" w:ascii="Times New Roman" w:hAnsi="Times New Roman" w:eastAsia="黑体" w:cs="Times New Roman"/>
          <w:sz w:val="28"/>
          <w:u w:val="single"/>
          <w:lang w:val="en-US" w:eastAsia="zh-CN"/>
        </w:rPr>
        <w:t xml:space="preserve">            Logistic回归 </w:t>
      </w:r>
      <w:r>
        <w:rPr>
          <w:rFonts w:hint="eastAsia" w:ascii="Times New Roman" w:hAnsi="Times New Roman" w:eastAsia="黑体" w:cs="Times New Roman"/>
          <w:sz w:val="28"/>
          <w:u w:val="single"/>
          <w:lang w:val="en-US" w:eastAsia="zh-CN"/>
        </w:rPr>
        <w:tab/>
      </w:r>
      <w:r>
        <w:rPr>
          <w:rFonts w:ascii="Times New Roman" w:hAnsi="Times New Roman" w:eastAsia="黑体" w:cs="Times New Roman"/>
          <w:sz w:val="28"/>
          <w:u w:val="single"/>
        </w:rPr>
        <w:t xml:space="preserve">    </w:t>
      </w:r>
      <w:r>
        <w:rPr>
          <w:rFonts w:hint="eastAsia" w:ascii="Times New Roman" w:hAnsi="Times New Roman" w:eastAsia="黑体" w:cs="Times New Roman"/>
          <w:sz w:val="28"/>
          <w:u w:val="single"/>
          <w:lang w:val="en-US" w:eastAsia="zh-CN"/>
        </w:rPr>
        <w:t xml:space="preserve">    </w:t>
      </w:r>
      <w:r>
        <w:rPr>
          <w:rFonts w:ascii="Times New Roman" w:hAnsi="Times New Roman" w:eastAsia="黑体" w:cs="Times New Roman"/>
          <w:sz w:val="28"/>
          <w:u w:val="single"/>
        </w:rPr>
        <w:t xml:space="preserve">       </w:t>
      </w:r>
    </w:p>
    <w:p>
      <w:pPr>
        <w:ind w:right="-57" w:rightChars="-27" w:firstLine="420" w:firstLineChars="150"/>
        <w:rPr>
          <w:rFonts w:ascii="Times New Roman" w:hAnsi="Times New Roman" w:eastAsia="黑体" w:cs="Times New Roman"/>
          <w:sz w:val="28"/>
          <w:u w:val="single"/>
        </w:rPr>
      </w:pPr>
      <w:r>
        <w:rPr>
          <w:rFonts w:ascii="Times New Roman" w:hAnsi="Times New Roman" w:eastAsia="黑体" w:cs="Times New Roman"/>
          <w:sz w:val="28"/>
        </w:rPr>
        <w:t xml:space="preserve">学 </w:t>
      </w:r>
      <w:r>
        <w:rPr>
          <w:rFonts w:ascii="Times New Roman" w:hAnsi="Times New Roman" w:eastAsia="黑体" w:cs="Times New Roman"/>
          <w:sz w:val="28"/>
        </w:rPr>
        <w:tab/>
      </w:r>
      <w:r>
        <w:rPr>
          <w:rFonts w:ascii="Times New Roman" w:hAnsi="Times New Roman" w:eastAsia="黑体" w:cs="Times New Roman"/>
          <w:sz w:val="28"/>
        </w:rPr>
        <w:t>院</w:t>
      </w:r>
      <w:r>
        <w:rPr>
          <w:rFonts w:ascii="Times New Roman" w:hAnsi="Times New Roman" w:eastAsia="黑体" w:cs="Times New Roman"/>
          <w:sz w:val="28"/>
        </w:rPr>
        <w:tab/>
      </w:r>
      <w:r>
        <w:rPr>
          <w:rFonts w:ascii="Times New Roman" w:hAnsi="Times New Roman" w:eastAsia="黑体" w:cs="Times New Roman"/>
          <w:sz w:val="28"/>
        </w:rPr>
        <w:t xml:space="preserve">  </w:t>
      </w:r>
      <w:r>
        <w:rPr>
          <w:rFonts w:ascii="Times New Roman" w:hAnsi="Times New Roman" w:eastAsia="黑体" w:cs="Times New Roman"/>
          <w:sz w:val="28"/>
          <w:u w:val="single"/>
        </w:rPr>
        <w:t xml:space="preserve">           信息科学与工程                  </w:t>
      </w:r>
    </w:p>
    <w:p>
      <w:pPr>
        <w:ind w:right="-57" w:rightChars="-27" w:firstLine="420" w:firstLineChars="150"/>
        <w:rPr>
          <w:rFonts w:ascii="Times New Roman" w:hAnsi="Times New Roman" w:eastAsia="黑体" w:cs="Times New Roman"/>
          <w:sz w:val="28"/>
          <w:u w:val="single"/>
        </w:rPr>
      </w:pPr>
      <w:r>
        <w:rPr>
          <w:rFonts w:ascii="Times New Roman" w:hAnsi="Times New Roman" w:eastAsia="黑体" w:cs="Times New Roman"/>
          <w:sz w:val="28"/>
        </w:rPr>
        <w:t>专</w:t>
      </w:r>
      <w:r>
        <w:rPr>
          <w:rFonts w:ascii="Times New Roman" w:hAnsi="Times New Roman" w:eastAsia="黑体" w:cs="Times New Roman"/>
          <w:sz w:val="28"/>
        </w:rPr>
        <w:tab/>
      </w:r>
      <w:r>
        <w:rPr>
          <w:rFonts w:ascii="Times New Roman" w:hAnsi="Times New Roman" w:eastAsia="黑体" w:cs="Times New Roman"/>
          <w:sz w:val="28"/>
        </w:rPr>
        <w:t xml:space="preserve">   业</w:t>
      </w:r>
      <w:r>
        <w:rPr>
          <w:rFonts w:ascii="Times New Roman" w:hAnsi="Times New Roman" w:eastAsia="黑体" w:cs="Times New Roman"/>
          <w:sz w:val="28"/>
        </w:rPr>
        <w:tab/>
      </w:r>
      <w:r>
        <w:rPr>
          <w:rFonts w:ascii="Times New Roman" w:hAnsi="Times New Roman" w:eastAsia="黑体" w:cs="Times New Roman"/>
          <w:sz w:val="28"/>
        </w:rPr>
        <w:t xml:space="preserve">  </w:t>
      </w:r>
      <w:r>
        <w:rPr>
          <w:rFonts w:ascii="Times New Roman" w:hAnsi="Times New Roman" w:eastAsia="黑体" w:cs="Times New Roman"/>
          <w:sz w:val="28"/>
          <w:u w:val="single"/>
        </w:rPr>
        <w:t xml:space="preserve">           控制科学与</w:t>
      </w:r>
      <w:r>
        <w:rPr>
          <w:rFonts w:hint="eastAsia" w:ascii="Times New Roman" w:hAnsi="Times New Roman" w:eastAsia="黑体" w:cs="Times New Roman"/>
          <w:sz w:val="28"/>
          <w:u w:val="single"/>
          <w:lang w:val="en-US" w:eastAsia="zh-CN"/>
        </w:rPr>
        <w:t>控制</w:t>
      </w:r>
      <w:r>
        <w:rPr>
          <w:rFonts w:ascii="Times New Roman" w:hAnsi="Times New Roman" w:eastAsia="黑体" w:cs="Times New Roman"/>
          <w:sz w:val="28"/>
          <w:u w:val="single"/>
        </w:rPr>
        <w:t xml:space="preserve">工程              </w:t>
      </w:r>
    </w:p>
    <w:p>
      <w:pPr>
        <w:ind w:right="-57" w:rightChars="-27" w:firstLine="420" w:firstLineChars="150"/>
        <w:rPr>
          <w:rFonts w:ascii="Times New Roman" w:hAnsi="Times New Roman" w:eastAsia="黑体" w:cs="Times New Roman"/>
          <w:sz w:val="28"/>
          <w:u w:val="single"/>
        </w:rPr>
      </w:pPr>
      <w:r>
        <w:rPr>
          <w:rFonts w:ascii="Times New Roman" w:hAnsi="Times New Roman" w:eastAsia="黑体" w:cs="Times New Roman"/>
          <w:sz w:val="28"/>
        </w:rPr>
        <w:t xml:space="preserve">组    员   </w:t>
      </w:r>
      <w:r>
        <w:rPr>
          <w:rFonts w:ascii="Times New Roman" w:hAnsi="Times New Roman" w:eastAsia="黑体" w:cs="Times New Roman"/>
          <w:sz w:val="28"/>
          <w:u w:val="single"/>
        </w:rPr>
        <w:t xml:space="preserve">               </w:t>
      </w:r>
      <w:r>
        <w:rPr>
          <w:rFonts w:hint="eastAsia" w:ascii="Times New Roman" w:hAnsi="Times New Roman" w:eastAsia="黑体" w:cs="Times New Roman"/>
          <w:sz w:val="28"/>
          <w:u w:val="single"/>
          <w:lang w:val="en-US" w:eastAsia="zh-CN"/>
        </w:rPr>
        <w:t>毛  盈</w:t>
      </w:r>
      <w:r>
        <w:rPr>
          <w:rFonts w:hint="eastAsia" w:ascii="Times New Roman" w:hAnsi="Times New Roman" w:eastAsia="黑体" w:cs="Times New Roman"/>
          <w:sz w:val="28"/>
          <w:u w:val="single"/>
        </w:rPr>
        <w:t xml:space="preserve">   </w:t>
      </w:r>
      <w:r>
        <w:rPr>
          <w:rFonts w:ascii="Times New Roman" w:hAnsi="Times New Roman" w:eastAsia="黑体" w:cs="Times New Roman"/>
          <w:sz w:val="28"/>
          <w:u w:val="single"/>
        </w:rPr>
        <w:t xml:space="preserve">             </w:t>
      </w:r>
      <w:r>
        <w:rPr>
          <w:rFonts w:hint="eastAsia" w:ascii="Times New Roman" w:hAnsi="Times New Roman" w:eastAsia="黑体" w:cs="Times New Roman"/>
          <w:sz w:val="28"/>
          <w:u w:val="single"/>
        </w:rPr>
        <w:t xml:space="preserve">    </w:t>
      </w:r>
      <w:r>
        <w:rPr>
          <w:rFonts w:ascii="Times New Roman" w:hAnsi="Times New Roman" w:eastAsia="黑体" w:cs="Times New Roman"/>
          <w:sz w:val="28"/>
          <w:u w:val="single"/>
        </w:rPr>
        <w:t xml:space="preserve">  </w:t>
      </w:r>
    </w:p>
    <w:p>
      <w:pPr>
        <w:ind w:right="-57" w:rightChars="-27" w:firstLine="420" w:firstLineChars="150"/>
        <w:rPr>
          <w:rFonts w:ascii="Times New Roman" w:hAnsi="Times New Roman" w:eastAsia="黑体" w:cs="Times New Roman"/>
          <w:sz w:val="28"/>
          <w:u w:val="single"/>
        </w:rPr>
      </w:pPr>
      <w:r>
        <w:rPr>
          <w:rFonts w:ascii="Times New Roman" w:hAnsi="Times New Roman" w:eastAsia="黑体" w:cs="Times New Roman"/>
          <w:sz w:val="28"/>
        </w:rPr>
        <w:t>指导教师</w:t>
      </w:r>
      <w:r>
        <w:rPr>
          <w:rFonts w:ascii="Times New Roman" w:hAnsi="Times New Roman" w:eastAsia="黑体" w:cs="Times New Roman"/>
          <w:sz w:val="28"/>
        </w:rPr>
        <w:tab/>
      </w:r>
      <w:r>
        <w:rPr>
          <w:rFonts w:ascii="Times New Roman" w:hAnsi="Times New Roman" w:eastAsia="黑体" w:cs="Times New Roman"/>
          <w:sz w:val="28"/>
        </w:rPr>
        <w:t xml:space="preserve">  </w:t>
      </w:r>
      <w:r>
        <w:rPr>
          <w:rFonts w:ascii="Times New Roman" w:hAnsi="Times New Roman" w:eastAsia="黑体" w:cs="Times New Roman"/>
          <w:sz w:val="28"/>
          <w:u w:val="single"/>
        </w:rPr>
        <w:t xml:space="preserve">               赵海涛                      </w:t>
      </w:r>
    </w:p>
    <w:p>
      <w:pPr>
        <w:ind w:right="-57" w:rightChars="-27" w:firstLine="1400"/>
        <w:rPr>
          <w:rFonts w:ascii="Times New Roman" w:hAnsi="Times New Roman" w:eastAsia="黑体" w:cs="Times New Roman"/>
          <w:sz w:val="28"/>
        </w:rPr>
      </w:pPr>
    </w:p>
    <w:p>
      <w:pPr>
        <w:ind w:right="-57" w:rightChars="-27" w:firstLine="899"/>
        <w:rPr>
          <w:rFonts w:ascii="Times New Roman" w:hAnsi="Times New Roman" w:eastAsia="黑体" w:cs="Times New Roman"/>
          <w:sz w:val="28"/>
        </w:rPr>
      </w:pPr>
      <w:r>
        <w:rPr>
          <w:rFonts w:ascii="Times New Roman" w:hAnsi="Times New Roman" w:eastAsia="黑体" w:cs="Times New Roman"/>
          <w:sz w:val="28"/>
        </w:rPr>
        <w:tab/>
      </w:r>
    </w:p>
    <w:p>
      <w:pPr>
        <w:ind w:right="-57" w:rightChars="-27"/>
        <w:jc w:val="center"/>
        <w:rPr>
          <w:rFonts w:ascii="Times New Roman" w:hAnsi="Times New Roman" w:cs="Times New Roman"/>
          <w:b/>
          <w:sz w:val="30"/>
          <w:szCs w:val="30"/>
        </w:rPr>
      </w:pPr>
    </w:p>
    <w:p>
      <w:pPr>
        <w:ind w:right="-57" w:rightChars="-27"/>
        <w:jc w:val="center"/>
        <w:rPr>
          <w:rFonts w:ascii="Times New Roman" w:hAnsi="Times New Roman" w:cs="Times New Roman"/>
          <w:b/>
          <w:sz w:val="30"/>
          <w:szCs w:val="30"/>
        </w:rPr>
      </w:pPr>
    </w:p>
    <w:p>
      <w:pPr>
        <w:ind w:right="-57" w:rightChars="-27"/>
        <w:jc w:val="center"/>
        <w:rPr>
          <w:rFonts w:ascii="Times New Roman" w:hAnsi="Times New Roman" w:cs="Times New Roman"/>
          <w:b/>
          <w:sz w:val="30"/>
          <w:szCs w:val="30"/>
        </w:rPr>
      </w:pPr>
    </w:p>
    <w:p>
      <w:pPr>
        <w:ind w:right="-57" w:rightChars="-27"/>
        <w:jc w:val="center"/>
        <w:rPr>
          <w:rFonts w:ascii="Times New Roman" w:hAnsi="Times New Roman" w:cs="Times New Roman"/>
          <w:b/>
          <w:sz w:val="30"/>
          <w:szCs w:val="30"/>
        </w:rPr>
      </w:pPr>
    </w:p>
    <w:p>
      <w:pPr>
        <w:ind w:right="-57" w:rightChars="-27"/>
        <w:jc w:val="center"/>
        <w:rPr>
          <w:rFonts w:ascii="Times New Roman" w:hAnsi="Times New Roman" w:cs="Times New Roman"/>
          <w:b/>
          <w:sz w:val="30"/>
          <w:szCs w:val="30"/>
        </w:rPr>
      </w:pPr>
    </w:p>
    <w:p>
      <w:pPr>
        <w:ind w:right="-57" w:rightChars="-27"/>
        <w:jc w:val="both"/>
        <w:rPr>
          <w:rFonts w:ascii="Times New Roman" w:hAnsi="Times New Roman" w:cs="Times New Roman"/>
          <w:b/>
          <w:sz w:val="30"/>
          <w:szCs w:val="30"/>
        </w:rPr>
      </w:pPr>
    </w:p>
    <w:p>
      <w:pPr>
        <w:ind w:right="-57" w:rightChars="-27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完成日期：  201</w:t>
      </w:r>
      <w:r>
        <w:rPr>
          <w:rFonts w:hint="eastAsia" w:ascii="Times New Roman" w:hAnsi="Times New Roman" w:cs="Times New Roman"/>
          <w:b/>
          <w:sz w:val="30"/>
          <w:szCs w:val="30"/>
          <w:lang w:val="en-US" w:eastAsia="zh-CN"/>
        </w:rPr>
        <w:t>8</w:t>
      </w:r>
      <w:r>
        <w:rPr>
          <w:rFonts w:ascii="Times New Roman" w:hAnsi="Times New Roman" w:cs="Times New Roman"/>
          <w:b/>
          <w:sz w:val="30"/>
          <w:szCs w:val="30"/>
        </w:rPr>
        <w:t xml:space="preserve"> 年 10 月</w:t>
      </w:r>
      <w:r>
        <w:rPr>
          <w:rFonts w:hint="eastAsia" w:ascii="Times New Roman" w:hAnsi="Times New Roman" w:cs="Times New Roman"/>
          <w:b/>
          <w:sz w:val="30"/>
          <w:szCs w:val="30"/>
          <w:lang w:val="en-US" w:eastAsia="zh-CN"/>
        </w:rPr>
        <w:t>25</w:t>
      </w:r>
      <w:r>
        <w:rPr>
          <w:rFonts w:ascii="Times New Roman" w:hAnsi="Times New Roman" w:cs="Times New Roman"/>
          <w:b/>
          <w:sz w:val="30"/>
          <w:szCs w:val="30"/>
        </w:rPr>
        <w:t>日</w:t>
      </w:r>
    </w:p>
    <w:p>
      <w:pPr>
        <w:widowControl/>
        <w:ind w:right="-57" w:rightChars="-27"/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>
      <w:pPr>
        <w:spacing w:after="240" w:line="300" w:lineRule="auto"/>
        <w:ind w:right="-57" w:rightChars="-27"/>
        <w:jc w:val="center"/>
        <w:rPr>
          <w:rFonts w:hint="eastAsia" w:ascii="Times New Roman" w:hAnsi="Times New Roman" w:cs="Times New Roman"/>
          <w:b/>
          <w:sz w:val="32"/>
          <w:szCs w:val="32"/>
          <w:lang w:val="en-US" w:eastAsia="zh-CN"/>
        </w:rPr>
      </w:pPr>
      <w:r>
        <w:rPr>
          <w:rFonts w:ascii="Times New Roman" w:hAnsi="Times New Roman" w:cs="Times New Roman"/>
          <w:b/>
          <w:sz w:val="32"/>
          <w:szCs w:val="32"/>
        </w:rPr>
        <w:t>模式识别作业报告——</w:t>
      </w:r>
      <w:r>
        <w:rPr>
          <w:rFonts w:hint="eastAsia" w:ascii="Times New Roman" w:hAnsi="Times New Roman" w:cs="Times New Roman"/>
          <w:b/>
          <w:sz w:val="32"/>
          <w:szCs w:val="32"/>
          <w:lang w:val="en-US" w:eastAsia="zh-CN"/>
        </w:rPr>
        <w:t>Logistic 回归</w:t>
      </w:r>
    </w:p>
    <w:p>
      <w:pPr>
        <w:spacing w:after="240" w:line="300" w:lineRule="auto"/>
        <w:ind w:right="-57" w:rightChars="-27"/>
        <w:jc w:val="center"/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  <w:t>姓名：毛盈      学号：Y30180664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本次作业我采用Logistic回归对泰坦尼克号上的存活者进行预测。Logistic回归是一种常用的机器学习方法，它常被用来估计某种事件的可能性或对事件进行分类。因为Logistic回归一般输出只有“0”和“1”两个类别，所以Logistic回归主要应用于二分类问题。</w:t>
      </w:r>
    </w:p>
    <w:p>
      <w:pPr>
        <w:spacing w:before="240" w:after="240" w:line="300" w:lineRule="auto"/>
        <w:ind w:right="-57" w:rightChars="-27"/>
        <w:rPr>
          <w:rFonts w:hint="eastAsia" w:ascii="Times New Roman" w:hAnsi="Times New Roman" w:cs="Times New Roman" w:eastAsiaTheme="minorEastAsia"/>
          <w:b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sz w:val="28"/>
          <w:szCs w:val="28"/>
        </w:rPr>
        <w:t>一、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Logistic回归原理</w:t>
      </w:r>
    </w:p>
    <w:p>
      <w:pPr>
        <w:spacing w:line="300" w:lineRule="auto"/>
        <w:ind w:right="-57" w:rightChars="-27"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</w:rPr>
        <w:t>在二分类问题中，对于给定数据集(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x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hint="eastAsia" w:ascii="Times New Roman" w:hAnsi="Times New Roman" w:cs="Times New Roman"/>
          <w:sz w:val="24"/>
          <w:szCs w:val="24"/>
        </w:rPr>
        <w:t>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x</w:t>
      </w:r>
      <w:r>
        <w:rPr>
          <w:rFonts w:hint="eastAsia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hint="eastAsia" w:ascii="Times New Roman" w:hAnsi="Times New Roman" w:cs="Times New Roman"/>
          <w:sz w:val="24"/>
          <w:szCs w:val="24"/>
        </w:rPr>
        <w:t>,…,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x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>n</w:t>
      </w:r>
      <w:r>
        <w:rPr>
          <w:rFonts w:hint="eastAsia" w:ascii="Times New Roman" w:hAnsi="Times New Roman" w:cs="Times New Roman"/>
          <w:sz w:val="24"/>
          <w:szCs w:val="24"/>
        </w:rPr>
        <w:t>),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其对应的输出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一个</w:t>
      </w:r>
      <w:r>
        <w:rPr>
          <w:rFonts w:hint="eastAsia" w:ascii="Times New Roman" w:hAnsi="Times New Roman" w:cs="Times New Roman"/>
          <w:sz w:val="24"/>
          <w:szCs w:val="24"/>
        </w:rPr>
        <w:t xml:space="preserve"> y∈{0,1},我们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需要学习</w:t>
      </w:r>
      <w:r>
        <w:rPr>
          <w:rFonts w:hint="eastAsia" w:ascii="Times New Roman" w:hAnsi="Times New Roman" w:cs="Times New Roman"/>
          <w:sz w:val="24"/>
          <w:szCs w:val="24"/>
        </w:rPr>
        <w:t>一个模型（预测函数）来预测输入数据的判断结果。所以首先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要</w:t>
      </w:r>
      <w:r>
        <w:rPr>
          <w:rFonts w:hint="eastAsia" w:ascii="Times New Roman" w:hAnsi="Times New Roman" w:cs="Times New Roman"/>
          <w:sz w:val="24"/>
          <w:szCs w:val="24"/>
        </w:rPr>
        <w:t>找到一个函数，这个函数的输出 y 只能有两种取值，即 0 或 1，分别来表示两种类别。最理想的函数是“单位阶跃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</w:rPr>
        <w:t>函数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但是阶跃函数并不连续，因此找到另一个Sigmoid函数：</w:t>
      </w:r>
    </w:p>
    <w:p>
      <w:pPr>
        <w:spacing w:line="300" w:lineRule="auto"/>
        <w:ind w:right="-57" w:rightChars="-27" w:firstLine="420" w:firstLineChars="200"/>
        <w:jc w:val="right"/>
        <w:rPr>
          <w:rFonts w:hint="eastAsia" w:ascii="Cambria Math" w:hAnsi="Cambria Math" w:eastAsia="宋体"/>
          <w:i w:val="0"/>
          <w:lang w:val="en-US" w:eastAsia="zh-CN"/>
        </w:rPr>
      </w:pPr>
      <w:r>
        <w:rPr>
          <w:rFonts w:hint="eastAsia" w:ascii="Cambria Math" w:hAnsi="Cambria Math" w:eastAsia="宋体"/>
          <w:i w:val="0"/>
          <w:position w:val="-24"/>
          <w:lang w:val="en-US" w:eastAsia="zh-CN"/>
        </w:rPr>
        <w:object>
          <v:shape id="_x0000_i1026" o:spt="75" type="#_x0000_t75" style="height:31pt;width:5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Cambria Math" w:hAnsi="Cambria Math" w:eastAsia="宋体"/>
          <w:i w:val="0"/>
          <w:lang w:val="en-US" w:eastAsia="zh-CN"/>
        </w:rPr>
        <w:t xml:space="preserve">                           （1.1）</w:t>
      </w:r>
    </w:p>
    <w:p>
      <w:pPr>
        <w:spacing w:line="300" w:lineRule="auto"/>
        <w:ind w:right="-57" w:rightChars="-27"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它的图像如图（1.1）所示，函数图像是一个取值在 0 和 1 之间的 S 型曲线。</w:t>
      </w:r>
    </w:p>
    <w:p>
      <w:pPr>
        <w:spacing w:line="300" w:lineRule="auto"/>
        <w:ind w:right="-57" w:rightChars="-27" w:firstLine="420" w:firstLineChars="200"/>
        <w:jc w:val="center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drawing>
          <wp:inline distT="0" distB="0" distL="0" distR="0">
            <wp:extent cx="3274060" cy="2451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075" cy="247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right="-57" w:rightChars="-27" w:firstLine="420" w:firstLineChars="200"/>
        <w:jc w:val="center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图1-1 Sigmoid函数图像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cstheme="minorBidi"/>
          <w:kern w:val="2"/>
        </w:rPr>
      </w:pP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由图1-1可以看出，随着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z</w:t>
      </w: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的增大，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y</w:t>
      </w: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的值趋向于1，反之，趋向于0。当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z</w:t>
      </w: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取0时，函数值为0.5。因此可将使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Sigmoid</w:t>
      </w: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函数函数值大于0.5的数据归为一类，将使Sigmoid函数函数值小于0.5的数据归为另一类。</w:t>
      </w:r>
    </w:p>
    <w:p>
      <w:pPr>
        <w:spacing w:line="300" w:lineRule="auto"/>
        <w:ind w:right="-57" w:rightChars="-27"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令</w:t>
      </w:r>
      <w:r>
        <w:rPr>
          <w:rFonts w:hint="eastAsia" w:ascii="Times New Roman" w:hAnsi="Times New Roman" w:cs="Times New Roman"/>
          <w:position w:val="-6"/>
          <w:sz w:val="24"/>
          <w:szCs w:val="24"/>
          <w:lang w:val="en-US" w:eastAsia="zh-CN"/>
        </w:rPr>
        <w:object>
          <v:shape id="_x0000_i1027" o:spt="75" type="#_x0000_t75" style="height:16pt;width:58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，其中，w为回归系数，b为截距，因此可以得到Logistic回归的预测函数：</w:t>
      </w:r>
    </w:p>
    <w:p>
      <w:pPr>
        <w:spacing w:line="300" w:lineRule="auto"/>
        <w:ind w:right="-57" w:rightChars="-27" w:firstLine="480" w:firstLineChars="200"/>
        <w:jc w:val="righ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position w:val="-26"/>
          <w:sz w:val="24"/>
          <w:szCs w:val="24"/>
          <w:lang w:val="en-US" w:eastAsia="zh-CN"/>
        </w:rPr>
        <w:object>
          <v:shape id="_x0000_i1028" o:spt="75" type="#_x0000_t75" style="height:31.95pt;width:76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（1.2）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outlineLvl w:val="9"/>
        <w:rPr>
          <w:rFonts w:hint="eastAsia" w:cstheme="minorBidi"/>
          <w:kern w:val="2"/>
          <w:sz w:val="24"/>
          <w:szCs w:val="28"/>
        </w:rPr>
      </w:pPr>
      <w:r>
        <w:drawing>
          <wp:inline distT="0" distB="0" distL="114300" distR="114300">
            <wp:extent cx="133350" cy="200025"/>
            <wp:effectExtent l="0" t="0" r="0" b="3175"/>
            <wp:docPr id="1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drawing>
          <wp:inline distT="0" distB="0" distL="114300" distR="114300">
            <wp:extent cx="133350" cy="200025"/>
            <wp:effectExtent l="0" t="0" r="0" b="3175"/>
            <wp:docPr id="1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为预测值</w:t>
      </w:r>
      <w:r>
        <w:rPr>
          <w:rFonts w:hint="eastAsia"/>
          <w:lang w:eastAsia="zh-CN"/>
        </w:rPr>
        <w:t>）</w:t>
      </w:r>
      <w:r>
        <w:rPr>
          <w:rFonts w:cstheme="minorBidi"/>
          <w:kern w:val="2"/>
          <w:sz w:val="24"/>
          <w:szCs w:val="28"/>
        </w:rPr>
        <w:t>的值表示结果取1的概率，因此对于输入x</w:t>
      </w:r>
      <w:r>
        <w:rPr>
          <w:rFonts w:hint="eastAsia" w:cstheme="minorBidi"/>
          <w:kern w:val="2"/>
          <w:sz w:val="24"/>
          <w:szCs w:val="28"/>
        </w:rPr>
        <w:t>后，</w:t>
      </w:r>
      <w:r>
        <w:rPr>
          <w:rFonts w:cstheme="minorBidi"/>
          <w:kern w:val="2"/>
          <w:sz w:val="24"/>
          <w:szCs w:val="28"/>
        </w:rPr>
        <w:t>分类结果为类别1和类别0的概率</w:t>
      </w:r>
      <w:r>
        <w:rPr>
          <w:rFonts w:hint="eastAsia" w:cstheme="minorBidi"/>
          <w:kern w:val="2"/>
          <w:sz w:val="24"/>
          <w:szCs w:val="28"/>
        </w:rPr>
        <w:t>如公式（</w:t>
      </w:r>
      <w:r>
        <w:rPr>
          <w:rFonts w:hint="eastAsia" w:cstheme="minorBidi"/>
          <w:kern w:val="2"/>
          <w:sz w:val="24"/>
          <w:szCs w:val="28"/>
          <w:lang w:val="en-US" w:eastAsia="zh-CN"/>
        </w:rPr>
        <w:t>1.3</w:t>
      </w:r>
      <w:r>
        <w:rPr>
          <w:rFonts w:hint="eastAsia" w:cstheme="minorBidi"/>
          <w:kern w:val="2"/>
          <w:sz w:val="24"/>
          <w:szCs w:val="28"/>
        </w:rPr>
        <w:t>）所示。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880" w:firstLineChars="1200"/>
        <w:jc w:val="right"/>
        <w:textAlignment w:val="auto"/>
        <w:outlineLvl w:val="9"/>
        <w:rPr>
          <w:rFonts w:hint="eastAsia" w:eastAsiaTheme="minorEastAsia" w:cstheme="minorBidi"/>
          <w:kern w:val="2"/>
          <w:sz w:val="24"/>
          <w:szCs w:val="28"/>
          <w:lang w:val="en-US" w:eastAsia="zh-CN"/>
        </w:rPr>
      </w:pPr>
      <w:r>
        <w:rPr>
          <w:rFonts w:hint="eastAsia" w:eastAsiaTheme="minorEastAsia" w:cstheme="minorBidi"/>
          <w:kern w:val="2"/>
          <w:position w:val="-52"/>
          <w:sz w:val="24"/>
          <w:szCs w:val="28"/>
          <w:lang w:eastAsia="zh-CN"/>
        </w:rPr>
        <w:object>
          <v:shape id="_x0000_i1029" o:spt="75" alt="" type="#_x0000_t75" style="height:93pt;width:126.6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  <w:r>
        <w:rPr>
          <w:rFonts w:hint="eastAsia" w:cstheme="minorBidi"/>
          <w:kern w:val="2"/>
          <w:sz w:val="24"/>
          <w:szCs w:val="28"/>
          <w:lang w:val="en-US" w:eastAsia="zh-CN"/>
        </w:rPr>
        <w:t xml:space="preserve">                 </w:t>
      </w:r>
      <w:r>
        <w:rPr>
          <w:rFonts w:hint="eastAsia" w:cstheme="minorBidi"/>
          <w:kern w:val="2"/>
          <w:sz w:val="24"/>
          <w:szCs w:val="28"/>
          <w:lang w:eastAsia="zh-CN"/>
        </w:rPr>
        <w:t>（</w:t>
      </w:r>
      <w:r>
        <w:rPr>
          <w:rFonts w:hint="eastAsia" w:cstheme="minorBidi"/>
          <w:kern w:val="2"/>
          <w:sz w:val="24"/>
          <w:szCs w:val="28"/>
          <w:lang w:val="en-US" w:eastAsia="zh-CN"/>
        </w:rPr>
        <w:t>1.3</w:t>
      </w:r>
      <w:r>
        <w:rPr>
          <w:rFonts w:hint="eastAsia" w:cstheme="minorBidi"/>
          <w:kern w:val="2"/>
          <w:sz w:val="24"/>
          <w:szCs w:val="28"/>
          <w:lang w:eastAsia="zh-CN"/>
        </w:rPr>
        <w:t>）</w:t>
      </w:r>
    </w:p>
    <w:p>
      <w:pPr>
        <w:shd w:val="clear" w:color="auto" w:fill="FFFFFF"/>
        <w:spacing w:line="390" w:lineRule="atLeast"/>
        <w:jc w:val="left"/>
        <w:rPr>
          <w:rFonts w:hint="eastAsia" w:cstheme="minorBidi"/>
          <w:kern w:val="2"/>
          <w:position w:val="-32"/>
          <w:sz w:val="21"/>
          <w:szCs w:val="22"/>
          <w:lang w:val="en-US" w:eastAsia="zh-CN"/>
        </w:rPr>
      </w:pPr>
      <w:r>
        <w:rPr>
          <w:rFonts w:hint="eastAsia" w:cstheme="minorBidi"/>
          <w:kern w:val="2"/>
          <w:position w:val="-32"/>
          <w:sz w:val="21"/>
          <w:szCs w:val="22"/>
          <w:lang w:val="en-US" w:eastAsia="zh-CN"/>
        </w:rPr>
        <w:t xml:space="preserve">               </w:t>
      </w:r>
    </w:p>
    <w:p>
      <w:pPr>
        <w:numPr>
          <w:ilvl w:val="0"/>
          <w:numId w:val="1"/>
        </w:numPr>
        <w:shd w:val="clear" w:color="auto" w:fill="FFFFFF"/>
        <w:spacing w:line="390" w:lineRule="atLeast"/>
        <w:jc w:val="left"/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Logistic回归的损失函数</w:t>
      </w:r>
    </w:p>
    <w:p>
      <w:pPr>
        <w:numPr>
          <w:ilvl w:val="0"/>
          <w:numId w:val="0"/>
        </w:numPr>
        <w:shd w:val="clear" w:color="auto" w:fill="FFFFFF"/>
        <w:spacing w:line="390" w:lineRule="atLeast"/>
        <w:ind w:firstLine="480" w:firstLineChars="200"/>
        <w:jc w:val="left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构造loss函数（error函数）如下：</w:t>
      </w:r>
    </w:p>
    <w:p>
      <w:pPr>
        <w:numPr>
          <w:ilvl w:val="0"/>
          <w:numId w:val="0"/>
        </w:numPr>
        <w:shd w:val="clear" w:color="auto" w:fill="FFFFFF"/>
        <w:spacing w:line="390" w:lineRule="atLeast"/>
        <w:ind w:firstLine="480" w:firstLineChars="200"/>
        <w:jc w:val="right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position w:val="-10"/>
          <w:sz w:val="24"/>
          <w:szCs w:val="24"/>
          <w:lang w:val="en-US" w:eastAsia="zh-CN"/>
        </w:rPr>
        <w:object>
          <v:shape id="_x0000_i1031" o:spt="75" type="#_x0000_t75" style="height:16pt;width:182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0" r:id="rId16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          （2.1）</w:t>
      </w:r>
    </w:p>
    <w:p>
      <w:pPr>
        <w:numPr>
          <w:ilvl w:val="0"/>
          <w:numId w:val="0"/>
        </w:numPr>
        <w:shd w:val="clear" w:color="auto" w:fill="FFFFFF"/>
        <w:spacing w:line="390" w:lineRule="atLeast"/>
        <w:ind w:firstLine="480" w:firstLineChars="200"/>
        <w:jc w:val="left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构造cost函数如下：</w:t>
      </w:r>
    </w:p>
    <w:p>
      <w:pPr>
        <w:numPr>
          <w:ilvl w:val="0"/>
          <w:numId w:val="0"/>
        </w:numPr>
        <w:shd w:val="clear" w:color="auto" w:fill="FFFFFF"/>
        <w:spacing w:line="390" w:lineRule="atLeast"/>
        <w:ind w:firstLine="480" w:firstLineChars="200"/>
        <w:jc w:val="right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position w:val="-64"/>
          <w:sz w:val="24"/>
          <w:szCs w:val="24"/>
          <w:lang w:val="en-US" w:eastAsia="zh-CN"/>
        </w:rPr>
        <w:object>
          <v:shape id="_x0000_i1030" o:spt="75" alt="" type="#_x0000_t75" style="height:107.2pt;width:299.3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0" DrawAspect="Content" ObjectID="_1468075731" r:id="rId18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/>
          <w:position w:val="-46"/>
          <w:sz w:val="24"/>
          <w:szCs w:val="24"/>
          <w:lang w:val="en-US" w:eastAsia="zh-CN"/>
        </w:rPr>
        <w:t xml:space="preserve">    （2.2）</w:t>
      </w:r>
    </w:p>
    <w:p>
      <w:pPr>
        <w:numPr>
          <w:ilvl w:val="0"/>
          <w:numId w:val="1"/>
        </w:numPr>
        <w:shd w:val="clear" w:color="auto" w:fill="FFFFFF"/>
        <w:spacing w:line="390" w:lineRule="atLeast"/>
        <w:jc w:val="left"/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梯度下降法求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drawing>
          <wp:inline distT="0" distB="0" distL="114300" distR="114300">
            <wp:extent cx="476250" cy="200025"/>
            <wp:effectExtent l="0" t="0" r="0" b="0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的最小值</w:t>
      </w:r>
    </w:p>
    <w:p>
      <w:pPr>
        <w:pStyle w:val="11"/>
        <w:shd w:val="clear" w:color="auto" w:fill="FFFFFF"/>
        <w:spacing w:line="390" w:lineRule="atLeast"/>
        <w:ind w:right="74" w:firstLine="720" w:firstLineChars="300"/>
        <w:rPr>
          <w:rFonts w:hint="default" w:ascii="Times New Roman" w:hAnsi="Times New Roman" w:eastAsia="宋体" w:cs="Times New Roman"/>
          <w:kern w:val="2"/>
          <w:sz w:val="24"/>
          <w:szCs w:val="28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8"/>
        </w:rPr>
        <w:t>根据梯度下降法得到的更新过程如公式（2.</w:t>
      </w:r>
      <w:r>
        <w:rPr>
          <w:rFonts w:hint="default" w:ascii="Times New Roman" w:hAnsi="Times New Roman" w:eastAsia="宋体" w:cs="Times New Roman"/>
          <w:kern w:val="2"/>
          <w:sz w:val="24"/>
          <w:szCs w:val="28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kern w:val="2"/>
          <w:sz w:val="24"/>
          <w:szCs w:val="28"/>
          <w:lang w:val="en-US" w:eastAsia="zh-CN"/>
        </w:rPr>
        <w:t>），（2.4）</w:t>
      </w:r>
      <w:r>
        <w:rPr>
          <w:rFonts w:hint="default" w:ascii="Times New Roman" w:hAnsi="Times New Roman" w:eastAsia="宋体" w:cs="Times New Roman"/>
          <w:kern w:val="2"/>
          <w:sz w:val="24"/>
          <w:szCs w:val="28"/>
        </w:rPr>
        <w:t>所示：</w:t>
      </w:r>
    </w:p>
    <w:p>
      <w:pPr>
        <w:pStyle w:val="11"/>
        <w:shd w:val="clear" w:color="auto" w:fill="FFFFFF"/>
        <w:spacing w:line="390" w:lineRule="atLeast"/>
        <w:ind w:right="74" w:firstLine="2640" w:firstLineChars="1100"/>
        <w:jc w:val="right"/>
        <w:rPr>
          <w:rFonts w:hint="eastAsia" w:ascii="Times New Roman" w:hAnsi="Times New Roman" w:eastAsia="宋体" w:cs="Times New Roman"/>
          <w:kern w:val="2"/>
          <w:sz w:val="24"/>
          <w:szCs w:val="28"/>
          <w:lang w:eastAsia="zh-CN"/>
        </w:rPr>
      </w:pPr>
      <w:r>
        <w:rPr>
          <w:rFonts w:hint="eastAsia" w:ascii="Times New Roman" w:hAnsi="Times New Roman" w:eastAsia="宋体" w:cs="Times New Roman"/>
          <w:kern w:val="2"/>
          <w:position w:val="-30"/>
          <w:sz w:val="24"/>
          <w:szCs w:val="28"/>
          <w:lang w:eastAsia="zh-CN"/>
        </w:rPr>
        <w:object>
          <v:shape id="_x0000_i1038" o:spt="75" alt="" type="#_x0000_t75" style="height:34pt;width:173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8" DrawAspect="Content" ObjectID="_1468075732" r:id="rId2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kern w:val="2"/>
          <w:sz w:val="24"/>
          <w:szCs w:val="28"/>
          <w:lang w:val="en-US" w:eastAsia="zh-CN"/>
        </w:rPr>
        <w:t xml:space="preserve">             （2.3）        </w:t>
      </w:r>
    </w:p>
    <w:p>
      <w:pPr>
        <w:pStyle w:val="11"/>
        <w:shd w:val="clear" w:color="auto" w:fill="FFFFFF"/>
        <w:spacing w:line="390" w:lineRule="atLeast"/>
        <w:ind w:right="74" w:firstLine="720" w:firstLineChars="300"/>
        <w:jc w:val="right"/>
        <w:rPr>
          <w:rFonts w:hint="eastAsia" w:ascii="Times New Roman" w:hAnsi="Times New Roman" w:eastAsia="宋体" w:cs="Times New Roman"/>
          <w:kern w:val="2"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8"/>
          <w:lang w:val="en-US" w:eastAsia="zh-CN"/>
        </w:rPr>
        <w:t xml:space="preserve">                </w:t>
      </w:r>
      <w:r>
        <w:rPr>
          <w:rFonts w:hint="eastAsia" w:ascii="Times New Roman" w:hAnsi="Times New Roman" w:eastAsia="宋体" w:cs="Times New Roman"/>
          <w:kern w:val="2"/>
          <w:position w:val="-30"/>
          <w:sz w:val="24"/>
          <w:szCs w:val="28"/>
          <w:lang w:val="en-US" w:eastAsia="zh-CN"/>
        </w:rPr>
        <w:object>
          <v:shape id="_x0000_i1040" o:spt="75" type="#_x0000_t75" style="height:34pt;width:165pt;" o:ole="t" filled="f" o:preferrelative="t" stroked="f" coordsize="21600,21600"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40" DrawAspect="Content" ObjectID="_1468075733" r:id="rId2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kern w:val="2"/>
          <w:sz w:val="24"/>
          <w:szCs w:val="28"/>
          <w:lang w:val="en-US" w:eastAsia="zh-CN"/>
        </w:rPr>
        <w:t xml:space="preserve">              （2.4）    </w:t>
      </w:r>
    </w:p>
    <w:p>
      <w:pPr>
        <w:pStyle w:val="11"/>
        <w:shd w:val="clear" w:color="auto" w:fill="FFFFFF"/>
        <w:spacing w:line="390" w:lineRule="atLeast"/>
        <w:ind w:right="74" w:firstLine="720" w:firstLineChars="300"/>
        <w:jc w:val="left"/>
        <w:rPr>
          <w:rFonts w:hint="eastAsia" w:ascii="Times New Roman" w:hAnsi="Times New Roman" w:eastAsia="宋体" w:cs="Times New Roman"/>
          <w:kern w:val="2"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8"/>
          <w:lang w:val="en-US" w:eastAsia="zh-CN"/>
        </w:rPr>
        <w:t>其中，对J(w,b)求偏导如公式（2.5）所示：</w:t>
      </w:r>
    </w:p>
    <w:p>
      <w:pPr>
        <w:pStyle w:val="11"/>
        <w:shd w:val="clear" w:color="auto" w:fill="FFFFFF"/>
        <w:spacing w:line="390" w:lineRule="atLeast"/>
        <w:ind w:right="74" w:firstLine="720" w:firstLineChars="300"/>
        <w:jc w:val="right"/>
        <w:rPr>
          <w:rFonts w:hint="eastAsia" w:ascii="Times New Roman" w:hAnsi="Times New Roman" w:eastAsia="宋体" w:cs="Times New Roman"/>
          <w:kern w:val="2"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position w:val="-64"/>
          <w:sz w:val="24"/>
          <w:szCs w:val="28"/>
          <w:lang w:val="en-US" w:eastAsia="zh-CN"/>
        </w:rPr>
        <w:object>
          <v:shape id="_x0000_i1043" o:spt="75" type="#_x0000_t75" style="height:70pt;width:146pt;" o:ole="t" filled="f" o:preferrelative="t" stroked="f" coordsize="21600,21600"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43" DrawAspect="Content" ObjectID="_1468075734" r:id="rId2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kern w:val="2"/>
          <w:sz w:val="24"/>
          <w:szCs w:val="28"/>
          <w:lang w:val="en-US" w:eastAsia="zh-CN"/>
        </w:rPr>
        <w:t xml:space="preserve">              （2.5）</w:t>
      </w:r>
    </w:p>
    <w:p>
      <w:pPr>
        <w:pStyle w:val="11"/>
        <w:shd w:val="clear" w:color="auto" w:fill="FFFFFF"/>
        <w:spacing w:line="390" w:lineRule="atLeast"/>
        <w:ind w:right="74" w:firstLine="720" w:firstLineChars="300"/>
        <w:jc w:val="right"/>
        <w:rPr>
          <w:rFonts w:hint="eastAsia" w:ascii="Times New Roman" w:hAnsi="Times New Roman" w:eastAsia="宋体" w:cs="Times New Roman"/>
          <w:kern w:val="2"/>
          <w:sz w:val="24"/>
          <w:szCs w:val="28"/>
          <w:lang w:val="en-US" w:eastAsia="zh-CN"/>
        </w:rPr>
      </w:pPr>
    </w:p>
    <w:p>
      <w:pPr>
        <w:pStyle w:val="11"/>
        <w:shd w:val="clear" w:color="auto" w:fill="FFFFFF"/>
        <w:spacing w:line="390" w:lineRule="atLeast"/>
        <w:ind w:right="74" w:firstLine="720" w:firstLineChars="300"/>
        <w:jc w:val="left"/>
        <w:rPr>
          <w:rFonts w:hint="eastAsia" w:ascii="Times New Roman" w:hAnsi="Times New Roman" w:eastAsia="宋体" w:cs="Times New Roman"/>
          <w:kern w:val="2"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position w:val="-30"/>
          <w:sz w:val="24"/>
          <w:szCs w:val="28"/>
          <w:lang w:val="en-US" w:eastAsia="zh-CN"/>
        </w:rPr>
        <w:object>
          <v:shape id="_x0000_i1045" o:spt="75" type="#_x0000_t75" style="height:36pt;width:82pt;" o:ole="t" filled="f" o:preferrelative="t" stroked="f" coordsize="21600,21600"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45" DrawAspect="Content" ObjectID="_1468075735" r:id="rId2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kern w:val="2"/>
          <w:sz w:val="24"/>
          <w:szCs w:val="28"/>
          <w:lang w:val="en-US" w:eastAsia="zh-CN"/>
        </w:rPr>
        <w:t>，</w:t>
      </w:r>
      <w:r>
        <w:rPr>
          <w:rFonts w:hint="eastAsia" w:ascii="Times New Roman" w:hAnsi="Times New Roman" w:eastAsia="宋体" w:cs="Times New Roman"/>
          <w:kern w:val="2"/>
          <w:position w:val="-50"/>
          <w:sz w:val="24"/>
          <w:szCs w:val="28"/>
          <w:lang w:val="en-US" w:eastAsia="zh-CN"/>
        </w:rPr>
        <w:object>
          <v:shape id="_x0000_i1046" o:spt="75" type="#_x0000_t75" style="height:56pt;width:45pt;" o:ole="t" filled="f" o:preferrelative="t" stroked="f" coordsize="21600,21600"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46" DrawAspect="Content" ObjectID="_1468075736" r:id="rId29">
            <o:LockedField>false</o:LockedField>
          </o:OLEObject>
        </w:object>
      </w:r>
    </w:p>
    <w:p>
      <w:pPr>
        <w:numPr>
          <w:numId w:val="0"/>
        </w:numPr>
        <w:shd w:val="clear" w:color="auto" w:fill="FFFFFF"/>
        <w:spacing w:line="390" w:lineRule="atLeast"/>
        <w:ind w:firstLine="480" w:firstLineChars="20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8"/>
        </w:rPr>
        <w:t>得到更新后的</w:t>
      </w:r>
      <m:oMath>
        <m:r>
          <m:rPr>
            <m:sty m:val="bi"/>
          </m:rPr>
          <w:rPr>
            <w:rFonts w:hint="default" w:ascii="Cambria Math" w:hAnsi="Cambria Math" w:eastAsia="宋体" w:cs="Times New Roman"/>
            <w:sz w:val="24"/>
            <w:szCs w:val="24"/>
          </w:rPr>
          <m:t>θ</m:t>
        </m:r>
      </m:oMath>
      <w:r>
        <w:rPr>
          <w:rFonts w:hint="default" w:ascii="Times New Roman" w:hAnsi="Times New Roman" w:eastAsia="宋体" w:cs="Times New Roman"/>
          <w:sz w:val="24"/>
          <w:szCs w:val="24"/>
        </w:rPr>
        <w:t>后，再次计算Sigmoid函数输出重复上述过程，直到准确率达到要求或训练次数达到设定值，即可得到分类需要的回归系数</w:t>
      </w:r>
      <m:oMath>
        <m:r>
          <m:rPr>
            <m:sty m:val="bi"/>
          </m:rPr>
          <w:rPr>
            <w:rFonts w:hint="default" w:ascii="Cambria Math" w:hAnsi="Cambria Math" w:eastAsia="宋体" w:cs="Times New Roman"/>
            <w:sz w:val="24"/>
            <w:szCs w:val="24"/>
          </w:rPr>
          <m:t>θ</m:t>
        </m:r>
      </m:oMath>
      <w:r>
        <w:rPr>
          <w:rFonts w:hint="default" w:ascii="Times New Roman" w:hAnsi="Times New Roman" w:eastAsia="宋体" w:cs="Times New Roman"/>
          <w:sz w:val="24"/>
          <w:szCs w:val="24"/>
        </w:rPr>
        <w:t>。</w:t>
      </w:r>
    </w:p>
    <w:p>
      <w:pPr>
        <w:numPr>
          <w:ilvl w:val="0"/>
          <w:numId w:val="1"/>
        </w:numPr>
        <w:shd w:val="clear" w:color="auto" w:fill="FFFFFF"/>
        <w:spacing w:line="390" w:lineRule="atLeast"/>
        <w:jc w:val="left"/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MATLAB仿真试验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/>
          <w:b w:val="0"/>
          <w:bCs w:val="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95250</wp:posOffset>
                </wp:positionH>
                <wp:positionV relativeFrom="paragraph">
                  <wp:posOffset>529590</wp:posOffset>
                </wp:positionV>
                <wp:extent cx="5029200" cy="1404620"/>
                <wp:effectExtent l="4445" t="4445" r="8255" b="13335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>clear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>clc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228B22"/>
                                <w:sz w:val="21"/>
                                <w:szCs w:val="21"/>
                              </w:rPr>
                              <w:t>%% 读入fisheriris数据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load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A020F0"/>
                                <w:sz w:val="21"/>
                                <w:szCs w:val="21"/>
                              </w:rPr>
                              <w:t xml:space="preserve">fisheriris.mat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>str=[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A020F0"/>
                                <w:sz w:val="21"/>
                                <w:szCs w:val="21"/>
                              </w:rPr>
                              <w:t>'setosa'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>y=ones(100,1);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i=1:100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y0(i)=strcmp(species(i),str)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>( y0(i))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y(i)=0;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y(i)=1;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FF"/>
                                <w:sz w:val="21"/>
                                <w:szCs w:val="21"/>
                              </w:rPr>
                              <w:t>end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FF"/>
                                <w:sz w:val="21"/>
                                <w:szCs w:val="21"/>
                              </w:rPr>
                              <w:t>end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7.5pt;margin-top:41.7pt;height:110.6pt;width:396pt;mso-position-horizontal-relative:margin;mso-wrap-distance-bottom:3.6pt;mso-wrap-distance-left:9pt;mso-wrap-distance-right:9pt;mso-wrap-distance-top:3.6pt;z-index:251659264;mso-width-relative:page;mso-height-relative:margin;mso-height-percent:200;" fillcolor="#FFFFFF" filled="t" stroked="t" coordsize="21600,21600" o:gfxdata="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QMyd+1gAA&#10;AAkBAAAPAAAAAAAAAAEAIAAAACIAAABkcnMvZG93bnJldi54bWxQSwECFAAUAAAACACHTuJA2bSc&#10;2iACAAAwBAAADgAAAAAAAAABACAAAAAl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>clear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>clc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228B22"/>
                          <w:sz w:val="21"/>
                          <w:szCs w:val="21"/>
                        </w:rPr>
                        <w:t>%% 读入fisheriris数据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load </w:t>
                      </w:r>
                      <w:r>
                        <w:rPr>
                          <w:rFonts w:hint="eastAsia" w:ascii="等线" w:hAnsi="等线" w:eastAsia="等线" w:cs="等线"/>
                          <w:color w:val="A020F0"/>
                          <w:sz w:val="21"/>
                          <w:szCs w:val="21"/>
                        </w:rPr>
                        <w:t xml:space="preserve">fisheriris.mat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>str=[</w:t>
                      </w:r>
                      <w:r>
                        <w:rPr>
                          <w:rFonts w:hint="eastAsia" w:ascii="等线" w:hAnsi="等线" w:eastAsia="等线" w:cs="等线"/>
                          <w:color w:val="A020F0"/>
                          <w:sz w:val="21"/>
                          <w:szCs w:val="21"/>
                        </w:rPr>
                        <w:t>'setosa'</w:t>
                      </w: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>y=ones(100,1);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FF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i=1:100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y0(i)=strcmp(species(i),str)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等线" w:hAnsi="等线" w:eastAsia="等线" w:cs="等线"/>
                          <w:color w:val="0000FF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>( y0(i))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y(i)=0;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等线" w:hAnsi="等线" w:eastAsia="等线" w:cs="等线"/>
                          <w:color w:val="0000FF"/>
                          <w:sz w:val="21"/>
                          <w:szCs w:val="21"/>
                        </w:rPr>
                        <w:t>else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y(i)=1;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等线" w:hAnsi="等线" w:eastAsia="等线" w:cs="等线"/>
                          <w:color w:val="0000FF"/>
                          <w:sz w:val="21"/>
                          <w:szCs w:val="21"/>
                        </w:rPr>
                        <w:t>end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FF"/>
                          <w:sz w:val="21"/>
                          <w:szCs w:val="21"/>
                        </w:rPr>
                        <w:t>end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4.1 数据导入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从matlab数据库中导入fisheriris数据并进行处理。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138430</wp:posOffset>
                </wp:positionH>
                <wp:positionV relativeFrom="paragraph">
                  <wp:posOffset>565785</wp:posOffset>
                </wp:positionV>
                <wp:extent cx="5029200" cy="1404620"/>
                <wp:effectExtent l="4445" t="4445" r="8255" b="13335"/>
                <wp:wrapSquare wrapText="bothSides"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228B22"/>
                                <w:sz w:val="21"/>
                                <w:szCs w:val="21"/>
                              </w:rPr>
                              <w:t>%% 构造训练样本和测试样本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228B22"/>
                                <w:sz w:val="21"/>
                                <w:szCs w:val="21"/>
                              </w:rPr>
                              <w:t>% 选用样本的前2维进行实验。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>X = meas(1:100,1:2)';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>X = [X;ones(1,100)];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>Y = y;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0.9pt;margin-top:44.55pt;height:110.6pt;width:396pt;mso-position-horizontal-relative:margin;mso-wrap-distance-bottom:3.6pt;mso-wrap-distance-left:9pt;mso-wrap-distance-right:9pt;mso-wrap-distance-top:3.6pt;z-index:251661312;mso-width-relative:page;mso-height-relative:margin;mso-height-percent:200;" fillcolor="#FFFFFF" filled="t" stroked="t" coordsize="21600,21600" o:gfxdata="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ghdtANYAAAAI&#10;AQAADwAAAAAAAAABACAAAAAiAAAAZHJzL2Rvd25yZXYueG1sUEsBAhQAFAAAAAgAh07iQNq0USEe&#10;AgAALwQAAA4AAAAAAAAAAQAgAAAAJQEAAGRycy9lMm9Eb2MueG1sUEsFBgAAAAAGAAYAWQEAALUF&#10;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228B22"/>
                          <w:sz w:val="21"/>
                          <w:szCs w:val="21"/>
                        </w:rPr>
                        <w:t>%% 构造训练样本和测试样本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228B22"/>
                          <w:sz w:val="21"/>
                          <w:szCs w:val="21"/>
                        </w:rPr>
                        <w:t>% 选用样本的前2维进行实验。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>X = meas(1:100,1:2)';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>X = [X;ones(1,100)];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>Y = y;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  <w:t>4.2 构造样本数据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选择样本的前两维进行预测，需要注意的是，X需要构建三维，这是因为Y=W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vertAlign w:val="superscript"/>
          <w:lang w:val="en-US" w:eastAsia="zh-CN"/>
        </w:rPr>
        <w:t>T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X+b，三维分别为w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,w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和b。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  <w:t>4.3 下降梯度法更新回归系数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ascii="宋体" w:hAnsi="宋体" w:eastAsia="宋体"/>
          <w:b w:val="0"/>
          <w:bCs w:val="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59690</wp:posOffset>
                </wp:positionH>
                <wp:positionV relativeFrom="paragraph">
                  <wp:posOffset>220345</wp:posOffset>
                </wp:positionV>
                <wp:extent cx="5029200" cy="1404620"/>
                <wp:effectExtent l="4445" t="4445" r="8255" b="13335"/>
                <wp:wrapSquare wrapText="bothSides"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228B22"/>
                                <w:sz w:val="21"/>
                                <w:szCs w:val="21"/>
                              </w:rPr>
                              <w:t>%% 梯度下降法求解Logistic Regression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>W=rand(3,1);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alpha=0.001;               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228B22"/>
                                <w:sz w:val="21"/>
                                <w:szCs w:val="21"/>
                              </w:rPr>
                              <w:t>%设置学习率为0.001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i=1:5000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 h=1./(1+exp(-W'*X));  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228B22"/>
                                <w:sz w:val="21"/>
                                <w:szCs w:val="21"/>
                              </w:rPr>
                              <w:t>%构造预测函数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 error=(Y-h');         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228B22"/>
                                <w:sz w:val="21"/>
                                <w:szCs w:val="21"/>
                              </w:rPr>
                              <w:t>%计算误差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 W=W+alpha*X*error/100*h*(ones(1,100)-h)'; 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228B22"/>
                                <w:sz w:val="21"/>
                                <w:szCs w:val="21"/>
                              </w:rPr>
                              <w:t>%列写损失函数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FF"/>
                                <w:sz w:val="21"/>
                                <w:szCs w:val="21"/>
                              </w:rPr>
                              <w:t>end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4.7pt;margin-top:17.35pt;height:110.6pt;width:396pt;mso-position-horizontal-relative:margin;mso-wrap-distance-bottom:3.6pt;mso-wrap-distance-left:9pt;mso-wrap-distance-right:9pt;mso-wrap-distance-top:3.6pt;z-index:251665408;mso-width-relative:page;mso-height-relative:margin;mso-height-percent:200;" fillcolor="#FFFFFF" filled="t" stroked="t" coordsize="21600,21600" o:gfxdata="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3y5MFtYAAAAM&#10;AQAADwAAAAAAAAABACAAAAAiAAAAZHJzL2Rvd25yZXYueG1sUEsBAhQAFAAAAAgAh07iQIrPN+oe&#10;AgAALwQAAA4AAAAAAAAAAQAgAAAAJQEAAGRycy9lMm9Eb2MueG1sUEsFBgAAAAAGAAYAWQEAALUF&#10;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228B22"/>
                          <w:sz w:val="21"/>
                          <w:szCs w:val="21"/>
                        </w:rPr>
                        <w:t>%% 梯度下降法求解Logistic Regression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>W=rand(3,1);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alpha=0.001;                </w:t>
                      </w:r>
                      <w:r>
                        <w:rPr>
                          <w:rFonts w:hint="eastAsia" w:ascii="等线" w:hAnsi="等线" w:eastAsia="等线" w:cs="等线"/>
                          <w:color w:val="228B22"/>
                          <w:sz w:val="21"/>
                          <w:szCs w:val="21"/>
                        </w:rPr>
                        <w:t>%设置学习率为0.001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等线" w:hAnsi="等线" w:eastAsia="等线" w:cs="等线"/>
                          <w:color w:val="0000FF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i=1:5000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 h=1./(1+exp(-W'*X));   </w:t>
                      </w:r>
                      <w:r>
                        <w:rPr>
                          <w:rFonts w:hint="eastAsia" w:ascii="等线" w:hAnsi="等线" w:eastAsia="等线" w:cs="等线"/>
                          <w:color w:val="228B22"/>
                          <w:sz w:val="21"/>
                          <w:szCs w:val="21"/>
                        </w:rPr>
                        <w:t>%构造预测函数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 error=(Y-h');          </w:t>
                      </w:r>
                      <w:r>
                        <w:rPr>
                          <w:rFonts w:hint="eastAsia" w:ascii="等线" w:hAnsi="等线" w:eastAsia="等线" w:cs="等线"/>
                          <w:color w:val="228B22"/>
                          <w:sz w:val="21"/>
                          <w:szCs w:val="21"/>
                        </w:rPr>
                        <w:t>%计算误差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 W=W+alpha*X*error/100*h*(ones(1,100)-h)';  </w:t>
                      </w:r>
                      <w:r>
                        <w:rPr>
                          <w:rFonts w:hint="eastAsia" w:ascii="等线" w:hAnsi="等线" w:eastAsia="等线" w:cs="等线"/>
                          <w:color w:val="228B22"/>
                          <w:sz w:val="21"/>
                          <w:szCs w:val="21"/>
                        </w:rPr>
                        <w:t>%列写损失函数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等线" w:hAnsi="等线" w:eastAsia="等线" w:cs="等线"/>
                          <w:color w:val="0000FF"/>
                          <w:sz w:val="21"/>
                          <w:szCs w:val="21"/>
                        </w:rPr>
                        <w:t>end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  <w:t>4.4 作图表示仿真结果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用下列程序画出后验概率杆状图，后验概率杆状图如图4-1所示。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ascii="宋体" w:hAnsi="宋体" w:eastAsia="宋体"/>
          <w:b w:val="0"/>
          <w:bCs w:val="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margin">
                  <wp:posOffset>-3175</wp:posOffset>
                </wp:positionH>
                <wp:positionV relativeFrom="paragraph">
                  <wp:posOffset>1818005</wp:posOffset>
                </wp:positionV>
                <wp:extent cx="5029200" cy="1404620"/>
                <wp:effectExtent l="4445" t="4445" r="8255" b="13335"/>
                <wp:wrapSquare wrapText="bothSides"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228B22"/>
                                <w:sz w:val="21"/>
                                <w:szCs w:val="21"/>
                              </w:rPr>
                              <w:t>%% 绘制分类边界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>figure();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>a=min(X(1,:))-0.2;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>b=max(X(1,:))+0.5;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>c=min(X(2,:))-0.2;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>d=max(X(2,:))+0.5;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n=a:0.1:b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m=c:0.1:d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m&gt;-W(1,1)/W(2,1)*n-W(3,1)/W(2,1)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        plot(n,m,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A020F0"/>
                                <w:sz w:val="21"/>
                                <w:szCs w:val="21"/>
                              </w:rPr>
                              <w:t>'g.'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A020F0"/>
                                <w:sz w:val="21"/>
                                <w:szCs w:val="21"/>
                              </w:rPr>
                              <w:t>'MarkerSize'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>,20);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m&lt;-W(1,1)/W(2,1)*n-W(3,1)/W(2,1)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            plot(n,m,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A020F0"/>
                                <w:sz w:val="21"/>
                                <w:szCs w:val="21"/>
                              </w:rPr>
                              <w:t>'y.'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A020F0"/>
                                <w:sz w:val="21"/>
                                <w:szCs w:val="21"/>
                              </w:rPr>
                              <w:t>'MarkerSize'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>,20)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Courier New" w:hAnsi="Courier New"/>
                                <w:color w:val="00000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FF"/>
                                <w:sz w:val="21"/>
                                <w:szCs w:val="21"/>
                              </w:rPr>
                              <w:t>end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FF"/>
                                <w:sz w:val="21"/>
                                <w:szCs w:val="21"/>
                              </w:rPr>
                              <w:t>end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    hold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A020F0"/>
                                <w:sz w:val="21"/>
                                <w:szCs w:val="21"/>
                              </w:rPr>
                              <w:t>on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FF"/>
                                <w:sz w:val="21"/>
                                <w:szCs w:val="21"/>
                              </w:rPr>
                              <w:t>end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FF"/>
                                <w:sz w:val="21"/>
                                <w:szCs w:val="21"/>
                              </w:rPr>
                              <w:t>end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>axis([a b c d]);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0.25pt;margin-top:143.15pt;height:110.6pt;width:396pt;mso-position-horizontal-relative:margin;mso-wrap-distance-bottom:3.6pt;mso-wrap-distance-left:9pt;mso-wrap-distance-right:9pt;mso-wrap-distance-top:3.6pt;z-index:251689984;mso-width-relative:page;mso-height-relative:margin;mso-height-percent:200;" fillcolor="#FFFFFF" filled="t" stroked="t" coordsize="21600,21600" o:gfxdata="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AG5vjXAAAA&#10;CQEAAA8AAAAAAAAAAQAgAAAAIgAAAGRycy9kb3ducmV2LnhtbFBLAQIUABQAAAAIAIdO4kDDAjnC&#10;HgIAAC8EAAAOAAAAAAAAAAEAIAAAACY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228B22"/>
                          <w:sz w:val="21"/>
                          <w:szCs w:val="21"/>
                        </w:rPr>
                        <w:t>%% 绘制分类边界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>figure();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>a=min(X(1,:))-0.2;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>b=max(X(1,:))+0.5;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>c=min(X(2,:))-0.2;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>d=max(X(2,:))+0.5;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FF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n=a:0.1:b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等线" w:hAnsi="等线" w:eastAsia="等线" w:cs="等线"/>
                          <w:color w:val="0000FF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m=c:0.1:d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eastAsia" w:ascii="等线" w:hAnsi="等线" w:eastAsia="等线" w:cs="等线"/>
                          <w:color w:val="0000FF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m&gt;-W(1,1)/W(2,1)*n-W(3,1)/W(2,1)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        plot(n,m,</w:t>
                      </w:r>
                      <w:r>
                        <w:rPr>
                          <w:rFonts w:hint="eastAsia" w:ascii="等线" w:hAnsi="等线" w:eastAsia="等线" w:cs="等线"/>
                          <w:color w:val="A020F0"/>
                          <w:sz w:val="21"/>
                          <w:szCs w:val="21"/>
                        </w:rPr>
                        <w:t>'g.'</w:t>
                      </w: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hint="eastAsia" w:ascii="等线" w:hAnsi="等线" w:eastAsia="等线" w:cs="等线"/>
                          <w:color w:val="A020F0"/>
                          <w:sz w:val="21"/>
                          <w:szCs w:val="21"/>
                        </w:rPr>
                        <w:t>'MarkerSize'</w:t>
                      </w: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>,20);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eastAsia" w:ascii="等线" w:hAnsi="等线" w:eastAsia="等线" w:cs="等线"/>
                          <w:color w:val="0000FF"/>
                          <w:sz w:val="21"/>
                          <w:szCs w:val="21"/>
                        </w:rPr>
                        <w:t>else</w:t>
                      </w: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等线" w:hAnsi="等线" w:eastAsia="等线" w:cs="等线"/>
                          <w:color w:val="0000FF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m&lt;-W(1,1)/W(2,1)*n-W(3,1)/W(2,1)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            plot(n,m,</w:t>
                      </w:r>
                      <w:r>
                        <w:rPr>
                          <w:rFonts w:hint="eastAsia" w:ascii="等线" w:hAnsi="等线" w:eastAsia="等线" w:cs="等线"/>
                          <w:color w:val="A020F0"/>
                          <w:sz w:val="21"/>
                          <w:szCs w:val="21"/>
                        </w:rPr>
                        <w:t>'y.'</w:t>
                      </w: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hint="eastAsia" w:ascii="等线" w:hAnsi="等线" w:eastAsia="等线" w:cs="等线"/>
                          <w:color w:val="A020F0"/>
                          <w:sz w:val="21"/>
                          <w:szCs w:val="21"/>
                        </w:rPr>
                        <w:t>'MarkerSize'</w:t>
                      </w: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>,20)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Courier New" w:hAnsi="Courier New"/>
                          <w:color w:val="000000"/>
                          <w:sz w:val="30"/>
                        </w:rPr>
                        <w:t xml:space="preserve"> </w:t>
                      </w: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等线" w:hAnsi="等线" w:eastAsia="等线" w:cs="等线"/>
                          <w:color w:val="0000FF"/>
                          <w:sz w:val="21"/>
                          <w:szCs w:val="21"/>
                        </w:rPr>
                        <w:t>end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eastAsia" w:ascii="等线" w:hAnsi="等线" w:eastAsia="等线" w:cs="等线"/>
                          <w:color w:val="0000FF"/>
                          <w:sz w:val="21"/>
                          <w:szCs w:val="21"/>
                        </w:rPr>
                        <w:t>end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    hold </w:t>
                      </w:r>
                      <w:r>
                        <w:rPr>
                          <w:rFonts w:hint="eastAsia" w:ascii="等线" w:hAnsi="等线" w:eastAsia="等线" w:cs="等线"/>
                          <w:color w:val="A020F0"/>
                          <w:sz w:val="21"/>
                          <w:szCs w:val="21"/>
                        </w:rPr>
                        <w:t>on</w:t>
                      </w: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等线" w:hAnsi="等线" w:eastAsia="等线" w:cs="等线"/>
                          <w:color w:val="0000FF"/>
                          <w:sz w:val="21"/>
                          <w:szCs w:val="21"/>
                        </w:rPr>
                        <w:t>end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FF"/>
                          <w:sz w:val="21"/>
                          <w:szCs w:val="21"/>
                        </w:rPr>
                        <w:t>end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>axis([a b c d]);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hAnsi="宋体" w:eastAsia="宋体"/>
          <w:b w:val="0"/>
          <w:bCs w:val="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58420</wp:posOffset>
                </wp:positionV>
                <wp:extent cx="5029200" cy="1404620"/>
                <wp:effectExtent l="4445" t="4445" r="8255" b="13335"/>
                <wp:wrapSquare wrapText="bothSides"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228B22"/>
                                <w:sz w:val="21"/>
                                <w:szCs w:val="21"/>
                              </w:rPr>
                              <w:t>%% 画后验概率杆状图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i = 1 : 100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x=X(:,i);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y_test(i) = 1.0/(1+exp(-W'*x));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FF"/>
                                <w:sz w:val="21"/>
                                <w:szCs w:val="21"/>
                              </w:rPr>
                              <w:t>end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>stem(y_test)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0.75pt;margin-top:4.6pt;height:110.6pt;width:396pt;mso-position-horizontal-relative:margin;mso-wrap-distance-bottom:3.6pt;mso-wrap-distance-left:9pt;mso-wrap-distance-right:9pt;mso-wrap-distance-top:3.6pt;z-index:251673600;mso-width-relative:page;mso-height-relative:margin;mso-height-percent:200;" fillcolor="#FFFFFF" filled="t" stroked="t" coordsize="21600,21600" o:gfxdata="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eufIeNYAAAAI&#10;AQAADwAAAAAAAAABACAAAAAiAAAAZHJzL2Rvd25yZXYueG1sUEsBAhQAFAAAAAgAh07iQJN5Xwke&#10;AgAALwQAAA4AAAAAAAAAAQAgAAAAJQEAAGRycy9lMm9Eb2MueG1sUEsFBgAAAAAGAAYAWQEAALUF&#10;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228B22"/>
                          <w:sz w:val="21"/>
                          <w:szCs w:val="21"/>
                        </w:rPr>
                        <w:t>%% 画后验概率杆状图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FF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i = 1 : 100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x=X(:,i);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y_test(i) = 1.0/(1+exp(-W'*x));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FF"/>
                          <w:sz w:val="21"/>
                          <w:szCs w:val="21"/>
                        </w:rPr>
                        <w:t>end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>stem(y_test)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用下列程序画出分类结果，分类结果如图4-2所示。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9"/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ascii="宋体" w:hAnsi="宋体" w:eastAsia="宋体"/>
          <w:b w:val="0"/>
          <w:bCs w:val="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>
                <wp:simplePos x="0" y="0"/>
                <wp:positionH relativeFrom="margin">
                  <wp:posOffset>50165</wp:posOffset>
                </wp:positionH>
                <wp:positionV relativeFrom="paragraph">
                  <wp:posOffset>186055</wp:posOffset>
                </wp:positionV>
                <wp:extent cx="5029200" cy="1404620"/>
                <wp:effectExtent l="4445" t="4445" r="8255" b="13335"/>
                <wp:wrapSquare wrapText="bothSides"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j=1:100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x1=X(1,j);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y1=X(2,j);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j&lt;=50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plot(x1,y1,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A020F0"/>
                                <w:sz w:val="21"/>
                                <w:szCs w:val="21"/>
                              </w:rPr>
                              <w:t>'r&lt;'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FF"/>
                                <w:sz w:val="21"/>
                                <w:szCs w:val="21"/>
                              </w:rPr>
                              <w:t>else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FF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j&gt;50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plot(x1,y1,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A020F0"/>
                                <w:sz w:val="21"/>
                                <w:szCs w:val="21"/>
                              </w:rPr>
                              <w:t>'k+'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FF"/>
                                <w:sz w:val="21"/>
                                <w:szCs w:val="21"/>
                              </w:rPr>
                              <w:t>end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FF"/>
                                <w:sz w:val="21"/>
                                <w:szCs w:val="21"/>
                              </w:rPr>
                              <w:t>end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  hold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A020F0"/>
                                <w:sz w:val="21"/>
                                <w:szCs w:val="21"/>
                              </w:rPr>
                              <w:t>on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FF"/>
                                <w:sz w:val="21"/>
                                <w:szCs w:val="21"/>
                              </w:rPr>
                              <w:t>end</w:t>
                            </w:r>
                            <w:r>
                              <w:rPr>
                                <w:rFonts w:hint="eastAsia" w:ascii="等线" w:hAnsi="等线" w:eastAsia="等线" w:cs="等线"/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.95pt;margin-top:14.65pt;height:110.6pt;width:396pt;mso-position-horizontal-relative:margin;mso-wrap-distance-bottom:3.6pt;mso-wrap-distance-left:9pt;mso-wrap-distance-right:9pt;mso-wrap-distance-top:3.6pt;z-index:251722752;mso-width-relative:page;mso-height-relative:margin;mso-height-percent:200;" fillcolor="#FFFFFF" filled="t" stroked="t" coordsize="21600,21600" o:gfxdata="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yfxsf9YAAAAI&#10;AQAADwAAAAAAAAABACAAAAAiAAAAZHJzL2Rvd25yZXYueG1sUEsBAhQAFAAAAAgAh07iQGs/iqce&#10;AgAALwQAAA4AAAAAAAAAAQAgAAAAJQEAAGRycy9lMm9Eb2MueG1sUEsFBgAAAAAGAAYAWQEAALUF&#10;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FF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j=1:100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x1=X(1,j);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y1=X(2,j);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等线" w:hAnsi="等线" w:eastAsia="等线" w:cs="等线"/>
                          <w:color w:val="0000FF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j&lt;=50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plot(x1,y1,</w:t>
                      </w:r>
                      <w:r>
                        <w:rPr>
                          <w:rFonts w:hint="eastAsia" w:ascii="等线" w:hAnsi="等线" w:eastAsia="等线" w:cs="等线"/>
                          <w:color w:val="A020F0"/>
                          <w:sz w:val="21"/>
                          <w:szCs w:val="21"/>
                        </w:rPr>
                        <w:t>'r&lt;'</w:t>
                      </w: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等线" w:hAnsi="等线" w:eastAsia="等线" w:cs="等线"/>
                          <w:color w:val="0000FF"/>
                          <w:sz w:val="21"/>
                          <w:szCs w:val="21"/>
                        </w:rPr>
                        <w:t>else</w:t>
                      </w: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等线" w:hAnsi="等线" w:eastAsia="等线" w:cs="等线"/>
                          <w:color w:val="0000FF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j&gt;50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plot(x1,y1,</w:t>
                      </w:r>
                      <w:r>
                        <w:rPr>
                          <w:rFonts w:hint="eastAsia" w:ascii="等线" w:hAnsi="等线" w:eastAsia="等线" w:cs="等线"/>
                          <w:color w:val="A020F0"/>
                          <w:sz w:val="21"/>
                          <w:szCs w:val="21"/>
                        </w:rPr>
                        <w:t>'k+'</w:t>
                      </w: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eastAsia" w:ascii="等线" w:hAnsi="等线" w:eastAsia="等线" w:cs="等线"/>
                          <w:color w:val="0000FF"/>
                          <w:sz w:val="21"/>
                          <w:szCs w:val="21"/>
                        </w:rPr>
                        <w:t>end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等线" w:hAnsi="等线" w:eastAsia="等线" w:cs="等线"/>
                          <w:color w:val="0000FF"/>
                          <w:sz w:val="21"/>
                          <w:szCs w:val="21"/>
                        </w:rPr>
                        <w:t>end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  hold </w:t>
                      </w:r>
                      <w:r>
                        <w:rPr>
                          <w:rFonts w:hint="eastAsia" w:ascii="等线" w:hAnsi="等线" w:eastAsia="等线" w:cs="等线"/>
                          <w:color w:val="A020F0"/>
                          <w:sz w:val="21"/>
                          <w:szCs w:val="21"/>
                        </w:rPr>
                        <w:t>on</w:t>
                      </w: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等线" w:hAnsi="等线" w:eastAsia="等线" w:cs="等线"/>
                          <w:color w:val="0000FF"/>
                          <w:sz w:val="21"/>
                          <w:szCs w:val="21"/>
                        </w:rPr>
                        <w:t>end</w:t>
                      </w:r>
                      <w:r>
                        <w:rPr>
                          <w:rFonts w:hint="eastAsia" w:ascii="等线" w:hAnsi="等线" w:eastAsia="等线" w:cs="等线"/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center"/>
        <w:textAlignment w:val="auto"/>
        <w:outlineLvl w:val="9"/>
      </w:pPr>
      <w:r>
        <w:drawing>
          <wp:inline distT="0" distB="0" distL="114300" distR="114300">
            <wp:extent cx="3573780" cy="2682875"/>
            <wp:effectExtent l="0" t="0" r="0" b="0"/>
            <wp:docPr id="1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68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center"/>
        <w:textAlignment w:val="auto"/>
        <w:outlineLvl w:val="9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图4-1 </w:t>
      </w: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后验概率杆状图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center"/>
        <w:textAlignment w:val="auto"/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3218815" cy="2415540"/>
            <wp:effectExtent l="0" t="0" r="6985" b="10160"/>
            <wp:docPr id="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right="-57" w:rightChars="-27"/>
        <w:jc w:val="center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图4-2 分类结果图</w:t>
      </w:r>
    </w:p>
    <w:p>
      <w:pPr>
        <w:numPr>
          <w:ilvl w:val="0"/>
          <w:numId w:val="1"/>
        </w:numPr>
        <w:shd w:val="clear" w:color="auto" w:fill="FFFFFF"/>
        <w:spacing w:line="390" w:lineRule="atLeast"/>
        <w:jc w:val="left"/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总结</w:t>
      </w:r>
    </w:p>
    <w:p>
      <w:pPr>
        <w:numPr>
          <w:numId w:val="0"/>
        </w:numPr>
        <w:shd w:val="clear" w:color="auto" w:fill="FFFFFF"/>
        <w:spacing w:line="390" w:lineRule="atLeast"/>
        <w:ind w:firstLine="560"/>
        <w:jc w:val="left"/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  <w:t>不知不觉一个月的《模式识别》课程已经接近尾声，在刚刚接收到编程大作业时，真是一筹莫展，完全不知道从哪里做起，即使是把上课老师讲的和吴恩达老师的视频理解了，也还是离目标很远。</w:t>
      </w:r>
    </w:p>
    <w:p>
      <w:pPr>
        <w:numPr>
          <w:numId w:val="0"/>
        </w:numPr>
        <w:shd w:val="clear" w:color="auto" w:fill="FFFFFF"/>
        <w:spacing w:line="390" w:lineRule="atLeast"/>
        <w:ind w:firstLine="560"/>
        <w:jc w:val="left"/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  <w:t>在这次大作业上，遇到了很多的难题，即便是到交作业的前一刻这些问题也还是没有能够解决。首先是在做广告点击率的题目时，面对13个连续特征和26个类目特征束手无策，即便是通过查找资料了解了离散化的几种方法原理和one hot encoding的原理，也还是没有办法将其运用到编程上来。</w:t>
      </w:r>
    </w:p>
    <w:p>
      <w:pPr>
        <w:numPr>
          <w:numId w:val="0"/>
        </w:numPr>
        <w:shd w:val="clear" w:color="auto" w:fill="FFFFFF"/>
        <w:spacing w:line="390" w:lineRule="atLeast"/>
        <w:ind w:firstLine="560"/>
        <w:jc w:val="left"/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  <w:t>其次，对于有多个特征的数据库没有办法准确地进行分类，因此在数据库的选择上我还是选择的最简单的iris数据库。</w:t>
      </w:r>
    </w:p>
    <w:p>
      <w:pPr>
        <w:numPr>
          <w:numId w:val="0"/>
        </w:numPr>
        <w:shd w:val="clear" w:color="auto" w:fill="FFFFFF"/>
        <w:spacing w:line="390" w:lineRule="atLeast"/>
        <w:ind w:firstLine="560"/>
        <w:jc w:val="left"/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  <w:t>所以，这次的大作业我在对老师给的例子程序以及对logistic回归理论的理解上，完成了一个简单的小程序。</w:t>
      </w:r>
    </w:p>
    <w:p>
      <w:pPr>
        <w:numPr>
          <w:numId w:val="0"/>
        </w:numPr>
        <w:shd w:val="clear" w:color="auto" w:fill="FFFFFF"/>
        <w:spacing w:line="390" w:lineRule="atLeast"/>
        <w:ind w:firstLine="560"/>
        <w:jc w:val="left"/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  <w:t>这次的《模式识别》大作业是进入研究生以来的第一次作业，而在这次手忙脚乱的作业中，我也深刻认识到了一点，大学以课堂为主，以基础理论为主的话，那么研究生阶段就不应该仅仅局限于课堂了，而实际编程一直以来都是我最为薄弱的地方，而这个决不能依靠老师们的课堂，而更应该注重课后的练习，所以说，赵老师所说的“课堂俩小时，课后20小时”也绝对不是开玩笑的。</w:t>
      </w:r>
    </w:p>
    <w:p>
      <w:pPr>
        <w:numPr>
          <w:numId w:val="0"/>
        </w:numPr>
        <w:shd w:val="clear" w:color="auto" w:fill="FFFFFF"/>
        <w:spacing w:line="390" w:lineRule="atLeast"/>
        <w:ind w:firstLine="560"/>
        <w:jc w:val="left"/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  <w:t>最后，衷心感谢认真负责的赵老师，在赵老师的课上学会了很多实用的练习方法（lintcode刷题，网上视频教程等等），等结束了《模式识别》课程我还是会继续学习这门有用的学科，毕竟，选择了机器学习就是选择了终生学习！</w:t>
      </w:r>
    </w:p>
    <w:p>
      <w:pPr>
        <w:spacing w:line="300" w:lineRule="auto"/>
        <w:ind w:right="-57" w:rightChars="-27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F0B8C1"/>
    <w:multiLevelType w:val="singleLevel"/>
    <w:tmpl w:val="8CF0B8C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291"/>
    <w:rsid w:val="000110A0"/>
    <w:rsid w:val="00021EAF"/>
    <w:rsid w:val="0003070F"/>
    <w:rsid w:val="00030A9D"/>
    <w:rsid w:val="00030E98"/>
    <w:rsid w:val="00031AF0"/>
    <w:rsid w:val="0003534B"/>
    <w:rsid w:val="00036751"/>
    <w:rsid w:val="00055E69"/>
    <w:rsid w:val="000907BE"/>
    <w:rsid w:val="000A37E8"/>
    <w:rsid w:val="000E4465"/>
    <w:rsid w:val="000E58A3"/>
    <w:rsid w:val="00101F0B"/>
    <w:rsid w:val="0013023F"/>
    <w:rsid w:val="00131687"/>
    <w:rsid w:val="00150A7B"/>
    <w:rsid w:val="001A508F"/>
    <w:rsid w:val="001A5CAE"/>
    <w:rsid w:val="001F2458"/>
    <w:rsid w:val="0022419B"/>
    <w:rsid w:val="0025487D"/>
    <w:rsid w:val="00271115"/>
    <w:rsid w:val="00292E3A"/>
    <w:rsid w:val="002C1FC5"/>
    <w:rsid w:val="002C3D39"/>
    <w:rsid w:val="002F5DAB"/>
    <w:rsid w:val="00302436"/>
    <w:rsid w:val="00305E1D"/>
    <w:rsid w:val="00306CEF"/>
    <w:rsid w:val="0031136F"/>
    <w:rsid w:val="003225DE"/>
    <w:rsid w:val="0032501B"/>
    <w:rsid w:val="00350186"/>
    <w:rsid w:val="0036314B"/>
    <w:rsid w:val="00365F32"/>
    <w:rsid w:val="00375419"/>
    <w:rsid w:val="003D649E"/>
    <w:rsid w:val="003E7576"/>
    <w:rsid w:val="003F261C"/>
    <w:rsid w:val="00403C06"/>
    <w:rsid w:val="00412F3E"/>
    <w:rsid w:val="00456475"/>
    <w:rsid w:val="00491F6D"/>
    <w:rsid w:val="004B0845"/>
    <w:rsid w:val="004C5D12"/>
    <w:rsid w:val="004C71DE"/>
    <w:rsid w:val="004F3154"/>
    <w:rsid w:val="00586254"/>
    <w:rsid w:val="00592087"/>
    <w:rsid w:val="005B1C1A"/>
    <w:rsid w:val="005C13F2"/>
    <w:rsid w:val="005C67CE"/>
    <w:rsid w:val="005F01FF"/>
    <w:rsid w:val="006D02BA"/>
    <w:rsid w:val="006D7DFD"/>
    <w:rsid w:val="006E395D"/>
    <w:rsid w:val="006E5373"/>
    <w:rsid w:val="006E7CA8"/>
    <w:rsid w:val="007252CA"/>
    <w:rsid w:val="00732F9F"/>
    <w:rsid w:val="0073708B"/>
    <w:rsid w:val="0076261A"/>
    <w:rsid w:val="00772637"/>
    <w:rsid w:val="007A4B59"/>
    <w:rsid w:val="007C7C74"/>
    <w:rsid w:val="007D3DE2"/>
    <w:rsid w:val="007F5A46"/>
    <w:rsid w:val="007F6513"/>
    <w:rsid w:val="008132C0"/>
    <w:rsid w:val="008202DC"/>
    <w:rsid w:val="00820491"/>
    <w:rsid w:val="00822142"/>
    <w:rsid w:val="0082496B"/>
    <w:rsid w:val="00851414"/>
    <w:rsid w:val="0085585A"/>
    <w:rsid w:val="00874E1E"/>
    <w:rsid w:val="00882D4C"/>
    <w:rsid w:val="00891CC8"/>
    <w:rsid w:val="008949A9"/>
    <w:rsid w:val="008A2B8A"/>
    <w:rsid w:val="008B6705"/>
    <w:rsid w:val="008F2544"/>
    <w:rsid w:val="00902AB6"/>
    <w:rsid w:val="009463B6"/>
    <w:rsid w:val="00957D04"/>
    <w:rsid w:val="00963FAC"/>
    <w:rsid w:val="00971F9C"/>
    <w:rsid w:val="0098610E"/>
    <w:rsid w:val="00986432"/>
    <w:rsid w:val="009A4532"/>
    <w:rsid w:val="009A7E5E"/>
    <w:rsid w:val="009B26BC"/>
    <w:rsid w:val="009B6D7B"/>
    <w:rsid w:val="00A07AFB"/>
    <w:rsid w:val="00A531EA"/>
    <w:rsid w:val="00A55EDF"/>
    <w:rsid w:val="00A77D5C"/>
    <w:rsid w:val="00A925D2"/>
    <w:rsid w:val="00AA7877"/>
    <w:rsid w:val="00AB1126"/>
    <w:rsid w:val="00AC73C2"/>
    <w:rsid w:val="00AD1C97"/>
    <w:rsid w:val="00B1050C"/>
    <w:rsid w:val="00B21130"/>
    <w:rsid w:val="00B312AC"/>
    <w:rsid w:val="00B43392"/>
    <w:rsid w:val="00B64456"/>
    <w:rsid w:val="00B65D5A"/>
    <w:rsid w:val="00B737CB"/>
    <w:rsid w:val="00B9535A"/>
    <w:rsid w:val="00BA5C60"/>
    <w:rsid w:val="00BD2B61"/>
    <w:rsid w:val="00BD2E31"/>
    <w:rsid w:val="00BD36AD"/>
    <w:rsid w:val="00BF0FA6"/>
    <w:rsid w:val="00BF3412"/>
    <w:rsid w:val="00BF6D3A"/>
    <w:rsid w:val="00BF7283"/>
    <w:rsid w:val="00C45CB3"/>
    <w:rsid w:val="00C80F72"/>
    <w:rsid w:val="00C84B59"/>
    <w:rsid w:val="00CA3E24"/>
    <w:rsid w:val="00CC5500"/>
    <w:rsid w:val="00CF466E"/>
    <w:rsid w:val="00D067E9"/>
    <w:rsid w:val="00D14D46"/>
    <w:rsid w:val="00D33056"/>
    <w:rsid w:val="00D72C24"/>
    <w:rsid w:val="00D879E4"/>
    <w:rsid w:val="00DA6946"/>
    <w:rsid w:val="00DB6877"/>
    <w:rsid w:val="00DE070E"/>
    <w:rsid w:val="00DE6346"/>
    <w:rsid w:val="00E41354"/>
    <w:rsid w:val="00E4357C"/>
    <w:rsid w:val="00E45F9F"/>
    <w:rsid w:val="00E469AC"/>
    <w:rsid w:val="00E776E6"/>
    <w:rsid w:val="00EE2020"/>
    <w:rsid w:val="00EE428D"/>
    <w:rsid w:val="00F15358"/>
    <w:rsid w:val="00F558AC"/>
    <w:rsid w:val="00F93F4E"/>
    <w:rsid w:val="00FA5738"/>
    <w:rsid w:val="00FE08A4"/>
    <w:rsid w:val="00FF44B5"/>
    <w:rsid w:val="19844FE8"/>
    <w:rsid w:val="68F8706E"/>
    <w:rsid w:val="71580A8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6"/>
    <w:link w:val="4"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apple-converted-space"/>
    <w:basedOn w:val="6"/>
    <w:uiPriority w:val="0"/>
  </w:style>
  <w:style w:type="character" w:customStyle="1" w:styleId="13">
    <w:name w:val="批注框文本 字符"/>
    <w:basedOn w:val="6"/>
    <w:link w:val="2"/>
    <w:semiHidden/>
    <w:uiPriority w:val="99"/>
    <w:rPr>
      <w:sz w:val="18"/>
      <w:szCs w:val="18"/>
    </w:rPr>
  </w:style>
  <w:style w:type="character" w:styleId="14">
    <w:name w:val="Placeholder Text"/>
    <w:basedOn w:val="6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jpe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6" Type="http://schemas.openxmlformats.org/officeDocument/2006/relationships/fontTable" Target="fontTable.xml"/><Relationship Id="rId35" Type="http://schemas.openxmlformats.org/officeDocument/2006/relationships/customXml" Target="../customXml/item2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17.png"/><Relationship Id="rId31" Type="http://schemas.openxmlformats.org/officeDocument/2006/relationships/image" Target="media/image16.emf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8405E5-C84B-4D04-880B-E33EA85DCF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1294</Words>
  <Characters>7382</Characters>
  <Lines>61</Lines>
  <Paragraphs>17</Paragraphs>
  <TotalTime>31</TotalTime>
  <ScaleCrop>false</ScaleCrop>
  <LinksUpToDate>false</LinksUpToDate>
  <CharactersWithSpaces>8659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2015-11-25T08:20:00Z</dcterms:created>
  <dc:creator>slxfight</dc:creator>
  <cp:lastModifiedBy>樱韵1416436368</cp:lastModifiedBy>
  <dcterms:modified xsi:type="dcterms:W3CDTF">2018-10-25T15:49:48Z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2052-11.1.0.7881</vt:lpwstr>
  </property>
</Properties>
</file>