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Requirement Specification (FRS)</w:t>
      </w:r>
    </w:p>
    <w:p>
      <w:pPr>
        <w:jc w:val="center"/>
      </w:pPr>
      <w:r>
        <w:rPr>
          <w:b/>
          <w:sz w:val="24"/>
        </w:rP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FRS-HRMON-001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Draft for Testing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System Name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HeartPulse App for Android and 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18-May-2026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Validation Team</w:t>
            </w:r>
          </w:p>
        </w:tc>
      </w:tr>
    </w:tbl>
    <w:p/>
    <w:p>
      <w:pPr>
        <w:pStyle w:val="Heading1"/>
      </w:pPr>
      <w:r>
        <w:t>1. Purpose</w:t>
      </w:r>
    </w:p>
    <w:p>
      <w:r>
        <w:t>This FRS defines functional behavior required to satisfy the approved URS requirements for the HeartPulse mobile application.</w:t>
      </w:r>
    </w:p>
    <w:p>
      <w:pPr>
        <w:pStyle w:val="Heading1"/>
      </w:pPr>
      <w:r>
        <w:t>2. Compliance and Use Note</w:t>
      </w:r>
    </w:p>
    <w:p>
      <w:r>
        <w:t>This sample document is created only for testing an AI-assisted traceability matrix generator. It is not intended for clinical, regulatory, production, or approved validation use without formal review and approval.</w:t>
      </w:r>
    </w:p>
    <w:p>
      <w:pPr>
        <w:pStyle w:val="Heading1"/>
      </w:pPr>
      <w:r>
        <w:t>3. Functional Scope</w:t>
      </w:r>
    </w:p>
    <w:p>
      <w:r>
        <w:t>The functional scope includes authentication, heart rate capture, dashboard display, alerting, history, synchronization, report export, consent management, offline mode, and activity logging.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080"/>
            <w:shd w:fill="D9EAF7"/>
            <w:vAlign w:val="center"/>
          </w:tcPr>
          <w:p>
            <w:r>
              <w:rPr>
                <w:b/>
                <w:sz w:val="17"/>
              </w:rPr>
              <w:t>FRS ID</w:t>
            </w:r>
          </w:p>
        </w:tc>
        <w:tc>
          <w:tcPr>
            <w:tcW w:type="dxa" w:w="1224"/>
            <w:shd w:fill="D9EAF7"/>
            <w:vAlign w:val="center"/>
          </w:tcPr>
          <w:p>
            <w:r>
              <w:rPr>
                <w:b/>
                <w:sz w:val="17"/>
              </w:rPr>
              <w:t>Related URS</w:t>
            </w:r>
          </w:p>
        </w:tc>
        <w:tc>
          <w:tcPr>
            <w:tcW w:type="dxa" w:w="2232"/>
            <w:shd w:fill="D9EAF7"/>
            <w:vAlign w:val="center"/>
          </w:tcPr>
          <w:p>
            <w:r>
              <w:rPr>
                <w:b/>
                <w:sz w:val="17"/>
              </w:rPr>
              <w:t>Function Title</w:t>
            </w:r>
          </w:p>
        </w:tc>
        <w:tc>
          <w:tcPr>
            <w:tcW w:type="dxa" w:w="7128"/>
            <w:shd w:fill="D9EAF7"/>
            <w:vAlign w:val="center"/>
          </w:tcPr>
          <w:p>
            <w:r>
              <w:rPr>
                <w:b/>
                <w:sz w:val="17"/>
              </w:rPr>
              <w:t>Functional Requirement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FRS-001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URS-001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Authentication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mobile app shall provide registration, login, password reset, and optional biometric login using platform-supported authentication mechanisms.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FRS-002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URS-002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Heart Rate Capture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mobile app shall start, stop, validate, and save heart rate measurements from Bluetooth sensor input or supported camera PPG measurement.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FRS-003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URS-003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Dashboard Display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mobile app shall show current BPM value, status indicator, last updated time, and sensor connection state on the home dashboard.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FRS-004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URS-004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Alert Notification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system shall compare captured heart rate readings against configured thresholds and generate user-visible alerts for out-of-range readings.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FRS-005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URS-005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History and Trend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app shall show stored readings in list and chart views with daily, weekly, and monthly filters.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FRS-006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URS-006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Secure Sync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app shall transmit encrypted heart rate data to the backend API and reconcile unsynced local records after successful synchronization.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FRS-007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URS-007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Report Export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app shall generate exportable heart rate history reports in PDF and CSV format based on user-selected date range.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FRS-008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URS-008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Consent and Privacy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app shall display consent and privacy notices during onboarding and store consent status before enabling data capture.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FRS-009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URS-009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Offline Capture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app shall save measurements locally when offline and mark them as pending synchronization.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FRS-010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URS-010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Activity Log Function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system shall create activity log entries for security, measurement, alert, export, and synchronization events.</w:t>
            </w:r>
          </w:p>
        </w:tc>
      </w:tr>
    </w:tbl>
    <w:p/>
    <w:p>
      <w:pPr>
        <w:pStyle w:val="Heading1"/>
      </w:pPr>
      <w:r>
        <w:t>Approval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Signature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Reviewed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Approved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Sample test document - not an approved validation deliverable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HeartPulse Mobile Heart Rate Monitor Application | FRS-HRMON-001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