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576388" cy="1938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9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40"/>
          <w:szCs w:val="40"/>
          <w:rtl w:val="0"/>
        </w:rPr>
        <w:t xml:space="preserve">Курсов проект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mallCaps w:val="1"/>
          <w:sz w:val="36"/>
          <w:szCs w:val="36"/>
          <w:rtl w:val="0"/>
        </w:rPr>
        <w:t xml:space="preserve">Prosplitter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4"/>
          <w:szCs w:val="24"/>
          <w:rtl w:val="0"/>
        </w:rPr>
        <w:t xml:space="preserve">Дисциплина: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9"/>
          <w:szCs w:val="29"/>
          <w:highlight w:val="white"/>
          <w:rtl w:val="0"/>
        </w:rPr>
        <w:t xml:space="preserve">Fullstack Application Development with Node.js + Express.js +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4"/>
          <w:szCs w:val="24"/>
          <w:rtl w:val="0"/>
        </w:rPr>
        <w:t xml:space="preserve">Версия 1.0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30"/>
        <w:gridCol w:w="7365"/>
        <w:tblGridChange w:id="0">
          <w:tblGrid>
            <w:gridCol w:w="1230"/>
            <w:gridCol w:w="7365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Roboto" w:cs="Roboto" w:eastAsia="Roboto" w:hAnsi="Roboto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24"/>
                <w:szCs w:val="24"/>
                <w:rtl w:val="0"/>
              </w:rPr>
              <w:t xml:space="preserve">Фак. №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Roboto" w:cs="Roboto" w:eastAsia="Roboto" w:hAnsi="Roboto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1"/>
                <w:sz w:val="24"/>
                <w:szCs w:val="24"/>
                <w:rtl w:val="0"/>
              </w:rPr>
              <w:t xml:space="preserve">Име на студент</w:t>
            </w:r>
          </w:p>
        </w:tc>
      </w:tr>
      <w:tr>
        <w:trPr>
          <w:trHeight w:val="1060" w:hRule="atLeast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jc w:val="left"/>
              <w:rPr>
                <w:rFonts w:ascii="Roboto" w:cs="Roboto" w:eastAsia="Roboto" w:hAnsi="Roboto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1"/>
                <w:sz w:val="24"/>
                <w:szCs w:val="24"/>
                <w:rtl w:val="0"/>
              </w:rPr>
              <w:t xml:space="preserve">25737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jc w:val="left"/>
              <w:rPr>
                <w:rFonts w:ascii="Roboto" w:cs="Roboto" w:eastAsia="Roboto" w:hAnsi="Roboto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sz w:val="24"/>
                <w:szCs w:val="24"/>
                <w:rtl w:val="0"/>
              </w:rPr>
              <w:t xml:space="preserve">Мартин Христов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left"/>
              <w:rPr>
                <w:rFonts w:ascii="Roboto" w:cs="Roboto" w:eastAsia="Roboto" w:hAnsi="Roboto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mallCaps w:val="1"/>
                <w:sz w:val="24"/>
                <w:szCs w:val="24"/>
                <w:rtl w:val="0"/>
              </w:rPr>
              <w:t xml:space="preserve">25735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jc w:val="left"/>
              <w:rPr>
                <w:rFonts w:ascii="Roboto" w:cs="Roboto" w:eastAsia="Roboto" w:hAnsi="Roboto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sz w:val="24"/>
                <w:szCs w:val="24"/>
                <w:rtl w:val="0"/>
              </w:rPr>
              <w:t xml:space="preserve">Станислав Стойнов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jc w:val="center"/>
        <w:rPr>
          <w:rFonts w:ascii="Roboto" w:cs="Roboto" w:eastAsia="Roboto" w:hAnsi="Roboto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mallCaps w:val="1"/>
          <w:sz w:val="24"/>
          <w:szCs w:val="24"/>
          <w:rtl w:val="0"/>
        </w:rPr>
        <w:t xml:space="preserve">Юни,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  <w:sectPr>
          <w:headerReference r:id="rId7" w:type="default"/>
          <w:footerReference r:id="rId8" w:type="default"/>
          <w:pgSz w:h="16838" w:w="11906"/>
          <w:pgMar w:bottom="1417" w:top="1417" w:left="1417" w:right="1417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contextualSpacing w:val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660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Съдържание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ВЪВЕДЕНИЕ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Цел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Обхват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Резюме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Дефиниции и акроними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АНАЛИЗ НА ИЗИСКВАНИЯТА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Функционални изисквания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Нефункционални изисквания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4d34og8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Изисквания към потребителския интерфейс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2s8eyo1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Производителност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17dp8vu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Наличност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</w:t>
            </w:r>
          </w:hyperlink>
          <w:hyperlink w:anchor="_3rdcrjn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Сигурност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</w:t>
            </w:r>
          </w:hyperlink>
          <w:hyperlink w:anchor="_26in1rg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Съответствие със стандарти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5nkun2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СИСТЕМНА АРХИТЕКТУРА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ksv4uv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Архитектурно проектиране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44sinio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Front-end - JavaScript + HTML + CSS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2jxsxqh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NodeJS (Client side)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z337ya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Ruby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(Server side)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3j2qqm3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База от данни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на декомпозицията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4i7ojhp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Front-end част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2xcytpi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Server side (NodeJS)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1ci93xb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Server side (</w:t>
          </w:r>
          <w:r w:rsidDel="00000000" w:rsidR="00000000" w:rsidRPr="00000000">
            <w:fldChar w:fldCharType="end"/>
          </w:r>
          <w:hyperlink w:anchor="_z337ya"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Ruby</w:t>
            </w:r>
          </w:hyperlink>
          <w:hyperlink w:anchor="_1ci93xb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whwml4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Обосновка на проектирането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ДАННОВО ПРОЕКТИРАНЕ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qsh70q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Описание на данните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as4poj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Речник на данните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1pxezwc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Потребител (User):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49x2ik5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Типове потребители (User Type)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2p2csry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Проекти (Project):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</w:hyperlink>
          <w:hyperlink w:anchor="_147n2zr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Състояние на проекти  (Project Status):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4.2.5</w:t>
            </w:r>
          </w:hyperlink>
          <w:hyperlink w:anchor="_3o7alnk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Маркери на проекти (Project tag):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4.2.6</w:t>
            </w:r>
          </w:hyperlink>
          <w:hyperlink w:anchor="_23ckvvd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Вписани потребители към проекти (Project subscriber)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4.2.7</w:t>
            </w:r>
          </w:hyperlink>
          <w:hyperlink w:anchor="_ihv636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Канали към проекти (Project channel)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4.2.8</w:t>
            </w:r>
          </w:hyperlink>
          <w:hyperlink w:anchor="_32hioqz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Съобщения  (Messages)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4.2.9</w:t>
            </w:r>
          </w:hyperlink>
          <w:hyperlink w:anchor="_1hmsyys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Журнали (Log)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062"/>
            </w:tabs>
            <w:spacing w:after="100" w:before="0" w:line="276" w:lineRule="auto"/>
            <w:ind w:left="44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4.2.10</w:t>
            </w:r>
          </w:hyperlink>
          <w:hyperlink w:anchor="_41mghml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Действия (Action)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grqrue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КОМПОНЕНТНО ПРОЕКТИРАНЕ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vx1227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ПРОЕКТИРАНЕ НА ПОТРЕБИТЕЛСКИЯ ИНТЕРФЕЙС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fwokq0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Обобщение на потребителския интерфейс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2"/>
            </w:tabs>
            <w:spacing w:after="100" w:before="0" w:line="276" w:lineRule="auto"/>
            <w:ind w:left="220" w:right="0" w:firstLine="0"/>
            <w:contextualSpacing w:val="0"/>
            <w:jc w:val="both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4f1mdlm">
            <w:r w:rsidDel="00000000" w:rsidR="00000000" w:rsidRPr="00000000">
              <w:rPr>
                <w:rFonts w:ascii="Roboto" w:cs="Roboto" w:eastAsia="Roboto" w:hAnsi="Robot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Екранни изображения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ВЪВЕДЕНИЕ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Цел</w:t>
      </w:r>
    </w:p>
    <w:p w:rsidR="00000000" w:rsidDel="00000000" w:rsidP="00000000" w:rsidRDefault="00000000" w:rsidRPr="00000000" w14:paraId="00000046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Целта на документа е да се представи софтуерна система описваща взаимодействието между потребители и група потребители. Идеята е да се създаде платформа, която помага на потребителите да споделят разходите си с приятели. Чрез системата лесно ще се следят всички разходи направени по време на пътуване, домакински разходи или излизане на ресторант.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Обхват</w:t>
      </w:r>
    </w:p>
    <w:p w:rsidR="00000000" w:rsidDel="00000000" w:rsidP="00000000" w:rsidRDefault="00000000" w:rsidRPr="00000000" w14:paraId="00000048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Софтуерната система ще обхване всички потребители без значение от възраст, пол, местоположение или расова принадлежност, които искат да са организирани в разходите си по време на някакви активност (пример: почивка, храна, кола и тн.).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Резюме</w:t>
      </w:r>
    </w:p>
    <w:p w:rsidR="00000000" w:rsidDel="00000000" w:rsidP="00000000" w:rsidRDefault="00000000" w:rsidRPr="00000000" w14:paraId="0000004A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текущия документ е разгледана софтуерна система, служеща за следенето на разходи на отделни потребители. Чрез лесния и иновативен интерфейс на платформата, тя предоставя удобен начин за създаване на екип с ясни цели и отговорности. За реализацията на проекта са включени различни софтуерни архитектури и технологии, позволяващи бързо, сигурно и надеждно създаване на стабилно приложение. Чрез използване на разпределени системи в архитектурата на плаформата се гарантира равномерното натоварване на системата. В проекта са включени следните компоненти: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Потребителски интерфейс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Клиентсака част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Сървърна част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Комуникация (потребител - клиентска част, клиентска част - сървърна част)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База данни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Дефиниции и акроними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Client-site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- Слой на система, при който потребителя комуникира директно. Той се грижи за визуализация на предоставените данни. Други възможни операции са: филтриране, нормализиране и хидриране на данните;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Server-site (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SSL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- Слой, който получава получените данни, прилага някаква бизнес логика. След приложените процеси, той съхранява данните в база данни;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Roboto" w:cs="Roboto" w:eastAsia="Roboto" w:hAnsi="Roboto"/>
        </w:rPr>
      </w:pPr>
      <w:bookmarkStart w:colFirst="0" w:colLast="0" w:name="_tyjcwt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АНАЛИЗ НА ИЗИСКВАНИЯТА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3dy6vkm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Функционални изисквания</w:t>
      </w:r>
    </w:p>
    <w:p w:rsidR="00000000" w:rsidDel="00000000" w:rsidP="00000000" w:rsidRDefault="00000000" w:rsidRPr="00000000" w14:paraId="00000056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Примерен формат на таблица за описание на функционални изисквания.</w:t>
      </w:r>
    </w:p>
    <w:tbl>
      <w:tblPr>
        <w:tblStyle w:val="Table2"/>
        <w:tblW w:w="906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68"/>
        <w:gridCol w:w="3274"/>
        <w:gridCol w:w="3283"/>
        <w:gridCol w:w="1237"/>
        <w:tblGridChange w:id="0">
          <w:tblGrid>
            <w:gridCol w:w="1268"/>
            <w:gridCol w:w="3274"/>
            <w:gridCol w:w="3283"/>
            <w:gridCol w:w="1237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Номер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Изискване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Коментар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Приоритет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FR_01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1t3h5sf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Нефункционални изисквания</w:t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4d34og8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Изисквания към потребителския интерфейс</w:t>
      </w:r>
    </w:p>
    <w:p w:rsidR="00000000" w:rsidDel="00000000" w:rsidP="00000000" w:rsidRDefault="00000000" w:rsidRPr="00000000" w14:paraId="0000008E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Интуитивния, прост за използване интерфейс би накарал потребителя да използва отново тази система. Един потребител трябва да може да свикне с интерфейса на системата за по-малко от 5 минути.</w:t>
      </w:r>
    </w:p>
    <w:p w:rsidR="00000000" w:rsidDel="00000000" w:rsidP="00000000" w:rsidRDefault="00000000" w:rsidRPr="00000000" w14:paraId="0000008F">
      <w:pPr>
        <w:spacing w:before="2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Потребителският интерфейс на системата позволява бърз и лесен достъп до всяка една от секциите ѝ: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публикуване на проект;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разглеждане на проекти;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профил; </w:t>
      </w:r>
    </w:p>
    <w:p w:rsidR="00000000" w:rsidDel="00000000" w:rsidP="00000000" w:rsidRDefault="00000000" w:rsidRPr="00000000" w14:paraId="00000093">
      <w:pPr>
        <w:spacing w:before="280" w:lineRule="auto"/>
        <w:contextualSpacing w:val="0"/>
        <w:rPr>
          <w:rFonts w:ascii="Roboto" w:cs="Roboto" w:eastAsia="Roboto" w:hAnsi="Roboto"/>
          <w:color w:val="6d9eeb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Системата е подходяща за всякакви платформи и резолюции. Всички съобщения за грешки се прихващат от системата и се поднасят на потребителя чрез интерактивен и удобен потребителски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2s8eyo1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Производителност</w:t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Такъв тип интерфейси се нуждаят от висока скорост на интеракция. Всички потребителски дейстия трябва да бъдат обработвани за под 300 ms.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17dp8vu" w:id="9"/>
      <w:bookmarkEnd w:id="9"/>
      <w:r w:rsidDel="00000000" w:rsidR="00000000" w:rsidRPr="00000000">
        <w:rPr>
          <w:rFonts w:ascii="Roboto" w:cs="Roboto" w:eastAsia="Roboto" w:hAnsi="Roboto"/>
          <w:rtl w:val="0"/>
        </w:rPr>
        <w:t xml:space="preserve">Наличност</w:t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Надеждността е основно качество при такива системи. Търси се успешно приемане на заявки в 99.99% от случаите.</w:t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Данните от системата ще се репликират на две различни места, за да се предотврати изгубването на информация.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3rdcrjn" w:id="10"/>
      <w:bookmarkEnd w:id="10"/>
      <w:r w:rsidDel="00000000" w:rsidR="00000000" w:rsidRPr="00000000">
        <w:rPr>
          <w:rFonts w:ascii="Roboto" w:cs="Roboto" w:eastAsia="Roboto" w:hAnsi="Roboto"/>
          <w:rtl w:val="0"/>
        </w:rPr>
        <w:t xml:space="preserve">Сигурност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Надеждността е основно качество при такива системи. Търси се успешно приемане на заявки в 99.99% от случаите. Данните от системата ще се репликират на две различни места, за да се предотврати изгубването на информация.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26in1rg" w:id="11"/>
      <w:bookmarkEnd w:id="11"/>
      <w:r w:rsidDel="00000000" w:rsidR="00000000" w:rsidRPr="00000000">
        <w:rPr>
          <w:rFonts w:ascii="Roboto" w:cs="Roboto" w:eastAsia="Roboto" w:hAnsi="Roboto"/>
          <w:rtl w:val="0"/>
        </w:rPr>
        <w:t xml:space="preserve">Съответствие със стандарти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Софтуерните системи са криптографски защитени. Достъпът до тях става, чрез SSH генериран ключ по алгоритъма (RSA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Rivest–Shamir–Adleman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). Размерът на ключа е 4096 бита. Всеки един от администраторите на системите ще разполага с по един ключ. Всеки ключ ще има допълнителна защита с парола.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Интернационализация (Internationalization) - W3C</w:t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Системата се поддържа на 2 езика - български и английски.</w:t>
      </w:r>
    </w:p>
    <w:p w:rsidR="00000000" w:rsidDel="00000000" w:rsidP="00000000" w:rsidRDefault="00000000" w:rsidRPr="00000000" w14:paraId="0000009F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bookmarkStart w:colFirst="0" w:colLast="0" w:name="_lnxbz9" w:id="12"/>
      <w:bookmarkEnd w:id="12"/>
      <w:r w:rsidDel="00000000" w:rsidR="00000000" w:rsidRPr="00000000">
        <w:rPr>
          <w:rFonts w:ascii="Roboto" w:cs="Roboto" w:eastAsia="Roboto" w:hAnsi="Roboto"/>
          <w:rtl w:val="0"/>
        </w:rPr>
        <w:t xml:space="preserve">Достъпност (Accessibility) - W3C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Системата е напълно достъпна и позволява работене с нея от  хора с увредено зрение, като поддържа различни видове Screen Reader инструменти. Например JAWS.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Roboto" w:cs="Roboto" w:eastAsia="Roboto" w:hAnsi="Roboto"/>
        </w:rPr>
      </w:pPr>
      <w:bookmarkStart w:colFirst="0" w:colLast="0" w:name="_35nkun2" w:id="13"/>
      <w:bookmarkEnd w:id="13"/>
      <w:r w:rsidDel="00000000" w:rsidR="00000000" w:rsidRPr="00000000">
        <w:rPr>
          <w:rFonts w:ascii="Roboto" w:cs="Roboto" w:eastAsia="Roboto" w:hAnsi="Roboto"/>
          <w:rtl w:val="0"/>
        </w:rPr>
        <w:t xml:space="preserve">СИСТЕМНА АРХИТЕКТУРА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1ksv4uv" w:id="14"/>
      <w:bookmarkEnd w:id="14"/>
      <w:r w:rsidDel="00000000" w:rsidR="00000000" w:rsidRPr="00000000">
        <w:rPr>
          <w:rFonts w:ascii="Roboto" w:cs="Roboto" w:eastAsia="Roboto" w:hAnsi="Roboto"/>
          <w:rtl w:val="0"/>
        </w:rPr>
        <w:t xml:space="preserve">Архитектурно проектиране</w:t>
      </w:r>
    </w:p>
    <w:p w:rsidR="00000000" w:rsidDel="00000000" w:rsidP="00000000" w:rsidRDefault="00000000" w:rsidRPr="00000000" w14:paraId="000000A4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Платформата се гради на няколко основни части:</w:t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44sinio" w:id="15"/>
      <w:bookmarkEnd w:id="15"/>
      <w:r w:rsidDel="00000000" w:rsidR="00000000" w:rsidRPr="00000000">
        <w:rPr>
          <w:rFonts w:ascii="Roboto" w:cs="Roboto" w:eastAsia="Roboto" w:hAnsi="Roboto"/>
          <w:rtl w:val="0"/>
        </w:rPr>
        <w:t xml:space="preserve">Front-end - JavaScript + HTML + CSS + React / Redux</w:t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Тук се съдържа цялата логика за потребителския интерфейс, интернационализация, глобализация и достъпност.</w:t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2jxsxqh" w:id="16"/>
      <w:bookmarkEnd w:id="16"/>
      <w:r w:rsidDel="00000000" w:rsidR="00000000" w:rsidRPr="00000000">
        <w:rPr>
          <w:rFonts w:ascii="Roboto" w:cs="Roboto" w:eastAsia="Roboto" w:hAnsi="Roboto"/>
          <w:rtl w:val="0"/>
        </w:rPr>
        <w:t xml:space="preserve">NodeJS (Client side)</w:t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NodeJS backed сървиса сервира през REST информацията, която трябва да се покаже в системата. </w:t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z337ya" w:id="17"/>
      <w:bookmarkEnd w:id="17"/>
      <w:r w:rsidDel="00000000" w:rsidR="00000000" w:rsidRPr="00000000">
        <w:rPr>
          <w:rFonts w:ascii="Roboto" w:cs="Roboto" w:eastAsia="Roboto" w:hAnsi="Roboto"/>
          <w:rtl w:val="0"/>
        </w:rPr>
        <w:t xml:space="preserve">Nodejs + Express (Server side)</w:t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Чрез бизнес правила, дефинифирани в Server side системата, тя запазва информация от и към базата от данни. </w:t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3j2qqm3" w:id="18"/>
      <w:bookmarkEnd w:id="18"/>
      <w:r w:rsidDel="00000000" w:rsidR="00000000" w:rsidRPr="00000000">
        <w:rPr>
          <w:rFonts w:ascii="Roboto" w:cs="Roboto" w:eastAsia="Roboto" w:hAnsi="Roboto"/>
          <w:rtl w:val="0"/>
        </w:rPr>
        <w:t xml:space="preserve"> База от данни</w:t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Нер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елационна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база от данни, която пази всичката информация за различните потребители, лист от приятели, групи, сметки или активност. Например - имена и хеширани пароли  и т.н.</w:t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1y810tw" w:id="19"/>
      <w:bookmarkEnd w:id="19"/>
      <w:r w:rsidDel="00000000" w:rsidR="00000000" w:rsidRPr="00000000">
        <w:rPr>
          <w:rFonts w:ascii="Roboto" w:cs="Roboto" w:eastAsia="Roboto" w:hAnsi="Roboto"/>
          <w:rtl w:val="0"/>
        </w:rPr>
        <w:t xml:space="preserve">Описание на декомпозицията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4"/>
        </w:numPr>
        <w:spacing w:before="280" w:lineRule="auto"/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4i7ojhp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 Front-end част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Описва как изглежда приложението. Ползва изцяло JavaScript, HTML и CSS.</w:t>
      </w:r>
    </w:p>
    <w:p w:rsidR="00000000" w:rsidDel="00000000" w:rsidP="00000000" w:rsidRDefault="00000000" w:rsidRPr="00000000" w14:paraId="000000B3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2xcytpi" w:id="21"/>
      <w:bookmarkEnd w:id="21"/>
      <w:r w:rsidDel="00000000" w:rsidR="00000000" w:rsidRPr="00000000">
        <w:rPr>
          <w:rFonts w:ascii="Roboto" w:cs="Roboto" w:eastAsia="Roboto" w:hAnsi="Roboto"/>
          <w:rtl w:val="0"/>
        </w:rPr>
        <w:t xml:space="preserve">Server side (NodeJS)</w:t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Сервира следните REST endpoints:</w:t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4"/>
        </w:numPr>
        <w:ind w:left="720" w:hanging="720"/>
        <w:contextualSpacing w:val="0"/>
        <w:rPr>
          <w:rFonts w:ascii="Roboto" w:cs="Roboto" w:eastAsia="Roboto" w:hAnsi="Roboto"/>
        </w:rPr>
      </w:pPr>
      <w:bookmarkStart w:colFirst="0" w:colLast="0" w:name="_1ci93xb" w:id="22"/>
      <w:bookmarkEnd w:id="22"/>
      <w:r w:rsidDel="00000000" w:rsidR="00000000" w:rsidRPr="00000000">
        <w:rPr>
          <w:rFonts w:ascii="Roboto" w:cs="Roboto" w:eastAsia="Roboto" w:hAnsi="Roboto"/>
          <w:rtl w:val="0"/>
        </w:rPr>
        <w:t xml:space="preserve">Server side (Nodejs)</w:t>
      </w:r>
    </w:p>
    <w:p w:rsidR="00000000" w:rsidDel="00000000" w:rsidP="00000000" w:rsidRDefault="00000000" w:rsidRPr="00000000" w14:paraId="000000B6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Бизнес логика</w:t>
      </w:r>
    </w:p>
    <w:p w:rsidR="00000000" w:rsidDel="00000000" w:rsidP="00000000" w:rsidRDefault="00000000" w:rsidRPr="00000000" w14:paraId="000000B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Този слой обработва постъпилите данни по RPC-протокола. Прилага различни бизнес правила и записва данните.</w:t>
      </w:r>
    </w:p>
    <w:p w:rsidR="00000000" w:rsidDel="00000000" w:rsidP="00000000" w:rsidRDefault="00000000" w:rsidRPr="00000000" w14:paraId="000000B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Възможно е да постъпи заявка, която да изисква извличане на данни от слой “Съхранение”. При този случай се създава заявка към слоя управляващ бази данни и се събират необходимите ресурси поискани от Client-Side.</w:t>
      </w:r>
    </w:p>
    <w:p w:rsidR="00000000" w:rsidDel="00000000" w:rsidP="00000000" w:rsidRDefault="00000000" w:rsidRPr="00000000" w14:paraId="000000B9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Слой Съхранение (Storage Layer)</w:t>
      </w:r>
    </w:p>
    <w:p w:rsidR="00000000" w:rsidDel="00000000" w:rsidP="00000000" w:rsidRDefault="00000000" w:rsidRPr="00000000" w14:paraId="000000B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Service-side система кореспондира с база данни (DB) по следния начин:</w:t>
      </w:r>
    </w:p>
    <w:p w:rsidR="00000000" w:rsidDel="00000000" w:rsidP="00000000" w:rsidRDefault="00000000" w:rsidRPr="00000000" w14:paraId="000000BB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Слой “Комуникация”</w:t>
      </w:r>
    </w:p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Данните се предават/получават посредством REST  от/към (Server-side / Client-Side).</w:t>
      </w:r>
    </w:p>
    <w:p w:rsidR="00000000" w:rsidDel="00000000" w:rsidP="00000000" w:rsidRDefault="00000000" w:rsidRPr="00000000" w14:paraId="000000BD">
      <w:pPr>
        <w:pStyle w:val="Heading4"/>
        <w:numPr>
          <w:ilvl w:val="3"/>
          <w:numId w:val="4"/>
        </w:numPr>
        <w:ind w:left="864" w:hanging="864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Слой “Аутентификация” </w:t>
      </w:r>
    </w:p>
    <w:p w:rsidR="00000000" w:rsidDel="00000000" w:rsidP="00000000" w:rsidRDefault="00000000" w:rsidRPr="00000000" w14:paraId="000000BE">
      <w:pPr>
        <w:spacing w:after="8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познат потребител с определени права за достъп до системата се генерира token. Той се изпраща на Client-side. При всяка заявка се проверява - дали подадения token е изтекъл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[RFC6749]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</w:rPr>
        <w:sectPr>
          <w:type w:val="continuous"/>
          <w:pgSz w:h="16838" w:w="11906"/>
          <w:pgMar w:bottom="1417" w:top="1417" w:left="1417" w:right="1417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4"/>
        </w:numPr>
        <w:ind w:left="432" w:hanging="432"/>
        <w:contextualSpacing w:val="0"/>
        <w:rPr>
          <w:rFonts w:ascii="Roboto" w:cs="Roboto" w:eastAsia="Roboto" w:hAnsi="Roboto"/>
        </w:rPr>
      </w:pPr>
      <w:bookmarkStart w:colFirst="0" w:colLast="0" w:name="_vx1227" w:id="23"/>
      <w:bookmarkEnd w:id="23"/>
      <w:r w:rsidDel="00000000" w:rsidR="00000000" w:rsidRPr="00000000">
        <w:rPr>
          <w:rFonts w:ascii="Roboto" w:cs="Roboto" w:eastAsia="Roboto" w:hAnsi="Roboto"/>
          <w:rtl w:val="0"/>
        </w:rPr>
        <w:t xml:space="preserve">ПРОЕКТИРАНЕ НА ПОТРЕБИТЕЛСКИЯ ИНТЕРФЕЙС</w:t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3fwokq0" w:id="24"/>
      <w:bookmarkEnd w:id="24"/>
      <w:r w:rsidDel="00000000" w:rsidR="00000000" w:rsidRPr="00000000">
        <w:rPr>
          <w:rFonts w:ascii="Roboto" w:cs="Roboto" w:eastAsia="Roboto" w:hAnsi="Roboto"/>
          <w:rtl w:val="0"/>
        </w:rPr>
        <w:t xml:space="preserve">Обобщение на потребителския интерфейс</w:t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След постъпването на адреса на Prosplitter в интернет.</w:t>
      </w:r>
    </w:p>
    <w:p w:rsidR="00000000" w:rsidDel="00000000" w:rsidP="00000000" w:rsidRDefault="00000000" w:rsidRPr="00000000" w14:paraId="000000C3">
      <w:pPr>
        <w:contextualSpacing w:val="0"/>
        <w:rPr>
          <w:rFonts w:ascii="Roboto" w:cs="Roboto" w:eastAsia="Roboto" w:hAnsi="Roboto"/>
        </w:rPr>
      </w:pPr>
      <w:bookmarkStart w:colFirst="0" w:colLast="0" w:name="_1v1yux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4"/>
        </w:numPr>
        <w:ind w:left="576" w:hanging="576"/>
        <w:contextualSpacing w:val="0"/>
        <w:rPr>
          <w:rFonts w:ascii="Roboto" w:cs="Roboto" w:eastAsia="Roboto" w:hAnsi="Roboto"/>
        </w:rPr>
      </w:pPr>
      <w:bookmarkStart w:colFirst="0" w:colLast="0" w:name="_4f1mdlm" w:id="26"/>
      <w:bookmarkEnd w:id="26"/>
      <w:r w:rsidDel="00000000" w:rsidR="00000000" w:rsidRPr="00000000">
        <w:rPr>
          <w:rFonts w:ascii="Roboto" w:cs="Roboto" w:eastAsia="Roboto" w:hAnsi="Roboto"/>
          <w:rtl w:val="0"/>
        </w:rPr>
        <w:t xml:space="preserve">Екранни изображения</w:t>
      </w:r>
    </w:p>
    <w:p w:rsidR="00000000" w:rsidDel="00000000" w:rsidP="00000000" w:rsidRDefault="00000000" w:rsidRPr="00000000" w14:paraId="000000C5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  <w:contextualSpacing w:val="0"/>
    </w:pPr>
    <w:rPr>
      <w:rFonts w:ascii="Arial" w:cs="Arial" w:eastAsia="Arial" w:hAnsi="Arial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  <w:contextualSpacing w:val="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  <w:contextualSpacing w:val="0"/>
    </w:pPr>
    <w:rPr>
      <w:rFonts w:ascii="Arial" w:cs="Arial" w:eastAsia="Arial" w:hAnsi="Arial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  <w:contextualSpacing w:val="0"/>
    </w:pPr>
    <w:rPr>
      <w:rFonts w:ascii="Cambria" w:cs="Cambria" w:eastAsia="Cambria" w:hAnsi="Cambria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  <w:contextualSpacing w:val="0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  <w:contextualSpacing w:val="0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