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092FDB" w:rsidRDefault="006831AC" w:rsidP="00647D30">
      <w:pPr>
        <w:spacing w:line="240" w:lineRule="auto"/>
        <w:jc w:val="center"/>
        <w:rPr>
          <w:rFonts w:cs="Times New Roman"/>
          <w:sz w:val="56"/>
          <w:szCs w:val="80"/>
          <w:lang w:eastAsia="en-US"/>
        </w:rPr>
      </w:pPr>
      <w:r w:rsidRPr="00092FDB">
        <w:rPr>
          <w:rFonts w:cs="Times New Roman"/>
          <w:sz w:val="56"/>
          <w:szCs w:val="80"/>
          <w:lang w:eastAsia="en-US"/>
        </w:rPr>
        <w:t xml:space="preserve">Software </w:t>
      </w:r>
      <w:proofErr w:type="spellStart"/>
      <w:r w:rsidRPr="00092FDB">
        <w:rPr>
          <w:rFonts w:cs="Times New Roman"/>
          <w:sz w:val="56"/>
          <w:szCs w:val="80"/>
          <w:lang w:eastAsia="en-US"/>
        </w:rPr>
        <w:t>Requirements</w:t>
      </w:r>
      <w:proofErr w:type="spellEnd"/>
      <w:r w:rsidRPr="00092FDB">
        <w:rPr>
          <w:rFonts w:cs="Times New Roman"/>
          <w:sz w:val="56"/>
          <w:szCs w:val="80"/>
          <w:lang w:eastAsia="en-US"/>
        </w:rPr>
        <w:t xml:space="preserve"> </w:t>
      </w:r>
      <w:proofErr w:type="spellStart"/>
      <w:r w:rsidRPr="00092FDB">
        <w:rPr>
          <w:rFonts w:cs="Times New Roman"/>
          <w:sz w:val="56"/>
          <w:szCs w:val="80"/>
          <w:lang w:eastAsia="en-US"/>
        </w:rPr>
        <w:t>Specification</w:t>
      </w:r>
      <w:r w:rsidR="000B6400">
        <w:rPr>
          <w:rFonts w:cs="Times New Roman"/>
          <w:sz w:val="56"/>
          <w:szCs w:val="80"/>
          <w:lang w:eastAsia="en-US"/>
        </w:rPr>
        <w:t>s</w:t>
      </w:r>
      <w:bookmarkStart w:id="0" w:name="_GoBack"/>
      <w:bookmarkEnd w:id="0"/>
      <w:proofErr w:type="spellEnd"/>
    </w:p>
    <w:p w:rsidR="006831AC" w:rsidRDefault="006831AC"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Pr="00092FDB" w:rsidRDefault="00092FDB" w:rsidP="00647D30">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Pr="006831AC" w:rsidRDefault="00092FDB" w:rsidP="00647D30">
      <w:pPr>
        <w:spacing w:line="240" w:lineRule="auto"/>
        <w:jc w:val="both"/>
        <w:rPr>
          <w:rFonts w:cs="Times New Roman"/>
          <w:b/>
          <w:sz w:val="18"/>
        </w:rPr>
      </w:pPr>
    </w:p>
    <w:p w:rsidR="006831AC" w:rsidRPr="00BF705F" w:rsidRDefault="006831AC" w:rsidP="00647D30">
      <w:pPr>
        <w:pStyle w:val="Paragrafoelenco"/>
        <w:spacing w:after="0" w:line="240" w:lineRule="auto"/>
        <w:jc w:val="center"/>
        <w:rPr>
          <w:b/>
        </w:rPr>
      </w:pPr>
      <w:r w:rsidRPr="00BF705F">
        <w:rPr>
          <w:b/>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E6CAF">
      <w:pPr>
        <w:pStyle w:val="Paragrafoelenco"/>
        <w:numPr>
          <w:ilvl w:val="1"/>
          <w:numId w:val="16"/>
        </w:numPr>
        <w:spacing w:line="240" w:lineRule="auto"/>
        <w:jc w:val="both"/>
      </w:pPr>
      <w:r>
        <w:t>Definizioni, acronimi e abbreviazioni</w:t>
      </w:r>
    </w:p>
    <w:p w:rsidR="00D11333" w:rsidRDefault="00D11333" w:rsidP="001E6CAF">
      <w:pPr>
        <w:pStyle w:val="Paragrafoelenco"/>
        <w:numPr>
          <w:ilvl w:val="1"/>
          <w:numId w:val="16"/>
        </w:numPr>
        <w:spacing w:line="240" w:lineRule="auto"/>
        <w:jc w:val="both"/>
      </w:pPr>
      <w:r>
        <w:t>Riferimenti</w:t>
      </w:r>
    </w:p>
    <w:p w:rsidR="00D11333" w:rsidRDefault="00F800AF" w:rsidP="001E6CAF">
      <w:pPr>
        <w:pStyle w:val="Paragrafoelenco"/>
        <w:numPr>
          <w:ilvl w:val="1"/>
          <w:numId w:val="16"/>
        </w:numPr>
        <w:spacing w:line="240" w:lineRule="auto"/>
        <w:jc w:val="both"/>
      </w:pPr>
      <w:r>
        <w:t>Panoramica sul resto del documento</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D11333" w:rsidRDefault="00D11333" w:rsidP="001E6CAF">
      <w:pPr>
        <w:pStyle w:val="Paragrafoelenco"/>
        <w:numPr>
          <w:ilvl w:val="1"/>
          <w:numId w:val="16"/>
        </w:numPr>
        <w:spacing w:line="240" w:lineRule="auto"/>
        <w:jc w:val="both"/>
      </w:pPr>
      <w:r>
        <w:t>Vincoli</w:t>
      </w:r>
    </w:p>
    <w:p w:rsidR="00D11333" w:rsidRDefault="00D11333" w:rsidP="001E6CAF">
      <w:pPr>
        <w:pStyle w:val="Paragrafoelenco"/>
        <w:numPr>
          <w:ilvl w:val="1"/>
          <w:numId w:val="16"/>
        </w:numPr>
        <w:spacing w:line="240" w:lineRule="auto"/>
        <w:jc w:val="both"/>
      </w:pPr>
      <w:r>
        <w:t>Assunzioni e dipendenze</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62054D">
      <w:pPr>
        <w:pStyle w:val="Paragrafoelenco"/>
        <w:numPr>
          <w:ilvl w:val="1"/>
          <w:numId w:val="16"/>
        </w:numPr>
        <w:spacing w:line="240" w:lineRule="auto"/>
        <w:jc w:val="both"/>
      </w:pPr>
      <w:r>
        <w:t>Attributi del sistema</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2054D" w:rsidRDefault="0062054D" w:rsidP="00647D30">
      <w:pPr>
        <w:spacing w:line="240" w:lineRule="auto"/>
        <w:jc w:val="both"/>
      </w:pPr>
    </w:p>
    <w:p w:rsidR="00647D30" w:rsidRDefault="00647D30"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1.4. Riferimenti</w:t>
      </w:r>
    </w:p>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1.5</w:t>
      </w:r>
      <w:r w:rsidR="00F800AF">
        <w:rPr>
          <w:sz w:val="32"/>
          <w:szCs w:val="32"/>
        </w:rPr>
        <w:t>. Panoramica sul resto del documento</w:t>
      </w: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80518B" w:rsidRDefault="0080518B" w:rsidP="00647D30">
      <w:pPr>
        <w:spacing w:line="240" w:lineRule="auto"/>
        <w:jc w:val="both"/>
        <w:rPr>
          <w:szCs w:val="32"/>
        </w:rPr>
      </w:pPr>
      <w:r>
        <w:rPr>
          <w:noProof/>
          <w:szCs w:val="32"/>
        </w:rPr>
        <w:drawing>
          <wp:inline distT="0" distB="0" distL="0" distR="0">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P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B856A2" w:rsidRDefault="00777A37" w:rsidP="00647D30">
      <w:pPr>
        <w:spacing w:line="240" w:lineRule="auto"/>
        <w:jc w:val="both"/>
        <w:rPr>
          <w:sz w:val="32"/>
          <w:szCs w:val="32"/>
        </w:rPr>
      </w:pPr>
      <w:r w:rsidRPr="00777A37">
        <w:rPr>
          <w:sz w:val="32"/>
          <w:szCs w:val="32"/>
        </w:rPr>
        <w:t>2.5. Assunzioni e dipendenze</w:t>
      </w:r>
      <w:r w:rsidR="00B856A2" w:rsidRPr="00777A37">
        <w:rPr>
          <w:sz w:val="32"/>
          <w:szCs w:val="32"/>
        </w:rPr>
        <w:t xml:space="preserve"> </w:t>
      </w:r>
    </w:p>
    <w:p w:rsidR="00777A37" w:rsidRPr="00777A37" w:rsidRDefault="00777A37" w:rsidP="00647D30">
      <w:pPr>
        <w:spacing w:line="240" w:lineRule="auto"/>
        <w:jc w:val="both"/>
        <w:rPr>
          <w:szCs w:val="32"/>
        </w:rPr>
      </w:pPr>
    </w:p>
    <w:p w:rsidR="00B856A2" w:rsidRDefault="00B856A2"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647D30" w:rsidRDefault="00647D30" w:rsidP="00647D30">
      <w:pPr>
        <w:spacing w:line="240" w:lineRule="auto"/>
        <w:jc w:val="both"/>
      </w:pPr>
    </w:p>
    <w:p w:rsidR="00A028C2" w:rsidRDefault="00A028C2" w:rsidP="00647D30">
      <w:pPr>
        <w:spacing w:line="240" w:lineRule="auto"/>
        <w:jc w:val="both"/>
      </w:pPr>
    </w:p>
    <w:p w:rsidR="00647D30" w:rsidRDefault="00647D30" w:rsidP="00647D30">
      <w:pPr>
        <w:spacing w:line="240" w:lineRule="auto"/>
        <w:jc w:val="both"/>
      </w:pPr>
    </w:p>
    <w:p w:rsidR="00B856A2" w:rsidRPr="00370A94" w:rsidRDefault="00B856A2" w:rsidP="00647D30">
      <w:pPr>
        <w:spacing w:line="240" w:lineRule="auto"/>
        <w:jc w:val="both"/>
        <w:rPr>
          <w:sz w:val="36"/>
        </w:rPr>
      </w:pPr>
      <w:r w:rsidRPr="00B856A2">
        <w:rPr>
          <w:sz w:val="36"/>
        </w:rPr>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lastRenderedPageBreak/>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lastRenderedPageBreak/>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A109DE" w:rsidP="00E8504C">
            <w:pPr>
              <w:jc w:val="both"/>
              <w:cnfStyle w:val="000000100000" w:firstRow="0" w:lastRow="0" w:firstColumn="0" w:lastColumn="0" w:oddVBand="0" w:evenVBand="0" w:oddHBand="1" w:evenHBand="0" w:firstRowFirstColumn="0" w:firstRowLastColumn="0" w:lastRowFirstColumn="0" w:lastRowLastColumn="0"/>
            </w:pPr>
            <w:r>
              <w:t xml:space="preserve">Il sistema consente il recupero della password tramite interfaccia apposita. Per utilizzare tale </w:t>
            </w:r>
            <w:r>
              <w:lastRenderedPageBreak/>
              <w:t>funzionalità l’utente deve essere registrato nel sistema.</w:t>
            </w: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lastRenderedPageBreak/>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lastRenderedPageBreak/>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lastRenderedPageBreak/>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Pr="00BA5DC0" w:rsidRDefault="00265C9E" w:rsidP="00265C9E">
      <w:pPr>
        <w:spacing w:line="240" w:lineRule="auto"/>
      </w:pPr>
    </w:p>
    <w:p w:rsidR="00B856A2" w:rsidRDefault="00B856A2" w:rsidP="00647D30">
      <w:pPr>
        <w:spacing w:line="240" w:lineRule="auto"/>
        <w:jc w:val="both"/>
        <w:rPr>
          <w:sz w:val="32"/>
        </w:rPr>
      </w:pPr>
      <w:r>
        <w:rPr>
          <w:sz w:val="32"/>
        </w:rPr>
        <w:t>3.3. Requisiti non funzionali</w:t>
      </w:r>
    </w:p>
    <w:tbl>
      <w:tblPr>
        <w:tblStyle w:val="Elencochiaro"/>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NFR-4</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Fault </w:t>
            </w:r>
            <w:proofErr w:type="spellStart"/>
            <w:r>
              <w:rPr>
                <w:rFonts w:cs="Times New Roman"/>
              </w:rPr>
              <w:t>tolerance</w:t>
            </w:r>
            <w:proofErr w:type="spellEnd"/>
            <w:r>
              <w:rPr>
                <w:rFonts w:cs="Times New Roman"/>
              </w:rPr>
              <w:t xml:space="preserve"> del sistema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Spazio di archiviazione</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sulla dimensione del file di installazione.</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NFR-6</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NFR-7</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NFR-8</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E8174E">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NFR-9</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 xml:space="preserve">L’implementazione dell’applicazione deve essere compatibile con dispositivi di diverso layout (es: </w:t>
            </w:r>
            <w:proofErr w:type="spellStart"/>
            <w:r>
              <w:t>tablet</w:t>
            </w:r>
            <w:proofErr w:type="spellEnd"/>
            <w:r>
              <w:t>).</w:t>
            </w:r>
          </w:p>
        </w:tc>
      </w:tr>
    </w:tbl>
    <w:p w:rsidR="00BC4F64" w:rsidRDefault="00BC4F64" w:rsidP="00647D30">
      <w:pPr>
        <w:spacing w:line="240" w:lineRule="auto"/>
        <w:jc w:val="both"/>
      </w:pPr>
    </w:p>
    <w:p w:rsidR="00F82AD0" w:rsidRPr="009939B7" w:rsidRDefault="00F82AD0" w:rsidP="00647D30">
      <w:pPr>
        <w:spacing w:line="240" w:lineRule="auto"/>
        <w:jc w:val="both"/>
      </w:pPr>
    </w:p>
    <w:p w:rsidR="00B856A2" w:rsidRDefault="00B856A2" w:rsidP="00647D30">
      <w:pPr>
        <w:spacing w:line="240" w:lineRule="auto"/>
        <w:jc w:val="both"/>
        <w:rPr>
          <w:sz w:val="32"/>
        </w:rPr>
      </w:pPr>
      <w:r>
        <w:rPr>
          <w:sz w:val="32"/>
        </w:rPr>
        <w:t xml:space="preserve">3.4. Vincoli di </w:t>
      </w:r>
      <w:r w:rsidR="00224FD6">
        <w:rPr>
          <w:sz w:val="32"/>
        </w:rPr>
        <w:t>progettazione</w:t>
      </w:r>
    </w:p>
    <w:p w:rsidR="001E6CAF" w:rsidRDefault="001E6CAF" w:rsidP="00647D30">
      <w:pPr>
        <w:spacing w:line="240" w:lineRule="auto"/>
        <w:jc w:val="both"/>
      </w:pPr>
      <w:r>
        <w:lastRenderedPageBreak/>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lastRenderedPageBreak/>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NFR-1</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 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5</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E8174E">
            <w:pPr>
              <w:jc w:val="center"/>
              <w:rPr>
                <w:rFonts w:cs="Times New Roman"/>
                <w:b w:val="0"/>
              </w:rPr>
            </w:pPr>
            <w:r>
              <w:rPr>
                <w:rFonts w:cs="Times New Roman"/>
              </w:rPr>
              <w:t>ID: NFR-</w:t>
            </w:r>
            <w:r w:rsidR="0034465D">
              <w:rPr>
                <w:rFonts w:cs="Times New Roman"/>
              </w:rPr>
              <w:t>6</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7</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E8174E">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Pr="001E6CAF" w:rsidRDefault="001E6CAF" w:rsidP="00647D30">
      <w:pPr>
        <w:spacing w:line="240" w:lineRule="auto"/>
        <w:jc w:val="both"/>
      </w:pPr>
    </w:p>
    <w:p w:rsidR="005F18D4" w:rsidRPr="00CC4D20" w:rsidRDefault="00B856A2" w:rsidP="00647D30">
      <w:pPr>
        <w:spacing w:line="240" w:lineRule="auto"/>
        <w:jc w:val="both"/>
        <w:rPr>
          <w:sz w:val="32"/>
        </w:rPr>
      </w:pPr>
      <w:r>
        <w:rPr>
          <w:sz w:val="32"/>
        </w:rPr>
        <w:t>3.5. Attributi del sistema</w:t>
      </w: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ATT-1</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E8174E">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per comunicare con il web server, deve disporre di una connessione Internet;</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per poter eseguire la funzionalità RTI, deve essere connessa al dispositivo GPS;</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ATT-3</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ATT-4</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ATT-5</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proofErr w:type="spellStart"/>
            <w:r>
              <w:t>iOS</w:t>
            </w:r>
            <w:proofErr w:type="spellEnd"/>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9"/>
  </w:num>
  <w:num w:numId="4">
    <w:abstractNumId w:val="2"/>
  </w:num>
  <w:num w:numId="5">
    <w:abstractNumId w:val="7"/>
  </w:num>
  <w:num w:numId="6">
    <w:abstractNumId w:val="22"/>
  </w:num>
  <w:num w:numId="7">
    <w:abstractNumId w:val="24"/>
  </w:num>
  <w:num w:numId="8">
    <w:abstractNumId w:val="16"/>
  </w:num>
  <w:num w:numId="9">
    <w:abstractNumId w:val="4"/>
  </w:num>
  <w:num w:numId="10">
    <w:abstractNumId w:val="0"/>
  </w:num>
  <w:num w:numId="11">
    <w:abstractNumId w:val="12"/>
  </w:num>
  <w:num w:numId="12">
    <w:abstractNumId w:val="21"/>
  </w:num>
  <w:num w:numId="13">
    <w:abstractNumId w:val="19"/>
  </w:num>
  <w:num w:numId="14">
    <w:abstractNumId w:val="20"/>
  </w:num>
  <w:num w:numId="15">
    <w:abstractNumId w:val="26"/>
  </w:num>
  <w:num w:numId="16">
    <w:abstractNumId w:val="15"/>
  </w:num>
  <w:num w:numId="17">
    <w:abstractNumId w:val="14"/>
  </w:num>
  <w:num w:numId="18">
    <w:abstractNumId w:val="27"/>
  </w:num>
  <w:num w:numId="19">
    <w:abstractNumId w:val="13"/>
  </w:num>
  <w:num w:numId="20">
    <w:abstractNumId w:val="23"/>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5"/>
  </w:num>
  <w:num w:numId="28">
    <w:abstractNumId w:val="1"/>
  </w:num>
  <w:num w:numId="29">
    <w:abstractNumId w:val="10"/>
  </w:num>
  <w:num w:numId="30">
    <w:abstractNumId w:val="8"/>
  </w:num>
  <w:num w:numId="31">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B6400"/>
    <w:rsid w:val="000D3AE9"/>
    <w:rsid w:val="000F59BD"/>
    <w:rsid w:val="00101D76"/>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57C1C"/>
    <w:rsid w:val="009633A6"/>
    <w:rsid w:val="0096487F"/>
    <w:rsid w:val="009939B7"/>
    <w:rsid w:val="00A028C2"/>
    <w:rsid w:val="00A109DE"/>
    <w:rsid w:val="00A4216B"/>
    <w:rsid w:val="00A57E45"/>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82AD0"/>
    <w:rsid w:val="00F837CD"/>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84C40-D2A8-40FB-94EC-DD1D3C1D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20</Pages>
  <Words>3540</Words>
  <Characters>20180</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62</cp:revision>
  <dcterms:created xsi:type="dcterms:W3CDTF">2014-05-13T12:13:00Z</dcterms:created>
  <dcterms:modified xsi:type="dcterms:W3CDTF">2015-03-30T12:53:00Z</dcterms:modified>
</cp:coreProperties>
</file>