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A9FD3" w14:textId="560D48F8" w:rsidR="002E7D3D" w:rsidRDefault="002E7D3D">
      <w:r>
        <w:t>Documentación Proyecto Unidad 2</w:t>
      </w:r>
    </w:p>
    <w:p w14:paraId="01B9269A" w14:textId="77777777" w:rsidR="002E7D3D" w:rsidRDefault="002E7D3D"/>
    <w:p w14:paraId="2A07F973" w14:textId="77777777" w:rsidR="002E7D3D" w:rsidRDefault="002E7D3D"/>
    <w:p w14:paraId="1153FA1B" w14:textId="77777777" w:rsidR="002E7D3D" w:rsidRDefault="002E7D3D"/>
    <w:p w14:paraId="0F1C3745" w14:textId="77777777" w:rsidR="002E7D3D" w:rsidRDefault="002E7D3D"/>
    <w:p w14:paraId="19680F8A" w14:textId="77777777" w:rsidR="002E7D3D" w:rsidRDefault="002E7D3D"/>
    <w:p w14:paraId="652E6B47" w14:textId="77777777" w:rsidR="002E7D3D" w:rsidRDefault="002E7D3D"/>
    <w:p w14:paraId="7BEB962A" w14:textId="77777777" w:rsidR="002E7D3D" w:rsidRDefault="002E7D3D"/>
    <w:p w14:paraId="72586145" w14:textId="77777777" w:rsidR="002E7D3D" w:rsidRDefault="002E7D3D"/>
    <w:p w14:paraId="4C49B1BF" w14:textId="77777777" w:rsidR="002E7D3D" w:rsidRDefault="002E7D3D"/>
    <w:p w14:paraId="7D7492F0" w14:textId="77777777" w:rsidR="002E7D3D" w:rsidRDefault="002E7D3D"/>
    <w:p w14:paraId="3DCF1749" w14:textId="77777777" w:rsidR="002E7D3D" w:rsidRDefault="002E7D3D"/>
    <w:p w14:paraId="106E7F2A" w14:textId="77777777" w:rsidR="002E7D3D" w:rsidRDefault="002E7D3D"/>
    <w:p w14:paraId="7FB22AAC" w14:textId="77777777" w:rsidR="002E7D3D" w:rsidRDefault="002E7D3D"/>
    <w:p w14:paraId="58613DE5" w14:textId="77777777" w:rsidR="002E7D3D" w:rsidRDefault="002E7D3D"/>
    <w:p w14:paraId="2E647807" w14:textId="77777777" w:rsidR="002E7D3D" w:rsidRDefault="002E7D3D"/>
    <w:p w14:paraId="1C6539B7" w14:textId="77777777" w:rsidR="002E7D3D" w:rsidRDefault="002E7D3D"/>
    <w:p w14:paraId="7A41146F" w14:textId="77777777" w:rsidR="002E7D3D" w:rsidRDefault="002E7D3D"/>
    <w:p w14:paraId="4C91C009" w14:textId="77777777" w:rsidR="002E7D3D" w:rsidRDefault="002E7D3D"/>
    <w:p w14:paraId="049963BC" w14:textId="77777777" w:rsidR="002E7D3D" w:rsidRDefault="002E7D3D"/>
    <w:p w14:paraId="4219164D" w14:textId="77777777" w:rsidR="002E7D3D" w:rsidRDefault="002E7D3D"/>
    <w:p w14:paraId="0A96919B" w14:textId="77777777" w:rsidR="002E7D3D" w:rsidRDefault="002E7D3D"/>
    <w:p w14:paraId="748B441C" w14:textId="77777777" w:rsidR="002E7D3D" w:rsidRDefault="002E7D3D"/>
    <w:p w14:paraId="0D4CD773" w14:textId="77777777" w:rsidR="002E7D3D" w:rsidRDefault="002E7D3D"/>
    <w:p w14:paraId="5A57F7E6" w14:textId="4B67C820" w:rsidR="002E7D3D" w:rsidRDefault="002E7D3D">
      <w:r>
        <w:t>Nombre: María Paz Espinoza y Juan Machuca Araya</w:t>
      </w:r>
    </w:p>
    <w:p w14:paraId="467EF5D7" w14:textId="77777777" w:rsidR="002E7D3D" w:rsidRDefault="002E7D3D"/>
    <w:p w14:paraId="0A74C1CA" w14:textId="34E7F887" w:rsidR="002E7D3D" w:rsidRDefault="002E7D3D">
      <w:r>
        <w:lastRenderedPageBreak/>
        <w:t>Licitación y problema abordado</w:t>
      </w:r>
    </w:p>
    <w:p w14:paraId="306B050D" w14:textId="77777777" w:rsidR="002E7D3D" w:rsidRDefault="002E7D3D"/>
    <w:p w14:paraId="5F04A2B7" w14:textId="5762578F" w:rsidR="002E7D3D" w:rsidRDefault="002E7D3D">
      <w:r w:rsidRPr="002E7D3D">
        <w:t>El objetivo de este proceso es la adquisición de una plataforma tecnológica que permita a los pacientes solicitar horas medicas vía telefónica y WEB de manera eficiente y segura, con integración directa con el sistema de registro clínico electrónico RAYEN, utilizado en los diferentes Centros de Salud Familiar (CESFAM) de la Corporación Municipal de Villa Alemana (CMVA) para la gestión de la información clínica de los pacientes.</w:t>
      </w:r>
    </w:p>
    <w:p w14:paraId="62B9529D" w14:textId="77777777" w:rsidR="002E7D3D" w:rsidRDefault="002E7D3D"/>
    <w:p w14:paraId="64653A5E" w14:textId="02876230" w:rsidR="002E7D3D" w:rsidRDefault="002E7D3D">
      <w:r>
        <w:t>Como desarrollo de este proyecto se utilizó el proyecto 1 y se migro completamente a Docker, manteniendo los requisitos, estos se pueden revisar (junto a toda la propuesta de unidad 1) en el documento adjunto para la propuesta de la unidad.</w:t>
      </w:r>
    </w:p>
    <w:p w14:paraId="15820CFC" w14:textId="556E8E8E" w:rsidR="002E7D3D" w:rsidRDefault="002E7D3D"/>
    <w:p w14:paraId="2EA78444" w14:textId="37D681D6" w:rsidR="002E7D3D" w:rsidRPr="0028400F" w:rsidRDefault="002E7D3D" w:rsidP="0028400F">
      <w:pPr>
        <w:jc w:val="center"/>
        <w:rPr>
          <w:sz w:val="28"/>
          <w:szCs w:val="28"/>
        </w:rPr>
      </w:pPr>
      <w:r w:rsidRPr="0028400F">
        <w:rPr>
          <w:sz w:val="28"/>
          <w:szCs w:val="28"/>
        </w:rPr>
        <w:t>Arquitectura Contenerizada Unidad 2</w:t>
      </w:r>
    </w:p>
    <w:p w14:paraId="2CEC5C9C" w14:textId="77777777" w:rsidR="002E7D3D" w:rsidRDefault="002E7D3D"/>
    <w:p w14:paraId="40E18736" w14:textId="667EB281" w:rsidR="002E7D3D" w:rsidRDefault="0028400F">
      <w:r>
        <w:t>Para explicar esta arquitectura se comenzará describiendo la topología.</w:t>
      </w:r>
    </w:p>
    <w:p w14:paraId="132202EB" w14:textId="63785526" w:rsidR="0028400F" w:rsidRDefault="00EC78AE">
      <w:r>
        <w:t xml:space="preserve">Hay 2 zonas definidas, la </w:t>
      </w:r>
      <w:proofErr w:type="spellStart"/>
      <w:r>
        <w:t>rayen_public_net</w:t>
      </w:r>
      <w:proofErr w:type="spellEnd"/>
      <w:r>
        <w:t>, esta es la que se encarga de actuar como el perímetro expuesto al tráfico externo a interfaces controladas, permite mapear puertos hacia el host 80, 5060, 10000+, 5001. Los contenedores en esta red interactúan directamente con las solicitudes externas.</w:t>
      </w:r>
    </w:p>
    <w:p w14:paraId="433824B9" w14:textId="5DBC6DF2" w:rsidR="00EC78AE" w:rsidRDefault="00EC78AE">
      <w:r>
        <w:t xml:space="preserve">La segunda zona es </w:t>
      </w:r>
      <w:proofErr w:type="spellStart"/>
      <w:r>
        <w:t>rayen_private_net</w:t>
      </w:r>
      <w:proofErr w:type="spellEnd"/>
      <w:r>
        <w:t xml:space="preserve">, como función esta restringe el acceso a internet y el tráfico en general desde el exterior hacia sus contenedores, aloja la lógica sensible del </w:t>
      </w:r>
      <w:proofErr w:type="spellStart"/>
      <w:r>
        <w:t>backend</w:t>
      </w:r>
      <w:proofErr w:type="spellEnd"/>
      <w:r>
        <w:t xml:space="preserve"> y el </w:t>
      </w:r>
      <w:proofErr w:type="spellStart"/>
      <w:r>
        <w:t>frontend</w:t>
      </w:r>
      <w:proofErr w:type="spellEnd"/>
      <w:r>
        <w:t>.</w:t>
      </w:r>
    </w:p>
    <w:p w14:paraId="4E60BFCB" w14:textId="77777777" w:rsidR="00EC78AE" w:rsidRDefault="00EC78AE"/>
    <w:p w14:paraId="5FE6DF15" w14:textId="139B33E3" w:rsidR="00EC78AE" w:rsidRDefault="00EC78AE">
      <w:r>
        <w:t>Capas Lógicas</w:t>
      </w:r>
    </w:p>
    <w:p w14:paraId="74B248BB" w14:textId="77777777" w:rsidR="00EC78AE" w:rsidRDefault="00EC78AE"/>
    <w:p w14:paraId="07338423" w14:textId="250827B3" w:rsidR="00EC78AE" w:rsidRDefault="00EC78AE">
      <w:r>
        <w:t>Rayen_gateway</w:t>
      </w:r>
    </w:p>
    <w:p w14:paraId="00F4ECBA" w14:textId="77777777" w:rsidR="00EC78AE" w:rsidRDefault="00EC78AE"/>
    <w:p w14:paraId="24B45635" w14:textId="77777777" w:rsidR="00EC78AE" w:rsidRDefault="00EC78AE"/>
    <w:sectPr w:rsidR="00EC78A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D3D"/>
    <w:rsid w:val="0028400F"/>
    <w:rsid w:val="002E7D3D"/>
    <w:rsid w:val="00975483"/>
    <w:rsid w:val="00C826F9"/>
    <w:rsid w:val="00EC78A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F965B"/>
  <w15:chartTrackingRefBased/>
  <w15:docId w15:val="{2F03001E-1A5D-46AD-8990-281E52AE5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E7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E7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7D3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7D3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7D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7D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7D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7D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7D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7D3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E7D3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E7D3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7D3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7D3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7D3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7D3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7D3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7D3D"/>
    <w:rPr>
      <w:rFonts w:eastAsiaTheme="majorEastAsia" w:cstheme="majorBidi"/>
      <w:color w:val="272727" w:themeColor="text1" w:themeTint="D8"/>
    </w:rPr>
  </w:style>
  <w:style w:type="paragraph" w:styleId="Ttulo">
    <w:name w:val="Title"/>
    <w:basedOn w:val="Normal"/>
    <w:next w:val="Normal"/>
    <w:link w:val="TtuloCar"/>
    <w:uiPriority w:val="10"/>
    <w:qFormat/>
    <w:rsid w:val="002E7D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7D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7D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7D3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7D3D"/>
    <w:pPr>
      <w:spacing w:before="160"/>
      <w:jc w:val="center"/>
    </w:pPr>
    <w:rPr>
      <w:i/>
      <w:iCs/>
      <w:color w:val="404040" w:themeColor="text1" w:themeTint="BF"/>
    </w:rPr>
  </w:style>
  <w:style w:type="character" w:customStyle="1" w:styleId="CitaCar">
    <w:name w:val="Cita Car"/>
    <w:basedOn w:val="Fuentedeprrafopredeter"/>
    <w:link w:val="Cita"/>
    <w:uiPriority w:val="29"/>
    <w:rsid w:val="002E7D3D"/>
    <w:rPr>
      <w:i/>
      <w:iCs/>
      <w:color w:val="404040" w:themeColor="text1" w:themeTint="BF"/>
    </w:rPr>
  </w:style>
  <w:style w:type="paragraph" w:styleId="Prrafodelista">
    <w:name w:val="List Paragraph"/>
    <w:basedOn w:val="Normal"/>
    <w:uiPriority w:val="34"/>
    <w:qFormat/>
    <w:rsid w:val="002E7D3D"/>
    <w:pPr>
      <w:ind w:left="720"/>
      <w:contextualSpacing/>
    </w:pPr>
  </w:style>
  <w:style w:type="character" w:styleId="nfasisintenso">
    <w:name w:val="Intense Emphasis"/>
    <w:basedOn w:val="Fuentedeprrafopredeter"/>
    <w:uiPriority w:val="21"/>
    <w:qFormat/>
    <w:rsid w:val="002E7D3D"/>
    <w:rPr>
      <w:i/>
      <w:iCs/>
      <w:color w:val="0F4761" w:themeColor="accent1" w:themeShade="BF"/>
    </w:rPr>
  </w:style>
  <w:style w:type="paragraph" w:styleId="Citadestacada">
    <w:name w:val="Intense Quote"/>
    <w:basedOn w:val="Normal"/>
    <w:next w:val="Normal"/>
    <w:link w:val="CitadestacadaCar"/>
    <w:uiPriority w:val="30"/>
    <w:qFormat/>
    <w:rsid w:val="002E7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7D3D"/>
    <w:rPr>
      <w:i/>
      <w:iCs/>
      <w:color w:val="0F4761" w:themeColor="accent1" w:themeShade="BF"/>
    </w:rPr>
  </w:style>
  <w:style w:type="character" w:styleId="Referenciaintensa">
    <w:name w:val="Intense Reference"/>
    <w:basedOn w:val="Fuentedeprrafopredeter"/>
    <w:uiPriority w:val="32"/>
    <w:qFormat/>
    <w:rsid w:val="002E7D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223</Words>
  <Characters>1231</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cristobal machuca araya</dc:creator>
  <cp:keywords/>
  <dc:description/>
  <cp:lastModifiedBy>juan cristobal machuca araya</cp:lastModifiedBy>
  <cp:revision>1</cp:revision>
  <dcterms:created xsi:type="dcterms:W3CDTF">2026-06-16T04:55:00Z</dcterms:created>
  <dcterms:modified xsi:type="dcterms:W3CDTF">2026-06-16T05:34:00Z</dcterms:modified>
</cp:coreProperties>
</file>