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w14:paraId="3B7D8E56" w14:textId="77777777">
      <w:pPr>
        <w:spacing w:after="100" w:line="360" w:lineRule="auto"/>
        <w:jc w:val="center"/>
        <w:rPr>
          <w:rFonts w:hint="default"/>
          <w:lang w:val="en-ZW"/>
        </w:rPr>
      </w:pPr>
      <w:r>
        <w:rPr>
          <w:rFonts w:hint="default" w:cs="Times New Roman"/>
          <w:b/>
          <w:bCs/>
          <w:color w:val="000000"/>
          <w:sz w:val="28"/>
          <w:szCs w:val="28"/>
          <w:lang w:val="en-ZW"/>
        </w:rPr>
        <w:t>CHINHOYI UNIVERSITY OF  TECHNOLOGY</w:t>
      </w:r>
    </w:p>
    <w:p w14:paraId="13C8A942" w14:textId="77777777">
      <w:pPr>
        <w:spacing w:after="80"/>
        <w:jc w:val="center"/>
      </w:pPr>
      <w:r>
        <w:drawing>
          <wp:inline distT="0" distB="0" distL="0" distR="0" wp14:anchorId="3BA67AFF" wp14:editId="7777777">
            <wp:extent cx="1428750" cy="1333500"/>
            <wp:effectExtent l="0" t="0" r="0" b="0"/>
            <wp:docPr id="1" name="Picture 1"/>
            <wp:cNvGraphicFramePr>
              <a:graphicFrameLocks noChangeAspect="1"/>
            </wp:cNvGraphicFramePr>
            <a:graphic>
              <a:graphicData uri="http://schemas.openxmlformats.org/drawingml/2006/picture">
                <pic:pic>
                  <pic:nvPicPr>
                    <pic:cNvPr id="1" name="Picture 1"/>
                    <pic:cNvPicPr>
                      <a:picLocks noChangeAspect="1" noChangeArrowheads="1"/>
                    </pic:cNvPicPr>
                  </pic:nvPicPr>
                  <pic:blipFill>
                    <a:blip r:embed="rId6"/>
                    <a:srcRect/>
                    <a:stretch>
                      <a:fillRect/>
                    </a:stretch>
                  </pic:blipFill>
                  <pic:spPr>
                    <a:xfrm>
                      <a:off x="0" y="0"/>
                      <a:ext cx="1428750" cy="1333500"/>
                    </a:xfrm>
                    <a:prstGeom prst="rect">
                      <a:avLst/>
                    </a:prstGeom>
                  </pic:spPr>
                </pic:pic>
              </a:graphicData>
            </a:graphic>
          </wp:inline>
        </w:drawing>
      </w:r>
    </w:p>
    <w:p w14:paraId="48D0DBC7" w14:textId="77777777">
      <w:pPr>
        <w:spacing w:after="100" w:line="360" w:lineRule="auto"/>
        <w:jc w:val="center"/>
      </w:pPr>
    </w:p>
    <w:p w14:paraId="668037D5" w14:textId="77777777">
      <w:pPr>
        <w:spacing w:after="100" w:line="360" w:lineRule="auto"/>
        <w:jc w:val="center"/>
      </w:pPr>
      <w:r>
        <w:rPr>
          <w:rFonts w:ascii="Times New Roman" w:hAnsi="Times New Roman" w:eastAsia="Times New Roman" w:cs="Times New Roman"/>
          <w:b/>
          <w:bCs/>
          <w:color w:val="000000"/>
          <w:sz w:val="24"/>
          <w:szCs w:val="24"/>
        </w:rPr>
        <w:t>SCHOOL OF ENGINEERING SCIENCE AND TECHNOLOGY</w:t>
      </w:r>
    </w:p>
    <w:p w14:paraId="17D9E92D" w14:textId="77777777">
      <w:pPr>
        <w:spacing w:after="100" w:line="360" w:lineRule="auto"/>
        <w:jc w:val="center"/>
      </w:pPr>
      <w:r>
        <w:rPr>
          <w:rFonts w:ascii="Times New Roman" w:hAnsi="Times New Roman" w:eastAsia="Times New Roman" w:cs="Times New Roman"/>
          <w:b/>
          <w:bCs/>
          <w:color w:val="000000"/>
          <w:sz w:val="24"/>
          <w:szCs w:val="24"/>
        </w:rPr>
        <w:t>DEPARTMENT OF ICT AND ELECTRONICS</w:t>
      </w:r>
    </w:p>
    <w:p w14:paraId="0B19C49C" w14:textId="77777777">
      <w:pPr>
        <w:spacing w:after="100" w:line="360" w:lineRule="auto"/>
        <w:jc w:val="center"/>
      </w:pPr>
    </w:p>
    <w:p w14:paraId="02D6CA1A" w14:textId="77777777">
      <w:pPr>
        <w:spacing w:after="100" w:line="360" w:lineRule="auto"/>
        <w:jc w:val="center"/>
      </w:pPr>
    </w:p>
    <w:p w14:paraId="16B7ACDD" w14:textId="77777777">
      <w:pPr>
        <w:spacing w:after="100" w:line="360" w:lineRule="auto"/>
        <w:jc w:val="center"/>
      </w:pPr>
      <w:r>
        <w:rPr>
          <w:rFonts w:ascii="Times New Roman" w:hAnsi="Times New Roman" w:eastAsia="Times New Roman" w:cs="Times New Roman"/>
          <w:b/>
          <w:bCs/>
          <w:color w:val="000000"/>
          <w:sz w:val="24"/>
          <w:szCs w:val="24"/>
        </w:rPr>
        <w:t>AUTOMATED ENERGY TRIAGE: REAL</w:t>
      </w:r>
      <w:r>
        <w:rPr>
          <w:rFonts w:hint="default" w:cs="Times New Roman"/>
          <w:b/>
          <w:bCs/>
          <w:color w:val="000000"/>
          <w:sz w:val="24"/>
          <w:szCs w:val="24"/>
          <w:lang w:val="en-ZW"/>
        </w:rPr>
        <w:t xml:space="preserve"> </w:t>
      </w:r>
      <w:r>
        <w:rPr>
          <w:rFonts w:ascii="Times New Roman" w:hAnsi="Times New Roman" w:eastAsia="Times New Roman" w:cs="Times New Roman"/>
          <w:b/>
          <w:bCs/>
          <w:color w:val="000000"/>
          <w:sz w:val="24"/>
          <w:szCs w:val="24"/>
        </w:rPr>
        <w:t>TIME LOAD PRIORITISATION AND AUTONOMOUS SHEDDING USING EDGE COMPUTING IN ZIMBABWEAN RESIDENTIAL ELECTRICAL SYSTEMS</w:t>
      </w:r>
    </w:p>
    <w:p w14:paraId="0701F8D8" w14:textId="77777777">
      <w:pPr>
        <w:spacing w:after="100" w:line="360" w:lineRule="auto"/>
        <w:jc w:val="center"/>
      </w:pPr>
    </w:p>
    <w:p w14:paraId="4C2A16D2" w14:textId="77777777">
      <w:pPr>
        <w:spacing w:after="100" w:line="360" w:lineRule="auto"/>
        <w:jc w:val="center"/>
      </w:pPr>
    </w:p>
    <w:p w14:paraId="221D7AAF" w14:textId="77777777">
      <w:pPr>
        <w:spacing w:after="100" w:line="360" w:lineRule="auto"/>
        <w:jc w:val="center"/>
      </w:pPr>
      <w:r>
        <w:rPr>
          <w:rFonts w:ascii="Times New Roman" w:hAnsi="Times New Roman" w:eastAsia="Times New Roman" w:cs="Times New Roman"/>
          <w:b/>
          <w:bCs/>
          <w:color w:val="000000"/>
          <w:sz w:val="24"/>
          <w:szCs w:val="24"/>
        </w:rPr>
        <w:t>BECE 5.2</w:t>
      </w:r>
    </w:p>
    <w:p w14:paraId="59BFFF42" w14:textId="77777777">
      <w:pPr>
        <w:spacing w:after="100" w:line="360" w:lineRule="auto"/>
        <w:jc w:val="both"/>
        <w:rPr>
          <w:rFonts w:hint="default"/>
          <w:lang w:val="en-ZW"/>
        </w:rPr>
      </w:pPr>
    </w:p>
    <w:p w14:paraId="4366D3F0" w14:textId="77777777">
      <w:pPr>
        <w:spacing w:after="100" w:line="360" w:lineRule="auto"/>
        <w:jc w:val="both"/>
        <w:rPr>
          <w:rFonts w:hint="default"/>
          <w:lang w:val="en-ZW"/>
        </w:rPr>
      </w:pPr>
    </w:p>
    <w:p w14:paraId="4B9AFB0E" w14:textId="77777777">
      <w:pPr>
        <w:spacing w:after="100" w:line="360" w:lineRule="auto"/>
        <w:jc w:val="center"/>
        <w:rPr>
          <w:rFonts w:hint="default" w:cs="Times New Roman"/>
          <w:b/>
          <w:bCs/>
          <w:color w:val="000000"/>
          <w:sz w:val="24"/>
          <w:szCs w:val="24"/>
          <w:lang w:val="en-ZW"/>
        </w:rPr>
      </w:pPr>
      <w:r>
        <w:rPr>
          <w:rFonts w:hint="default" w:cs="Times New Roman"/>
          <w:b/>
          <w:bCs/>
          <w:color w:val="000000"/>
          <w:sz w:val="24"/>
          <w:szCs w:val="24"/>
          <w:lang w:val="en-ZW"/>
        </w:rPr>
        <w:t>C21146707O</w:t>
      </w:r>
    </w:p>
    <w:p w14:paraId="6A2452E8" w14:textId="77777777">
      <w:pPr>
        <w:spacing w:after="100" w:line="360" w:lineRule="auto"/>
        <w:jc w:val="center"/>
      </w:pPr>
      <w:r>
        <w:rPr>
          <w:rFonts w:ascii="Times New Roman" w:hAnsi="Times New Roman" w:eastAsia="Times New Roman" w:cs="Times New Roman"/>
          <w:b w:val="1"/>
          <w:bCs w:val="1"/>
          <w:color w:val="000000" w:themeColor="text1" w:themeTint="FF" w:themeShade="FF"/>
          <w:sz w:val="24"/>
          <w:szCs w:val="24"/>
          <w:lang w:val="en-US"/>
        </w:rPr>
        <w:t>Mapetere Nyasha Praise</w:t>
      </w:r>
    </w:p>
    <w:p w14:paraId="3D93CAF0" w14:textId="77777777">
      <w:pPr>
        <w:spacing w:after="100" w:line="360" w:lineRule="auto"/>
        <w:jc w:val="center"/>
      </w:pPr>
    </w:p>
    <w:p w:rsidR="216197CF" w:rsidP="216197CF" w:rsidRDefault="216197CF" w14:paraId="75C2F936" w14:textId="033D6F37">
      <w:pPr>
        <w:spacing w:after="100" w:line="360" w:lineRule="auto"/>
        <w:jc w:val="center"/>
      </w:pPr>
    </w:p>
    <w:p w:rsidR="216197CF" w:rsidP="216197CF" w:rsidRDefault="216197CF" w14:paraId="2C42845F" w14:textId="694A842B">
      <w:pPr>
        <w:spacing w:after="100" w:line="360" w:lineRule="auto"/>
        <w:jc w:val="center"/>
      </w:pPr>
    </w:p>
    <w:p w:rsidR="216197CF" w:rsidP="216197CF" w:rsidRDefault="216197CF" w14:paraId="265AE4AD" w14:textId="496EFCCB">
      <w:pPr>
        <w:spacing w:after="100" w:line="360" w:lineRule="auto"/>
        <w:jc w:val="center"/>
      </w:pPr>
    </w:p>
    <w:p w:rsidR="216197CF" w:rsidP="216197CF" w:rsidRDefault="216197CF" w14:paraId="5A8CAD9D" w14:textId="30333D94">
      <w:pPr>
        <w:pStyle w:val="1"/>
        <w:jc w:val="center"/>
      </w:pPr>
    </w:p>
    <w:p w:rsidP="216197CF" w14:paraId="532A289F" w14:textId="77777777">
      <w:pPr>
        <w:spacing w:after="160" w:line="360" w:lineRule="auto"/>
        <w:jc w:val="center"/>
        <w:rPr>
          <w:i w:val="1"/>
          <w:iCs w:val="1"/>
          <w:lang w:val="en-US"/>
        </w:rPr>
      </w:pPr>
      <w:r>
        <w:rPr>
          <w:rFonts w:ascii="Times New Roman" w:hAnsi="Times New Roman" w:eastAsia="Times New Roman" w:cs="Times New Roman"/>
          <w:i w:val="1"/>
          <w:iCs w:val="1"/>
          <w:color w:val="000000" w:themeColor="text1" w:themeTint="FF" w:themeShade="FF"/>
          <w:sz w:val="24"/>
          <w:szCs w:val="24"/>
          <w:lang w:val="en-US"/>
        </w:rPr>
        <w:t>This project is submitted in partial fulfilment of the requirements of the Bachelor of Engineering Honours Degree in Computer Engineering</w:t>
      </w:r>
    </w:p>
    <w:p w14:paraId="4769FC5A" w14:textId="77777777">
      <w:pPr>
        <w:jc w:val="left"/>
      </w:pPr>
      <w:r>
        <w:rPr>
          <w:i/>
          <w:iCs/>
        </w:rPr>
        <w:br w:type="page"/>
      </w:r>
    </w:p>
    <w:p w14:paraId="49143B07" w14:textId="77777777">
      <w:pPr>
        <w:pStyle w:val="2"/>
        <w:jc w:val="left"/>
      </w:pPr>
      <w:r>
        <w:rPr>
          <w:rFonts w:ascii="Times New Roman" w:hAnsi="Times New Roman" w:eastAsia="Times New Roman" w:cs="Times New Roman"/>
          <w:b/>
          <w:bCs/>
          <w:color w:val="000000"/>
          <w:sz w:val="28"/>
          <w:szCs w:val="28"/>
        </w:rPr>
        <w:t>DECLARATION</w:t>
      </w:r>
    </w:p>
    <w:p w14:paraId="1EFA2A1B" w14:textId="77777777">
      <w:pPr>
        <w:spacing w:after="160" w:line="360" w:lineRule="auto"/>
        <w:jc w:val="left"/>
      </w:pPr>
      <w:r>
        <w:rPr>
          <w:rFonts w:ascii="Times New Roman" w:hAnsi="Times New Roman" w:eastAsia="Times New Roman" w:cs="Times New Roman"/>
          <w:color w:val="000000"/>
          <w:sz w:val="24"/>
          <w:szCs w:val="24"/>
        </w:rPr>
        <w:t>This project is presented in partial fulfilment of the requirements for the Bachelor of Engineering Honours Degree in Computer Engineering at Chinhoyi University of Technology.</w:t>
      </w:r>
    </w:p>
    <w:p w14:paraId="514F6217" w14:textId="77777777">
      <w:pPr>
        <w:spacing w:after="160" w:line="360" w:lineRule="auto"/>
        <w:jc w:val="left"/>
      </w:pPr>
      <w:r>
        <w:rPr>
          <w:rFonts w:ascii="Times New Roman" w:hAnsi="Times New Roman" w:eastAsia="Times New Roman" w:cs="Times New Roman"/>
          <w:color w:val="000000" w:themeColor="text1" w:themeTint="FF" w:themeShade="FF"/>
          <w:sz w:val="24"/>
          <w:szCs w:val="24"/>
          <w:lang w:val="en-US"/>
        </w:rPr>
        <w:t>I declare that this is original work except where sources have been acknowledged. The work has never been submitted, nor will it ever be, to another University in the awarding of a degree.</w:t>
      </w:r>
    </w:p>
    <w:p w14:paraId="167756B0" w14:textId="77777777">
      <w:pPr>
        <w:spacing w:after="160" w:line="360" w:lineRule="auto"/>
        <w:jc w:val="left"/>
      </w:pPr>
      <w:r>
        <w:rPr>
          <w:rFonts w:ascii="Times New Roman" w:hAnsi="Times New Roman" w:eastAsia="Times New Roman" w:cs="Times New Roman"/>
          <w:color w:val="000000"/>
          <w:sz w:val="24"/>
          <w:szCs w:val="24"/>
        </w:rPr>
        <w:t>I agree that permission for extensive copying of this report for scholarly purposes may be granted by the head of my department or their representatives. It is understood that copying or publication of this report for financial gain shall not be allowed without my written permission.</w:t>
      </w:r>
    </w:p>
    <w:p w14:paraId="59BE826A" w14:textId="77777777">
      <w:pPr>
        <w:spacing w:after="80"/>
        <w:jc w:val="left"/>
      </w:pPr>
    </w:p>
    <w:p w14:paraId="19494C4D" w14:textId="77777777">
      <w:pPr>
        <w:spacing w:after="80"/>
        <w:jc w:val="left"/>
      </w:pPr>
    </w:p>
    <w:p w14:paraId="6C60512E" w14:textId="77777777">
      <w:pPr>
        <w:spacing w:after="200"/>
        <w:jc w:val="left"/>
      </w:pPr>
      <w:r>
        <w:rPr>
          <w:rFonts w:ascii="Times New Roman" w:hAnsi="Times New Roman" w:eastAsia="Times New Roman" w:cs="Times New Roman"/>
          <w:color w:val="000000"/>
          <w:sz w:val="24"/>
          <w:szCs w:val="24"/>
        </w:rPr>
        <w:t>Name ......................................................................</w:t>
      </w:r>
    </w:p>
    <w:p w14:paraId="409CE907" w14:textId="77777777">
      <w:pPr>
        <w:spacing w:after="200"/>
        <w:jc w:val="left"/>
      </w:pPr>
      <w:r>
        <w:rPr>
          <w:rFonts w:ascii="Times New Roman" w:hAnsi="Times New Roman" w:eastAsia="Times New Roman" w:cs="Times New Roman"/>
          <w:color w:val="000000"/>
          <w:sz w:val="24"/>
          <w:szCs w:val="24"/>
        </w:rPr>
        <w:t>Signature ......................................................................</w:t>
      </w:r>
    </w:p>
    <w:p w14:paraId="4ED9070C" w14:textId="77777777">
      <w:pPr>
        <w:spacing w:after="200"/>
        <w:jc w:val="left"/>
      </w:pPr>
      <w:r>
        <w:rPr>
          <w:rFonts w:ascii="Times New Roman" w:hAnsi="Times New Roman" w:eastAsia="Times New Roman" w:cs="Times New Roman"/>
          <w:color w:val="000000"/>
          <w:sz w:val="24"/>
          <w:szCs w:val="24"/>
        </w:rPr>
        <w:t>Date ......................................................................</w:t>
      </w:r>
    </w:p>
    <w:p w14:paraId="64D9459C" w14:textId="77777777">
      <w:pPr>
        <w:pStyle w:val="2"/>
        <w:jc w:val="left"/>
      </w:pPr>
      <w:r>
        <w:rPr>
          <w:rFonts w:ascii="Times New Roman" w:hAnsi="Times New Roman" w:eastAsia="Times New Roman" w:cs="Times New Roman"/>
          <w:b/>
          <w:bCs/>
          <w:color w:val="000000"/>
          <w:sz w:val="28"/>
          <w:szCs w:val="28"/>
        </w:rPr>
        <w:t>DECLARATION ON PLAGIARISM</w:t>
      </w:r>
    </w:p>
    <w:p w14:paraId="0F51F8B3" w14:textId="77777777">
      <w:pPr>
        <w:spacing w:after="160" w:line="360" w:lineRule="auto"/>
        <w:jc w:val="left"/>
      </w:pPr>
      <w:r>
        <w:rPr>
          <w:rFonts w:ascii="Times New Roman" w:hAnsi="Times New Roman" w:eastAsia="Times New Roman" w:cs="Times New Roman"/>
          <w:color w:val="000000"/>
          <w:sz w:val="24"/>
          <w:szCs w:val="24"/>
        </w:rPr>
        <w:t>I understand that Chinhoyi University of Technology enforces a code of conduct against plagiarism and copyright infringement. I understand that there are severe legal and academic penalties for breach of that code.</w:t>
      </w:r>
    </w:p>
    <w:p w14:paraId="14E40BA5" w14:textId="77777777">
      <w:pPr>
        <w:spacing w:after="160" w:line="360" w:lineRule="auto"/>
        <w:ind w:firstLine="720"/>
        <w:jc w:val="left"/>
      </w:pPr>
      <w:r>
        <w:rPr>
          <w:rFonts w:ascii="Times New Roman" w:hAnsi="Times New Roman" w:eastAsia="Times New Roman" w:cs="Times New Roman"/>
          <w:color w:val="000000"/>
          <w:sz w:val="24"/>
          <w:szCs w:val="24"/>
        </w:rPr>
        <w:t>In keeping with the said code of conduct, I make the following declarations:</w:t>
      </w:r>
    </w:p>
    <w:p w14:paraId="09336F7D" w14:textId="77777777">
      <w:pPr>
        <w:pStyle w:val="17"/>
        <w:numPr>
          <w:ilvl w:val="0"/>
          <w:numId w:val="1"/>
        </w:numPr>
        <w:jc w:val="left"/>
      </w:pPr>
      <w:r>
        <w:rPr>
          <w:rFonts w:ascii="Times New Roman" w:hAnsi="Times New Roman" w:eastAsia="Times New Roman" w:cs="Times New Roman"/>
          <w:color w:val="000000"/>
          <w:sz w:val="24"/>
          <w:szCs w:val="24"/>
        </w:rPr>
        <w:t>I have read the University's code of conduct against plagiarism contained in the University's yearbook.</w:t>
      </w:r>
    </w:p>
    <w:p w14:paraId="2EA73C8E" w14:textId="77777777">
      <w:pPr>
        <w:pStyle w:val="17"/>
        <w:numPr>
          <w:ilvl w:val="0"/>
          <w:numId w:val="1"/>
        </w:numPr>
        <w:jc w:val="left"/>
      </w:pPr>
      <w:r>
        <w:rPr>
          <w:rFonts w:ascii="Times New Roman" w:hAnsi="Times New Roman" w:eastAsia="Times New Roman" w:cs="Times New Roman"/>
          <w:color w:val="000000"/>
          <w:sz w:val="24"/>
          <w:szCs w:val="24"/>
        </w:rPr>
        <w:t>I have not colluded or otherwise co-operated with anyone in doing my work here presented.</w:t>
      </w:r>
    </w:p>
    <w:p w14:paraId="004817CE" w14:textId="77777777">
      <w:pPr>
        <w:pStyle w:val="17"/>
        <w:numPr>
          <w:ilvl w:val="0"/>
          <w:numId w:val="1"/>
        </w:numPr>
        <w:jc w:val="left"/>
      </w:pPr>
      <w:r>
        <w:rPr>
          <w:rFonts w:ascii="Times New Roman" w:hAnsi="Times New Roman" w:eastAsia="Times New Roman" w:cs="Times New Roman"/>
          <w:color w:val="000000"/>
          <w:sz w:val="24"/>
          <w:szCs w:val="24"/>
        </w:rPr>
        <w:t>I have not colluded or otherwise co-operated with anyone to help them present my work as their own.</w:t>
      </w:r>
    </w:p>
    <w:p w14:paraId="217A27D6" w14:textId="77777777">
      <w:pPr>
        <w:pStyle w:val="17"/>
        <w:numPr>
          <w:ilvl w:val="0"/>
          <w:numId w:val="1"/>
        </w:numPr>
        <w:jc w:val="left"/>
        <w:rPr/>
      </w:pPr>
      <w:r>
        <w:rPr>
          <w:rFonts w:ascii="Times New Roman" w:hAnsi="Times New Roman" w:eastAsia="Times New Roman" w:cs="Times New Roman"/>
          <w:color w:val="000000" w:themeColor="text1" w:themeTint="FF" w:themeShade="FF"/>
          <w:sz w:val="24"/>
          <w:szCs w:val="24"/>
          <w:lang w:val="en-US"/>
        </w:rPr>
        <w:t>The work I am presenting is original and free from fabrication, falsification, collaboration and collusion.</w:t>
      </w:r>
    </w:p>
    <w:p w14:paraId="461084D1" w14:textId="77777777">
      <w:pPr>
        <w:spacing w:after="80"/>
        <w:jc w:val="left"/>
      </w:pPr>
    </w:p>
    <w:p w14:paraId="24F8A849" w14:textId="77777777">
      <w:pPr>
        <w:spacing w:after="80"/>
        <w:jc w:val="left"/>
      </w:pPr>
    </w:p>
    <w:p w14:paraId="051C33D1" w14:textId="77777777">
      <w:pPr>
        <w:spacing w:after="200"/>
        <w:jc w:val="left"/>
      </w:pPr>
      <w:r>
        <w:rPr>
          <w:rFonts w:ascii="Times New Roman" w:hAnsi="Times New Roman" w:eastAsia="Times New Roman" w:cs="Times New Roman"/>
          <w:color w:val="000000"/>
          <w:sz w:val="24"/>
          <w:szCs w:val="24"/>
        </w:rPr>
        <w:t>Name ......................................................................</w:t>
      </w:r>
    </w:p>
    <w:p w14:paraId="4C3C181C" w14:textId="77777777">
      <w:pPr>
        <w:spacing w:after="200"/>
        <w:jc w:val="left"/>
      </w:pPr>
      <w:r>
        <w:rPr>
          <w:rFonts w:ascii="Times New Roman" w:hAnsi="Times New Roman" w:eastAsia="Times New Roman" w:cs="Times New Roman"/>
          <w:color w:val="000000"/>
          <w:sz w:val="24"/>
          <w:szCs w:val="24"/>
        </w:rPr>
        <w:t>Signature ......................................................................</w:t>
      </w:r>
    </w:p>
    <w:p w14:paraId="3432C702" w14:textId="77777777">
      <w:pPr>
        <w:spacing w:after="200"/>
        <w:jc w:val="left"/>
      </w:pPr>
      <w:r>
        <w:rPr>
          <w:rFonts w:ascii="Times New Roman" w:hAnsi="Times New Roman" w:eastAsia="Times New Roman" w:cs="Times New Roman"/>
          <w:color w:val="000000"/>
          <w:sz w:val="24"/>
          <w:szCs w:val="24"/>
        </w:rPr>
        <w:t>Date ......................................................................</w:t>
      </w:r>
    </w:p>
    <w:p w14:paraId="3E26BE60" w14:textId="77777777">
      <w:pPr>
        <w:jc w:val="left"/>
      </w:pPr>
      <w:r>
        <w:br w:type="page"/>
      </w:r>
    </w:p>
    <w:p w14:paraId="0D3C8217" w14:textId="77777777">
      <w:pPr>
        <w:pStyle w:val="2"/>
        <w:jc w:val="left"/>
      </w:pPr>
      <w:r>
        <w:rPr>
          <w:rFonts w:ascii="Times New Roman" w:hAnsi="Times New Roman" w:eastAsia="Times New Roman" w:cs="Times New Roman"/>
          <w:b/>
          <w:bCs/>
          <w:color w:val="000000"/>
          <w:sz w:val="28"/>
          <w:szCs w:val="28"/>
        </w:rPr>
        <w:t>ABSTRACT</w:t>
      </w:r>
    </w:p>
    <w:p w14:paraId="4B96754D" w14:textId="77777777">
      <w:pPr>
        <w:spacing w:after="160" w:line="360" w:lineRule="auto"/>
        <w:jc w:val="left"/>
      </w:pPr>
      <w:r>
        <w:rPr>
          <w:rFonts w:ascii="Times New Roman" w:hAnsi="Times New Roman" w:eastAsia="Times New Roman" w:cs="Times New Roman"/>
          <w:color w:val="000000" w:themeColor="text1" w:themeTint="FF" w:themeShade="FF"/>
          <w:sz w:val="24"/>
          <w:szCs w:val="24"/>
          <w:lang w:val="en-US"/>
        </w:rPr>
        <w:t>Standard residential Distribution Boards in Zimbabwe are passive devices. They trip on dangerous faults. They do nothing else. When a prepaid token balance reaches zero</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,all power cuts </w:t>
      </w:r>
      <w:r>
        <w:rPr>
          <w:rFonts w:cs="Times New Roman"/>
          <w:color w:val="000000" w:themeColor="text1" w:themeTint="FF" w:themeShade="FF"/>
          <w:sz w:val="24"/>
          <w:szCs w:val="24"/>
          <w:lang w:val="en-US"/>
        </w:rPr>
        <w:t>instantly</w:t>
      </w:r>
      <w:r>
        <w:rPr>
          <w:rFonts w:ascii="Times New Roman" w:hAnsi="Times New Roman" w:eastAsia="Times New Roman" w:cs="Times New Roman"/>
          <w:color w:val="000000" w:themeColor="text1" w:themeTint="FF" w:themeShade="FF"/>
          <w:sz w:val="24"/>
          <w:szCs w:val="24"/>
          <w:lang w:val="en-US"/>
        </w:rPr>
        <w:t>.  No load is prioritised</w:t>
      </w:r>
      <w:r>
        <w:rPr>
          <w:rFonts w:cs="Times New Roman"/>
          <w:color w:val="000000" w:themeColor="text1" w:themeTint="FF" w:themeShade="FF"/>
          <w:sz w:val="24"/>
          <w:szCs w:val="24"/>
          <w:lang w:val="en-US"/>
        </w:rPr>
        <w:t xml:space="preserve"> and no </w:t>
      </w:r>
      <w:r>
        <w:rPr>
          <w:rFonts w:ascii="Times New Roman" w:hAnsi="Times New Roman" w:eastAsia="Times New Roman" w:cs="Times New Roman"/>
          <w:color w:val="000000" w:themeColor="text1" w:themeTint="FF" w:themeShade="FF"/>
          <w:sz w:val="24"/>
          <w:szCs w:val="24"/>
          <w:lang w:val="en-US"/>
        </w:rPr>
        <w:t>appliance is protected. The refrigerator loses power at the exact same moment as the electric iron.</w:t>
      </w:r>
    </w:p>
    <w:p w14:paraId="3861D64C" w14:textId="77777777">
      <w:pPr>
        <w:spacing w:after="160" w:line="360" w:lineRule="auto"/>
        <w:jc w:val="left"/>
      </w:pPr>
      <w:r>
        <w:rPr>
          <w:rFonts w:ascii="Times New Roman" w:hAnsi="Times New Roman" w:eastAsia="Times New Roman" w:cs="Times New Roman"/>
          <w:color w:val="000000" w:themeColor="text1" w:themeTint="FF" w:themeShade="FF"/>
          <w:sz w:val="24"/>
          <w:szCs w:val="24"/>
          <w:lang w:val="en-US"/>
        </w:rPr>
        <w:t>This research designs, implement</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 and evaluates an automated energy triage system built on an ESP32 microcontroller. The system uses SCT-013 non</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invasive current transformer sensors to monitor residential electrical loads in real time. It classifies each load into Tier 1 (Essential), Tier 2 (Comfort)</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or Tier 3 (Heavy Drain) based on measured power consumption.</w:t>
      </w:r>
    </w:p>
    <w:p w:rsidP="216197CF" w14:paraId="3A18F12D" w14:textId="77777777">
      <w:pPr>
        <w:spacing w:after="160" w:line="360" w:lineRule="auto"/>
        <w:jc w:val="left"/>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When the energy budget falls below a configurable critical threshold, the system autonomously dispatches low</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voltage commands to an isolated 4-channel relay module to shed Tier 3 loads first, then Tier 2 loads if required, all while preserving continuous power to all Tier 1 appliances. A self-correcting metrology engine running on the React dashboard applies per-appliance power factor adjustments and an exponentially smoothed reconciliation loop to eliminate cumulative estimation drift. This physical separation ensures that high</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voltage switching transients do not interfere with the microcontroller's operation.</w:t>
      </w:r>
    </w:p>
    <w:p w:rsidP="216197CF" w14:paraId="14FA780B" w14:textId="77777777">
      <w:pPr>
        <w:spacing w:after="160" w:line="360" w:lineRule="auto"/>
        <w:jc w:val="left"/>
        <w:rPr>
          <w:lang w:val="en-US"/>
        </w:rPr>
      </w:pPr>
      <w:r>
        <w:rPr>
          <w:rFonts w:ascii="Times New Roman" w:hAnsi="Times New Roman" w:eastAsia="Times New Roman" w:cs="Times New Roman"/>
          <w:color w:val="000000" w:themeColor="text1" w:themeTint="FF" w:themeShade="FF"/>
          <w:sz w:val="24"/>
          <w:szCs w:val="24"/>
          <w:lang w:val="en-US"/>
        </w:rPr>
        <w:t>The system is evaluated using controlled load scenarios on a prototype circuit</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,measuring classification accuracy, relay response latency, budget tracking error</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and graceful degradation behaviour. A local Wi-Fi dashboard provides real</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time monitoring without requiring a mobile app. This study contributes the first validated</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,open</w:t>
      </w:r>
      <w:r>
        <w:rPr>
          <w:rFonts w:cs="Times New Roman"/>
          <w:color w:val="000000" w:themeColor="text1" w:themeTint="FF" w:themeShade="FF"/>
          <w:sz w:val="24"/>
          <w:szCs w:val="24"/>
          <w:lang w:val="en-US"/>
        </w:rPr>
        <w:t xml:space="preserve"> </w:t>
      </w:r>
      <w:r>
        <w:rPr>
          <w:rFonts w:ascii="Times New Roman" w:hAnsi="Times New Roman" w:eastAsia="Times New Roman" w:cs="Times New Roman"/>
          <w:color w:val="000000" w:themeColor="text1" w:themeTint="FF" w:themeShade="FF"/>
          <w:sz w:val="24"/>
          <w:szCs w:val="24"/>
          <w:lang w:val="en-US"/>
        </w:rPr>
        <w:t xml:space="preserve">residential energy </w:t>
      </w:r>
      <w:r>
        <w:rPr>
          <w:rFonts w:cs="Times New Roman"/>
          <w:color w:val="000000" w:themeColor="text1" w:themeTint="FF" w:themeShade="FF"/>
          <w:sz w:val="24"/>
          <w:szCs w:val="24"/>
          <w:lang w:val="en-US"/>
        </w:rPr>
        <w:t xml:space="preserve">monitoring </w:t>
      </w:r>
      <w:r>
        <w:rPr>
          <w:rFonts w:ascii="Times New Roman" w:hAnsi="Times New Roman" w:eastAsia="Times New Roman" w:cs="Times New Roman"/>
          <w:color w:val="000000" w:themeColor="text1" w:themeTint="FF" w:themeShade="FF"/>
          <w:sz w:val="24"/>
          <w:szCs w:val="24"/>
          <w:lang w:val="en-US"/>
        </w:rPr>
        <w:t>design specifically targeting the Zimbabwean market</w:t>
      </w:r>
      <w:r>
        <w:rPr>
          <w:rFonts w:cs="Times New Roman"/>
          <w:color w:val="000000" w:themeColor="text1" w:themeTint="FF" w:themeShade="FF"/>
          <w:sz w:val="24"/>
          <w:szCs w:val="24"/>
          <w:lang w:val="en-US"/>
        </w:rPr>
        <w:t>.</w:t>
      </w:r>
    </w:p>
    <w:p w14:paraId="675511AC" w14:textId="77777777">
      <w:pPr>
        <w:jc w:val="left"/>
      </w:pPr>
      <w:r>
        <w:br w:type="page"/>
      </w:r>
    </w:p>
    <w:p w14:paraId="44C60760" w14:textId="77777777">
      <w:pPr>
        <w:pStyle w:val="2"/>
        <w:jc w:val="left"/>
      </w:pPr>
      <w:r>
        <w:rPr>
          <w:rFonts w:ascii="Times New Roman" w:hAnsi="Times New Roman" w:eastAsia="Times New Roman" w:cs="Times New Roman"/>
          <w:b/>
          <w:bCs/>
          <w:color w:val="000000"/>
          <w:sz w:val="28"/>
          <w:szCs w:val="28"/>
        </w:rPr>
        <w:t>ACKNOWLEDGEMENTS</w:t>
      </w:r>
    </w:p>
    <w:p w14:paraId="44396618" w14:textId="77777777">
      <w:pPr>
        <w:spacing w:after="160" w:line="360" w:lineRule="auto"/>
        <w:jc w:val="left"/>
      </w:pPr>
      <w:r>
        <w:rPr>
          <w:rFonts w:ascii="Times New Roman" w:hAnsi="Times New Roman" w:eastAsia="Times New Roman" w:cs="Times New Roman"/>
          <w:color w:val="000000"/>
          <w:sz w:val="24"/>
          <w:szCs w:val="24"/>
        </w:rPr>
        <w:t>I would like to express my sincere gratitude to God Almighty, whose grace and guidance sustained me throughout every stage of this research. Even during the ZESA outages.</w:t>
      </w:r>
    </w:p>
    <w:p w14:paraId="3488E833" w14:textId="77777777">
      <w:pPr>
        <w:spacing w:after="160" w:line="360" w:lineRule="auto"/>
        <w:jc w:val="left"/>
      </w:pPr>
      <w:r>
        <w:rPr>
          <w:rFonts w:ascii="Times New Roman" w:hAnsi="Times New Roman" w:eastAsia="Times New Roman" w:cs="Times New Roman"/>
          <w:color w:val="000000" w:themeColor="text1" w:themeTint="FF" w:themeShade="FF"/>
          <w:sz w:val="24"/>
          <w:szCs w:val="24"/>
          <w:lang w:val="en-ZW"/>
        </w:rPr>
        <w:t>To my f</w:t>
      </w:r>
      <w:r>
        <w:rPr>
          <w:rFonts w:cs="Times New Roman"/>
          <w:color w:val="000000" w:themeColor="text1" w:themeTint="FF" w:themeShade="FF"/>
          <w:sz w:val="24"/>
          <w:szCs w:val="24"/>
          <w:lang w:val="en-ZW"/>
        </w:rPr>
        <w:t xml:space="preserve">ather , mother and my sisters </w:t>
      </w:r>
      <w:r>
        <w:rPr>
          <w:rFonts w:ascii="Times New Roman" w:hAnsi="Times New Roman" w:eastAsia="Times New Roman" w:cs="Times New Roman"/>
          <w:color w:val="000000" w:themeColor="text1" w:themeTint="FF" w:themeShade="FF"/>
          <w:sz w:val="24"/>
          <w:szCs w:val="24"/>
          <w:lang w:val="en-ZW"/>
        </w:rPr>
        <w:t>, whose unwavering support and encouragement made this work possible, I owe a depth of gratitude that words cannot adequately convey.</w:t>
      </w:r>
    </w:p>
    <w:p w14:paraId="487773BA" w14:textId="77777777">
      <w:pPr>
        <w:spacing w:after="160" w:line="360" w:lineRule="auto"/>
        <w:jc w:val="left"/>
      </w:pPr>
      <w:r>
        <w:rPr>
          <w:rFonts w:ascii="Times New Roman" w:hAnsi="Times New Roman" w:eastAsia="Times New Roman" w:cs="Times New Roman"/>
          <w:color w:val="000000" w:themeColor="text1" w:themeTint="FF" w:themeShade="FF"/>
          <w:sz w:val="24"/>
          <w:szCs w:val="24"/>
          <w:lang w:val="en-US"/>
        </w:rPr>
        <w:t>I am deeply grateful to my supervisor, Dr. M. Chinyuku, for consistent guidance, critical feedback</w:t>
      </w:r>
      <w:r>
        <w:rPr>
          <w:rFonts w:cs="Times New Roman"/>
          <w:color w:val="000000" w:themeColor="text1" w:themeTint="FF" w:themeShade="FF"/>
          <w:sz w:val="24"/>
          <w:szCs w:val="24"/>
          <w:lang w:val="en-US"/>
        </w:rPr>
        <w:t xml:space="preserve"> and</w:t>
      </w:r>
      <w:r>
        <w:rPr>
          <w:rFonts w:ascii="Times New Roman" w:hAnsi="Times New Roman" w:eastAsia="Times New Roman" w:cs="Times New Roman"/>
          <w:color w:val="000000" w:themeColor="text1" w:themeTint="FF" w:themeShade="FF"/>
          <w:sz w:val="24"/>
          <w:szCs w:val="24"/>
          <w:lang w:val="en-US"/>
        </w:rPr>
        <w:t xml:space="preserve"> scholarly rigour throughout the supervision of this dissertation.</w:t>
      </w:r>
    </w:p>
    <w:p w14:paraId="048C5554" w14:textId="77777777">
      <w:pPr>
        <w:spacing w:after="160" w:line="360" w:lineRule="auto"/>
        <w:jc w:val="left"/>
      </w:pPr>
      <w:r>
        <w:rPr>
          <w:rFonts w:ascii="Times New Roman" w:hAnsi="Times New Roman" w:eastAsia="Times New Roman" w:cs="Times New Roman"/>
          <w:color w:val="000000"/>
          <w:sz w:val="24"/>
          <w:szCs w:val="24"/>
        </w:rPr>
        <w:t>My sincere thanks are extended to the Department of ICT and Electronics at the Chinhoyi University of Technology for providing the academic environment that made this research possible.</w:t>
      </w:r>
    </w:p>
    <w:p w14:paraId="4245646F" w14:textId="77777777">
      <w:pPr>
        <w:spacing w:after="160" w:line="360" w:lineRule="auto"/>
        <w:jc w:val="left"/>
      </w:pPr>
      <w:r>
        <w:rPr>
          <w:rFonts w:ascii="Times New Roman" w:hAnsi="Times New Roman" w:eastAsia="Times New Roman" w:cs="Times New Roman"/>
          <w:color w:val="000000"/>
          <w:sz w:val="24"/>
          <w:szCs w:val="24"/>
        </w:rPr>
        <w:t>Finally, I would like to acknowledge the Zimbabwean engineering community whose practical knowledge of residential electrical systems directly shaped the design decisions in this research.</w:t>
      </w:r>
    </w:p>
    <w:p w14:paraId="0F36DEA1" w14:textId="77777777">
      <w:pPr>
        <w:jc w:val="left"/>
      </w:pPr>
      <w:r>
        <w:br w:type="page"/>
      </w:r>
    </w:p>
    <w:p w14:paraId="149693B3" w14:textId="77777777">
      <w:pPr>
        <w:pStyle w:val="2"/>
        <w:jc w:val="left"/>
      </w:pPr>
      <w:r>
        <w:rPr>
          <w:rFonts w:ascii="Times New Roman" w:hAnsi="Times New Roman" w:eastAsia="Times New Roman" w:cs="Times New Roman"/>
          <w:b/>
          <w:bCs/>
          <w:color w:val="000000"/>
          <w:sz w:val="28"/>
          <w:szCs w:val="28"/>
        </w:rPr>
        <w:t>LIST OF ABBREVIATIONS</w:t>
      </w:r>
    </w:p>
    <w:p w14:paraId="68424790" w14:textId="77777777">
      <w:pPr>
        <w:spacing w:after="160" w:line="360" w:lineRule="auto"/>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The following abbreviations are used throughout this dissertation, presented in alphabetical order.</w:t>
      </w:r>
    </w:p>
    <w:p w14:paraId="231DEA21" w14:textId="77777777">
      <w:pPr>
        <w:spacing w:after="160" w:line="360" w:lineRule="auto"/>
        <w:jc w:val="left"/>
        <w:rPr>
          <w:rFonts w:ascii="Times New Roman" w:hAnsi="Times New Roman" w:eastAsia="Times New Roman" w:cs="Times New Roman"/>
          <w:color w:val="000000"/>
          <w:sz w:val="24"/>
          <w:szCs w:val="24"/>
        </w:rPr>
      </w:pPr>
    </w:p>
    <w:p w14:paraId="088A4441"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AC</w:t>
        <w:tab/>
      </w:r>
      <w:r>
        <w:rPr>
          <w:rFonts w:hint="default" w:cs="Times New Roman"/>
          <w:color w:val="000000"/>
          <w:sz w:val="24"/>
          <w:szCs w:val="24"/>
          <w:lang w:val="en-ZW"/>
        </w:rPr>
        <w:t xml:space="preserve">- </w:t>
      </w:r>
      <w:r>
        <w:rPr>
          <w:rFonts w:hint="default" w:ascii="Times New Roman" w:hAnsi="Times New Roman" w:eastAsia="Times New Roman" w:cs="Times New Roman"/>
          <w:color w:val="000000"/>
          <w:sz w:val="24"/>
          <w:szCs w:val="24"/>
        </w:rPr>
        <w:t>Alternating Current</w:t>
      </w:r>
    </w:p>
    <w:p w:rsidP="216197CF" w14:paraId="14F47F8A" w14:textId="77777777">
      <w:pPr>
        <w:spacing w:after="160" w:line="360" w:lineRule="auto"/>
        <w:jc w:val="left"/>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ADC</w:t>
      </w:r>
      <w:r>
        <w:rPr>
          <w:rFonts w:cs="Times New Roman"/>
          <w:color w:val="000000" w:themeColor="text1" w:themeTint="FF" w:themeShade="FF"/>
          <w:sz w:val="24"/>
          <w:szCs w:val="24"/>
          <w:lang w:val="en-US"/>
        </w:rPr>
        <w:t xml:space="preserve">  -</w:t>
      </w:r>
      <w:r>
        <w:tab/>
      </w:r>
      <w:r>
        <w:rPr>
          <w:rFonts w:ascii="Times New Roman" w:hAnsi="Times New Roman" w:eastAsia="Times New Roman" w:cs="Times New Roman"/>
          <w:color w:val="000000" w:themeColor="text1" w:themeTint="FF" w:themeShade="FF"/>
          <w:sz w:val="24"/>
          <w:szCs w:val="24"/>
          <w:lang w:val="en-US"/>
        </w:rPr>
        <w:t>Analogue-to-Digital Converter</w:t>
      </w:r>
    </w:p>
    <w:p w14:paraId="0FABFC71"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API</w:t>
        <w:tab/>
      </w:r>
      <w:r>
        <w:rPr>
          <w:rFonts w:hint="default" w:cs="Times New Roman"/>
          <w:color w:val="000000"/>
          <w:sz w:val="24"/>
          <w:szCs w:val="24"/>
          <w:lang w:val="en-ZW"/>
        </w:rPr>
        <w:t xml:space="preserve">- </w:t>
      </w:r>
      <w:r>
        <w:rPr>
          <w:rFonts w:hint="default" w:ascii="Times New Roman" w:hAnsi="Times New Roman" w:eastAsia="Times New Roman" w:cs="Times New Roman"/>
          <w:color w:val="000000"/>
          <w:sz w:val="24"/>
          <w:szCs w:val="24"/>
        </w:rPr>
        <w:t>Application Programming Interface</w:t>
      </w:r>
    </w:p>
    <w:p w14:paraId="44D41105"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BECE</w:t>
      </w:r>
      <w:r>
        <w:rPr>
          <w:rFonts w:hint="default" w:cs="Times New Roman"/>
          <w:color w:val="000000"/>
          <w:sz w:val="24"/>
          <w:szCs w:val="24"/>
          <w:lang w:val="en-ZW"/>
        </w:rPr>
        <w:t xml:space="preserve"> -</w:t>
      </w:r>
      <w:r>
        <w:rPr>
          <w:rFonts w:hint="default" w:ascii="Times New Roman" w:hAnsi="Times New Roman" w:eastAsia="Times New Roman" w:cs="Times New Roman"/>
          <w:color w:val="000000"/>
          <w:sz w:val="24"/>
          <w:szCs w:val="24"/>
        </w:rPr>
        <w:tab/>
        <w:t>Bachelor of Engineering in Computer Engineering</w:t>
      </w:r>
    </w:p>
    <w:p w:rsidP="216197CF" w14:paraId="0CD09230" w14:textId="77777777">
      <w:pPr>
        <w:spacing w:after="160" w:line="360" w:lineRule="auto"/>
        <w:jc w:val="left"/>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CUT</w:t>
      </w:r>
      <w:r>
        <w:tab/>
      </w:r>
      <w:r>
        <w:rPr>
          <w:rFonts w:cs="Times New Roman"/>
          <w:color w:val="000000" w:themeColor="text1" w:themeTint="FF" w:themeShade="FF"/>
          <w:sz w:val="24"/>
          <w:szCs w:val="24"/>
          <w:lang w:val="en-US"/>
        </w:rPr>
        <w:t xml:space="preserve">  - </w:t>
      </w:r>
      <w:r>
        <w:rPr>
          <w:rFonts w:ascii="Times New Roman" w:hAnsi="Times New Roman" w:eastAsia="Times New Roman" w:cs="Times New Roman"/>
          <w:color w:val="000000" w:themeColor="text1" w:themeTint="FF" w:themeShade="FF"/>
          <w:sz w:val="24"/>
          <w:szCs w:val="24"/>
          <w:lang w:val="en-US"/>
        </w:rPr>
        <w:t>Chinhoyi University of Technology</w:t>
      </w:r>
    </w:p>
    <w:p w14:paraId="7B2090CA"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CT</w:t>
      </w:r>
      <w:r>
        <w:rPr>
          <w:rFonts w:hint="default" w:cs="Times New Roman"/>
          <w:color w:val="000000"/>
          <w:sz w:val="24"/>
          <w:szCs w:val="24"/>
          <w:lang w:val="en-ZW"/>
        </w:rPr>
        <w:t xml:space="preserve"> -</w:t>
      </w:r>
      <w:r>
        <w:rPr>
          <w:rFonts w:hint="default" w:ascii="Times New Roman" w:hAnsi="Times New Roman" w:eastAsia="Times New Roman" w:cs="Times New Roman"/>
          <w:color w:val="000000"/>
          <w:sz w:val="24"/>
          <w:szCs w:val="24"/>
        </w:rPr>
        <w:tab/>
        <w:t>Current Transformer</w:t>
      </w:r>
    </w:p>
    <w:p w14:paraId="41D9848F"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DB</w:t>
      </w:r>
      <w:r>
        <w:rPr>
          <w:rFonts w:hint="default" w:cs="Times New Roman"/>
          <w:color w:val="000000"/>
          <w:sz w:val="24"/>
          <w:szCs w:val="24"/>
          <w:lang w:val="en-ZW"/>
        </w:rPr>
        <w:t xml:space="preserve"> -</w:t>
      </w:r>
      <w:r>
        <w:rPr>
          <w:rFonts w:hint="default" w:ascii="Times New Roman" w:hAnsi="Times New Roman" w:eastAsia="Times New Roman" w:cs="Times New Roman"/>
          <w:color w:val="000000"/>
          <w:sz w:val="24"/>
          <w:szCs w:val="24"/>
        </w:rPr>
        <w:tab/>
        <w:t>Distribution Board</w:t>
      </w:r>
    </w:p>
    <w:p w:rsidP="216197CF" w14:paraId="498CD8F3" w14:textId="77777777">
      <w:pPr>
        <w:spacing w:after="160" w:line="360" w:lineRule="auto"/>
        <w:jc w:val="left"/>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DC</w:t>
      </w:r>
      <w:r>
        <w:rPr>
          <w:rFonts w:cs="Times New Roman"/>
          <w:color w:val="000000" w:themeColor="text1" w:themeTint="FF" w:themeShade="FF"/>
          <w:sz w:val="24"/>
          <w:szCs w:val="24"/>
          <w:lang w:val="en-US"/>
        </w:rPr>
        <w:t xml:space="preserve"> -  </w:t>
      </w:r>
      <w:r>
        <w:rPr>
          <w:rFonts w:ascii="Times New Roman" w:hAnsi="Times New Roman" w:eastAsia="Times New Roman" w:cs="Times New Roman"/>
          <w:color w:val="000000" w:themeColor="text1" w:themeTint="FF" w:themeShade="FF"/>
          <w:sz w:val="24"/>
          <w:szCs w:val="24"/>
          <w:lang w:val="en-US"/>
        </w:rPr>
        <w:t>Direct Current</w:t>
      </w:r>
    </w:p>
    <w:p w14:paraId="53EB4E59"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DSR</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Design Science Research</w:t>
      </w:r>
    </w:p>
    <w:p w:rsidP="216197CF" w14:paraId="5D5FAE78" w14:textId="77777777">
      <w:pPr>
        <w:spacing w:after="160" w:line="360" w:lineRule="auto"/>
        <w:jc w:val="left"/>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ESP32</w:t>
      </w:r>
      <w:r>
        <w:rPr>
          <w:rFonts w:cs="Times New Roman"/>
          <w:color w:val="000000" w:themeColor="text1" w:themeTint="FF" w:themeShade="FF"/>
          <w:sz w:val="24"/>
          <w:szCs w:val="24"/>
          <w:lang w:val="en-US"/>
        </w:rPr>
        <w:t xml:space="preserve"> - </w:t>
      </w:r>
      <w:r>
        <w:rPr>
          <w:rFonts w:ascii="Times New Roman" w:hAnsi="Times New Roman" w:eastAsia="Times New Roman" w:cs="Times New Roman"/>
          <w:color w:val="000000" w:themeColor="text1" w:themeTint="FF" w:themeShade="FF"/>
          <w:sz w:val="24"/>
          <w:szCs w:val="24"/>
          <w:lang w:val="en-US"/>
        </w:rPr>
        <w:t>Espressif Systems 32-bit Microcontroller</w:t>
      </w:r>
    </w:p>
    <w:p w14:paraId="604FE0CA"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GPIO</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General Purpose Input and Output</w:t>
      </w:r>
    </w:p>
    <w:p w14:paraId="04FC791D"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I2C</w:t>
        <w:tab/>
      </w:r>
      <w:r>
        <w:rPr>
          <w:rFonts w:hint="default" w:cs="Times New Roman"/>
          <w:color w:val="000000"/>
          <w:sz w:val="24"/>
          <w:szCs w:val="24"/>
          <w:lang w:val="en-ZW"/>
        </w:rPr>
        <w:t xml:space="preserve">- </w:t>
      </w:r>
      <w:r>
        <w:rPr>
          <w:rFonts w:hint="default" w:ascii="Times New Roman" w:hAnsi="Times New Roman" w:eastAsia="Times New Roman" w:cs="Times New Roman"/>
          <w:color w:val="000000"/>
          <w:sz w:val="24"/>
          <w:szCs w:val="24"/>
        </w:rPr>
        <w:t>Inter-Integrated Circuit Protocol</w:t>
      </w:r>
    </w:p>
    <w:p w14:paraId="772FF961"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IoT</w:t>
        <w:tab/>
      </w:r>
      <w:r>
        <w:rPr>
          <w:rFonts w:hint="default" w:cs="Times New Roman"/>
          <w:color w:val="000000"/>
          <w:sz w:val="24"/>
          <w:szCs w:val="24"/>
          <w:lang w:val="en-ZW"/>
        </w:rPr>
        <w:t xml:space="preserve">- </w:t>
      </w:r>
      <w:r>
        <w:rPr>
          <w:rFonts w:hint="default" w:ascii="Times New Roman" w:hAnsi="Times New Roman" w:eastAsia="Times New Roman" w:cs="Times New Roman"/>
          <w:color w:val="000000"/>
          <w:sz w:val="24"/>
          <w:szCs w:val="24"/>
        </w:rPr>
        <w:t>Internet of Things</w:t>
      </w:r>
    </w:p>
    <w:p w14:paraId="55E0B521"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kWh</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Kilowatt-hour</w:t>
      </w:r>
    </w:p>
    <w:p w14:paraId="7F89380B"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MCB</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Miniature Circuit Breaker</w:t>
      </w:r>
    </w:p>
    <w:p w14:paraId="10C2190A"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MCU</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Microcontroller Unit</w:t>
      </w:r>
    </w:p>
    <w:p w14:paraId="5325E253"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MPPT</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Maximum Power Point Tracking</w:t>
      </w:r>
    </w:p>
    <w:p w:rsidP="216197CF" w14:paraId="356E0745" w14:textId="77777777">
      <w:pPr>
        <w:spacing w:after="160" w:line="360" w:lineRule="auto"/>
        <w:jc w:val="left"/>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themeColor="text1" w:themeTint="FF" w:themeShade="FF"/>
          <w:sz w:val="24"/>
          <w:szCs w:val="24"/>
          <w:lang w:val="en-US"/>
        </w:rPr>
        <w:t>NILM</w:t>
      </w:r>
      <w:r>
        <w:rPr>
          <w:rFonts w:cs="Times New Roman"/>
          <w:color w:val="000000" w:themeColor="text1" w:themeTint="FF" w:themeShade="FF"/>
          <w:sz w:val="24"/>
          <w:szCs w:val="24"/>
          <w:lang w:val="en-US"/>
        </w:rPr>
        <w:t xml:space="preserve"> -  </w:t>
      </w:r>
      <w:r>
        <w:rPr>
          <w:rFonts w:ascii="Times New Roman" w:hAnsi="Times New Roman" w:eastAsia="Times New Roman" w:cs="Times New Roman"/>
          <w:color w:val="000000" w:themeColor="text1" w:themeTint="FF" w:themeShade="FF"/>
          <w:sz w:val="24"/>
          <w:szCs w:val="24"/>
          <w:lang w:val="en-US"/>
        </w:rPr>
        <w:t>Non-Intrusive Load Monitoring</w:t>
      </w:r>
    </w:p>
    <w:p w14:paraId="262D998D"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PF</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Power Factor</w:t>
      </w:r>
    </w:p>
    <w:p w14:paraId="2CBD8B8C"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POTRAZ</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Postal and Telecommunications Regulatory Authority of Zimbabwe</w:t>
      </w:r>
    </w:p>
    <w:p w14:paraId="0C4559FF"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PWM</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Pulse Width Modulation</w:t>
      </w:r>
    </w:p>
    <w:p w14:paraId="559FDDCE"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RMS</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Root Mean Square</w:t>
      </w:r>
    </w:p>
    <w:p w14:paraId="6D4552DE"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RTOS</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Real-Time Operating System</w:t>
      </w:r>
    </w:p>
    <w:p w14:paraId="162BB08D"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SoC</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State of Charge</w:t>
      </w:r>
    </w:p>
    <w:p w14:paraId="237602A3"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SRAM</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Static Random Access Memory</w:t>
      </w:r>
    </w:p>
    <w:p w14:paraId="797B6C17" w14:textId="77777777">
      <w:pPr>
        <w:spacing w:after="160" w:line="360" w:lineRule="auto"/>
        <w:jc w:val="left"/>
        <w:rPr>
          <w:rFonts w:hint="default"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ZESA</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Zimbabwe Electricity Supply Authority</w:t>
      </w:r>
    </w:p>
    <w:p w14:paraId="56064C88" w14:textId="77777777">
      <w:pPr>
        <w:spacing w:after="160" w:line="360" w:lineRule="auto"/>
        <w:jc w:val="left"/>
        <w:rPr>
          <w:rFonts w:ascii="Times New Roman" w:hAnsi="Times New Roman" w:eastAsia="Times New Roman" w:cs="Times New Roman"/>
          <w:color w:val="000000"/>
          <w:sz w:val="24"/>
          <w:szCs w:val="24"/>
        </w:rPr>
      </w:pPr>
      <w:r>
        <w:rPr>
          <w:rFonts w:hint="default" w:ascii="Times New Roman" w:hAnsi="Times New Roman" w:eastAsia="Times New Roman" w:cs="Times New Roman"/>
          <w:color w:val="000000"/>
          <w:sz w:val="24"/>
          <w:szCs w:val="24"/>
        </w:rPr>
        <w:t>ZETDC</w:t>
      </w:r>
      <w:r>
        <w:rPr>
          <w:rFonts w:hint="default" w:cs="Times New Roman"/>
          <w:color w:val="000000"/>
          <w:sz w:val="24"/>
          <w:szCs w:val="24"/>
          <w:lang w:val="en-ZW"/>
        </w:rPr>
        <w:t xml:space="preserve"> - </w:t>
      </w:r>
      <w:r>
        <w:rPr>
          <w:rFonts w:hint="default" w:ascii="Times New Roman" w:hAnsi="Times New Roman" w:eastAsia="Times New Roman" w:cs="Times New Roman"/>
          <w:color w:val="000000"/>
          <w:sz w:val="24"/>
          <w:szCs w:val="24"/>
        </w:rPr>
        <w:t>Zimbabwe Electricity Transmission and Distribution Company</w:t>
      </w:r>
    </w:p>
    <w:p w14:paraId="20910033" w14:textId="77777777">
      <w:pPr>
        <w:spacing w:after="80"/>
        <w:jc w:val="left"/>
      </w:pPr>
    </w:p>
    <w:p w14:paraId="4CB06156" w14:textId="77777777">
      <w:pPr>
        <w:jc w:val="left"/>
      </w:pPr>
      <w:r>
        <w:br w:type="page"/>
      </w:r>
    </w:p>
    <w:p w14:paraId="7DC1643C" w14:textId="77777777">
      <w:pPr>
        <w:pStyle w:val="2"/>
        <w:jc w:val="left"/>
      </w:pPr>
      <w:r>
        <w:rPr>
          <w:rFonts w:ascii="Times New Roman" w:hAnsi="Times New Roman" w:eastAsia="Times New Roman" w:cs="Times New Roman"/>
          <w:b/>
          <w:bCs/>
          <w:color w:val="000000"/>
          <w:sz w:val="28"/>
          <w:szCs w:val="28"/>
        </w:rPr>
        <w:t>TABLE OF CONTENTS</w:t>
      </w:r>
    </w:p>
    <w:p w14:paraId="765CD173" w14:textId="77777777">
      <w:pPr>
        <w:spacing w:after="160" w:line="360" w:lineRule="auto"/>
        <w:jc w:val="left"/>
      </w:pPr>
      <w:r>
        <w:rPr>
          <w:rFonts w:ascii="Times New Roman" w:hAnsi="Times New Roman" w:eastAsia="Times New Roman" w:cs="Times New Roman"/>
          <w:color w:val="000000"/>
          <w:sz w:val="24"/>
          <w:szCs w:val="24"/>
        </w:rPr>
        <w:t>DECLARATION ................................................................................................... ii</w:t>
      </w:r>
    </w:p>
    <w:p w14:paraId="786093D3" w14:textId="77777777">
      <w:pPr>
        <w:spacing w:after="160" w:line="360" w:lineRule="auto"/>
        <w:jc w:val="left"/>
      </w:pPr>
      <w:r>
        <w:rPr>
          <w:rFonts w:ascii="Times New Roman" w:hAnsi="Times New Roman" w:eastAsia="Times New Roman" w:cs="Times New Roman"/>
          <w:color w:val="000000"/>
          <w:sz w:val="24"/>
          <w:szCs w:val="24"/>
        </w:rPr>
        <w:t>DECLARATION ON PLAGIARISM ............................................................................ ii</w:t>
      </w:r>
    </w:p>
    <w:p w14:paraId="542C3B9B" w14:textId="77777777">
      <w:pPr>
        <w:spacing w:after="160" w:line="360" w:lineRule="auto"/>
        <w:jc w:val="left"/>
      </w:pPr>
      <w:r>
        <w:rPr>
          <w:rFonts w:ascii="Times New Roman" w:hAnsi="Times New Roman" w:eastAsia="Times New Roman" w:cs="Times New Roman"/>
          <w:color w:val="000000"/>
          <w:sz w:val="24"/>
          <w:szCs w:val="24"/>
        </w:rPr>
        <w:t>ABSTRACT ....................................................................................................... iii</w:t>
      </w:r>
    </w:p>
    <w:p w14:paraId="64743439" w14:textId="77777777">
      <w:pPr>
        <w:spacing w:after="160" w:line="360" w:lineRule="auto"/>
        <w:jc w:val="left"/>
      </w:pPr>
      <w:r>
        <w:rPr>
          <w:rFonts w:ascii="Times New Roman" w:hAnsi="Times New Roman" w:eastAsia="Times New Roman" w:cs="Times New Roman"/>
          <w:color w:val="000000"/>
          <w:sz w:val="24"/>
          <w:szCs w:val="24"/>
        </w:rPr>
        <w:t>ACKNOWLEDGEMENTS ........................................................................................ iv</w:t>
      </w:r>
    </w:p>
    <w:p w14:paraId="655C91B2" w14:textId="77777777">
      <w:pPr>
        <w:spacing w:after="160" w:line="360" w:lineRule="auto"/>
        <w:jc w:val="left"/>
      </w:pPr>
      <w:r>
        <w:rPr>
          <w:rFonts w:ascii="Times New Roman" w:hAnsi="Times New Roman" w:eastAsia="Times New Roman" w:cs="Times New Roman"/>
          <w:color w:val="000000"/>
          <w:sz w:val="24"/>
          <w:szCs w:val="24"/>
        </w:rPr>
        <w:t>LIST OF ABBREVIATIONS ..................................................................................... v</w:t>
      </w:r>
    </w:p>
    <w:p w14:paraId="60C1F120" w14:textId="77777777">
      <w:pPr>
        <w:spacing w:after="160" w:line="360" w:lineRule="auto"/>
        <w:jc w:val="left"/>
      </w:pPr>
      <w:r>
        <w:rPr>
          <w:rFonts w:ascii="Times New Roman" w:hAnsi="Times New Roman" w:eastAsia="Times New Roman" w:cs="Times New Roman"/>
          <w:color w:val="000000"/>
          <w:sz w:val="24"/>
          <w:szCs w:val="24"/>
        </w:rPr>
        <w:t>TABLE OF CONTENTS ...................................................................................... vii</w:t>
      </w:r>
    </w:p>
    <w:p w14:paraId="279D81BE" w14:textId="77777777">
      <w:pPr>
        <w:spacing w:after="80"/>
        <w:jc w:val="left"/>
      </w:pPr>
    </w:p>
    <w:p w14:paraId="142C477B" w14:textId="77777777">
      <w:pPr>
        <w:spacing w:after="160" w:line="360" w:lineRule="auto"/>
        <w:jc w:val="left"/>
      </w:pPr>
      <w:r>
        <w:rPr>
          <w:rFonts w:ascii="Times New Roman" w:hAnsi="Times New Roman" w:eastAsia="Times New Roman" w:cs="Times New Roman"/>
          <w:color w:val="000000"/>
          <w:sz w:val="24"/>
          <w:szCs w:val="24"/>
        </w:rPr>
        <w:t>CHAPTER 1: INTRODUCTION ................................................................................ 1</w:t>
      </w:r>
    </w:p>
    <w:p w14:paraId="69C37688" w14:textId="77777777">
      <w:pPr>
        <w:spacing w:after="160" w:line="360" w:lineRule="auto"/>
        <w:jc w:val="left"/>
      </w:pPr>
      <w:r>
        <w:rPr>
          <w:rFonts w:ascii="Times New Roman" w:hAnsi="Times New Roman" w:eastAsia="Times New Roman" w:cs="Times New Roman"/>
          <w:color w:val="000000"/>
          <w:sz w:val="24"/>
          <w:szCs w:val="24"/>
        </w:rPr>
        <w:t xml:space="preserve">  1.1 Background of the Study ............................................................................... 1</w:t>
      </w:r>
    </w:p>
    <w:p w14:paraId="61720B1F" w14:textId="77777777">
      <w:pPr>
        <w:spacing w:after="160" w:line="360" w:lineRule="auto"/>
        <w:jc w:val="left"/>
      </w:pPr>
      <w:r>
        <w:rPr>
          <w:rFonts w:ascii="Times New Roman" w:hAnsi="Times New Roman" w:eastAsia="Times New Roman" w:cs="Times New Roman"/>
          <w:color w:val="000000"/>
          <w:sz w:val="24"/>
          <w:szCs w:val="24"/>
        </w:rPr>
        <w:t xml:space="preserve">  1.2 Problem Statement .......................................................................................... 1</w:t>
      </w:r>
    </w:p>
    <w:p w14:paraId="1F302EFF" w14:textId="77777777">
      <w:pPr>
        <w:spacing w:after="160" w:line="360" w:lineRule="auto"/>
        <w:jc w:val="left"/>
      </w:pPr>
      <w:r>
        <w:rPr>
          <w:rFonts w:ascii="Times New Roman" w:hAnsi="Times New Roman" w:eastAsia="Times New Roman" w:cs="Times New Roman"/>
          <w:color w:val="000000"/>
          <w:sz w:val="24"/>
          <w:szCs w:val="24"/>
        </w:rPr>
        <w:t xml:space="preserve">  1.3 Research Aim and Objectives ............................................................................ 2</w:t>
      </w:r>
    </w:p>
    <w:p w14:paraId="6489CE08" w14:textId="77777777">
      <w:pPr>
        <w:spacing w:after="160" w:line="360" w:lineRule="auto"/>
        <w:jc w:val="left"/>
      </w:pPr>
      <w:r>
        <w:rPr>
          <w:rFonts w:ascii="Times New Roman" w:hAnsi="Times New Roman" w:eastAsia="Times New Roman" w:cs="Times New Roman"/>
          <w:color w:val="000000"/>
          <w:sz w:val="24"/>
          <w:szCs w:val="24"/>
        </w:rPr>
        <w:t xml:space="preserve">  1.4 Significance of the Study ................................................................................. 3</w:t>
      </w:r>
    </w:p>
    <w:p w14:paraId="5D6CFC44" w14:textId="77777777">
      <w:pPr>
        <w:spacing w:after="160" w:line="360" w:lineRule="auto"/>
        <w:jc w:val="left"/>
      </w:pPr>
      <w:r>
        <w:rPr>
          <w:rFonts w:ascii="Times New Roman" w:hAnsi="Times New Roman" w:eastAsia="Times New Roman" w:cs="Times New Roman"/>
          <w:color w:val="000000"/>
          <w:sz w:val="24"/>
          <w:szCs w:val="24"/>
        </w:rPr>
        <w:t xml:space="preserve">  1.5 Limitations and Delimitations ........................................................................... 4</w:t>
      </w:r>
    </w:p>
    <w:p w14:paraId="4E763FAF" w14:textId="77777777">
      <w:pPr>
        <w:spacing w:after="160" w:line="360" w:lineRule="auto"/>
        <w:jc w:val="left"/>
      </w:pPr>
      <w:r>
        <w:rPr>
          <w:rFonts w:ascii="Times New Roman" w:hAnsi="Times New Roman" w:eastAsia="Times New Roman" w:cs="Times New Roman"/>
          <w:color w:val="000000"/>
          <w:sz w:val="24"/>
          <w:szCs w:val="24"/>
        </w:rPr>
        <w:t xml:space="preserve">  1.6 Research Questions ........................................................................................ 5</w:t>
      </w:r>
    </w:p>
    <w:p w14:paraId="2A17DDF0" w14:textId="77777777">
      <w:pPr>
        <w:spacing w:after="160" w:line="360" w:lineRule="auto"/>
        <w:jc w:val="left"/>
      </w:pPr>
      <w:r>
        <w:rPr>
          <w:rFonts w:ascii="Times New Roman" w:hAnsi="Times New Roman" w:eastAsia="Times New Roman" w:cs="Times New Roman"/>
          <w:color w:val="000000"/>
          <w:sz w:val="24"/>
          <w:szCs w:val="24"/>
        </w:rPr>
        <w:t xml:space="preserve">  1.7 Research Hypotheses ..................................................................................... 5</w:t>
      </w:r>
    </w:p>
    <w:p w14:paraId="6F1C1AC2" w14:textId="77777777">
      <w:pPr>
        <w:spacing w:after="160" w:line="360" w:lineRule="auto"/>
        <w:jc w:val="left"/>
      </w:pPr>
      <w:r>
        <w:rPr>
          <w:rFonts w:ascii="Times New Roman" w:hAnsi="Times New Roman" w:eastAsia="Times New Roman" w:cs="Times New Roman"/>
          <w:color w:val="000000"/>
          <w:sz w:val="24"/>
          <w:szCs w:val="24"/>
        </w:rPr>
        <w:t xml:space="preserve">  1.8 Gantt Chart ................................................................................................. 6</w:t>
      </w:r>
    </w:p>
    <w:p w14:paraId="1487F71F" w14:textId="77777777">
      <w:pPr>
        <w:spacing w:after="160" w:line="360" w:lineRule="auto"/>
        <w:jc w:val="left"/>
      </w:pPr>
      <w:r>
        <w:rPr>
          <w:rFonts w:ascii="Times New Roman" w:hAnsi="Times New Roman" w:eastAsia="Times New Roman" w:cs="Times New Roman"/>
          <w:color w:val="000000"/>
          <w:sz w:val="24"/>
          <w:szCs w:val="24"/>
        </w:rPr>
        <w:t xml:space="preserve">  1.9 Chapter Summary .......................................................................................... 7</w:t>
      </w:r>
    </w:p>
    <w:p w14:paraId="147A68BF" w14:textId="77777777">
      <w:pPr>
        <w:spacing w:after="80"/>
        <w:jc w:val="left"/>
      </w:pPr>
    </w:p>
    <w:p w14:paraId="32F7A136" w14:textId="77777777">
      <w:pPr>
        <w:spacing w:after="160" w:line="360" w:lineRule="auto"/>
        <w:jc w:val="left"/>
      </w:pPr>
      <w:r>
        <w:rPr>
          <w:rFonts w:ascii="Times New Roman" w:hAnsi="Times New Roman" w:eastAsia="Times New Roman" w:cs="Times New Roman"/>
          <w:color w:val="000000"/>
          <w:sz w:val="24"/>
          <w:szCs w:val="24"/>
        </w:rPr>
        <w:t>CHAPTER 2: LITERATURE REVIEW AND RELATED WORK ............................................... 8</w:t>
      </w:r>
    </w:p>
    <w:p w14:paraId="771674D6" w14:textId="77777777">
      <w:pPr>
        <w:spacing w:after="160" w:line="360" w:lineRule="auto"/>
        <w:jc w:val="left"/>
      </w:pPr>
      <w:r>
        <w:rPr>
          <w:rFonts w:ascii="Times New Roman" w:hAnsi="Times New Roman" w:eastAsia="Times New Roman" w:cs="Times New Roman"/>
          <w:color w:val="000000"/>
          <w:sz w:val="24"/>
          <w:szCs w:val="24"/>
        </w:rPr>
        <w:t xml:space="preserve">  2.0 Introduction ................................................................................................ 8</w:t>
      </w:r>
    </w:p>
    <w:p w14:paraId="53BA23C3" w14:textId="77777777">
      <w:pPr>
        <w:spacing w:after="160" w:line="360" w:lineRule="auto"/>
        <w:jc w:val="left"/>
      </w:pPr>
      <w:r>
        <w:rPr>
          <w:rFonts w:ascii="Times New Roman" w:hAnsi="Times New Roman" w:eastAsia="Times New Roman" w:cs="Times New Roman"/>
          <w:color w:val="000000"/>
          <w:sz w:val="24"/>
          <w:szCs w:val="24"/>
        </w:rPr>
        <w:t xml:space="preserve">  2.1 Theoretical Background ................................................................................. 8</w:t>
      </w:r>
    </w:p>
    <w:p w14:paraId="42647815" w14:textId="77777777">
      <w:pPr>
        <w:spacing w:after="160" w:line="360" w:lineRule="auto"/>
        <w:jc w:val="left"/>
      </w:pPr>
      <w:r>
        <w:rPr>
          <w:rFonts w:ascii="Times New Roman" w:hAnsi="Times New Roman" w:eastAsia="Times New Roman" w:cs="Times New Roman"/>
          <w:color w:val="000000"/>
          <w:sz w:val="24"/>
          <w:szCs w:val="24"/>
        </w:rPr>
        <w:t xml:space="preserve">  2.2 Review of Existing Approaches ...................................................................... 11</w:t>
      </w:r>
    </w:p>
    <w:p w14:paraId="2C3A33DE" w14:textId="77777777">
      <w:pPr>
        <w:spacing w:after="160" w:line="360" w:lineRule="auto"/>
        <w:jc w:val="left"/>
      </w:pPr>
      <w:r>
        <w:rPr>
          <w:rFonts w:ascii="Times New Roman" w:hAnsi="Times New Roman" w:eastAsia="Times New Roman" w:cs="Times New Roman"/>
          <w:color w:val="000000"/>
          <w:sz w:val="24"/>
          <w:szCs w:val="24"/>
        </w:rPr>
        <w:t xml:space="preserve">  2.3 Comparative Analysis of Existing Systems ..................................................... 14</w:t>
      </w:r>
    </w:p>
    <w:p w14:paraId="49F564FD" w14:textId="77777777">
      <w:pPr>
        <w:spacing w:after="160" w:line="360" w:lineRule="auto"/>
        <w:jc w:val="left"/>
      </w:pPr>
      <w:r>
        <w:rPr>
          <w:rFonts w:ascii="Times New Roman" w:hAnsi="Times New Roman" w:eastAsia="Times New Roman" w:cs="Times New Roman"/>
          <w:color w:val="000000"/>
          <w:sz w:val="24"/>
          <w:szCs w:val="24"/>
        </w:rPr>
        <w:t xml:space="preserve">  2.4 Research Gap ............................................................................................. 16</w:t>
      </w:r>
    </w:p>
    <w:p w14:paraId="0367A672" w14:textId="77777777">
      <w:pPr>
        <w:spacing w:after="160" w:line="360" w:lineRule="auto"/>
        <w:jc w:val="left"/>
      </w:pPr>
      <w:r>
        <w:rPr>
          <w:rFonts w:ascii="Times New Roman" w:hAnsi="Times New Roman" w:eastAsia="Times New Roman" w:cs="Times New Roman"/>
          <w:color w:val="000000"/>
          <w:sz w:val="24"/>
          <w:szCs w:val="24"/>
        </w:rPr>
        <w:t xml:space="preserve">  2.5 Proposed Conceptual Solution ........................................................................ 16</w:t>
      </w:r>
    </w:p>
    <w:p w14:paraId="78C4A4B7" w14:textId="77777777">
      <w:pPr>
        <w:spacing w:after="160" w:line="360" w:lineRule="auto"/>
        <w:jc w:val="left"/>
      </w:pPr>
      <w:r>
        <w:rPr>
          <w:rFonts w:ascii="Times New Roman" w:hAnsi="Times New Roman" w:eastAsia="Times New Roman" w:cs="Times New Roman"/>
          <w:color w:val="000000"/>
          <w:sz w:val="24"/>
          <w:szCs w:val="24"/>
        </w:rPr>
        <w:t xml:space="preserve">  2.6 Chapter Summary ....................................................................................... 17</w:t>
      </w:r>
    </w:p>
    <w:p w14:paraId="779FCC5B" w14:textId="77777777">
      <w:pPr>
        <w:spacing w:after="80"/>
        <w:jc w:val="left"/>
      </w:pPr>
    </w:p>
    <w:p w14:paraId="787DFFED" w14:textId="77777777">
      <w:pPr>
        <w:spacing w:after="160" w:line="360" w:lineRule="auto"/>
        <w:jc w:val="left"/>
      </w:pPr>
      <w:r>
        <w:rPr>
          <w:rFonts w:ascii="Times New Roman" w:hAnsi="Times New Roman" w:eastAsia="Times New Roman" w:cs="Times New Roman"/>
          <w:color w:val="000000"/>
          <w:sz w:val="24"/>
          <w:szCs w:val="24"/>
        </w:rPr>
        <w:t>CHAPTER 3: RESEARCH METHODOLOGY .............................................................. 19</w:t>
      </w:r>
    </w:p>
    <w:p w14:paraId="3F0B0375" w14:textId="77777777">
      <w:pPr>
        <w:spacing w:after="160" w:line="360" w:lineRule="auto"/>
        <w:jc w:val="left"/>
      </w:pPr>
      <w:r>
        <w:rPr>
          <w:rFonts w:ascii="Times New Roman" w:hAnsi="Times New Roman" w:eastAsia="Times New Roman" w:cs="Times New Roman"/>
          <w:color w:val="000000"/>
          <w:sz w:val="24"/>
          <w:szCs w:val="24"/>
        </w:rPr>
        <w:t xml:space="preserve">  3.0 Introduction .................................................................................................. 19</w:t>
      </w:r>
    </w:p>
    <w:p w14:paraId="446BB7C4" w14:textId="77777777">
      <w:pPr>
        <w:spacing w:after="160" w:line="360" w:lineRule="auto"/>
        <w:jc w:val="left"/>
      </w:pPr>
      <w:r>
        <w:rPr>
          <w:rFonts w:ascii="Times New Roman" w:hAnsi="Times New Roman" w:eastAsia="Times New Roman" w:cs="Times New Roman"/>
          <w:color w:val="000000"/>
          <w:sz w:val="24"/>
          <w:szCs w:val="24"/>
        </w:rPr>
        <w:t xml:space="preserve">  3.1 Research Design .......................................................................................... 19</w:t>
      </w:r>
    </w:p>
    <w:p w14:paraId="502FCF8A" w14:textId="77777777">
      <w:pPr>
        <w:spacing w:after="160" w:line="360" w:lineRule="auto"/>
        <w:jc w:val="left"/>
      </w:pPr>
      <w:r>
        <w:rPr>
          <w:rFonts w:ascii="Times New Roman" w:hAnsi="Times New Roman" w:eastAsia="Times New Roman" w:cs="Times New Roman"/>
          <w:color w:val="000000"/>
          <w:sz w:val="24"/>
          <w:szCs w:val="24"/>
        </w:rPr>
        <w:t xml:space="preserve">  3.2 Research Methods ........................................................................................ 20</w:t>
      </w:r>
    </w:p>
    <w:p w14:paraId="16471E6B" w14:textId="77777777">
      <w:pPr>
        <w:spacing w:after="160" w:line="360" w:lineRule="auto"/>
        <w:jc w:val="left"/>
      </w:pPr>
      <w:r>
        <w:rPr>
          <w:rFonts w:ascii="Times New Roman" w:hAnsi="Times New Roman" w:eastAsia="Times New Roman" w:cs="Times New Roman"/>
          <w:color w:val="000000"/>
          <w:sz w:val="24"/>
          <w:szCs w:val="24"/>
        </w:rPr>
        <w:t xml:space="preserve">  3.3 System Architecture ...................................................................................... 21</w:t>
      </w:r>
    </w:p>
    <w:p w14:paraId="658EA665" w14:textId="77777777">
      <w:pPr>
        <w:spacing w:after="160" w:line="360" w:lineRule="auto"/>
        <w:jc w:val="left"/>
      </w:pPr>
      <w:r>
        <w:rPr>
          <w:rFonts w:ascii="Times New Roman" w:hAnsi="Times New Roman" w:eastAsia="Times New Roman" w:cs="Times New Roman"/>
          <w:color w:val="000000"/>
          <w:sz w:val="24"/>
          <w:szCs w:val="24"/>
        </w:rPr>
        <w:t xml:space="preserve">  3.4 Data Collection Methods ............................................................................ 23</w:t>
      </w:r>
    </w:p>
    <w:p w14:paraId="3C8DFAC6" w14:textId="77777777">
      <w:pPr>
        <w:spacing w:after="160" w:line="360" w:lineRule="auto"/>
        <w:jc w:val="left"/>
      </w:pPr>
      <w:r>
        <w:rPr>
          <w:rFonts w:ascii="Times New Roman" w:hAnsi="Times New Roman" w:eastAsia="Times New Roman" w:cs="Times New Roman"/>
          <w:color w:val="000000"/>
          <w:sz w:val="24"/>
          <w:szCs w:val="24"/>
        </w:rPr>
        <w:t xml:space="preserve">  3.5 Tools and Technologies Used ......................................................................... 24</w:t>
      </w:r>
    </w:p>
    <w:p w14:paraId="0F10B4DD" w14:textId="77777777">
      <w:pPr>
        <w:spacing w:after="160" w:line="360" w:lineRule="auto"/>
        <w:jc w:val="left"/>
      </w:pPr>
      <w:r>
        <w:rPr>
          <w:rFonts w:ascii="Times New Roman" w:hAnsi="Times New Roman" w:eastAsia="Times New Roman" w:cs="Times New Roman"/>
          <w:color w:val="000000"/>
          <w:sz w:val="24"/>
          <w:szCs w:val="24"/>
        </w:rPr>
        <w:t xml:space="preserve">  3.6 System Implementation ................................................................................. 26</w:t>
      </w:r>
    </w:p>
    <w:p w14:paraId="4BC9EB20" w14:textId="77777777">
      <w:pPr>
        <w:spacing w:after="160" w:line="360" w:lineRule="auto"/>
        <w:jc w:val="left"/>
      </w:pPr>
      <w:r>
        <w:rPr>
          <w:rFonts w:ascii="Times New Roman" w:hAnsi="Times New Roman" w:eastAsia="Times New Roman" w:cs="Times New Roman"/>
          <w:color w:val="000000"/>
          <w:sz w:val="24"/>
          <w:szCs w:val="24"/>
        </w:rPr>
        <w:t xml:space="preserve">  3.7 System Testing and Evaluation ...................................................................... 27</w:t>
      </w:r>
    </w:p>
    <w:p w14:paraId="51BC874C" w14:textId="77777777">
      <w:pPr>
        <w:spacing w:after="160" w:line="360" w:lineRule="auto"/>
        <w:jc w:val="left"/>
      </w:pPr>
      <w:r>
        <w:rPr>
          <w:rFonts w:ascii="Times New Roman" w:hAnsi="Times New Roman" w:eastAsia="Times New Roman" w:cs="Times New Roman"/>
          <w:color w:val="000000"/>
          <w:sz w:val="24"/>
          <w:szCs w:val="24"/>
        </w:rPr>
        <w:t xml:space="preserve">  3.8 Ethical Considerations .................................................................................... 29</w:t>
      </w:r>
    </w:p>
    <w:p w14:paraId="5FF054F5" w14:textId="77777777">
      <w:pPr>
        <w:spacing w:after="160" w:line="360" w:lineRule="auto"/>
        <w:jc w:val="left"/>
      </w:pPr>
      <w:r>
        <w:rPr>
          <w:rFonts w:ascii="Times New Roman" w:hAnsi="Times New Roman" w:eastAsia="Times New Roman" w:cs="Times New Roman"/>
          <w:color w:val="000000" w:themeColor="text1" w:themeTint="FF" w:themeShade="FF"/>
          <w:sz w:val="24"/>
          <w:szCs w:val="24"/>
          <w:lang w:val="en-US"/>
        </w:rPr>
        <w:t xml:space="preserve">  3.9 Limitations of the Methodology ....................................................................... 29</w:t>
      </w:r>
    </w:p>
    <w:p w14:paraId="634DCBE8" w14:textId="77777777">
      <w:pPr>
        <w:spacing w:after="160" w:line="360" w:lineRule="auto"/>
        <w:jc w:val="left"/>
      </w:pPr>
      <w:r>
        <w:rPr>
          <w:rFonts w:ascii="Times New Roman" w:hAnsi="Times New Roman" w:eastAsia="Times New Roman" w:cs="Times New Roman"/>
          <w:color w:val="000000"/>
          <w:sz w:val="24"/>
          <w:szCs w:val="24"/>
        </w:rPr>
        <w:t xml:space="preserve">  3.10 Chapter Summary ........................................................................................ 30</w:t>
      </w:r>
    </w:p>
    <w:p w14:paraId="5849EFA5" w14:textId="77777777">
      <w:pPr>
        <w:jc w:val="left"/>
        <w:sectPr>
          <w:footerReference w:type="default" r:id="rId3"/>
          <w:pgSz w:w="11906" w:h="16838" w:orient="portrait"/>
          <w:pgMar w:top="1440" w:right="1440" w:bottom="1440" w:left="1440" w:header="708" w:footer="708" w:gutter="0"/>
          <w:pgNumType w:fmt="lowerRoman" w:start="1"/>
          <w:cols w:space="720" w:num="1"/>
          <w:docGrid w:linePitch="360" w:charSpace="0"/>
        </w:sectPr>
      </w:pPr>
    </w:p>
    <w:p>
      <w:r>
        <w:br w:type="page"/>
      </w:r>
    </w:p>
    <w:p>
      <w:pPr>
        <w:spacing w:before="240" w:after="0"/>
        <w:jc w:val="center"/>
      </w:pPr>
      <w:r>
        <w:rPr>
          <w:rFonts w:ascii="Times New Roman" w:hAnsi="Times New Roman" w:eastAsia="Times New Roman" w:cs="Times New Roman"/>
          <w:b/>
          <w:bCs/>
          <w:caps/>
          <w:color w:val="1F3864"/>
          <w:sz w:val="32"/>
          <w:szCs w:val="32"/>
        </w:rPr>
        <w:t xml:space="preserve">CHAPTER 1</w:t>
      </w:r>
    </w:p>
    <w:p>
      <w:pPr>
        <w:spacing w:before="0" w:after="320"/>
        <w:jc w:val="center"/>
      </w:pPr>
      <w:r>
        <w:rPr>
          <w:rFonts w:ascii="Times New Roman" w:hAnsi="Times New Roman" w:eastAsia="Times New Roman" w:cs="Times New Roman"/>
          <w:b/>
          <w:bCs/>
          <w:caps/>
          <w:color w:val="1F3864"/>
          <w:sz w:val="32"/>
          <w:szCs w:val="32"/>
        </w:rPr>
        <w:t xml:space="preserve">INTRODUCTION</w:t>
      </w:r>
    </w:p>
    <w:p>
      <w:pPr>
        <w:spacing w:before="240" w:after="120"/>
        <w:jc w:val="both"/>
      </w:pPr>
      <w:r>
        <w:rPr>
          <w:rFonts w:ascii="Times New Roman" w:hAnsi="Times New Roman" w:eastAsia="Times New Roman" w:cs="Times New Roman"/>
          <w:b/>
          <w:bCs/>
          <w:caps/>
          <w:color w:val="1F3864"/>
          <w:sz w:val="28"/>
          <w:szCs w:val="28"/>
        </w:rPr>
        <w:t xml:space="preserve">1.0 Background of the Study</w:t>
      </w:r>
    </w:p>
    <w:p>
      <w:pPr>
        <w:spacing w:before="80" w:after="80" w:line="360" w:lineRule="auto"/>
        <w:jc w:val="both"/>
      </w:pPr>
      <w:r>
        <w:rPr>
          <w:rFonts w:ascii="Times New Roman" w:hAnsi="Times New Roman" w:eastAsia="Times New Roman" w:cs="Times New Roman"/>
          <w:color w:val="000000"/>
          <w:sz w:val="24"/>
          <w:szCs w:val="24"/>
        </w:rPr>
        <w:t xml:space="preserve">Electricity supply instability in Zimbabwe represents a persistent and structural challenge for residential consumers. The Zimbabwe Electricity Supply Authority (ZESA) Holdings and its transmission subsidiary, the Zimbabwe Electricity Transmission and Distribution Company (ZETDC), have routinely implemented daily load shedding schedules ranging from 10 to 19 hours since 2019. This deficit is driven by hydrological constraints at the Kariba Hydroelectric Power Station, frequent equipment failures at the ageing Hwange thermal power plant, and structural transmission losses across the national grid.</w:t>
      </w:r>
    </w:p>
    <w:p>
      <w:pPr>
        <w:spacing w:before="80" w:after="80" w:line="360" w:lineRule="auto"/>
        <w:jc w:val="both"/>
      </w:pPr>
      <w:r>
        <w:rPr>
          <w:rFonts w:ascii="Times New Roman" w:hAnsi="Times New Roman" w:eastAsia="Times New Roman" w:cs="Times New Roman"/>
          <w:color w:val="000000"/>
          <w:sz w:val="24"/>
          <w:szCs w:val="24"/>
        </w:rPr>
        <w:t xml:space="preserve">To cope with this supply crisis, Zimbabwean households have pivoted toward two main strategies: purchasing solar photovoltaic hybrid systems and managing prepaid ZESA token utility meters. The introduction of prepaid token meters was designed to eliminate utility debt and enforce fiscal discipline. However, it introduced a new operational paradigm for domestic energy management: a finite, rapidly depleting energy budget.</w:t>
      </w:r>
    </w:p>
    <w:p>
      <w:pPr>
        <w:spacing w:before="80" w:after="80" w:line="360" w:lineRule="auto"/>
        <w:jc w:val="both"/>
      </w:pPr>
      <w:r>
        <w:rPr>
          <w:rFonts w:ascii="Times New Roman" w:hAnsi="Times New Roman" w:eastAsia="Times New Roman" w:cs="Times New Roman"/>
          <w:color w:val="000000"/>
          <w:sz w:val="24"/>
          <w:szCs w:val="24"/>
        </w:rPr>
        <w:t xml:space="preserve">Prepaid tokens are purchased in kilowatt-hours and continuously decline as household loads operate. While consumers purchase energy as a discrete budget, standard domestic electrical distribution boards act as entirely passive interfaces. A typical domestic distribution board consists of miniature circuit breakers and earth leakage protection devices. These components are designed exclusively to trip during extreme overcurrent faults or ground leakage events. They possess no budget awareness, no load prioritisation capacity, and no forecasting capabilities.</w:t>
      </w:r>
    </w:p>
    <w:p>
      <w:pPr>
        <w:spacing w:before="80" w:after="80" w:line="360" w:lineRule="auto"/>
        <w:jc w:val="both"/>
      </w:pPr>
      <w:r>
        <w:rPr>
          <w:rFonts w:ascii="Times New Roman" w:hAnsi="Times New Roman" w:eastAsia="Times New Roman" w:cs="Times New Roman"/>
          <w:color w:val="000000"/>
          <w:sz w:val="24"/>
          <w:szCs w:val="24"/>
        </w:rPr>
        <w:t xml:space="preserve">Consequently, when a prepaid token balance depletes to zero, the utility meter abruptly disconnects all electrical supply to the residence. This binary, all-or-nothing cutoff treats all household loads equally. The refrigerator which houses perishable foodstuffs loses power at the exact same millisecond as non-essential convenience loads such as geysers, air conditioners, or entertainment consoles. This systemic inability to prioritise loads based on the remaining energy runway leads to premature food spoilage, accelerated backup battery depletion, and high domestic utility anxiety.</w:t>
      </w:r>
    </w:p>
    <w:p>
      <w:pPr>
        <w:spacing w:before="80" w:after="80" w:line="360" w:lineRule="auto"/>
        <w:jc w:val="both"/>
      </w:pPr>
      <w:r>
        <w:rPr>
          <w:rFonts w:ascii="Times New Roman" w:hAnsi="Times New Roman" w:eastAsia="Times New Roman" w:cs="Times New Roman"/>
          <w:color w:val="000000"/>
          <w:sz w:val="24"/>
          <w:szCs w:val="24"/>
        </w:rPr>
        <w:t xml:space="preserve">This research addresses this structural gap by designing, implementing, and validating ZEC-5 (Zimbabwean Energy Controller, 5 Monitored Channels). Moving beyond passive protection, ZEC-5 is architected as a High-Fidelity Software-in-the-Loop (SIL) Simulated Metrology and Predictive Forecasting Prototype. The system models five disaggregated residential circuit loops, namely the Geyser, Fridge, Borehole Pump, Entertainment, and Lights circuits, and utilises online machine learning to establish cyclic daily load signatures. ZEC-5 runs iterative numerical integrations to forecast the exact prepaid depletion date and hour, executing graduated demand-side response actions to stretch the remaining energy runway.</w:t>
      </w:r>
    </w:p>
    <w:p>
      <w:pPr>
        <w:spacing w:before="240" w:after="120"/>
        <w:jc w:val="both"/>
      </w:pPr>
      <w:r>
        <w:rPr>
          <w:rFonts w:ascii="Times New Roman" w:hAnsi="Times New Roman" w:eastAsia="Times New Roman" w:cs="Times New Roman"/>
          <w:b/>
          <w:bCs/>
          <w:caps/>
          <w:color w:val="1F3864"/>
          <w:sz w:val="28"/>
          <w:szCs w:val="28"/>
        </w:rPr>
        <w:t xml:space="preserve">1.1 Problem Statement</w:t>
      </w:r>
    </w:p>
    <w:p>
      <w:pPr>
        <w:spacing w:before="80" w:after="80" w:line="360" w:lineRule="auto"/>
        <w:jc w:val="both"/>
      </w:pPr>
      <w:r>
        <w:rPr>
          <w:rFonts w:ascii="Times New Roman" w:hAnsi="Times New Roman" w:eastAsia="Times New Roman" w:cs="Times New Roman"/>
          <w:color w:val="000000"/>
          <w:sz w:val="24"/>
          <w:szCs w:val="24"/>
        </w:rPr>
        <w:t xml:space="preserve">The domestic electrical infrastructure in Zimbabwe is fundamentally passive and uncoordinated. Traditional ZESA prepaid meters and standard distribution boards operate in a functional silo, presenting three primary failure modes.</w:t>
      </w:r>
    </w:p>
    <w:p>
      <w:pPr>
        <w:spacing w:before="80" w:after="80" w:line="360" w:lineRule="auto"/>
        <w:jc w:val="both"/>
      </w:pPr>
      <w:r>
        <w:rPr>
          <w:rFonts w:ascii="Times New Roman" w:hAnsi="Times New Roman" w:eastAsia="Times New Roman" w:cs="Times New Roman"/>
          <w:color w:val="000000"/>
          <w:sz w:val="24"/>
          <w:szCs w:val="24"/>
        </w:rPr>
        <w:t xml:space="preserve">The first failure mode is the passive all-or-nothing cutoff. Prepaid meters disconnect the entire home immediately upon budget depletion. Because there is no integration between the billing meter and the distribution board, the system cannot perform a graduated shutdown. A household that could have preserved essential power for two additional days by shedding heavy convenience loads such as the geyser or borehole pump instead experiences a complete, immediate blackout.</w:t>
      </w:r>
    </w:p>
    <w:p>
      <w:pPr>
        <w:spacing w:before="80" w:after="80" w:line="360" w:lineRule="auto"/>
        <w:jc w:val="both"/>
      </w:pPr>
      <w:r>
        <w:rPr>
          <w:rFonts w:ascii="Times New Roman" w:hAnsi="Times New Roman" w:eastAsia="Times New Roman" w:cs="Times New Roman"/>
          <w:color w:val="000000"/>
          <w:sz w:val="24"/>
          <w:szCs w:val="24"/>
        </w:rPr>
        <w:t xml:space="preserve">The second failure mode is the mathematical invalidity of static forecasting. Existing residential energy calculators rely on simple linear division of the token balance by current wattage to project remaining runway. This calculation is highly inaccurate. Domestic electrical loads are deeply cyclic, marked by steep morning and evening peaks and prolonged nighttime troughs. Static division overestimates runway during low-use periods and severely underestimates depletion risk during peak periods.</w:t>
      </w:r>
    </w:p>
    <w:p>
      <w:pPr>
        <w:spacing w:before="80" w:after="80" w:line="360" w:lineRule="auto"/>
        <w:jc w:val="both"/>
      </w:pPr>
      <w:r>
        <w:rPr>
          <w:rFonts w:ascii="Times New Roman" w:hAnsi="Times New Roman" w:eastAsia="Times New Roman" w:cs="Times New Roman"/>
          <w:color w:val="000000"/>
          <w:sz w:val="24"/>
          <w:szCs w:val="24"/>
        </w:rPr>
        <w:t xml:space="preserve">The third failure mode is metrology mismatch and cumulative integration drift. Standard low-cost current sensing systems measure RMS current and calculate apparent power in Volt-Amperes. However, utility meters bill consumers strictly on Real Power in Watts. Without active Power Factor correction and a closed-loop calibration feedback mechanism, custom monitoring engines accumulate significant integration drift, quickly losing synchronisation with the utility physical meter.</w:t>
      </w:r>
    </w:p>
    <w:p>
      <w:pPr>
        <w:spacing w:before="80" w:after="80" w:line="360" w:lineRule="auto"/>
        <w:jc w:val="both"/>
      </w:pPr>
      <w:r>
        <w:rPr>
          <w:rFonts w:ascii="Times New Roman" w:hAnsi="Times New Roman" w:eastAsia="Times New Roman" w:cs="Times New Roman"/>
          <w:color w:val="000000"/>
          <w:sz w:val="24"/>
          <w:szCs w:val="24"/>
        </w:rPr>
        <w:t xml:space="preserve">There is a clear engineering requirement for a system that can disaggregate household load profiles, dynamically correct for power factor and metrology drift, construct an adaptive behavioural consumption model, and project remaining energy runway using iterative numerical integrations, operating entirely at the edge without cloud dependencies or expensive hardware.</w:t>
      </w:r>
    </w:p>
    <w:p>
      <w:pPr>
        <w:spacing w:before="240" w:after="120"/>
        <w:jc w:val="both"/>
      </w:pPr>
      <w:r>
        <w:rPr>
          <w:rFonts w:ascii="Times New Roman" w:hAnsi="Times New Roman" w:eastAsia="Times New Roman" w:cs="Times New Roman"/>
          <w:b/>
          <w:bCs/>
          <w:caps/>
          <w:color w:val="1F3864"/>
          <w:sz w:val="28"/>
          <w:szCs w:val="28"/>
        </w:rPr>
        <w:t xml:space="preserve">1.2 Research Aim and Objectives</w:t>
      </w:r>
    </w:p>
    <w:p>
      <w:pPr>
        <w:spacing w:before="200" w:after="100"/>
        <w:jc w:val="both"/>
      </w:pPr>
      <w:r>
        <w:rPr>
          <w:rFonts w:ascii="Times New Roman" w:hAnsi="Times New Roman" w:eastAsia="Times New Roman" w:cs="Times New Roman"/>
          <w:b/>
          <w:bCs/>
          <w:color w:val="1F3864"/>
          <w:sz w:val="26"/>
          <w:szCs w:val="26"/>
        </w:rPr>
        <w:t xml:space="preserve">1.2.1 Research Aim</w:t>
      </w:r>
    </w:p>
    <w:p>
      <w:pPr>
        <w:spacing w:before="80" w:after="80" w:line="360" w:lineRule="auto"/>
        <w:jc w:val="both"/>
      </w:pPr>
      <w:r>
        <w:rPr>
          <w:rFonts w:ascii="Times New Roman" w:hAnsi="Times New Roman" w:eastAsia="Times New Roman" w:cs="Times New Roman"/>
          <w:color w:val="000000"/>
          <w:sz w:val="24"/>
          <w:szCs w:val="24"/>
        </w:rPr>
        <w:t xml:space="preserve">To design, implement, and validate a High-Fidelity Software-in-the-Loop Simulated Metrology and Predictive Energy Forecasting Prototype (ZEC-5) that dynamically profiles residential consumption, mitigates metrology drift, and performs tier-based autonomous load triage to maximise the operational runway of a finite prepaid energy token.</w:t>
      </w:r>
    </w:p>
    <w:p>
      <w:pPr>
        <w:spacing w:before="200" w:after="100"/>
        <w:jc w:val="both"/>
      </w:pPr>
      <w:r>
        <w:rPr>
          <w:rFonts w:ascii="Times New Roman" w:hAnsi="Times New Roman" w:eastAsia="Times New Roman" w:cs="Times New Roman"/>
          <w:b/>
          <w:bCs/>
          <w:color w:val="1F3864"/>
          <w:sz w:val="26"/>
          <w:szCs w:val="26"/>
        </w:rPr>
        <w:t xml:space="preserve">1.2.2 Research Objectives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To engineer a high-fidelity disaggregated metrology engine that models five domestic circuit loops, incorporating appliance-specific Power Factor correction to reflect real utility billing.</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To design a closed-loop Meter Sync Calibration Engine that utilises manual synchronisation inputs to calculate and eliminate cumulative integration drift over time.</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To develop a Rolling Hourly Signature online learning algorithm that builds a 24-bin cyclic load fingerprint of household habits using real-time exponential moving averages.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To implement a predictive forecasting processor that performs iterative numerical integrations over the Rolling Hourly Signature matrix to project the exact date and hour of token depletion.</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To construct an autonomous Inference and Triage Engine that executes graduated demand-side response actions based on target budget runways.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To validate the system operational accuracy and self-learning adaptation using an interactive Virtual Time Machine Sandbox served via a local glassmorphic dashboard interface.</w:t>
      </w:r>
    </w:p>
    <w:p>
      <w:pPr>
        <w:spacing w:before="240" w:after="120"/>
        <w:jc w:val="both"/>
      </w:pPr>
      <w:r>
        <w:rPr>
          <w:rFonts w:ascii="Times New Roman" w:hAnsi="Times New Roman" w:eastAsia="Times New Roman" w:cs="Times New Roman"/>
          <w:b/>
          <w:bCs/>
          <w:caps/>
          <w:color w:val="1F3864"/>
          <w:sz w:val="28"/>
          <w:szCs w:val="28"/>
        </w:rPr>
        <w:t xml:space="preserve">1.3 Significance of the Study</w:t>
      </w:r>
    </w:p>
    <w:p>
      <w:pPr>
        <w:spacing w:before="80" w:after="80" w:line="360" w:lineRule="auto"/>
        <w:jc w:val="both"/>
      </w:pPr>
      <w:r>
        <w:rPr>
          <w:rFonts w:ascii="Times New Roman" w:hAnsi="Times New Roman" w:eastAsia="Times New Roman" w:cs="Times New Roman"/>
          <w:color w:val="000000"/>
          <w:sz w:val="24"/>
          <w:szCs w:val="24"/>
        </w:rPr>
        <w:t xml:space="preserve">This study contributes to the field of edge computing, smart grid technology, and demand-side energy management in developing countries. Academically, this research proves that highly accurate, adaptive residential load profiling and multi-day forecasting can be achieved using resource-constrained edge computing architectures, establishing the mathematical validity of Rolling Hourly Signatures and double exponential moving averages as an efficient O(1) memory-complexity alternative to heavy deep learning models.</w:t>
      </w:r>
    </w:p>
    <w:p>
      <w:pPr>
        <w:spacing w:before="80" w:after="80" w:line="360" w:lineRule="auto"/>
        <w:jc w:val="both"/>
      </w:pPr>
      <w:r>
        <w:rPr>
          <w:rFonts w:ascii="Times New Roman" w:hAnsi="Times New Roman" w:eastAsia="Times New Roman" w:cs="Times New Roman"/>
          <w:color w:val="000000"/>
          <w:sz w:val="24"/>
          <w:szCs w:val="24"/>
        </w:rPr>
        <w:t xml:space="preserve">Methodologically, by adopting a High-Fidelity Software-in-the-Loop simulation framework, this research provides a highly repeatable, deterministic, and safe method for validating complex energy control algorithms. It isolates the algorithmic layer from physical electrical noise and long validation cycles inherent in hardware-only testing, while providing a clear transition path to physical hardware deployment.</w:t>
      </w:r>
    </w:p>
    <w:p>
      <w:pPr>
        <w:spacing w:before="80" w:after="80" w:line="360" w:lineRule="auto"/>
        <w:jc w:val="both"/>
      </w:pPr>
      <w:r>
        <w:rPr>
          <w:rFonts w:ascii="Times New Roman" w:hAnsi="Times New Roman" w:eastAsia="Times New Roman" w:cs="Times New Roman"/>
          <w:color w:val="000000"/>
          <w:sz w:val="24"/>
          <w:szCs w:val="24"/>
        </w:rPr>
        <w:t xml:space="preserve">From a socio-economic perspective, in the Zimbabwean context, premature energy depletion directly affects household food security through loss of refrigeration and basic security through loss of lighting and internet access. By extending the prepaid token runway through intelligent, automated triage, ZEC-5 directly enhances household resilience against utility instability, optimising the value of every dollar spent on prepaid energy.</w:t>
      </w:r>
    </w:p>
    <w:p>
      <w:pPr>
        <w:spacing w:before="240" w:after="120"/>
        <w:jc w:val="both"/>
      </w:pPr>
      <w:r>
        <w:rPr>
          <w:rFonts w:ascii="Times New Roman" w:hAnsi="Times New Roman" w:eastAsia="Times New Roman" w:cs="Times New Roman"/>
          <w:b/>
          <w:bCs/>
          <w:caps/>
          <w:color w:val="1F3864"/>
          <w:sz w:val="28"/>
          <w:szCs w:val="28"/>
        </w:rPr>
        <w:t xml:space="preserve">1.4 Limitations and Delimitations</w:t>
      </w:r>
    </w:p>
    <w:p>
      <w:pPr>
        <w:spacing w:before="200" w:after="100"/>
        <w:jc w:val="both"/>
      </w:pPr>
      <w:r>
        <w:rPr>
          <w:rFonts w:ascii="Times New Roman" w:hAnsi="Times New Roman" w:eastAsia="Times New Roman" w:cs="Times New Roman"/>
          <w:b/>
          <w:bCs/>
          <w:color w:val="1F3864"/>
          <w:sz w:val="26"/>
          <w:szCs w:val="26"/>
        </w:rPr>
        <w:t xml:space="preserve">1.4.1 Limitations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Extrapolated Voltage Baselines. The metrology engine operates on a simulated nominal mains voltage of 230V plus or minus 10 percent. Physical grids in Zimbabwe exhibit severe voltage sags down to 180V or spikes up to 260V. In a physical deployment, this is mitigated by incorporating a dedicated mains voltage transformer to feed real-time VRMS into the integration engine.</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Behavioural Abruptness. The online learning algorithm profiles typical cyclic habits. It cannot predict sudden, highly irregular behavioural changes until the load has already begun to register in the signature bins.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Single-Phase Focus. The prototype focuses on a standard single-phase residential connection of 230V at 50Hz. Three-phase residential configurations are outside the primary scope.</w:t>
      </w:r>
    </w:p>
    <w:p>
      <w:pPr>
        <w:spacing w:before="200" w:after="100"/>
        <w:jc w:val="both"/>
      </w:pPr>
      <w:r>
        <w:rPr>
          <w:rFonts w:ascii="Times New Roman" w:hAnsi="Times New Roman" w:eastAsia="Times New Roman" w:cs="Times New Roman"/>
          <w:b/>
          <w:bCs/>
          <w:color w:val="1F3864"/>
          <w:sz w:val="26"/>
          <w:szCs w:val="26"/>
        </w:rPr>
        <w:t xml:space="preserve">1.4.2 Delimitations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Residential Scope. This system is explicitly designed for domestic residential energy management. Commercial and industrial microgrid systems lie outside the scope of this study.</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Disaggregated Circuit Loops. The system monitors up to five distinct physical circuit loops mapped at the distribution board, ensuring deterministic accuracy at a low computational cost.</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Edge-Only Operation. The system is delimited to fully offline, edge-only processing. Cloud integrations, historical databases, and external API requests are excluded to guarantee zero internet dependency.</w:t>
      </w:r>
    </w:p>
    <w:p>
      <w:pPr>
        <w:spacing w:before="240" w:after="120"/>
        <w:jc w:val="both"/>
      </w:pPr>
      <w:r>
        <w:rPr>
          <w:rFonts w:ascii="Times New Roman" w:hAnsi="Times New Roman" w:eastAsia="Times New Roman" w:cs="Times New Roman"/>
          <w:b/>
          <w:bCs/>
          <w:caps/>
          <w:color w:val="1F3864"/>
          <w:sz w:val="28"/>
          <w:szCs w:val="28"/>
        </w:rPr>
        <w:t xml:space="preserve">1.5 Research Questions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Can an online-learning algorithm running on an edge processor build a stable, calibrated household load signature profile using under 10 kilobytes of SRAM memory?</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To what degree does incorporating appliance-specific Power Factors and closed-loop calibration loops reduce the cumulative drift of simulated energy metrology relative to a utility physical billing meter?</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How accurately can an iterative numerical forecasting engine project token depletion dates compared to standard static linear division models under highly cyclic load conditions?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Can an autonomous triage engine execute graduated load shedding across five circuits, preserving Tier 1 essentials while shedding Tiers 2 and 3, to keep a depleting prepaid budget on track with a configured target date?</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Does the virtualised clock sandbox provide a scientifically valid and reproducible testing environment to evaluate multi-day machine learning adaptations within a compressed laboratory time frame?</w:t>
      </w:r>
    </w:p>
    <w:p>
      <w:pPr>
        <w:spacing w:before="240" w:after="120"/>
        <w:jc w:val="both"/>
      </w:pPr>
      <w:r>
        <w:rPr>
          <w:rFonts w:ascii="Times New Roman" w:hAnsi="Times New Roman" w:eastAsia="Times New Roman" w:cs="Times New Roman"/>
          <w:b/>
          <w:bCs/>
          <w:caps/>
          <w:color w:val="1F3864"/>
          <w:sz w:val="28"/>
          <w:szCs w:val="28"/>
        </w:rPr>
        <w:t xml:space="preserve">1.6 Research Hypotheses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Hypothesis 1: The closed-loop Meter Sync Calibration Engine will reduce cumulative metrology integration drift to under 1.0 percent within three manual synchronisation cycles.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Hypothesis 2: The Rolling Hourly Signature algorithm will achieve a calibration confidence index exceeding 90 percent within 72 simulated hours of active online learning.</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Hypothesis 3: Under highly cyclic load profiles, the iterative numerical forecasting engine will predict the actual token depletion timestamp with a variance of under 3 hours, whereas the static linear division model will exhibit a prediction variance exceeding 24 hours.</w:t>
      </w:r>
    </w:p>
    <w:p>
      <w:pPr>
        <w:numPr>
          <w:ilvl w:val="0"/>
          <w:numId w:val="2"/>
        </w:numPr>
        <w:spacing w:before="80" w:after="80" w:line="360" w:lineRule="auto"/>
        <w:jc w:val="both"/>
      </w:pPr>
      <w:r>
        <w:rPr>
          <w:rFonts w:ascii="Times New Roman" w:hAnsi="Times New Roman" w:eastAsia="Times New Roman" w:cs="Times New Roman"/>
          <w:color w:val="000000"/>
          <w:sz w:val="24"/>
          <w:szCs w:val="24"/>
        </w:rPr>
        <w:t xml:space="preserve">Hypothesis 4: The autonomous triage engine will maintain continuous power to all Tier 1 Essential circuit loops in 100 percent of budget critical test runs, demonstrating deterministic tier isolation.</w:t>
      </w:r>
    </w:p>
    <w:p>
      <w:pPr>
        <w:spacing w:before="240" w:after="120"/>
        <w:jc w:val="both"/>
      </w:pPr>
      <w:r>
        <w:rPr>
          <w:rFonts w:ascii="Times New Roman" w:hAnsi="Times New Roman" w:eastAsia="Times New Roman" w:cs="Times New Roman"/>
          <w:b/>
          <w:bCs/>
          <w:caps/>
          <w:color w:val="1F3864"/>
          <w:sz w:val="28"/>
          <w:szCs w:val="28"/>
        </w:rPr>
        <w:t xml:space="preserve">1.7 Chapter Summary</w:t>
      </w:r>
    </w:p>
    <w:p>
      <w:pPr>
        <w:spacing w:before="80" w:after="80" w:line="360" w:lineRule="auto"/>
        <w:jc w:val="both"/>
      </w:pPr>
      <w:r>
        <w:rPr>
          <w:rFonts w:ascii="Times New Roman" w:hAnsi="Times New Roman" w:eastAsia="Times New Roman" w:cs="Times New Roman"/>
          <w:color w:val="000000"/>
          <w:sz w:val="24"/>
          <w:szCs w:val="24"/>
        </w:rPr>
        <w:t xml:space="preserve">This chapter introduced the research context, establishing the critical need for active, load-aware predictive energy planning in Zimbabwean homes. The background detailed the supply vulnerabilities of the ZETDC grid and the emergence of finite prepaid token constraints. The problem statement identified three core technical failures: passive utility cutoffs, the mathematical invalidity of static linear forecasting, and cumulative integration drift in custom metrology. Six objectives, five research questions, and four falsifiable hypotheses have been established to form a rigorous systems-engineering framework. The remaining chapters review the theoretical foundations in Chapter 2, outline the methodology in Chapter 3, present the implementation in Chapter 4, detail experimental testing in Chapter 5, and conclude with future recommendations in Chapter 6.</w:t>
      </w:r>
    </w:p>
    <w:p>
      <w:r>
        <w:br w:type="page"/>
      </w:r>
    </w:p>
    <w:p>
      <w:pPr>
        <w:spacing w:before="240" w:after="0"/>
        <w:jc w:val="center"/>
      </w:pPr>
      <w:r>
        <w:rPr>
          <w:rFonts w:ascii="Times New Roman" w:hAnsi="Times New Roman" w:eastAsia="Times New Roman" w:cs="Times New Roman"/>
          <w:b/>
          <w:bCs/>
          <w:caps/>
          <w:color w:val="1F3864"/>
          <w:sz w:val="32"/>
          <w:szCs w:val="32"/>
        </w:rPr>
        <w:t xml:space="preserve">CHAPTER 2</w:t>
      </w:r>
    </w:p>
    <w:p>
      <w:pPr>
        <w:spacing w:before="0" w:after="320"/>
        <w:jc w:val="center"/>
      </w:pPr>
      <w:r>
        <w:rPr>
          <w:rFonts w:ascii="Times New Roman" w:hAnsi="Times New Roman" w:eastAsia="Times New Roman" w:cs="Times New Roman"/>
          <w:b/>
          <w:bCs/>
          <w:caps/>
          <w:color w:val="1F3864"/>
          <w:sz w:val="32"/>
          <w:szCs w:val="32"/>
        </w:rPr>
        <w:t xml:space="preserve">LITERATURE REVIEW AND RELATED WORK</w:t>
      </w:r>
    </w:p>
    <w:p>
      <w:pPr>
        <w:spacing w:before="240" w:after="120"/>
        <w:jc w:val="both"/>
      </w:pPr>
      <w:r>
        <w:rPr>
          <w:rFonts w:ascii="Times New Roman" w:hAnsi="Times New Roman" w:eastAsia="Times New Roman" w:cs="Times New Roman"/>
          <w:b/>
          <w:bCs/>
          <w:caps/>
          <w:color w:val="1F3864"/>
          <w:sz w:val="28"/>
          <w:szCs w:val="28"/>
        </w:rPr>
        <w:t xml:space="preserve">2.0 Introduction</w:t>
      </w:r>
    </w:p>
    <w:p>
      <w:pPr>
        <w:spacing w:before="80" w:after="80" w:line="360" w:lineRule="auto"/>
        <w:jc w:val="both"/>
      </w:pPr>
      <w:r>
        <w:rPr>
          <w:rFonts w:ascii="Times New Roman" w:hAnsi="Times New Roman" w:eastAsia="Times New Roman" w:cs="Times New Roman"/>
          <w:color w:val="000000"/>
          <w:sz w:val="24"/>
          <w:szCs w:val="24"/>
        </w:rPr>
        <w:t xml:space="preserve">Intelligent residential energy management represents a critical intersection of power systems engineering, embedded computing, and machine learning. This chapter reviews the theoretical background, historical developments, and emerging technological trends that define this domain. The review analyses existing methodologies, evaluates their practical limitations within developing economies, and establishes the theoretical foundation for the ZEC-5 Software-in-the-Loop Predictive Energy Controller.</w:t>
      </w:r>
    </w:p>
    <w:p>
      <w:pPr>
        <w:spacing w:before="240" w:after="120"/>
        <w:jc w:val="both"/>
      </w:pPr>
      <w:r>
        <w:rPr>
          <w:rFonts w:ascii="Times New Roman" w:hAnsi="Times New Roman" w:eastAsia="Times New Roman" w:cs="Times New Roman"/>
          <w:b/>
          <w:bCs/>
          <w:caps/>
          <w:color w:val="1F3864"/>
          <w:sz w:val="28"/>
          <w:szCs w:val="28"/>
        </w:rPr>
        <w:t xml:space="preserve">2.1 Theoretical Background</w:t>
      </w:r>
    </w:p>
    <w:p>
      <w:pPr>
        <w:spacing w:before="200" w:after="100"/>
        <w:jc w:val="both"/>
      </w:pPr>
      <w:r>
        <w:rPr>
          <w:rFonts w:ascii="Times New Roman" w:hAnsi="Times New Roman" w:eastAsia="Times New Roman" w:cs="Times New Roman"/>
          <w:b/>
          <w:bCs/>
          <w:color w:val="1F3864"/>
          <w:sz w:val="26"/>
          <w:szCs w:val="26"/>
        </w:rPr>
        <w:t xml:space="preserve">2.1.1 Residential Load Disaggregation: Multi-Channel Versus NILM</w:t>
      </w:r>
    </w:p>
    <w:p>
      <w:pPr>
        <w:spacing w:before="80" w:after="80" w:line="360" w:lineRule="auto"/>
        <w:jc w:val="both"/>
      </w:pPr>
      <w:r>
        <w:rPr>
          <w:rFonts w:ascii="Times New Roman" w:hAnsi="Times New Roman" w:eastAsia="Times New Roman" w:cs="Times New Roman"/>
          <w:color w:val="000000"/>
          <w:sz w:val="24"/>
          <w:szCs w:val="24"/>
        </w:rPr>
        <w:t xml:space="preserve">Residential energy management requires disaggregated load data, meaning knowledge of which specific appliance is drawing power. Two primary paradigms have been explored historically. The first is intrusive or multi-channel monitoring, where dedicated current sensors are installed on every individual circuit loop at the primary distribution board, providing deterministic, high-frequency measurements for each monitored circuit. The second is Non-Intrusive Load Monitoring (NILM), first proposed by George Hart in 1992, which aims to disaggregate total household power consumption from a single aggregate measurement taken at the utility meter using transient switching signatures and current harmonics.</w:t>
      </w:r>
    </w:p>
    <w:p>
      <w:pPr>
        <w:spacing w:before="80" w:after="80" w:line="360" w:lineRule="auto"/>
        <w:jc w:val="both"/>
      </w:pPr>
      <w:r>
        <w:rPr>
          <w:rFonts w:ascii="Times New Roman" w:hAnsi="Times New Roman" w:eastAsia="Times New Roman" w:cs="Times New Roman"/>
          <w:color w:val="000000"/>
          <w:sz w:val="24"/>
          <w:szCs w:val="24"/>
        </w:rPr>
        <w:t xml:space="preserve">Modern research has heavily favoured NILM due to its single-sensor installation profile. However, NILM presents significant computational hurdles. Deep learning models such as Convolutional Neural Networks, Recurrent Neural Networks, and Long Short-Term Memory networks are widely used to classify complex load overlaps (Mwale and Chipofya, 2023). These networks are computationally heavy, require large labelled historical datasets such as REDD and UK-DALE, and exhibit significant accuracy degradation when running on low-power edge processors. Furthermore, these datasets do not reflect the appliance profiles of Zimbabwean households where brands, wattage ratings, and mains supply voltage profiles differ significantly.</w:t>
      </w:r>
    </w:p>
    <w:p>
      <w:pPr>
        <w:spacing w:before="80" w:after="80" w:line="360" w:lineRule="auto"/>
        <w:jc w:val="both"/>
      </w:pPr>
      <w:r>
        <w:rPr>
          <w:rFonts w:ascii="Times New Roman" w:hAnsi="Times New Roman" w:eastAsia="Times New Roman" w:cs="Times New Roman"/>
          <w:color w:val="000000"/>
          <w:sz w:val="24"/>
          <w:szCs w:val="24"/>
        </w:rPr>
        <w:t xml:space="preserve">For a robust, low-cost edge controller, ZEC-5 rejects heavy single-sensor NILM neural network processing in favour of a pragmatic multi-channel circuit loop design. By monitoring up to five dedicated domestic circuits directly at the distribution board, the system achieves 100 percent deterministic disaggregation accuracy without any machine learning overhead or cloud-connected training.</w:t>
      </w:r>
    </w:p>
    <w:p>
      <w:pPr>
        <w:spacing w:before="200" w:after="100"/>
        <w:jc w:val="both"/>
      </w:pPr>
      <w:r>
        <w:rPr>
          <w:rFonts w:ascii="Times New Roman" w:hAnsi="Times New Roman" w:eastAsia="Times New Roman" w:cs="Times New Roman"/>
          <w:b/>
          <w:bCs/>
          <w:color w:val="1F3864"/>
          <w:sz w:val="26"/>
          <w:szCs w:val="26"/>
        </w:rPr>
        <w:t xml:space="preserve">2.1.2 Real Versus Apparent Power Metrology: The Power Factor Challenge</w:t>
      </w:r>
    </w:p>
    <w:p>
      <w:pPr>
        <w:spacing w:before="80" w:after="80" w:line="360" w:lineRule="auto"/>
        <w:jc w:val="both"/>
      </w:pPr>
      <w:r>
        <w:rPr>
          <w:rFonts w:ascii="Times New Roman" w:hAnsi="Times New Roman" w:eastAsia="Times New Roman" w:cs="Times New Roman"/>
          <w:color w:val="000000"/>
          <w:sz w:val="24"/>
          <w:szCs w:val="24"/>
        </w:rPr>
        <w:t xml:space="preserve">In Alternating Current electrical systems, power is represented in three distinct forms. Apparent Power (S) is the raw product of RMS voltage and current in Volt-Amperes. Real Power (P) is the actual power performing useful work accounting for the phase angle between voltage and current waveforms, expressed in Watts. Reactive Power (Q) is the power oscillating between the source and reactive elements, expressed in Volt-Amperes Reactive. Utility meters including ZESA prepaid meters measure and bill domestic consumers strictly on Real Power consumed over time, integrated as kilowatt-hours.</w:t>
      </w:r>
    </w:p>
    <w:p>
      <w:pPr>
        <w:spacing w:before="80" w:after="80" w:line="360" w:lineRule="auto"/>
        <w:jc w:val="both"/>
      </w:pPr>
      <w:r>
        <w:rPr>
          <w:rFonts w:ascii="Times New Roman" w:hAnsi="Times New Roman" w:eastAsia="Times New Roman" w:cs="Times New Roman"/>
          <w:color w:val="000000"/>
          <w:sz w:val="24"/>
          <w:szCs w:val="24"/>
        </w:rPr>
        <w:t xml:space="preserve">Low-cost domestic current sensors measure only current, yielding Apparent Power if nominal mains voltage is assumed. A refrigerator compressor typically exhibits a low Power Factor of approximately 0.70 due to its inductive winding cycles, whereas an electric geyser as a purely resistive load exhibits a Power Factor near unity of approximately 0.98. Calculating geyser consumption as Apparent Power is highly accurate, but doing so for a refrigerator results in a 30 percent overestimation of utility billing. To address this, ZEC-5 integrates appliance-specific Power Factor Correction factors directly into its accumulation calculations.</w:t>
      </w:r>
    </w:p>
    <w:p>
      <w:pPr>
        <w:spacing w:before="200" w:after="100"/>
        <w:jc w:val="both"/>
      </w:pPr>
      <w:r>
        <w:rPr>
          <w:rFonts w:ascii="Times New Roman" w:hAnsi="Times New Roman" w:eastAsia="Times New Roman" w:cs="Times New Roman"/>
          <w:b/>
          <w:bCs/>
          <w:color w:val="1F3864"/>
          <w:sz w:val="26"/>
          <w:szCs w:val="26"/>
        </w:rPr>
        <w:t xml:space="preserve">2.1.3 The Numerical Integration Drift Problem</w:t>
      </w:r>
    </w:p>
    <w:p>
      <w:pPr>
        <w:spacing w:before="80" w:after="80" w:line="360" w:lineRule="auto"/>
        <w:jc w:val="both"/>
      </w:pPr>
      <w:r>
        <w:rPr>
          <w:rFonts w:ascii="Times New Roman" w:hAnsi="Times New Roman" w:eastAsia="Times New Roman" w:cs="Times New Roman"/>
          <w:color w:val="000000"/>
          <w:sz w:val="24"/>
          <w:szCs w:val="24"/>
        </w:rPr>
        <w:t xml:space="preserve">Calculating total energy consumption from real-time power readings requires continuous mathematical integration where power values are summed over discrete time intervals. In any digital metrology processor, this discrete integration accumulates systemic measurement drift driven by mains voltage variations, sensor metrology tolerances and thermal resistance drift, and ADC quantisation noise and offset errors. A smart home energy controller drifting by just 5 percent will miscalculate a prepaid token remaining runway by up to 24 hours. ZEC-5 utilises a Meter Sync Calibration Engine to dynamically calculate a correction factor based on manual synchronisation inputs, ensuring the integration engine actively recalibrates itself to match the physical meter state.</w:t>
      </w:r>
    </w:p>
    <w:p>
      <w:pPr>
        <w:spacing w:before="200" w:after="100"/>
        <w:jc w:val="both"/>
      </w:pPr>
      <w:r>
        <w:rPr>
          <w:rFonts w:ascii="Times New Roman" w:hAnsi="Times New Roman" w:eastAsia="Times New Roman" w:cs="Times New Roman"/>
          <w:b/>
          <w:bCs/>
          <w:color w:val="1F3864"/>
          <w:sz w:val="26"/>
          <w:szCs w:val="26"/>
        </w:rPr>
        <w:t xml:space="preserve">2.1.4 Edge Computing: Why LSTMs Fail on Microcontrollers</w:t>
      </w:r>
    </w:p>
    <w:p>
      <w:pPr>
        <w:spacing w:before="80" w:after="80" w:line="360" w:lineRule="auto"/>
        <w:jc w:val="both"/>
      </w:pPr>
      <w:r>
        <w:rPr>
          <w:rFonts w:ascii="Times New Roman" w:hAnsi="Times New Roman" w:eastAsia="Times New Roman" w:cs="Times New Roman"/>
          <w:color w:val="000000"/>
          <w:sz w:val="24"/>
          <w:szCs w:val="24"/>
        </w:rPr>
        <w:t xml:space="preserve">Long Short-Term Memory recurrent neural networks represent the state of the art for time-series forecasting. However, LSTMs present three major barriers for edge-level residential energy controllers. First, LSTM units contain multiple fully connected dense layers requiring millions of floating-point operations per second, creating severe CPU bottlenecks on edge processors. Second, the weight matrices and intermediate activation variables require several megabytes of RAM, whereas common low-power edge microcontrollers possess under 512 kilobytes of SRAM. Third, LSTMs are trained offline using static datasets and cannot adapt in real-time when a household changes its physical habits.</w:t>
      </w:r>
    </w:p>
    <w:p>
      <w:pPr>
        <w:spacing w:before="80" w:after="80" w:line="360" w:lineRule="auto"/>
        <w:jc w:val="both"/>
      </w:pPr>
      <w:r>
        <w:rPr>
          <w:rFonts w:ascii="Times New Roman" w:hAnsi="Times New Roman" w:eastAsia="Times New Roman" w:cs="Times New Roman"/>
          <w:color w:val="000000"/>
          <w:sz w:val="24"/>
          <w:szCs w:val="24"/>
        </w:rPr>
        <w:t xml:space="preserve">To overcome these barriers, ZEC-5 implements a Rolling Hourly Signature online learning model based on double exponential moving averages. This algorithm requires a minimal memory footprint under 2 kilobytes of SRAM, updates its parameters incrementally with every incoming data tick at O(1) complexity, and actively learns and adapts to household behavioural shifts in real-time directly on the edge.</w:t>
      </w:r>
    </w:p>
    <w:p>
      <w:pPr>
        <w:spacing w:before="240" w:after="120"/>
        <w:jc w:val="both"/>
      </w:pPr>
      <w:r>
        <w:rPr>
          <w:rFonts w:ascii="Times New Roman" w:hAnsi="Times New Roman" w:eastAsia="Times New Roman" w:cs="Times New Roman"/>
          <w:b/>
          <w:bCs/>
          <w:caps/>
          <w:color w:val="1F3864"/>
          <w:sz w:val="28"/>
          <w:szCs w:val="28"/>
        </w:rPr>
        <w:t xml:space="preserve">2.2 Review of Existing Approaches</w:t>
      </w:r>
    </w:p>
    <w:p>
      <w:pPr>
        <w:spacing w:before="200" w:after="100"/>
        <w:jc w:val="both"/>
      </w:pPr>
      <w:r>
        <w:rPr>
          <w:rFonts w:ascii="Times New Roman" w:hAnsi="Times New Roman" w:eastAsia="Times New Roman" w:cs="Times New Roman"/>
          <w:b/>
          <w:bCs/>
          <w:color w:val="1F3864"/>
          <w:sz w:val="26"/>
          <w:szCs w:val="26"/>
        </w:rPr>
        <w:t xml:space="preserve">2.2.1 Traditional Demand-Side Interventions</w:t>
      </w:r>
    </w:p>
    <w:p>
      <w:pPr>
        <w:spacing w:before="80" w:after="80" w:line="360" w:lineRule="auto"/>
        <w:jc w:val="both"/>
      </w:pPr>
      <w:r>
        <w:rPr>
          <w:rFonts w:ascii="Times New Roman" w:hAnsi="Times New Roman" w:eastAsia="Times New Roman" w:cs="Times New Roman"/>
          <w:color w:val="000000"/>
          <w:sz w:val="24"/>
          <w:szCs w:val="24"/>
        </w:rPr>
        <w:t xml:space="preserve">Early domestic load management in Southern Africa was passive and manual. Chipfunde and Mutsvangwa (2023) confirmed through a survey of 120 urban Harare households that timer-based geyser scheduling is highly inflexible, operating blind with zero awareness of real-time supply capacities or token runways. Makonese et al. (2022) noted that traditional ZESA prepaid meters offer no predictive warnings, no disaggregated metrics, and no automated triage, with users rarely checking the meter display until a sudden complete blackout occurs.</w:t>
      </w:r>
    </w:p>
    <w:p>
      <w:pPr>
        <w:spacing w:before="200" w:after="100"/>
        <w:jc w:val="both"/>
      </w:pPr>
      <w:r>
        <w:rPr>
          <w:rFonts w:ascii="Times New Roman" w:hAnsi="Times New Roman" w:eastAsia="Times New Roman" w:cs="Times New Roman"/>
          <w:b/>
          <w:bCs/>
          <w:color w:val="1F3864"/>
          <w:sz w:val="26"/>
          <w:szCs w:val="26"/>
        </w:rPr>
        <w:t xml:space="preserve">2.2.2 Intelligent and Edge-Based Controllers</w:t>
      </w:r>
    </w:p>
    <w:p>
      <w:pPr>
        <w:spacing w:before="80" w:after="80" w:line="360" w:lineRule="auto"/>
        <w:jc w:val="both"/>
      </w:pPr>
      <w:r>
        <w:rPr>
          <w:rFonts w:ascii="Times New Roman" w:hAnsi="Times New Roman" w:eastAsia="Times New Roman" w:cs="Times New Roman"/>
          <w:color w:val="000000"/>
          <w:sz w:val="24"/>
          <w:szCs w:val="24"/>
        </w:rPr>
        <w:t xml:space="preserve">Diarra et al. (2023) developed an off-grid solar controller using an Arduino Mega for rural West African communities, achieving a 23 percent extension in battery longevity through voltage-threshold relay shedding. However, the system relied on battery voltage as a proxy for State of Charge, introducing severe errors due to the non-linear discharge curve of lead-acid cells. Osei-Owusu et al. (2024) implemented a single-relay load shedding controller using an ESP8266 in Ghana demonstrating 380 millisecond response latency, but the controller lacked multi-channel disaggregation, tier-based priority mapping, and any predictive forecasting capability.</w:t>
      </w:r>
    </w:p>
    <w:p>
      <w:pPr>
        <w:spacing w:before="240" w:after="120"/>
        <w:jc w:val="both"/>
      </w:pPr>
      <w:r>
        <w:rPr>
          <w:rFonts w:ascii="Times New Roman" w:hAnsi="Times New Roman" w:eastAsia="Times New Roman" w:cs="Times New Roman"/>
          <w:b/>
          <w:bCs/>
          <w:caps/>
          <w:color w:val="1F3864"/>
          <w:sz w:val="28"/>
          <w:szCs w:val="28"/>
        </w:rPr>
        <w:t xml:space="preserve">2.3 Comparative Analysis of Existing Systems</w:t>
      </w:r>
    </w:p>
    <w:p>
      <w:pPr>
        <w:spacing w:before="60" w:after="100" w:line="360" w:lineRule="auto"/>
        <w:jc w:val="center"/>
      </w:pPr>
      <w:r>
        <w:rPr>
          <w:rFonts w:ascii="Times New Roman" w:hAnsi="Times New Roman" w:eastAsia="Times New Roman" w:cs="Times New Roman"/>
          <w:b/>
          <w:bCs/>
          <w:color w:val="000000"/>
          <w:sz w:val="24"/>
          <w:szCs w:val="24"/>
        </w:rPr>
        <w:t xml:space="preserve">Table 2.1: Comparison of Existing Residential Energy Management Systems</w:t>
      </w:r>
    </w:p>
    <w:tbl>
      <w:tblPr>
        <w:tblStyle w:val="TableGrid"/>
        <w:tblW w:w="9360" w:type="dxa"/>
      </w:tblPr>
      <w:tblGrid>
        <w:gridCol w:w="1600"/>
        <w:gridCol w:w="1700"/>
        <w:gridCol w:w="1500"/>
        <w:gridCol w:w="1700"/>
        <w:gridCol w:w="2860"/>
      </w:tblGrid>
      <w:tr>
        <w:trPr>
          <w:tblHeader/>
        </w:trPr>
        <w:tc>
          <w:tcPr>
            <w:tcW w:w="16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Study / System</w:t>
            </w:r>
          </w:p>
        </w:tc>
        <w:tc>
          <w:tcPr>
            <w:tcW w:w="1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Metrology Core</w:t>
            </w:r>
          </w:p>
        </w:tc>
        <w:tc>
          <w:tcPr>
            <w:tcW w:w="15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Forecasting</w:t>
            </w:r>
          </w:p>
        </w:tc>
        <w:tc>
          <w:tcPr>
            <w:tcW w:w="1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Triage Method</w:t>
            </w:r>
          </w:p>
        </w:tc>
        <w:tc>
          <w:tcPr>
            <w:tcW w:w="286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Primary Limitation</w:t>
            </w:r>
          </w:p>
        </w:tc>
      </w:tr>
      <w:tr>
        <w:tc>
          <w:tcPr>
            <w:tcW w:w="1600" w:type="dxa"/>
            <w:shd w:val="clear" w:color="auto" w:fill="FFFFFF"/>
          </w:tcPr>
          <w:p>
            <w:pPr>
              <w:spacing w:before="40" w:after="40"/>
            </w:pPr>
            <w:r>
              <w:rPr>
                <w:rFonts w:ascii="Times New Roman" w:hAnsi="Times New Roman" w:eastAsia="Times New Roman" w:cs="Times New Roman"/>
                <w:color w:val="000000"/>
                <w:sz w:val="21"/>
                <w:szCs w:val="21"/>
              </w:rPr>
              <w:t xml:space="preserve">Wanjiru et al. (2017)</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Passive MCB Protection</w:t>
            </w:r>
          </w:p>
        </w:tc>
        <w:tc>
          <w:tcPr>
            <w:tcW w:w="1500" w:type="dxa"/>
            <w:shd w:val="clear" w:color="auto" w:fill="FFFFFF"/>
          </w:tcPr>
          <w:p>
            <w:pPr>
              <w:spacing w:before="40" w:after="40"/>
            </w:pPr>
            <w:r>
              <w:rPr>
                <w:rFonts w:ascii="Times New Roman" w:hAnsi="Times New Roman" w:eastAsia="Times New Roman" w:cs="Times New Roman"/>
                <w:color w:val="000000"/>
                <w:sz w:val="21"/>
                <w:szCs w:val="21"/>
              </w:rPr>
              <w:t xml:space="preserve">None</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None (Binary Trip)</w:t>
            </w:r>
          </w:p>
        </w:tc>
        <w:tc>
          <w:tcPr>
            <w:tcW w:w="2860" w:type="dxa"/>
            <w:shd w:val="clear" w:color="auto" w:fill="FFFFFF"/>
          </w:tcPr>
          <w:p>
            <w:pPr>
              <w:spacing w:before="40" w:after="40"/>
            </w:pPr>
            <w:r>
              <w:rPr>
                <w:rFonts w:ascii="Times New Roman" w:hAnsi="Times New Roman" w:eastAsia="Times New Roman" w:cs="Times New Roman"/>
                <w:color w:val="000000"/>
                <w:sz w:val="21"/>
                <w:szCs w:val="21"/>
              </w:rPr>
              <w:t xml:space="preserve">No budget awareness; purely reactive to physical faults.</w:t>
            </w:r>
          </w:p>
        </w:tc>
      </w:tr>
      <w:tr>
        <w:tc>
          <w:tcPr>
            <w:tcW w:w="1600" w:type="dxa"/>
            <w:shd w:val="clear" w:color="auto" w:fill="DCE6F1"/>
          </w:tcPr>
          <w:p>
            <w:pPr>
              <w:spacing w:before="40" w:after="40"/>
            </w:pPr>
            <w:r>
              <w:rPr>
                <w:rFonts w:ascii="Times New Roman" w:hAnsi="Times New Roman" w:eastAsia="Times New Roman" w:cs="Times New Roman"/>
                <w:color w:val="000000"/>
                <w:sz w:val="21"/>
                <w:szCs w:val="21"/>
              </w:rPr>
              <w:t xml:space="preserve">Diarra et al. (2023)</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Arduino Mega analog inputs</w:t>
            </w:r>
          </w:p>
        </w:tc>
        <w:tc>
          <w:tcPr>
            <w:tcW w:w="1500" w:type="dxa"/>
            <w:shd w:val="clear" w:color="auto" w:fill="DCE6F1"/>
          </w:tcPr>
          <w:p>
            <w:pPr>
              <w:spacing w:before="40" w:after="40"/>
            </w:pPr>
            <w:r>
              <w:rPr>
                <w:rFonts w:ascii="Times New Roman" w:hAnsi="Times New Roman" w:eastAsia="Times New Roman" w:cs="Times New Roman"/>
                <w:color w:val="000000"/>
                <w:sz w:val="21"/>
                <w:szCs w:val="21"/>
              </w:rPr>
              <w:t xml:space="preserve">Static Schedule</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Voltage-Threshold shedding</w:t>
            </w:r>
          </w:p>
        </w:tc>
        <w:tc>
          <w:tcPr>
            <w:tcW w:w="2860" w:type="dxa"/>
            <w:shd w:val="clear" w:color="auto" w:fill="DCE6F1"/>
          </w:tcPr>
          <w:p>
            <w:pPr>
              <w:spacing w:before="40" w:after="40"/>
            </w:pPr>
            <w:r>
              <w:rPr>
                <w:rFonts w:ascii="Times New Roman" w:hAnsi="Times New Roman" w:eastAsia="Times New Roman" w:cs="Times New Roman"/>
                <w:color w:val="000000"/>
                <w:sz w:val="21"/>
                <w:szCs w:val="21"/>
              </w:rPr>
              <w:t xml:space="preserve">Voltage proxy for SoC is inaccurate; load shedding is static.</w:t>
            </w:r>
          </w:p>
        </w:tc>
      </w:tr>
      <w:tr>
        <w:tc>
          <w:tcPr>
            <w:tcW w:w="1600" w:type="dxa"/>
            <w:shd w:val="clear" w:color="auto" w:fill="FFFFFF"/>
          </w:tcPr>
          <w:p>
            <w:pPr>
              <w:spacing w:before="40" w:after="40"/>
            </w:pPr>
            <w:r>
              <w:rPr>
                <w:rFonts w:ascii="Times New Roman" w:hAnsi="Times New Roman" w:eastAsia="Times New Roman" w:cs="Times New Roman"/>
                <w:color w:val="000000"/>
                <w:sz w:val="21"/>
                <w:szCs w:val="21"/>
              </w:rPr>
              <w:t xml:space="preserve">Osei-Owusu et al. (2024)</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ESP8266 Current Sensor</w:t>
            </w:r>
          </w:p>
        </w:tc>
        <w:tc>
          <w:tcPr>
            <w:tcW w:w="1500" w:type="dxa"/>
            <w:shd w:val="clear" w:color="auto" w:fill="FFFFFF"/>
          </w:tcPr>
          <w:p>
            <w:pPr>
              <w:spacing w:before="40" w:after="40"/>
            </w:pPr>
            <w:r>
              <w:rPr>
                <w:rFonts w:ascii="Times New Roman" w:hAnsi="Times New Roman" w:eastAsia="Times New Roman" w:cs="Times New Roman"/>
                <w:color w:val="000000"/>
                <w:sz w:val="21"/>
                <w:szCs w:val="21"/>
              </w:rPr>
              <w:t xml:space="preserve">None</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Single-relay threshold trip</w:t>
            </w:r>
          </w:p>
        </w:tc>
        <w:tc>
          <w:tcPr>
            <w:tcW w:w="2860" w:type="dxa"/>
            <w:shd w:val="clear" w:color="auto" w:fill="FFFFFF"/>
          </w:tcPr>
          <w:p>
            <w:pPr>
              <w:spacing w:before="40" w:after="40"/>
            </w:pPr>
            <w:r>
              <w:rPr>
                <w:rFonts w:ascii="Times New Roman" w:hAnsi="Times New Roman" w:eastAsia="Times New Roman" w:cs="Times New Roman"/>
                <w:color w:val="000000"/>
                <w:sz w:val="21"/>
                <w:szCs w:val="21"/>
              </w:rPr>
              <w:t xml:space="preserve">Single-channel only; cannot prioritise loads.</w:t>
            </w:r>
          </w:p>
        </w:tc>
      </w:tr>
      <w:tr>
        <w:tc>
          <w:tcPr>
            <w:tcW w:w="1600" w:type="dxa"/>
            <w:shd w:val="clear" w:color="auto" w:fill="DCE6F1"/>
          </w:tcPr>
          <w:p>
            <w:pPr>
              <w:spacing w:before="40" w:after="40"/>
            </w:pPr>
            <w:r>
              <w:rPr>
                <w:rFonts w:ascii="Times New Roman" w:hAnsi="Times New Roman" w:eastAsia="Times New Roman" w:cs="Times New Roman"/>
                <w:color w:val="000000"/>
                <w:sz w:val="21"/>
                <w:szCs w:val="21"/>
              </w:rPr>
              <w:t xml:space="preserve">Mwale and Chipofya (2023)</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Raspberry Pi 4 Neural Net</w:t>
            </w:r>
          </w:p>
        </w:tc>
        <w:tc>
          <w:tcPr>
            <w:tcW w:w="1500" w:type="dxa"/>
            <w:shd w:val="clear" w:color="auto" w:fill="DCE6F1"/>
          </w:tcPr>
          <w:p>
            <w:pPr>
              <w:spacing w:before="40" w:after="40"/>
            </w:pPr>
            <w:r>
              <w:rPr>
                <w:rFonts w:ascii="Times New Roman" w:hAnsi="Times New Roman" w:eastAsia="Times New Roman" w:cs="Times New Roman"/>
                <w:color w:val="000000"/>
                <w:sz w:val="21"/>
                <w:szCs w:val="21"/>
              </w:rPr>
              <w:t xml:space="preserve">LSTM</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None (Monitoring only)</w:t>
            </w:r>
          </w:p>
        </w:tc>
        <w:tc>
          <w:tcPr>
            <w:tcW w:w="2860" w:type="dxa"/>
            <w:shd w:val="clear" w:color="auto" w:fill="DCE6F1"/>
          </w:tcPr>
          <w:p>
            <w:pPr>
              <w:spacing w:before="40" w:after="40"/>
            </w:pPr>
            <w:r>
              <w:rPr>
                <w:rFonts w:ascii="Times New Roman" w:hAnsi="Times New Roman" w:eastAsia="Times New Roman" w:cs="Times New Roman"/>
                <w:color w:val="000000"/>
                <w:sz w:val="21"/>
                <w:szCs w:val="21"/>
              </w:rPr>
              <w:t xml:space="preserve">Requires 4GB RAM; accuracy degrades on edge microcontrollers.</w:t>
            </w:r>
          </w:p>
        </w:tc>
      </w:tr>
      <w:tr>
        <w:tc>
          <w:tcPr>
            <w:tcW w:w="1600" w:type="dxa"/>
            <w:shd w:val="clear" w:color="auto" w:fill="FFFFFF"/>
          </w:tcPr>
          <w:p>
            <w:pPr>
              <w:spacing w:before="40" w:after="40"/>
            </w:pPr>
            <w:r>
              <w:rPr>
                <w:rFonts w:ascii="Times New Roman" w:hAnsi="Times New Roman" w:eastAsia="Times New Roman" w:cs="Times New Roman"/>
                <w:color w:val="000000"/>
                <w:sz w:val="21"/>
                <w:szCs w:val="21"/>
              </w:rPr>
              <w:t xml:space="preserve">Makonese et al. (2022)</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Commercial cloud monitor</w:t>
            </w:r>
          </w:p>
        </w:tc>
        <w:tc>
          <w:tcPr>
            <w:tcW w:w="1500" w:type="dxa"/>
            <w:shd w:val="clear" w:color="auto" w:fill="FFFFFF"/>
          </w:tcPr>
          <w:p>
            <w:pPr>
              <w:spacing w:before="40" w:after="40"/>
            </w:pPr>
            <w:r>
              <w:rPr>
                <w:rFonts w:ascii="Times New Roman" w:hAnsi="Times New Roman" w:eastAsia="Times New Roman" w:cs="Times New Roman"/>
                <w:color w:val="000000"/>
                <w:sz w:val="21"/>
                <w:szCs w:val="21"/>
              </w:rPr>
              <w:t xml:space="preserve">Cloud Analytics</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Manual human action</w:t>
            </w:r>
          </w:p>
        </w:tc>
        <w:tc>
          <w:tcPr>
            <w:tcW w:w="2860" w:type="dxa"/>
            <w:shd w:val="clear" w:color="auto" w:fill="FFFFFF"/>
          </w:tcPr>
          <w:p>
            <w:pPr>
              <w:spacing w:before="40" w:after="40"/>
            </w:pPr>
            <w:r>
              <w:rPr>
                <w:rFonts w:ascii="Times New Roman" w:hAnsi="Times New Roman" w:eastAsia="Times New Roman" w:cs="Times New Roman"/>
                <w:color w:val="000000"/>
                <w:sz w:val="21"/>
                <w:szCs w:val="21"/>
              </w:rPr>
              <w:t xml:space="preserve">Cloud dependent; high cost; fails during internet blackouts.</w:t>
            </w:r>
          </w:p>
        </w:tc>
      </w:tr>
      <w:tr>
        <w:tc>
          <w:tcPr>
            <w:tcW w:w="1600" w:type="dxa"/>
            <w:shd w:val="clear" w:color="auto" w:fill="DCE6F1"/>
          </w:tcPr>
          <w:p>
            <w:pPr>
              <w:spacing w:before="40" w:after="40"/>
            </w:pPr>
            <w:r>
              <w:rPr>
                <w:rFonts w:ascii="Times New Roman" w:hAnsi="Times New Roman" w:eastAsia="Times New Roman" w:cs="Times New Roman"/>
                <w:color w:val="000000"/>
                <w:sz w:val="21"/>
                <w:szCs w:val="21"/>
              </w:rPr>
              <w:t xml:space="preserve">ZEC-5 (This Work)</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SIL Simulated Metrology with PF correction</w:t>
            </w:r>
          </w:p>
        </w:tc>
        <w:tc>
          <w:tcPr>
            <w:tcW w:w="1500" w:type="dxa"/>
            <w:shd w:val="clear" w:color="auto" w:fill="DCE6F1"/>
          </w:tcPr>
          <w:p>
            <w:pPr>
              <w:spacing w:before="40" w:after="40"/>
            </w:pPr>
            <w:r>
              <w:rPr>
                <w:rFonts w:ascii="Times New Roman" w:hAnsi="Times New Roman" w:eastAsia="Times New Roman" w:cs="Times New Roman"/>
                <w:color w:val="000000"/>
                <w:sz w:val="21"/>
                <w:szCs w:val="21"/>
              </w:rPr>
              <w:t xml:space="preserve">Rolling Hourly Signature via EMA</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Multi-circuit graduated triage Tier 1 to Tier 3</w:t>
            </w:r>
          </w:p>
        </w:tc>
        <w:tc>
          <w:tcPr>
            <w:tcW w:w="2860" w:type="dxa"/>
            <w:shd w:val="clear" w:color="auto" w:fill="DCE6F1"/>
          </w:tcPr>
          <w:p>
            <w:pPr>
              <w:spacing w:before="40" w:after="40"/>
            </w:pPr>
            <w:r>
              <w:rPr>
                <w:rFonts w:ascii="Times New Roman" w:hAnsi="Times New Roman" w:eastAsia="Times New Roman" w:cs="Times New Roman"/>
                <w:color w:val="000000"/>
                <w:sz w:val="21"/>
                <w:szCs w:val="21"/>
              </w:rPr>
              <w:t xml:space="preserve">Extrapolated mains voltage, mitigated by calibration loop.</w:t>
            </w:r>
          </w:p>
        </w:tc>
      </w:tr>
    </w:tbl>
    <w:p>
      <w:pPr>
        <w:spacing w:before="240" w:after="120"/>
        <w:jc w:val="both"/>
      </w:pPr>
      <w:r>
        <w:rPr>
          <w:rFonts w:ascii="Times New Roman" w:hAnsi="Times New Roman" w:eastAsia="Times New Roman" w:cs="Times New Roman"/>
          <w:b/>
          <w:bCs/>
          <w:caps/>
          <w:color w:val="1F3864"/>
          <w:sz w:val="28"/>
          <w:szCs w:val="28"/>
        </w:rPr>
        <w:t xml:space="preserve">2.4 Research Gap Synthesis</w:t>
      </w:r>
    </w:p>
    <w:p>
      <w:pPr>
        <w:spacing w:before="80" w:after="80" w:line="360" w:lineRule="auto"/>
        <w:jc w:val="both"/>
      </w:pPr>
      <w:r>
        <w:rPr>
          <w:rFonts w:ascii="Times New Roman" w:hAnsi="Times New Roman" w:eastAsia="Times New Roman" w:cs="Times New Roman"/>
          <w:color w:val="000000"/>
          <w:sz w:val="24"/>
          <w:szCs w:val="24"/>
        </w:rPr>
        <w:t xml:space="preserve">A critical synthesis of the literature reveals a major research gap: the lack of a self-contained, low-cost, edge-only predictive controller that dynamically builds a household behavioural model and executes graduated load triage to stretch a prepaid energy token. Existing systems that achieve high load forecasting accuracy rely on cloud-connected deep learning architectures vulnerable to internet dropouts, while fully offline edge systems are restricted to basic static timers or binary threshold switches. Standard low-cost edge controllers calculate apparent power rather than real power, ignoring reactive load power factors and accumulating significant metrology drift. No academic paper or commercial prototype has incorporated a standardised time-virtualisation model to validate multi-day machine learning adaptations in real-time. ZEC-5 addresses this gap through a highly optimised C++ and JavaScript software-in-the-loop prototype.</w:t>
      </w:r>
    </w:p>
    <w:p>
      <w:pPr>
        <w:spacing w:before="240" w:after="120"/>
        <w:jc w:val="both"/>
      </w:pPr>
      <w:r>
        <w:rPr>
          <w:rFonts w:ascii="Times New Roman" w:hAnsi="Times New Roman" w:eastAsia="Times New Roman" w:cs="Times New Roman"/>
          <w:b/>
          <w:bCs/>
          <w:caps/>
          <w:color w:val="1F3864"/>
          <w:sz w:val="28"/>
          <w:szCs w:val="28"/>
        </w:rPr>
        <w:t xml:space="preserve">2.5 Proposed Conceptual Solution</w:t>
      </w:r>
    </w:p>
    <w:p>
      <w:pPr>
        <w:spacing w:before="80" w:after="80" w:line="360" w:lineRule="auto"/>
        <w:jc w:val="both"/>
      </w:pPr>
      <w:r>
        <w:rPr>
          <w:rFonts w:ascii="Times New Roman" w:hAnsi="Times New Roman" w:eastAsia="Times New Roman" w:cs="Times New Roman"/>
          <w:color w:val="000000"/>
          <w:sz w:val="24"/>
          <w:szCs w:val="24"/>
        </w:rPr>
        <w:t xml:space="preserve">The ZEC-5 Software-in-the-Loop Prototype is conceptualised as a highly optimised, dual-layer software system served via a glassmorphic dashboard. The pipeline flows from simulated monitored circuit loops with high-fidelity synthetic current profiles incorporating power factor correction, through the Metrology and Calibration Engine with closed-loop drift correction, into the Rolling Hourly Signature module with online incremental EMA learning, then into the Iterative Numerical Integration processor projecting the exact depletion timestamp, and finally into the Inference and Triage Engine executing graduated relay shedding from Tier 3 down to Tier 2 while preserving Tier 1 loads at all times.</w:t>
      </w:r>
    </w:p>
    <w:p>
      <w:pPr>
        <w:spacing w:before="240" w:after="120"/>
        <w:jc w:val="both"/>
      </w:pPr>
      <w:r>
        <w:rPr>
          <w:rFonts w:ascii="Times New Roman" w:hAnsi="Times New Roman" w:eastAsia="Times New Roman" w:cs="Times New Roman"/>
          <w:b/>
          <w:bCs/>
          <w:caps/>
          <w:color w:val="1F3864"/>
          <w:sz w:val="28"/>
          <w:szCs w:val="28"/>
        </w:rPr>
        <w:t xml:space="preserve">2.6 Chapter Summary</w:t>
      </w:r>
    </w:p>
    <w:p>
      <w:pPr>
        <w:spacing w:before="80" w:after="80" w:line="360" w:lineRule="auto"/>
        <w:jc w:val="both"/>
      </w:pPr>
      <w:r>
        <w:rPr>
          <w:rFonts w:ascii="Times New Roman" w:hAnsi="Times New Roman" w:eastAsia="Times New Roman" w:cs="Times New Roman"/>
          <w:color w:val="000000"/>
          <w:sz w:val="24"/>
          <w:szCs w:val="24"/>
        </w:rPr>
        <w:t xml:space="preserve">This chapter reviewed the theoretical and empirical literature surrounding residential energy management, formulated the mathematics of Real Power billing, Power Factor correction, and cumulative integration drift, and detailed the computational limitations of LSTM neural networks on low-power edge microcontrollers. Through structured comparative analysis, the critical research gap was identified and the ZEC-5 conceptual architecture was presented. The next chapter details the research methodology, design science frameworks, and mathematical modelling of the ZEC-5 system.</w:t>
      </w:r>
    </w:p>
    <w:p>
      <w:r>
        <w:br w:type="page"/>
      </w:r>
    </w:p>
    <w:p>
      <w:pPr>
        <w:spacing w:before="240" w:after="0"/>
        <w:jc w:val="center"/>
      </w:pPr>
      <w:r>
        <w:rPr>
          <w:rFonts w:ascii="Times New Roman" w:hAnsi="Times New Roman" w:eastAsia="Times New Roman" w:cs="Times New Roman"/>
          <w:b/>
          <w:bCs/>
          <w:caps/>
          <w:color w:val="1F3864"/>
          <w:sz w:val="32"/>
          <w:szCs w:val="32"/>
        </w:rPr>
        <w:t xml:space="preserve">CHAPTER 3</w:t>
      </w:r>
    </w:p>
    <w:p>
      <w:pPr>
        <w:spacing w:before="0" w:after="320"/>
        <w:jc w:val="center"/>
      </w:pPr>
      <w:r>
        <w:rPr>
          <w:rFonts w:ascii="Times New Roman" w:hAnsi="Times New Roman" w:eastAsia="Times New Roman" w:cs="Times New Roman"/>
          <w:b/>
          <w:bCs/>
          <w:caps/>
          <w:color w:val="1F3864"/>
          <w:sz w:val="32"/>
          <w:szCs w:val="32"/>
        </w:rPr>
        <w:t xml:space="preserve">RESEARCH METHODOLOGY</w:t>
      </w:r>
    </w:p>
    <w:p>
      <w:pPr>
        <w:spacing w:before="240" w:after="120"/>
        <w:jc w:val="both"/>
      </w:pPr>
      <w:r>
        <w:rPr>
          <w:rFonts w:ascii="Times New Roman" w:hAnsi="Times New Roman" w:eastAsia="Times New Roman" w:cs="Times New Roman"/>
          <w:b/>
          <w:bCs/>
          <w:caps/>
          <w:color w:val="1F3864"/>
          <w:sz w:val="28"/>
          <w:szCs w:val="28"/>
        </w:rPr>
        <w:t xml:space="preserve">3.0 Introduction</w:t>
      </w:r>
    </w:p>
    <w:p>
      <w:pPr>
        <w:spacing w:before="80" w:after="80" w:line="360" w:lineRule="auto"/>
        <w:jc w:val="both"/>
      </w:pPr>
      <w:r>
        <w:rPr>
          <w:rFonts w:ascii="Times New Roman" w:hAnsi="Times New Roman" w:eastAsia="Times New Roman" w:cs="Times New Roman"/>
          <w:color w:val="000000"/>
          <w:sz w:val="24"/>
          <w:szCs w:val="24"/>
        </w:rPr>
        <w:t xml:space="preserve">This chapter details the research methodology, operational frameworks, and mathematical models used to develop and validate the ZEC-5 Software-in-the-Loop Predictive Energy Controller. A structured Design Science Research framework is adopted to address the complex multi-disciplinary nature of this project spanning electrical engineering, embedded software development, and online machine learning.</w:t>
      </w:r>
    </w:p>
    <w:p>
      <w:pPr>
        <w:spacing w:before="80" w:after="80" w:line="360" w:lineRule="auto"/>
        <w:jc w:val="both"/>
      </w:pPr>
      <w:r>
        <w:rPr>
          <w:rFonts w:ascii="Times New Roman" w:hAnsi="Times New Roman" w:eastAsia="Times New Roman" w:cs="Times New Roman"/>
          <w:color w:val="000000"/>
          <w:sz w:val="24"/>
          <w:szCs w:val="24"/>
        </w:rPr>
        <w:t xml:space="preserve">This chapter is organised as follows. Section 3.1 details the DSR framework. Section 3.2 justifies the Software-in-the-Loop research design. Section 3.3 presents the complete mathematical modelling of the ZEC-5 modules. Section 3.4 details data generation and collection methods. Section 3.5 outlines development tools, and Section 3.6 presents the validation and testing methodology.</w:t>
      </w:r>
    </w:p>
    <w:p>
      <w:pPr>
        <w:spacing w:before="240" w:after="120"/>
        <w:jc w:val="both"/>
      </w:pPr>
      <w:r>
        <w:rPr>
          <w:rFonts w:ascii="Times New Roman" w:hAnsi="Times New Roman" w:eastAsia="Times New Roman" w:cs="Times New Roman"/>
          <w:b/>
          <w:bCs/>
          <w:caps/>
          <w:color w:val="1F3864"/>
          <w:sz w:val="28"/>
          <w:szCs w:val="28"/>
        </w:rPr>
        <w:t xml:space="preserve">3.1 Design Science Research Framework</w:t>
      </w:r>
    </w:p>
    <w:p>
      <w:pPr>
        <w:spacing w:before="80" w:after="80" w:line="360" w:lineRule="auto"/>
        <w:jc w:val="both"/>
      </w:pPr>
      <w:r>
        <w:rPr>
          <w:rFonts w:ascii="Times New Roman" w:hAnsi="Times New Roman" w:eastAsia="Times New Roman" w:cs="Times New Roman"/>
          <w:color w:val="000000"/>
          <w:sz w:val="24"/>
          <w:szCs w:val="24"/>
        </w:rPr>
        <w:t xml:space="preserve">Design Science Research (DSR) is an established socio-technical methodology for computer science and engineering disciplines. Unlike traditional empirical science which aims to explain or describe natural phenomena, DSR focuses on constructing and validating novel technological artefacts to solve identified, practical problems (Hevner et al., 2004). The development of the ZEC-5 prototype follows Hevner six-stage DSR lifecycle.</w:t>
      </w:r>
    </w:p>
    <w:p>
      <w:pPr>
        <w:spacing w:before="80" w:after="80" w:line="360" w:lineRule="auto"/>
        <w:jc w:val="both"/>
      </w:pPr>
      <w:r>
        <w:rPr>
          <w:rFonts w:ascii="Times New Roman" w:hAnsi="Times New Roman" w:eastAsia="Times New Roman" w:cs="Times New Roman"/>
          <w:color w:val="000000"/>
          <w:sz w:val="24"/>
          <w:szCs w:val="24"/>
        </w:rPr>
        <w:t xml:space="preserve">Stage 1 is Problem Identification: prepaid energy budgets suffer from passive cutoff and linear forecasting failures as detailed in Chapters 1 and 2. Stage 2 is Define Objectives: establish quantitative engineering targets including cumulative drift under 1.0 percent, online calibration confidence over 90 percent, and deterministic triage execution. Stage 3 is Design and Development: architecting the core C++ and JavaScript metrology components, the self-correcting calibration loop, and the glassmorphic interactive web dashboard. Stage 4 is Demonstration: implementing the virtual time-machine sandbox to simulate weeks of consumption and learning within seconds. Stage 5 is Evaluation: conducting rigorous controlled experiments to test hypotheses H1 through H4, recording calibration coefficients, forecasting errors, and relay response times. Stage 6 is Communication: compiling the findings into this dissertation and presenting the validated model to the Chinhoyi University of Technology engineering panel.</w:t>
      </w:r>
    </w:p>
    <w:p>
      <w:pPr>
        <w:spacing w:before="240" w:after="120"/>
        <w:jc w:val="both"/>
      </w:pPr>
      <w:r>
        <w:rPr>
          <w:rFonts w:ascii="Times New Roman" w:hAnsi="Times New Roman" w:eastAsia="Times New Roman" w:cs="Times New Roman"/>
          <w:b/>
          <w:bCs/>
          <w:caps/>
          <w:color w:val="1F3864"/>
          <w:sz w:val="28"/>
          <w:szCs w:val="28"/>
        </w:rPr>
        <w:t xml:space="preserve">3.2 Software-in-the-Loop Research Design</w:t>
      </w:r>
    </w:p>
    <w:p>
      <w:pPr>
        <w:spacing w:before="80" w:after="80" w:line="360" w:lineRule="auto"/>
        <w:jc w:val="both"/>
      </w:pPr>
      <w:r>
        <w:rPr>
          <w:rFonts w:ascii="Times New Roman" w:hAnsi="Times New Roman" w:eastAsia="Times New Roman" w:cs="Times New Roman"/>
          <w:color w:val="000000"/>
          <w:sz w:val="24"/>
          <w:szCs w:val="24"/>
        </w:rPr>
        <w:t xml:space="preserve">In industrial systems engineering, physical hardware-only validation presents major developmental bottlenecks. Physical current sensors clamp around AC lines and route tiny analogue voltages to an ADC. Validating a physical self-learning machine model over multiple days or weeks requires continuous physical load changes, which is highly impractical, expensive, and unsafe in a standard academic laboratory.</w:t>
      </w:r>
    </w:p>
    <w:p>
      <w:pPr>
        <w:spacing w:before="80" w:after="80" w:line="360" w:lineRule="auto"/>
        <w:jc w:val="both"/>
      </w:pPr>
      <w:r>
        <w:rPr>
          <w:rFonts w:ascii="Times New Roman" w:hAnsi="Times New Roman" w:eastAsia="Times New Roman" w:cs="Times New Roman"/>
          <w:color w:val="000000"/>
          <w:sz w:val="24"/>
          <w:szCs w:val="24"/>
        </w:rPr>
        <w:t xml:space="preserve">To overcome this, this study implements a High-Fidelity Software-in-the-Loop Research Design. Physical current sensors are replaced by high-fidelity synthetic metrology drivers that generate raw, disaggregated electrical current profiles in amperes and power factors for five distinct circuit loops modelling real Zimbabwean household load data. The core algorithms including the Metrology Engine, the Meter Sync Calibration loop, the Rolling Hourly Signature model, and the Triage controller run on top of these high-fidelity inputs. By virtualising the clock offset, the system time can be fast-forwarded by hours or days in milliseconds.</w:t>
      </w:r>
    </w:p>
    <w:p>
      <w:pPr>
        <w:spacing w:before="80" w:after="80" w:line="360" w:lineRule="auto"/>
        <w:jc w:val="both"/>
      </w:pPr>
      <w:r>
        <w:rPr>
          <w:rFonts w:ascii="Times New Roman" w:hAnsi="Times New Roman" w:eastAsia="Times New Roman" w:cs="Times New Roman"/>
          <w:color w:val="000000"/>
          <w:sz w:val="24"/>
          <w:szCs w:val="24"/>
        </w:rPr>
        <w:t xml:space="preserve">This SIL framework provides three major scientific advantages. First, 100 percent determinism eliminates analogue ADC noise, grid frequency fluctuations, and thermal drift, allowing mathematically precise verification of the core learning and forecasting algorithms. Second, time-travel simulation allows compression of a 7-day domestic load profiling study into a 2-second simulation run. Third, galvanic safety eliminates physical exposure to high-voltage 230V AC mains in the early stages of prototype validation.</w:t>
      </w:r>
    </w:p>
    <w:p>
      <w:pPr>
        <w:spacing w:before="240" w:after="120"/>
        <w:jc w:val="both"/>
      </w:pPr>
      <w:r>
        <w:rPr>
          <w:rFonts w:ascii="Times New Roman" w:hAnsi="Times New Roman" w:eastAsia="Times New Roman" w:cs="Times New Roman"/>
          <w:b/>
          <w:bCs/>
          <w:caps/>
          <w:color w:val="1F3864"/>
          <w:sz w:val="28"/>
          <w:szCs w:val="28"/>
        </w:rPr>
        <w:t xml:space="preserve">3.3 System Mathematical Modelling</w:t>
      </w:r>
    </w:p>
    <w:p>
      <w:pPr>
        <w:spacing w:before="200" w:after="100"/>
        <w:jc w:val="both"/>
      </w:pPr>
      <w:r>
        <w:rPr>
          <w:rFonts w:ascii="Times New Roman" w:hAnsi="Times New Roman" w:eastAsia="Times New Roman" w:cs="Times New Roman"/>
          <w:b/>
          <w:bCs/>
          <w:color w:val="1F3864"/>
          <w:sz w:val="26"/>
          <w:szCs w:val="26"/>
        </w:rPr>
        <w:t xml:space="preserve">3.3.1 The Metrology and Power Factor Correction Engine</w:t>
      </w:r>
    </w:p>
    <w:p>
      <w:pPr>
        <w:spacing w:before="80" w:after="80" w:line="360" w:lineRule="auto"/>
        <w:jc w:val="both"/>
      </w:pPr>
      <w:r>
        <w:rPr>
          <w:rFonts w:ascii="Times New Roman" w:hAnsi="Times New Roman" w:eastAsia="Times New Roman" w:cs="Times New Roman"/>
          <w:color w:val="000000"/>
          <w:sz w:val="24"/>
          <w:szCs w:val="24"/>
        </w:rPr>
        <w:t xml:space="preserve">To reflect true utility billing, ZEC-5 calculates the Real Power of each of the five monitored circuits. For any given circuit loop c, the instantaneous real power Pc(t) is derived from the simulated current Ic(t), a nominal supply voltage V of 230V, and the loop-specific Power Factor PFc according to the formula: Pc(t) = V(t) multiplied by Ic(t) multiplied by PFc, expressed in Watts. The total instantaneous household real power Ptotal(t) is the sum of all five disaggregated loop powers.</w:t>
      </w:r>
    </w:p>
    <w:p>
      <w:pPr>
        <w:spacing w:before="80" w:after="80" w:line="360" w:lineRule="auto"/>
        <w:jc w:val="both"/>
      </w:pPr>
      <w:r>
        <w:rPr>
          <w:rFonts w:ascii="Times New Roman" w:hAnsi="Times New Roman" w:eastAsia="Times New Roman" w:cs="Times New Roman"/>
          <w:color w:val="000000"/>
          <w:sz w:val="24"/>
          <w:szCs w:val="24"/>
        </w:rPr>
        <w:t xml:space="preserve">The appliance-specific Power Factors are defined as follows. The Fridge Loop C1 uses PF1 = 0.72 representing an inductive compressor cycle. The Geyser Loop C2 uses PF2 = 0.98 representing purely resistive heating. The Borehole Pump C3 uses PF3 = 0.75 representing an inductive pump motor. The Entertainment Loop C4 uses PF4 = 0.85 representing switch-mode electronic supplies. The Lighting Ring C5 uses PF5 = 0.90 representing LED driver circuits.</w:t>
      </w:r>
    </w:p>
    <w:p>
      <w:pPr>
        <w:spacing w:before="200" w:after="100"/>
        <w:jc w:val="both"/>
      </w:pPr>
      <w:r>
        <w:rPr>
          <w:rFonts w:ascii="Times New Roman" w:hAnsi="Times New Roman" w:eastAsia="Times New Roman" w:cs="Times New Roman"/>
          <w:b/>
          <w:bCs/>
          <w:color w:val="1F3864"/>
          <w:sz w:val="26"/>
          <w:szCs w:val="26"/>
        </w:rPr>
        <w:t xml:space="preserve">3.3.2 The Closed-Loop Meter Sync Calibration Engine</w:t>
      </w:r>
    </w:p>
    <w:p>
      <w:pPr>
        <w:spacing w:before="80" w:after="80" w:line="360" w:lineRule="auto"/>
        <w:jc w:val="both"/>
      </w:pPr>
      <w:r>
        <w:rPr>
          <w:rFonts w:ascii="Times New Roman" w:hAnsi="Times New Roman" w:eastAsia="Times New Roman" w:cs="Times New Roman"/>
          <w:color w:val="000000"/>
          <w:sz w:val="24"/>
          <w:szCs w:val="24"/>
        </w:rPr>
        <w:t xml:space="preserve">Discrete numerical integration of simulated power values inevitably drifts from utility meters due to voltage sags and waveform distortions. When a user reads their physical meter and enters the exact remaining kWh token balance Ephysical, the system calculates the metrology drift correction factor kappa. The energy consumed by the engine since last synchronisation is delta_E_engine, and the actual consumption according to the utility meter is delta_E_physical.</w:t>
      </w:r>
    </w:p>
    <w:p>
      <w:pPr>
        <w:spacing w:before="80" w:after="80" w:line="360" w:lineRule="auto"/>
        <w:jc w:val="both"/>
      </w:pPr>
      <w:r>
        <w:rPr>
          <w:rFonts w:ascii="Times New Roman" w:hAnsi="Times New Roman" w:eastAsia="Times New Roman" w:cs="Times New Roman"/>
          <w:color w:val="000000"/>
          <w:sz w:val="24"/>
          <w:szCs w:val="24"/>
        </w:rPr>
        <w:t xml:space="preserve">The instantaneous calibration ratio kappa_inst is calculated as the ratio of delta_E_physical to delta_E_engine. To prevent anomalous single-sync errors from destabilising the metrology engine, a low-pass filter using an Exponential Moving Average updates the global calibration factor: kappa_n = (1 minus beta) multiplied by kappa_(n-1) plus beta multiplied by kappa_inst, where beta = 0.30 is the calibration learning rate. All future power integration calculations are then multiplied by this correction factor: Pcalibrated(t) = kappa multiplied by Ptotal(t).</w:t>
      </w:r>
    </w:p>
    <w:p>
      <w:pPr>
        <w:spacing w:before="200" w:after="100"/>
        <w:jc w:val="both"/>
      </w:pPr>
      <w:r>
        <w:rPr>
          <w:rFonts w:ascii="Times New Roman" w:hAnsi="Times New Roman" w:eastAsia="Times New Roman" w:cs="Times New Roman"/>
          <w:b/>
          <w:bCs/>
          <w:color w:val="1F3864"/>
          <w:sz w:val="26"/>
          <w:szCs w:val="26"/>
        </w:rPr>
        <w:t xml:space="preserve">3.3.3 The Rolling Hourly Signature Online Learning Algorithm</w:t>
      </w:r>
    </w:p>
    <w:p>
      <w:pPr>
        <w:spacing w:before="80" w:after="80" w:line="360" w:lineRule="auto"/>
        <w:jc w:val="both"/>
      </w:pPr>
      <w:r>
        <w:rPr>
          <w:rFonts w:ascii="Times New Roman" w:hAnsi="Times New Roman" w:eastAsia="Times New Roman" w:cs="Times New Roman"/>
          <w:color w:val="000000"/>
          <w:sz w:val="24"/>
          <w:szCs w:val="24"/>
        </w:rPr>
        <w:t xml:space="preserve">Rather than storing days of raw metrology data in a memory-intensive database, ZEC-5 utilises a Rolling Hourly Signature structured as a 24-bin array S where each bin represents a specific hour of the day from h = 0 to h = 23. Every simulated hour, the metrology engine calculates the average power consumed during that hour as C_observed. The signature bin for that hour is then incrementally updated using an Exponential Moving Average: S_t(h) = (1 minus alpha) multiplied by S_(t-1)(h) plus alpha multiplied by C_observed(h), where alpha = 0.20 is the Signature Learning Rate.</w:t>
      </w:r>
    </w:p>
    <w:p>
      <w:pPr>
        <w:spacing w:before="80" w:after="80" w:line="360" w:lineRule="auto"/>
        <w:jc w:val="both"/>
      </w:pPr>
      <w:r>
        <w:rPr>
          <w:rFonts w:ascii="Times New Roman" w:hAnsi="Times New Roman" w:eastAsia="Times New Roman" w:cs="Times New Roman"/>
          <w:color w:val="000000"/>
          <w:sz w:val="24"/>
          <w:szCs w:val="24"/>
        </w:rPr>
        <w:t xml:space="preserve">This alpha weight represents a mathematical trade-off: a higher alpha allows rapid adaptation to new household habits but increases sensitivity to transient anomalies, while a lower alpha ensures long-term signature stability but slower adaptation. The 24-bin array requires a minimal SRAM footprint of 24 float values equalling 96 bytes, proving highly compatible with resource-constrained edge microcontrollers.</w:t>
      </w:r>
    </w:p>
    <w:p>
      <w:pPr>
        <w:spacing w:before="200" w:after="100"/>
        <w:jc w:val="both"/>
      </w:pPr>
      <w:r>
        <w:rPr>
          <w:rFonts w:ascii="Times New Roman" w:hAnsi="Times New Roman" w:eastAsia="Times New Roman" w:cs="Times New Roman"/>
          <w:b/>
          <w:bCs/>
          <w:color w:val="1F3864"/>
          <w:sz w:val="26"/>
          <w:szCs w:val="26"/>
        </w:rPr>
        <w:t xml:space="preserve">3.3.4 The Iterative Numerical Integration Forecasting Model</w:t>
      </w:r>
    </w:p>
    <w:p>
      <w:pPr>
        <w:spacing w:before="80" w:after="80" w:line="360" w:lineRule="auto"/>
        <w:jc w:val="both"/>
      </w:pPr>
      <w:r>
        <w:rPr>
          <w:rFonts w:ascii="Times New Roman" w:hAnsi="Times New Roman" w:eastAsia="Times New Roman" w:cs="Times New Roman"/>
          <w:color w:val="000000"/>
          <w:sz w:val="24"/>
          <w:szCs w:val="24"/>
        </w:rPr>
        <w:t xml:space="preserve">Standard meters project token runway using linear division: Runway in Days equals the remaining token energy divided by average power multiplied by 24. This linear model assumes constant consumption. ZEC-5 replaces this with Iterative Numerical Integration. To compute the exact depletion timestamp, the engine steps forward hour by hour into the future. Starting with a temporary energy register initialised to the remaining balance and a hours runway counter at zero, the simulation loop reads the Rolling Hourly Signature value S(h) for the current simulated hour h, deducts S(h) multiplied by one hour from the temporary register, and increments the runway counter. The loop continues until the temporary register reaches zero or below. The exact depletion timestamp t_depletion equals the current virtual time t_virt plus the accumulated Hours_runway.</w:t>
      </w:r>
    </w:p>
    <w:p>
      <w:pPr>
        <w:spacing w:before="80" w:after="80" w:line="360" w:lineRule="auto"/>
        <w:jc w:val="both"/>
      </w:pPr>
      <w:r>
        <w:rPr>
          <w:rFonts w:ascii="Times New Roman" w:hAnsi="Times New Roman" w:eastAsia="Times New Roman" w:cs="Times New Roman"/>
          <w:color w:val="000000"/>
          <w:sz w:val="24"/>
          <w:szCs w:val="24"/>
        </w:rPr>
        <w:t xml:space="preserve">By accounting for the cyclic load fingerprint, this iterative forecasting model provides highly accurate predictions, adjusting dynamically whether the user is entering a high-load morning or a low-load nighttime phase.</w:t>
      </w:r>
    </w:p>
    <w:p>
      <w:pPr>
        <w:spacing w:before="240" w:after="120"/>
        <w:jc w:val="both"/>
      </w:pPr>
      <w:r>
        <w:rPr>
          <w:rFonts w:ascii="Times New Roman" w:hAnsi="Times New Roman" w:eastAsia="Times New Roman" w:cs="Times New Roman"/>
          <w:b/>
          <w:bCs/>
          <w:caps/>
          <w:color w:val="1F3864"/>
          <w:sz w:val="28"/>
          <w:szCs w:val="28"/>
        </w:rPr>
        <w:t xml:space="preserve">3.4 Data Generation and Collection Methods</w:t>
      </w:r>
    </w:p>
    <w:p>
      <w:pPr>
        <w:spacing w:before="80" w:after="80" w:line="360" w:lineRule="auto"/>
        <w:jc w:val="both"/>
      </w:pPr>
      <w:r>
        <w:rPr>
          <w:rFonts w:ascii="Times New Roman" w:hAnsi="Times New Roman" w:eastAsia="Times New Roman" w:cs="Times New Roman"/>
          <w:color w:val="000000"/>
          <w:sz w:val="24"/>
          <w:szCs w:val="24"/>
        </w:rPr>
        <w:t xml:space="preserve">As a Software-in-the-Loop prototype, data collection focuses on two environments. The first is load profile synthesis. High-fidelity household profiles are mathematically modelled using active consumption patterns from the Pecan Street domestic dataset. The simulated environment generates hourly current ticks in amperes representing five circuit loops: the Fridge as a cyclic compressor load of 150W cycling on and off every 45 minutes; the Geyser as a steady resistive draw of 2000W occurring between 05:00 and 07:00 and again between 17:00 and 19:00; the Borehole Pump as an inductive load of 1200W operating for one hour at midday; the Entertainment loop providing electronic loads of 300W active during evening hours from 18:00 to 22:00; and the Lighting as a step-load of 150W active between 18:00 and 06:00.</w:t>
      </w:r>
    </w:p>
    <w:p>
      <w:pPr>
        <w:spacing w:before="80" w:after="80" w:line="360" w:lineRule="auto"/>
        <w:jc w:val="both"/>
      </w:pPr>
      <w:r>
        <w:rPr>
          <w:rFonts w:ascii="Times New Roman" w:hAnsi="Times New Roman" w:eastAsia="Times New Roman" w:cs="Times New Roman"/>
          <w:color w:val="000000"/>
          <w:sz w:val="24"/>
          <w:szCs w:val="24"/>
        </w:rPr>
        <w:t xml:space="preserve">The second data environment is system-generated log data. The prototype console output registers every metrology integration interval of 2 seconds, hourly learning updates, drift sync events, and automated triage sheds. These log traces are saved as CSV files directly in the workspace to facilitate Python evaluation and chart generation.</w:t>
      </w:r>
    </w:p>
    <w:p>
      <w:pPr>
        <w:spacing w:before="240" w:after="120"/>
        <w:jc w:val="both"/>
      </w:pPr>
      <w:r>
        <w:rPr>
          <w:rFonts w:ascii="Times New Roman" w:hAnsi="Times New Roman" w:eastAsia="Times New Roman" w:cs="Times New Roman"/>
          <w:b/>
          <w:bCs/>
          <w:caps/>
          <w:color w:val="1F3864"/>
          <w:sz w:val="28"/>
          <w:szCs w:val="28"/>
        </w:rPr>
        <w:t xml:space="preserve">3.5 Development Tools and Technologies</w:t>
      </w:r>
    </w:p>
    <w:p>
      <w:pPr>
        <w:spacing w:before="80" w:after="80" w:line="360" w:lineRule="auto"/>
        <w:jc w:val="both"/>
      </w:pPr>
      <w:r>
        <w:rPr>
          <w:rFonts w:ascii="Times New Roman" w:hAnsi="Times New Roman" w:eastAsia="Times New Roman" w:cs="Times New Roman"/>
          <w:color w:val="000000"/>
          <w:sz w:val="24"/>
          <w:szCs w:val="24"/>
        </w:rPr>
        <w:t xml:space="preserve">The core systems programming is written in clean, modular JavaScript and React inside Visual Studio Code, compiling the metrology engine in energyEngine.js and the learning engine in predictionEngine.js. Data analysis and visualisation uses Python 3.11 with NumPy and Matplotlib to process serial calibration and simulation CSV logs to output numerical validation graphs. The styling and user interface uses pure Vanilla CSS utilising dark-theme Glassmorphism HSL variables to design a premium bento-grid dashboard structure.</w:t>
      </w:r>
    </w:p>
    <w:p>
      <w:pPr>
        <w:spacing w:before="240" w:after="120"/>
        <w:jc w:val="both"/>
      </w:pPr>
      <w:r>
        <w:rPr>
          <w:rFonts w:ascii="Times New Roman" w:hAnsi="Times New Roman" w:eastAsia="Times New Roman" w:cs="Times New Roman"/>
          <w:b/>
          <w:bCs/>
          <w:caps/>
          <w:color w:val="1F3864"/>
          <w:sz w:val="28"/>
          <w:szCs w:val="28"/>
        </w:rPr>
        <w:t xml:space="preserve">3.6 System Validation and Testing Methodology</w:t>
      </w:r>
    </w:p>
    <w:p>
      <w:pPr>
        <w:spacing w:before="80" w:after="80" w:line="360" w:lineRule="auto"/>
        <w:jc w:val="both"/>
      </w:pPr>
      <w:r>
        <w:rPr>
          <w:rFonts w:ascii="Times New Roman" w:hAnsi="Times New Roman" w:eastAsia="Times New Roman" w:cs="Times New Roman"/>
          <w:color w:val="000000"/>
          <w:sz w:val="24"/>
          <w:szCs w:val="24"/>
        </w:rPr>
        <w:t xml:space="preserve">The validation framework evaluates the ZEC-5 prototype against four experimental test scenarios. The first is Drift Engine Verification, which introduces a simulated 5 percent metrology scaling drift, executes manual synchronisation updates, and tracks the correction factor stability to validate Hypothesis 1. The second is Online Learning Calibration Test, which runs the Virtual Time Machine Sandbox for 7 simulated days fast-forwarding 24 hours at a time and monitors the Behavioural Calibration Index to validate Hypothesis 2. The third is Forecasting Variance Analysis, which runs the iterative forecasting model against the static linear division model and compares their prediction variances against the actual token depletion time to validate Hypothesis 3. The fourth is Graduated Triage Determinism, which triggers low-budget states under heavy active loads and confirms that the triage engine systematically sheds Tier 3 then Tier 2 while preserving Tier 1 to validate Hypothesis 4.</w:t>
      </w:r>
    </w:p>
    <w:p>
      <w:pPr>
        <w:spacing w:before="240" w:after="120"/>
        <w:jc w:val="both"/>
      </w:pPr>
      <w:r>
        <w:rPr>
          <w:rFonts w:ascii="Times New Roman" w:hAnsi="Times New Roman" w:eastAsia="Times New Roman" w:cs="Times New Roman"/>
          <w:b/>
          <w:bCs/>
          <w:caps/>
          <w:color w:val="1F3864"/>
          <w:sz w:val="28"/>
          <w:szCs w:val="28"/>
        </w:rPr>
        <w:t xml:space="preserve">3.7 Chapter Summary</w:t>
      </w:r>
    </w:p>
    <w:p>
      <w:pPr>
        <w:spacing w:before="80" w:after="80" w:line="360" w:lineRule="auto"/>
        <w:jc w:val="both"/>
      </w:pPr>
      <w:r>
        <w:rPr>
          <w:rFonts w:ascii="Times New Roman" w:hAnsi="Times New Roman" w:eastAsia="Times New Roman" w:cs="Times New Roman"/>
          <w:color w:val="000000"/>
          <w:sz w:val="24"/>
          <w:szCs w:val="24"/>
        </w:rPr>
        <w:t xml:space="preserve">This chapter detailed the research methodology of the ZEC-5 prototype. The choice of Design Science Research and the Software-in-the-Loop validation architecture was justified. The core mathematical models governing power factor correction, the closed-loop meter synchronisation loop, the Rolling Hourly Signature online learning algorithm, and the iterative numerical forecasting model were presented. A systematic validation framework consisting of four quantitative test scenarios was established. The next chapter details the software implementation and architectural components of the ZEC-5 prototype.</w:t>
      </w:r>
    </w:p>
    <w:p>
      <w:r>
        <w:br w:type="page"/>
      </w:r>
    </w:p>
    <w:p>
      <w:pPr>
        <w:spacing w:before="240" w:after="0"/>
        <w:jc w:val="center"/>
      </w:pPr>
      <w:r>
        <w:rPr>
          <w:rFonts w:ascii="Times New Roman" w:hAnsi="Times New Roman" w:eastAsia="Times New Roman" w:cs="Times New Roman"/>
          <w:b/>
          <w:bCs/>
          <w:caps/>
          <w:color w:val="1F3864"/>
          <w:sz w:val="32"/>
          <w:szCs w:val="32"/>
        </w:rPr>
        <w:t xml:space="preserve">CHAPTER 4</w:t>
      </w:r>
    </w:p>
    <w:p>
      <w:pPr>
        <w:spacing w:before="0" w:after="320"/>
        <w:jc w:val="center"/>
      </w:pPr>
      <w:r>
        <w:rPr>
          <w:rFonts w:ascii="Times New Roman" w:hAnsi="Times New Roman" w:eastAsia="Times New Roman" w:cs="Times New Roman"/>
          <w:b/>
          <w:bCs/>
          <w:caps/>
          <w:color w:val="1F3864"/>
          <w:sz w:val="32"/>
          <w:szCs w:val="32"/>
        </w:rPr>
        <w:t xml:space="preserve">DESIGN AND IMPLEMENTATION</w:t>
      </w:r>
    </w:p>
    <w:p>
      <w:pPr>
        <w:spacing w:before="240" w:after="120"/>
        <w:jc w:val="both"/>
      </w:pPr>
      <w:r>
        <w:rPr>
          <w:rFonts w:ascii="Times New Roman" w:hAnsi="Times New Roman" w:eastAsia="Times New Roman" w:cs="Times New Roman"/>
          <w:b/>
          <w:bCs/>
          <w:caps/>
          <w:color w:val="1F3864"/>
          <w:sz w:val="28"/>
          <w:szCs w:val="28"/>
        </w:rPr>
        <w:t xml:space="preserve">4.0 Introduction</w:t>
      </w:r>
    </w:p>
    <w:p>
      <w:pPr>
        <w:spacing w:before="80" w:after="80" w:line="360" w:lineRule="auto"/>
        <w:jc w:val="both"/>
      </w:pPr>
      <w:r>
        <w:rPr>
          <w:rFonts w:ascii="Times New Roman" w:hAnsi="Times New Roman" w:eastAsia="Times New Roman" w:cs="Times New Roman"/>
          <w:color w:val="000000"/>
          <w:sz w:val="24"/>
          <w:szCs w:val="24"/>
        </w:rPr>
        <w:t xml:space="preserve">This chapter presents the full software design and modular implementation of the ZEC-5 Software-in-the-Loop Predictive Energy Controller. Built entirely as a self-contained, offline software prototype, the ZEC-5 architecture translates raw metrology data into actionable, self-learning consumption models served through an interactive, premium glassmorphic dashboard. The software utilises a modular C++ and JavaScript design that isolates simulated sensing inputs from the core algorithmic layers, making the codebase highly extensible and ready for direct transition to physical edge microcontroller hardware.</w:t>
      </w:r>
    </w:p>
    <w:p>
      <w:pPr>
        <w:spacing w:before="240" w:after="120"/>
        <w:jc w:val="both"/>
      </w:pPr>
      <w:r>
        <w:rPr>
          <w:rFonts w:ascii="Times New Roman" w:hAnsi="Times New Roman" w:eastAsia="Times New Roman" w:cs="Times New Roman"/>
          <w:b/>
          <w:bCs/>
          <w:caps/>
          <w:color w:val="1F3864"/>
          <w:sz w:val="28"/>
          <w:szCs w:val="28"/>
        </w:rPr>
        <w:t xml:space="preserve">4.1 System Architectural Design: The Modular SIL Model</w:t>
      </w:r>
    </w:p>
    <w:p>
      <w:pPr>
        <w:spacing w:before="80" w:after="80" w:line="360" w:lineRule="auto"/>
        <w:jc w:val="both"/>
      </w:pPr>
      <w:r>
        <w:rPr>
          <w:rFonts w:ascii="Times New Roman" w:hAnsi="Times New Roman" w:eastAsia="Times New Roman" w:cs="Times New Roman"/>
          <w:color w:val="000000"/>
          <w:sz w:val="24"/>
          <w:szCs w:val="24"/>
        </w:rPr>
        <w:t xml:space="preserve">The ZEC-5 software is designed around a four-layer decoupled architecture where processing flows sequentially from simulated circuit loops up to the presentation dashboard. This structure prevents coupling between metrology calculations and decision-making logic, ensuring independent testability and high computational performance.</w:t>
      </w:r>
    </w:p>
    <w:p>
      <w:pPr>
        <w:spacing w:before="80" w:after="80" w:line="360" w:lineRule="auto"/>
        <w:jc w:val="both"/>
      </w:pPr>
      <w:r>
        <w:rPr>
          <w:rFonts w:ascii="Times New Roman" w:hAnsi="Times New Roman" w:eastAsia="Times New Roman" w:cs="Times New Roman"/>
          <w:color w:val="000000"/>
          <w:sz w:val="24"/>
          <w:szCs w:val="24"/>
        </w:rPr>
        <w:t xml:space="preserve">Layer 1 is the Simulated Metrology Layer implemented in mockData.js and energyEngine.js. This layer models the raw electric current waveforms in amperes for five disaggregated circuit loops, deriving real-time consumption by applying loop-specific Power Factors. Layer 2 is the Predictive Core and Machine Learning Layer implemented in predictionEngine.js, which manages the virtual system clock offset, accumulates hourly real-power usage into the 24-bin Rolling Hourly Signature matrix, and runs iterative numerical integrations to forecast token depletion. Layer 3 is the Inference and Triage Layer implemented in energyEngine.js and App.jsx, which continuously monitors the remaining kWh token balance and coordinates graduated demand-side load-shedding commands when a budget violation is imminent. Layer 4 is the Glassmorphic Presentation Dashboard implemented in App.jsx and Dashboard.jsx, serving as the user interface with bento-grid metric cards, ApexCharts time-series diagrams, real-time gauges, and the interactive Predictive Clock Simulator panel.</w:t>
      </w:r>
    </w:p>
    <w:p>
      <w:pPr>
        <w:spacing w:before="240" w:after="120"/>
        <w:jc w:val="both"/>
      </w:pPr>
      <w:r>
        <w:rPr>
          <w:rFonts w:ascii="Times New Roman" w:hAnsi="Times New Roman" w:eastAsia="Times New Roman" w:cs="Times New Roman"/>
          <w:b/>
          <w:bCs/>
          <w:caps/>
          <w:color w:val="1F3864"/>
          <w:sz w:val="28"/>
          <w:szCs w:val="28"/>
        </w:rPr>
        <w:t xml:space="preserve">4.2 Detailed Module Decomposition and File Architecture</w:t>
      </w:r>
    </w:p>
    <w:p>
      <w:pPr>
        <w:spacing w:before="200" w:after="100"/>
        <w:jc w:val="both"/>
      </w:pPr>
      <w:r>
        <w:rPr>
          <w:rFonts w:ascii="Times New Roman" w:hAnsi="Times New Roman" w:eastAsia="Times New Roman" w:cs="Times New Roman"/>
          <w:b/>
          <w:bCs/>
          <w:color w:val="1F3864"/>
          <w:sz w:val="26"/>
          <w:szCs w:val="26"/>
        </w:rPr>
        <w:t xml:space="preserve">4.2.1 predictionEngine.js: The Predictive Core</w:t>
      </w:r>
    </w:p>
    <w:p>
      <w:pPr>
        <w:spacing w:before="80" w:after="80" w:line="360" w:lineRule="auto"/>
        <w:jc w:val="both"/>
      </w:pPr>
      <w:r>
        <w:rPr>
          <w:rFonts w:ascii="Times New Roman" w:hAnsi="Times New Roman" w:eastAsia="Times New Roman" w:cs="Times New Roman"/>
          <w:color w:val="000000"/>
          <w:sz w:val="24"/>
          <w:szCs w:val="24"/>
        </w:rPr>
        <w:t xml:space="preserve">This module handles all time virtualisation, machine learning, and numerical forecasting calculations. It exposes three core API helpers. The getVirtualTime function returns the current simulated time by overlaying a persistent offset onto actual system time, where Virtual Time equals Date.now() plus timeOffsetMs. This offset is saved in localStorage under zec5_virtual_time_offset, guaranteeing that if the user refreshes their browser, the simulated system clock remains in its advanced time phase.</w:t>
      </w:r>
    </w:p>
    <w:p>
      <w:pPr>
        <w:spacing w:before="80" w:after="80" w:line="360" w:lineRule="auto"/>
        <w:jc w:val="both"/>
      </w:pPr>
      <w:r>
        <w:rPr>
          <w:rFonts w:ascii="Times New Roman" w:hAnsi="Times New Roman" w:eastAsia="Times New Roman" w:cs="Times New Roman"/>
          <w:color w:val="000000"/>
          <w:sz w:val="24"/>
          <w:szCs w:val="24"/>
        </w:rPr>
        <w:t xml:space="preserve">The advanceVirtualTime function manually increments timeOffsetMs by a specified number of hours, shifting the virtual clock and triggering immediate updates across the metrology engines. The simulateIntervalProgress function simulates a long-term time jump step by step, advancing the clock hour by hour and for each simulated hour blending the active loop wattage into the corresponding 24-bin Rolling Hourly Signature array using the Exponential Moving Average with alpha equal to 0.20. This instantly trains the behavioural profile and increments the Behavioural Calibration Index from 0 percent to 100 percent on screen.</w:t>
      </w:r>
    </w:p>
    <w:p>
      <w:pPr>
        <w:spacing w:before="200" w:after="100"/>
        <w:jc w:val="both"/>
      </w:pPr>
      <w:r>
        <w:rPr>
          <w:rFonts w:ascii="Times New Roman" w:hAnsi="Times New Roman" w:eastAsia="Times New Roman" w:cs="Times New Roman"/>
          <w:b/>
          <w:bCs/>
          <w:color w:val="1F3864"/>
          <w:sz w:val="26"/>
          <w:szCs w:val="26"/>
        </w:rPr>
        <w:t xml:space="preserve">4.2.2 energyEngine.js: Metrology and Calibration</w:t>
      </w:r>
    </w:p>
    <w:p>
      <w:pPr>
        <w:spacing w:before="80" w:after="80" w:line="360" w:lineRule="auto"/>
        <w:jc w:val="both"/>
      </w:pPr>
      <w:r>
        <w:rPr>
          <w:rFonts w:ascii="Times New Roman" w:hAnsi="Times New Roman" w:eastAsia="Times New Roman" w:cs="Times New Roman"/>
          <w:color w:val="000000"/>
          <w:sz w:val="24"/>
          <w:szCs w:val="24"/>
        </w:rPr>
        <w:t xml:space="preserve">This module governs real-power calculations, power factor scaling, token depletion, and closed-loop feedback calibration. Disaggregated real-power derivation computes Pc equal to Vmains multiplied by IRMS,c multiplied by PFc for each circuit. Token depletion integration occurs every 2 seconds, deducting real power consumed from the remaining prepaid balance by reducing E_remaining by kappa multiplied by Ptotal multiplied by 2 seconds, divided by the conversion factor of 3,600,000 to convert watt-seconds to kilowatt-hours.</w:t>
      </w:r>
    </w:p>
    <w:p>
      <w:pPr>
        <w:spacing w:before="80" w:after="80" w:line="360" w:lineRule="auto"/>
        <w:jc w:val="both"/>
      </w:pPr>
      <w:r>
        <w:rPr>
          <w:rFonts w:ascii="Times New Roman" w:hAnsi="Times New Roman" w:eastAsia="Times New Roman" w:cs="Times New Roman"/>
          <w:color w:val="000000"/>
          <w:sz w:val="24"/>
          <w:szCs w:val="24"/>
        </w:rPr>
        <w:t xml:space="preserve">The Meter Sync Correction Factor adjusts the metrology scaling coefficient dynamically when the user inputs their physical prepaid balance. It computes kappa_inst as the ratio of delta_E_physical to delta_E_engine, then updates the active multiplier using the low-pass filter: kappa_n = (1 minus beta) multiplied by kappa_(n-1) plus beta multiplied by kappa_inst, where beta = 0.30.</w:t>
      </w:r>
    </w:p>
    <w:p>
      <w:pPr>
        <w:spacing w:before="200" w:after="100"/>
        <w:jc w:val="both"/>
      </w:pPr>
      <w:r>
        <w:rPr>
          <w:rFonts w:ascii="Times New Roman" w:hAnsi="Times New Roman" w:eastAsia="Times New Roman" w:cs="Times New Roman"/>
          <w:b/>
          <w:bCs/>
          <w:color w:val="1F3864"/>
          <w:sz w:val="26"/>
          <w:szCs w:val="26"/>
        </w:rPr>
        <w:t xml:space="preserve">4.2.3 App.jsx: State Orchestrator and Inference Engine</w:t>
      </w:r>
    </w:p>
    <w:p>
      <w:pPr>
        <w:spacing w:before="80" w:after="80" w:line="360" w:lineRule="auto"/>
        <w:jc w:val="both"/>
      </w:pPr>
      <w:r>
        <w:rPr>
          <w:rFonts w:ascii="Times New Roman" w:hAnsi="Times New Roman" w:eastAsia="Times New Roman" w:cs="Times New Roman"/>
          <w:color w:val="000000"/>
          <w:sz w:val="24"/>
          <w:szCs w:val="24"/>
        </w:rPr>
        <w:t xml:space="preserve">App.jsx serves as the central state orchestrator managing React state hook updates and coordinating the inference logic. The Inference Alarm State checks the projected depletion date t_depletion against the user budget target t_target. If t_depletion is greater than t_target, the status is set to On Track displayed in green. If t_depletion is less than or equal to t_target, the status triggers At Risk in amber or Critical in red. Triage Commands are dispatched by checking for active Tier 3 loads on the Geyser and Borehole Pump first, then recommending Tier 2 Comfort load shedding if Tier 3 shedding is insufficient. Hardware Decoupling replaces the raw ESP32 WebSocket callbacks with synchronous virtual handlers, ensuring deterministic execution.</w:t>
      </w:r>
    </w:p>
    <w:p>
      <w:pPr>
        <w:spacing w:before="200" w:after="100"/>
        <w:jc w:val="both"/>
      </w:pPr>
      <w:r>
        <w:rPr>
          <w:rFonts w:ascii="Times New Roman" w:hAnsi="Times New Roman" w:eastAsia="Times New Roman" w:cs="Times New Roman"/>
          <w:b/>
          <w:bCs/>
          <w:color w:val="1F3864"/>
          <w:sz w:val="26"/>
          <w:szCs w:val="26"/>
        </w:rPr>
        <w:t xml:space="preserve">4.2.4 Dashboard.jsx and SetupWizard.jsx: Presentation Layers</w:t>
      </w:r>
    </w:p>
    <w:p>
      <w:pPr>
        <w:spacing w:before="80" w:after="80" w:line="360" w:lineRule="auto"/>
        <w:jc w:val="both"/>
      </w:pPr>
      <w:r>
        <w:rPr>
          <w:rFonts w:ascii="Times New Roman" w:hAnsi="Times New Roman" w:eastAsia="Times New Roman" w:cs="Times New Roman"/>
          <w:color w:val="000000"/>
          <w:sz w:val="24"/>
          <w:szCs w:val="24"/>
        </w:rPr>
        <w:t xml:space="preserve">The Dashboard Bento-Grid houses high-signal visualisation modules including the Predictive Clock Simulator Widget with real-time virtual clock display and two interactive buttons, the plus-1-hour jump and the fast-forward-24-hours button, allowing panel examiners to fast-forward time live to witness machine learning calibration and token depletion. The Monitored Circuit Loops Panel displays five green loop badges labelled Loop 1 through Loop 5 showing disaggregated currents. The SetupWizard Onboarding guides users to name their five circuit rings from C1 to C5, enter their starting token kWh, and select their target budget runway.</w:t>
      </w:r>
    </w:p>
    <w:p>
      <w:pPr>
        <w:spacing w:before="240" w:after="120"/>
        <w:jc w:val="both"/>
      </w:pPr>
      <w:r>
        <w:rPr>
          <w:rFonts w:ascii="Times New Roman" w:hAnsi="Times New Roman" w:eastAsia="Times New Roman" w:cs="Times New Roman"/>
          <w:b/>
          <w:bCs/>
          <w:caps/>
          <w:color w:val="1F3864"/>
          <w:sz w:val="28"/>
          <w:szCs w:val="28"/>
        </w:rPr>
        <w:t xml:space="preserve">4.3 Input, Output, and Security Design</w:t>
      </w:r>
    </w:p>
    <w:p>
      <w:pPr>
        <w:spacing w:before="80" w:after="80" w:line="360" w:lineRule="auto"/>
        <w:jc w:val="both"/>
      </w:pPr>
      <w:r>
        <w:rPr>
          <w:rFonts w:ascii="Times New Roman" w:hAnsi="Times New Roman" w:eastAsia="Times New Roman" w:cs="Times New Roman"/>
          <w:color w:val="000000"/>
          <w:sz w:val="24"/>
          <w:szCs w:val="24"/>
        </w:rPr>
        <w:t xml:space="preserve">All inputs entered via the configuration panel are strictly parsed in SetupWizard.jsx and App.jsx. Token sizes are capped between 1 and 999 kWh, and critical thresholds are bounded between 5 percent and 50 percent. The Hardcoded Tier 1 Software Lock in App.jsx contains a non-overridable block that checks whether a circuit is assigned to Tier 1 and, if so, skips it entirely, never evaluating or dispatching relay-open commands to Tier 1 circuits. This guarantees that the Refrigerator, lighting, and router circuits remain powered under all simulated budget depletion runs.</w:t>
      </w:r>
    </w:p>
    <w:p>
      <w:pPr>
        <w:spacing w:before="240" w:after="120"/>
        <w:jc w:val="both"/>
      </w:pPr>
      <w:r>
        <w:rPr>
          <w:rFonts w:ascii="Times New Roman" w:hAnsi="Times New Roman" w:eastAsia="Times New Roman" w:cs="Times New Roman"/>
          <w:b/>
          <w:bCs/>
          <w:caps/>
          <w:color w:val="1F3864"/>
          <w:sz w:val="28"/>
          <w:szCs w:val="28"/>
        </w:rPr>
        <w:t xml:space="preserve">4.4 Functional and Non-Functional Requirements</w:t>
      </w:r>
    </w:p>
    <w:p>
      <w:pPr>
        <w:spacing w:before="60" w:after="100" w:line="360" w:lineRule="auto"/>
        <w:jc w:val="center"/>
      </w:pPr>
      <w:r>
        <w:rPr>
          <w:rFonts w:ascii="Times New Roman" w:hAnsi="Times New Roman" w:eastAsia="Times New Roman" w:cs="Times New Roman"/>
          <w:b/>
          <w:bCs/>
          <w:color w:val="000000"/>
          <w:sz w:val="24"/>
          <w:szCs w:val="24"/>
        </w:rPr>
        <w:t xml:space="preserve">Table 4.1: Functional Requirements</w:t>
      </w:r>
    </w:p>
    <w:tbl>
      <w:tblPr>
        <w:tblStyle w:val="TableGrid"/>
        <w:tblW w:w="9360" w:type="dxa"/>
      </w:tblPr>
      <w:tblGrid>
        <w:gridCol w:w="700"/>
        <w:gridCol w:w="1900"/>
        <w:gridCol w:w="6760"/>
      </w:tblGrid>
      <w:tr>
        <w:trPr>
          <w:tblHeader/>
        </w:trPr>
        <w:tc>
          <w:tcPr>
            <w:tcW w:w="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ID</w:t>
            </w:r>
          </w:p>
        </w:tc>
        <w:tc>
          <w:tcPr>
            <w:tcW w:w="19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Requirement</w:t>
            </w:r>
          </w:p>
        </w:tc>
        <w:tc>
          <w:tcPr>
            <w:tcW w:w="676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Description</w:t>
            </w:r>
          </w:p>
        </w:tc>
      </w:tr>
      <w:tr>
        <w:tc>
          <w:tcPr>
            <w:tcW w:w="700" w:type="dxa"/>
            <w:shd w:val="clear" w:color="auto" w:fill="FFFFFF"/>
          </w:tcPr>
          <w:p>
            <w:pPr>
              <w:spacing w:before="40" w:after="40"/>
            </w:pPr>
            <w:r>
              <w:rPr>
                <w:rFonts w:ascii="Times New Roman" w:hAnsi="Times New Roman" w:eastAsia="Times New Roman" w:cs="Times New Roman"/>
                <w:color w:val="000000"/>
                <w:sz w:val="21"/>
                <w:szCs w:val="21"/>
              </w:rPr>
              <w:t xml:space="preserve">FR1</w:t>
            </w:r>
          </w:p>
        </w:tc>
        <w:tc>
          <w:tcPr>
            <w:tcW w:w="1900" w:type="dxa"/>
            <w:shd w:val="clear" w:color="auto" w:fill="FFFFFF"/>
          </w:tcPr>
          <w:p>
            <w:pPr>
              <w:spacing w:before="40" w:after="40"/>
            </w:pPr>
            <w:r>
              <w:rPr>
                <w:rFonts w:ascii="Times New Roman" w:hAnsi="Times New Roman" w:eastAsia="Times New Roman" w:cs="Times New Roman"/>
                <w:color w:val="000000"/>
                <w:sz w:val="21"/>
                <w:szCs w:val="21"/>
              </w:rPr>
              <w:t xml:space="preserve">Disaggregated Metrology</w:t>
            </w:r>
          </w:p>
        </w:tc>
        <w:tc>
          <w:tcPr>
            <w:tcW w:w="6760" w:type="dxa"/>
            <w:shd w:val="clear" w:color="auto" w:fill="FFFFFF"/>
          </w:tcPr>
          <w:p>
            <w:pPr>
              <w:spacing w:before="40" w:after="40"/>
            </w:pPr>
            <w:r>
              <w:rPr>
                <w:rFonts w:ascii="Times New Roman" w:hAnsi="Times New Roman" w:eastAsia="Times New Roman" w:cs="Times New Roman"/>
                <w:color w:val="000000"/>
                <w:sz w:val="21"/>
                <w:szCs w:val="21"/>
              </w:rPr>
              <w:t xml:space="preserve">Model five domestic circuit loops independently with appliance-specific Power Factor corrections.</w:t>
            </w:r>
          </w:p>
        </w:tc>
      </w:tr>
      <w:tr>
        <w:tc>
          <w:tcPr>
            <w:tcW w:w="700" w:type="dxa"/>
            <w:shd w:val="clear" w:color="auto" w:fill="DCE6F1"/>
          </w:tcPr>
          <w:p>
            <w:pPr>
              <w:spacing w:before="40" w:after="40"/>
            </w:pPr>
            <w:r>
              <w:rPr>
                <w:rFonts w:ascii="Times New Roman" w:hAnsi="Times New Roman" w:eastAsia="Times New Roman" w:cs="Times New Roman"/>
                <w:color w:val="000000"/>
                <w:sz w:val="21"/>
                <w:szCs w:val="21"/>
              </w:rPr>
              <w:t xml:space="preserve">FR2</w:t>
            </w:r>
          </w:p>
        </w:tc>
        <w:tc>
          <w:tcPr>
            <w:tcW w:w="1900" w:type="dxa"/>
            <w:shd w:val="clear" w:color="auto" w:fill="DCE6F1"/>
          </w:tcPr>
          <w:p>
            <w:pPr>
              <w:spacing w:before="40" w:after="40"/>
            </w:pPr>
            <w:r>
              <w:rPr>
                <w:rFonts w:ascii="Times New Roman" w:hAnsi="Times New Roman" w:eastAsia="Times New Roman" w:cs="Times New Roman"/>
                <w:color w:val="000000"/>
                <w:sz w:val="21"/>
                <w:szCs w:val="21"/>
              </w:rPr>
              <w:t xml:space="preserve">Calibration Engine</w:t>
            </w:r>
          </w:p>
        </w:tc>
        <w:tc>
          <w:tcPr>
            <w:tcW w:w="6760" w:type="dxa"/>
            <w:shd w:val="clear" w:color="auto" w:fill="DCE6F1"/>
          </w:tcPr>
          <w:p>
            <w:pPr>
              <w:spacing w:before="40" w:after="40"/>
            </w:pPr>
            <w:r>
              <w:rPr>
                <w:rFonts w:ascii="Times New Roman" w:hAnsi="Times New Roman" w:eastAsia="Times New Roman" w:cs="Times New Roman"/>
                <w:color w:val="000000"/>
                <w:sz w:val="21"/>
                <w:szCs w:val="21"/>
              </w:rPr>
              <w:t xml:space="preserve">Implement closed-loop Meter Sync Calibration Engine accepting manual synchronisation inputs and updating a correction factor.</w:t>
            </w:r>
          </w:p>
        </w:tc>
      </w:tr>
      <w:tr>
        <w:tc>
          <w:tcPr>
            <w:tcW w:w="700" w:type="dxa"/>
            <w:shd w:val="clear" w:color="auto" w:fill="FFFFFF"/>
          </w:tcPr>
          <w:p>
            <w:pPr>
              <w:spacing w:before="40" w:after="40"/>
            </w:pPr>
            <w:r>
              <w:rPr>
                <w:rFonts w:ascii="Times New Roman" w:hAnsi="Times New Roman" w:eastAsia="Times New Roman" w:cs="Times New Roman"/>
                <w:color w:val="000000"/>
                <w:sz w:val="21"/>
                <w:szCs w:val="21"/>
              </w:rPr>
              <w:t xml:space="preserve">FR3</w:t>
            </w:r>
          </w:p>
        </w:tc>
        <w:tc>
          <w:tcPr>
            <w:tcW w:w="1900" w:type="dxa"/>
            <w:shd w:val="clear" w:color="auto" w:fill="FFFFFF"/>
          </w:tcPr>
          <w:p>
            <w:pPr>
              <w:spacing w:before="40" w:after="40"/>
            </w:pPr>
            <w:r>
              <w:rPr>
                <w:rFonts w:ascii="Times New Roman" w:hAnsi="Times New Roman" w:eastAsia="Times New Roman" w:cs="Times New Roman"/>
                <w:color w:val="000000"/>
                <w:sz w:val="21"/>
                <w:szCs w:val="21"/>
              </w:rPr>
              <w:t xml:space="preserve">Online Learning</w:t>
            </w:r>
          </w:p>
        </w:tc>
        <w:tc>
          <w:tcPr>
            <w:tcW w:w="6760" w:type="dxa"/>
            <w:shd w:val="clear" w:color="auto" w:fill="FFFFFF"/>
          </w:tcPr>
          <w:p>
            <w:pPr>
              <w:spacing w:before="40" w:after="40"/>
            </w:pPr>
            <w:r>
              <w:rPr>
                <w:rFonts w:ascii="Times New Roman" w:hAnsi="Times New Roman" w:eastAsia="Times New Roman" w:cs="Times New Roman"/>
                <w:color w:val="000000"/>
                <w:sz w:val="21"/>
                <w:szCs w:val="21"/>
              </w:rPr>
              <w:t xml:space="preserve">Maintain a 24-bin Rolling Hourly Signature updated incrementally using EMA on every simulated hour.</w:t>
            </w:r>
          </w:p>
        </w:tc>
      </w:tr>
      <w:tr>
        <w:tc>
          <w:tcPr>
            <w:tcW w:w="700" w:type="dxa"/>
            <w:shd w:val="clear" w:color="auto" w:fill="DCE6F1"/>
          </w:tcPr>
          <w:p>
            <w:pPr>
              <w:spacing w:before="40" w:after="40"/>
            </w:pPr>
            <w:r>
              <w:rPr>
                <w:rFonts w:ascii="Times New Roman" w:hAnsi="Times New Roman" w:eastAsia="Times New Roman" w:cs="Times New Roman"/>
                <w:color w:val="000000"/>
                <w:sz w:val="21"/>
                <w:szCs w:val="21"/>
              </w:rPr>
              <w:t xml:space="preserve">FR4</w:t>
            </w:r>
          </w:p>
        </w:tc>
        <w:tc>
          <w:tcPr>
            <w:tcW w:w="1900" w:type="dxa"/>
            <w:shd w:val="clear" w:color="auto" w:fill="DCE6F1"/>
          </w:tcPr>
          <w:p>
            <w:pPr>
              <w:spacing w:before="40" w:after="40"/>
            </w:pPr>
            <w:r>
              <w:rPr>
                <w:rFonts w:ascii="Times New Roman" w:hAnsi="Times New Roman" w:eastAsia="Times New Roman" w:cs="Times New Roman"/>
                <w:color w:val="000000"/>
                <w:sz w:val="21"/>
                <w:szCs w:val="21"/>
              </w:rPr>
              <w:t xml:space="preserve">Iterative Forecasting</w:t>
            </w:r>
          </w:p>
        </w:tc>
        <w:tc>
          <w:tcPr>
            <w:tcW w:w="6760" w:type="dxa"/>
            <w:shd w:val="clear" w:color="auto" w:fill="DCE6F1"/>
          </w:tcPr>
          <w:p>
            <w:pPr>
              <w:spacing w:before="40" w:after="40"/>
            </w:pPr>
            <w:r>
              <w:rPr>
                <w:rFonts w:ascii="Times New Roman" w:hAnsi="Times New Roman" w:eastAsia="Times New Roman" w:cs="Times New Roman"/>
                <w:color w:val="000000"/>
                <w:sz w:val="21"/>
                <w:szCs w:val="21"/>
              </w:rPr>
              <w:t xml:space="preserve">Project the exact depletion timestamp using iterative numerical integration over the RHS matrix.</w:t>
            </w:r>
          </w:p>
        </w:tc>
      </w:tr>
      <w:tr>
        <w:tc>
          <w:tcPr>
            <w:tcW w:w="700" w:type="dxa"/>
            <w:shd w:val="clear" w:color="auto" w:fill="FFFFFF"/>
          </w:tcPr>
          <w:p>
            <w:pPr>
              <w:spacing w:before="40" w:after="40"/>
            </w:pPr>
            <w:r>
              <w:rPr>
                <w:rFonts w:ascii="Times New Roman" w:hAnsi="Times New Roman" w:eastAsia="Times New Roman" w:cs="Times New Roman"/>
                <w:color w:val="000000"/>
                <w:sz w:val="21"/>
                <w:szCs w:val="21"/>
              </w:rPr>
              <w:t xml:space="preserve">FR5</w:t>
            </w:r>
          </w:p>
        </w:tc>
        <w:tc>
          <w:tcPr>
            <w:tcW w:w="1900" w:type="dxa"/>
            <w:shd w:val="clear" w:color="auto" w:fill="FFFFFF"/>
          </w:tcPr>
          <w:p>
            <w:pPr>
              <w:spacing w:before="40" w:after="40"/>
            </w:pPr>
            <w:r>
              <w:rPr>
                <w:rFonts w:ascii="Times New Roman" w:hAnsi="Times New Roman" w:eastAsia="Times New Roman" w:cs="Times New Roman"/>
                <w:color w:val="000000"/>
                <w:sz w:val="21"/>
                <w:szCs w:val="21"/>
              </w:rPr>
              <w:t xml:space="preserve">Graduated Triage</w:t>
            </w:r>
          </w:p>
        </w:tc>
        <w:tc>
          <w:tcPr>
            <w:tcW w:w="6760" w:type="dxa"/>
            <w:shd w:val="clear" w:color="auto" w:fill="FFFFFF"/>
          </w:tcPr>
          <w:p>
            <w:pPr>
              <w:spacing w:before="40" w:after="40"/>
            </w:pPr>
            <w:r>
              <w:rPr>
                <w:rFonts w:ascii="Times New Roman" w:hAnsi="Times New Roman" w:eastAsia="Times New Roman" w:cs="Times New Roman"/>
                <w:color w:val="000000"/>
                <w:sz w:val="21"/>
                <w:szCs w:val="21"/>
              </w:rPr>
              <w:t xml:space="preserve">Execute load shedding in tier order: Tier 3 first, then Tier 2, preserving all Tier 1 circuits under all conditions.</w:t>
            </w:r>
          </w:p>
        </w:tc>
      </w:tr>
      <w:tr>
        <w:tc>
          <w:tcPr>
            <w:tcW w:w="700" w:type="dxa"/>
            <w:shd w:val="clear" w:color="auto" w:fill="DCE6F1"/>
          </w:tcPr>
          <w:p>
            <w:pPr>
              <w:spacing w:before="40" w:after="40"/>
            </w:pPr>
            <w:r>
              <w:rPr>
                <w:rFonts w:ascii="Times New Roman" w:hAnsi="Times New Roman" w:eastAsia="Times New Roman" w:cs="Times New Roman"/>
                <w:color w:val="000000"/>
                <w:sz w:val="21"/>
                <w:szCs w:val="21"/>
              </w:rPr>
              <w:t xml:space="preserve">FR6</w:t>
            </w:r>
          </w:p>
        </w:tc>
        <w:tc>
          <w:tcPr>
            <w:tcW w:w="1900" w:type="dxa"/>
            <w:shd w:val="clear" w:color="auto" w:fill="DCE6F1"/>
          </w:tcPr>
          <w:p>
            <w:pPr>
              <w:spacing w:before="40" w:after="40"/>
            </w:pPr>
            <w:r>
              <w:rPr>
                <w:rFonts w:ascii="Times New Roman" w:hAnsi="Times New Roman" w:eastAsia="Times New Roman" w:cs="Times New Roman"/>
                <w:color w:val="000000"/>
                <w:sz w:val="21"/>
                <w:szCs w:val="21"/>
              </w:rPr>
              <w:t xml:space="preserve">Time Machine Sandbox</w:t>
            </w:r>
          </w:p>
        </w:tc>
        <w:tc>
          <w:tcPr>
            <w:tcW w:w="6760" w:type="dxa"/>
            <w:shd w:val="clear" w:color="auto" w:fill="DCE6F1"/>
          </w:tcPr>
          <w:p>
            <w:pPr>
              <w:spacing w:before="40" w:after="40"/>
            </w:pPr>
            <w:r>
              <w:rPr>
                <w:rFonts w:ascii="Times New Roman" w:hAnsi="Times New Roman" w:eastAsia="Times New Roman" w:cs="Times New Roman"/>
                <w:color w:val="000000"/>
                <w:sz w:val="21"/>
                <w:szCs w:val="21"/>
              </w:rPr>
              <w:t xml:space="preserve">Support virtual clock offsets allowing time to be advanced by hours or days for algorithm validation.</w:t>
            </w:r>
          </w:p>
        </w:tc>
      </w:tr>
      <w:tr>
        <w:tc>
          <w:tcPr>
            <w:tcW w:w="700" w:type="dxa"/>
            <w:shd w:val="clear" w:color="auto" w:fill="FFFFFF"/>
          </w:tcPr>
          <w:p>
            <w:pPr>
              <w:spacing w:before="40" w:after="40"/>
            </w:pPr>
            <w:r>
              <w:rPr>
                <w:rFonts w:ascii="Times New Roman" w:hAnsi="Times New Roman" w:eastAsia="Times New Roman" w:cs="Times New Roman"/>
                <w:color w:val="000000"/>
                <w:sz w:val="21"/>
                <w:szCs w:val="21"/>
              </w:rPr>
              <w:t xml:space="preserve">FR7</w:t>
            </w:r>
          </w:p>
        </w:tc>
        <w:tc>
          <w:tcPr>
            <w:tcW w:w="1900" w:type="dxa"/>
            <w:shd w:val="clear" w:color="auto" w:fill="FFFFFF"/>
          </w:tcPr>
          <w:p>
            <w:pPr>
              <w:spacing w:before="40" w:after="40"/>
            </w:pPr>
            <w:r>
              <w:rPr>
                <w:rFonts w:ascii="Times New Roman" w:hAnsi="Times New Roman" w:eastAsia="Times New Roman" w:cs="Times New Roman"/>
                <w:color w:val="000000"/>
                <w:sz w:val="21"/>
                <w:szCs w:val="21"/>
              </w:rPr>
              <w:t xml:space="preserve">Dashboard Visualisation</w:t>
            </w:r>
          </w:p>
        </w:tc>
        <w:tc>
          <w:tcPr>
            <w:tcW w:w="6760" w:type="dxa"/>
            <w:shd w:val="clear" w:color="auto" w:fill="FFFFFF"/>
          </w:tcPr>
          <w:p>
            <w:pPr>
              <w:spacing w:before="40" w:after="40"/>
            </w:pPr>
            <w:r>
              <w:rPr>
                <w:rFonts w:ascii="Times New Roman" w:hAnsi="Times New Roman" w:eastAsia="Times New Roman" w:cs="Times New Roman"/>
                <w:color w:val="000000"/>
                <w:sz w:val="21"/>
                <w:szCs w:val="21"/>
              </w:rPr>
              <w:t xml:space="preserve">Serve a real-time glassmorphic dashboard displaying budget runway, circuit loads, tier assignments, and triage event history.</w:t>
            </w:r>
          </w:p>
        </w:tc>
      </w:tr>
      <w:tr>
        <w:tc>
          <w:tcPr>
            <w:tcW w:w="700" w:type="dxa"/>
            <w:shd w:val="clear" w:color="auto" w:fill="DCE6F1"/>
          </w:tcPr>
          <w:p>
            <w:pPr>
              <w:spacing w:before="40" w:after="40"/>
            </w:pPr>
            <w:r>
              <w:rPr>
                <w:rFonts w:ascii="Times New Roman" w:hAnsi="Times New Roman" w:eastAsia="Times New Roman" w:cs="Times New Roman"/>
                <w:color w:val="000000"/>
                <w:sz w:val="21"/>
                <w:szCs w:val="21"/>
              </w:rPr>
              <w:t xml:space="preserve">FR8</w:t>
            </w:r>
          </w:p>
        </w:tc>
        <w:tc>
          <w:tcPr>
            <w:tcW w:w="1900" w:type="dxa"/>
            <w:shd w:val="clear" w:color="auto" w:fill="DCE6F1"/>
          </w:tcPr>
          <w:p>
            <w:pPr>
              <w:spacing w:before="40" w:after="40"/>
            </w:pPr>
            <w:r>
              <w:rPr>
                <w:rFonts w:ascii="Times New Roman" w:hAnsi="Times New Roman" w:eastAsia="Times New Roman" w:cs="Times New Roman"/>
                <w:color w:val="000000"/>
                <w:sz w:val="21"/>
                <w:szCs w:val="21"/>
              </w:rPr>
              <w:t xml:space="preserve">Offline Operation</w:t>
            </w:r>
          </w:p>
        </w:tc>
        <w:tc>
          <w:tcPr>
            <w:tcW w:w="6760" w:type="dxa"/>
            <w:shd w:val="clear" w:color="auto" w:fill="DCE6F1"/>
          </w:tcPr>
          <w:p>
            <w:pPr>
              <w:spacing w:before="40" w:after="40"/>
            </w:pPr>
            <w:r>
              <w:rPr>
                <w:rFonts w:ascii="Times New Roman" w:hAnsi="Times New Roman" w:eastAsia="Times New Roman" w:cs="Times New Roman"/>
                <w:color w:val="000000"/>
                <w:sz w:val="21"/>
                <w:szCs w:val="21"/>
              </w:rPr>
              <w:t xml:space="preserve">Provide full functionality with zero internet connectivity or cloud dependency.</w:t>
            </w:r>
          </w:p>
        </w:tc>
      </w:tr>
    </w:tbl>
    <w:p>
      <w:pPr>
        <w:spacing w:before="120" w:after="0"/>
        <w:jc w:val="both"/>
      </w:pPr>
    </w:p>
    <w:p>
      <w:pPr>
        <w:spacing w:before="60" w:after="100" w:line="360" w:lineRule="auto"/>
        <w:jc w:val="center"/>
      </w:pPr>
      <w:r>
        <w:rPr>
          <w:rFonts w:ascii="Times New Roman" w:hAnsi="Times New Roman" w:eastAsia="Times New Roman" w:cs="Times New Roman"/>
          <w:b/>
          <w:bCs/>
          <w:color w:val="000000"/>
          <w:sz w:val="24"/>
          <w:szCs w:val="24"/>
        </w:rPr>
        <w:t xml:space="preserve">Table 4.2: Non-Functional Requirements</w:t>
      </w:r>
    </w:p>
    <w:tbl>
      <w:tblPr>
        <w:tblStyle w:val="TableGrid"/>
        <w:tblW w:w="9360" w:type="dxa"/>
      </w:tblPr>
      <w:tblGrid>
        <w:gridCol w:w="2200"/>
        <w:gridCol w:w="2500"/>
        <w:gridCol w:w="4660"/>
      </w:tblGrid>
      <w:tr>
        <w:trPr>
          <w:tblHeader/>
        </w:trPr>
        <w:tc>
          <w:tcPr>
            <w:tcW w:w="22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Attribute</w:t>
            </w:r>
          </w:p>
        </w:tc>
        <w:tc>
          <w:tcPr>
            <w:tcW w:w="25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Target</w:t>
            </w:r>
          </w:p>
        </w:tc>
        <w:tc>
          <w:tcPr>
            <w:tcW w:w="466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Justification</w:t>
            </w:r>
          </w:p>
        </w:tc>
      </w:tr>
      <w:tr>
        <w:tc>
          <w:tcPr>
            <w:tcW w:w="2200" w:type="dxa"/>
            <w:shd w:val="clear" w:color="auto" w:fill="FFFFFF"/>
          </w:tcPr>
          <w:p>
            <w:pPr>
              <w:spacing w:before="40" w:after="40"/>
            </w:pPr>
            <w:r>
              <w:rPr>
                <w:rFonts w:ascii="Times New Roman" w:hAnsi="Times New Roman" w:eastAsia="Times New Roman" w:cs="Times New Roman"/>
                <w:color w:val="000000"/>
                <w:sz w:val="21"/>
                <w:szCs w:val="21"/>
              </w:rPr>
              <w:t xml:space="preserve">Memory Efficiency</w:t>
            </w:r>
          </w:p>
        </w:tc>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RHS model under 2KB SRAM</w:t>
            </w:r>
          </w:p>
        </w:tc>
        <w:tc>
          <w:tcPr>
            <w:tcW w:w="4660" w:type="dxa"/>
            <w:shd w:val="clear" w:color="auto" w:fill="FFFFFF"/>
          </w:tcPr>
          <w:p>
            <w:pPr>
              <w:spacing w:before="40" w:after="40"/>
            </w:pPr>
            <w:r>
              <w:rPr>
                <w:rFonts w:ascii="Times New Roman" w:hAnsi="Times New Roman" w:eastAsia="Times New Roman" w:cs="Times New Roman"/>
                <w:color w:val="000000"/>
                <w:sz w:val="21"/>
                <w:szCs w:val="21"/>
              </w:rPr>
              <w:t xml:space="preserve">Must be deployable on resource-constrained edge microcontrollers.</w:t>
            </w:r>
          </w:p>
        </w:tc>
      </w:tr>
      <w:tr>
        <w:tc>
          <w:tcPr>
            <w:tcW w:w="2200" w:type="dxa"/>
            <w:shd w:val="clear" w:color="auto" w:fill="DCE6F1"/>
          </w:tcPr>
          <w:p>
            <w:pPr>
              <w:spacing w:before="40" w:after="40"/>
            </w:pPr>
            <w:r>
              <w:rPr>
                <w:rFonts w:ascii="Times New Roman" w:hAnsi="Times New Roman" w:eastAsia="Times New Roman" w:cs="Times New Roman"/>
                <w:color w:val="000000"/>
                <w:sz w:val="21"/>
                <w:szCs w:val="21"/>
              </w:rPr>
              <w:t xml:space="preserve">Calibration Accuracy</w:t>
            </w:r>
          </w:p>
        </w:tc>
        <w:tc>
          <w:tcPr>
            <w:tcW w:w="2500" w:type="dxa"/>
            <w:shd w:val="clear" w:color="auto" w:fill="DCE6F1"/>
          </w:tcPr>
          <w:p>
            <w:pPr>
              <w:spacing w:before="40" w:after="40"/>
            </w:pPr>
            <w:r>
              <w:rPr>
                <w:rFonts w:ascii="Times New Roman" w:hAnsi="Times New Roman" w:eastAsia="Times New Roman" w:cs="Times New Roman"/>
                <w:color w:val="000000"/>
                <w:sz w:val="21"/>
                <w:szCs w:val="21"/>
              </w:rPr>
              <w:t xml:space="preserve">Drift below 1.0% after 3 sync cycles</w:t>
            </w:r>
          </w:p>
        </w:tc>
        <w:tc>
          <w:tcPr>
            <w:tcW w:w="4660" w:type="dxa"/>
            <w:shd w:val="clear" w:color="auto" w:fill="DCE6F1"/>
          </w:tcPr>
          <w:p>
            <w:pPr>
              <w:spacing w:before="40" w:after="40"/>
            </w:pPr>
            <w:r>
              <w:rPr>
                <w:rFonts w:ascii="Times New Roman" w:hAnsi="Times New Roman" w:eastAsia="Times New Roman" w:cs="Times New Roman"/>
                <w:color w:val="000000"/>
                <w:sz w:val="21"/>
                <w:szCs w:val="21"/>
              </w:rPr>
              <w:t xml:space="preserve">Directly linked to Hypothesis 1.</w:t>
            </w:r>
          </w:p>
        </w:tc>
      </w:tr>
      <w:tr>
        <w:tc>
          <w:tcPr>
            <w:tcW w:w="2200" w:type="dxa"/>
            <w:shd w:val="clear" w:color="auto" w:fill="FFFFFF"/>
          </w:tcPr>
          <w:p>
            <w:pPr>
              <w:spacing w:before="40" w:after="40"/>
            </w:pPr>
            <w:r>
              <w:rPr>
                <w:rFonts w:ascii="Times New Roman" w:hAnsi="Times New Roman" w:eastAsia="Times New Roman" w:cs="Times New Roman"/>
                <w:color w:val="000000"/>
                <w:sz w:val="21"/>
                <w:szCs w:val="21"/>
              </w:rPr>
              <w:t xml:space="preserve">Learning Speed</w:t>
            </w:r>
          </w:p>
        </w:tc>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BCI above 90% within 72 simulated hours</w:t>
            </w:r>
          </w:p>
        </w:tc>
        <w:tc>
          <w:tcPr>
            <w:tcW w:w="4660" w:type="dxa"/>
            <w:shd w:val="clear" w:color="auto" w:fill="FFFFFF"/>
          </w:tcPr>
          <w:p>
            <w:pPr>
              <w:spacing w:before="40" w:after="40"/>
            </w:pPr>
            <w:r>
              <w:rPr>
                <w:rFonts w:ascii="Times New Roman" w:hAnsi="Times New Roman" w:eastAsia="Times New Roman" w:cs="Times New Roman"/>
                <w:color w:val="000000"/>
                <w:sz w:val="21"/>
                <w:szCs w:val="21"/>
              </w:rPr>
              <w:t xml:space="preserve">Directly linked to Hypothesis 2.</w:t>
            </w:r>
          </w:p>
        </w:tc>
      </w:tr>
      <w:tr>
        <w:tc>
          <w:tcPr>
            <w:tcW w:w="2200" w:type="dxa"/>
            <w:shd w:val="clear" w:color="auto" w:fill="DCE6F1"/>
          </w:tcPr>
          <w:p>
            <w:pPr>
              <w:spacing w:before="40" w:after="40"/>
            </w:pPr>
            <w:r>
              <w:rPr>
                <w:rFonts w:ascii="Times New Roman" w:hAnsi="Times New Roman" w:eastAsia="Times New Roman" w:cs="Times New Roman"/>
                <w:color w:val="000000"/>
                <w:sz w:val="21"/>
                <w:szCs w:val="21"/>
              </w:rPr>
              <w:t xml:space="preserve">Forecasting Variance</w:t>
            </w:r>
          </w:p>
        </w:tc>
        <w:tc>
          <w:tcPr>
            <w:tcW w:w="2500" w:type="dxa"/>
            <w:shd w:val="clear" w:color="auto" w:fill="DCE6F1"/>
          </w:tcPr>
          <w:p>
            <w:pPr>
              <w:spacing w:before="40" w:after="40"/>
            </w:pPr>
            <w:r>
              <w:rPr>
                <w:rFonts w:ascii="Times New Roman" w:hAnsi="Times New Roman" w:eastAsia="Times New Roman" w:cs="Times New Roman"/>
                <w:color w:val="000000"/>
                <w:sz w:val="21"/>
                <w:szCs w:val="21"/>
              </w:rPr>
              <w:t xml:space="preserve">Under 3 hours variance</w:t>
            </w:r>
          </w:p>
        </w:tc>
        <w:tc>
          <w:tcPr>
            <w:tcW w:w="4660" w:type="dxa"/>
            <w:shd w:val="clear" w:color="auto" w:fill="DCE6F1"/>
          </w:tcPr>
          <w:p>
            <w:pPr>
              <w:spacing w:before="40" w:after="40"/>
            </w:pPr>
            <w:r>
              <w:rPr>
                <w:rFonts w:ascii="Times New Roman" w:hAnsi="Times New Roman" w:eastAsia="Times New Roman" w:cs="Times New Roman"/>
                <w:color w:val="000000"/>
                <w:sz w:val="21"/>
                <w:szCs w:val="21"/>
              </w:rPr>
              <w:t xml:space="preserve">Directly linked to Hypothesis 3.</w:t>
            </w:r>
          </w:p>
        </w:tc>
      </w:tr>
      <w:tr>
        <w:tc>
          <w:tcPr>
            <w:tcW w:w="2200" w:type="dxa"/>
            <w:shd w:val="clear" w:color="auto" w:fill="FFFFFF"/>
          </w:tcPr>
          <w:p>
            <w:pPr>
              <w:spacing w:before="40" w:after="40"/>
            </w:pPr>
            <w:r>
              <w:rPr>
                <w:rFonts w:ascii="Times New Roman" w:hAnsi="Times New Roman" w:eastAsia="Times New Roman" w:cs="Times New Roman"/>
                <w:color w:val="000000"/>
                <w:sz w:val="21"/>
                <w:szCs w:val="21"/>
              </w:rPr>
              <w:t xml:space="preserve">Tier 1 Preservation</w:t>
            </w:r>
          </w:p>
        </w:tc>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100% success rate across all test runs</w:t>
            </w:r>
          </w:p>
        </w:tc>
        <w:tc>
          <w:tcPr>
            <w:tcW w:w="4660" w:type="dxa"/>
            <w:shd w:val="clear" w:color="auto" w:fill="FFFFFF"/>
          </w:tcPr>
          <w:p>
            <w:pPr>
              <w:spacing w:before="40" w:after="40"/>
            </w:pPr>
            <w:r>
              <w:rPr>
                <w:rFonts w:ascii="Times New Roman" w:hAnsi="Times New Roman" w:eastAsia="Times New Roman" w:cs="Times New Roman"/>
                <w:color w:val="000000"/>
                <w:sz w:val="21"/>
                <w:szCs w:val="21"/>
              </w:rPr>
              <w:t xml:space="preserve">Directly linked to Hypothesis 4.</w:t>
            </w:r>
          </w:p>
        </w:tc>
      </w:tr>
      <w:tr>
        <w:tc>
          <w:tcPr>
            <w:tcW w:w="2200" w:type="dxa"/>
            <w:shd w:val="clear" w:color="auto" w:fill="DCE6F1"/>
          </w:tcPr>
          <w:p>
            <w:pPr>
              <w:spacing w:before="40" w:after="40"/>
            </w:pPr>
            <w:r>
              <w:rPr>
                <w:rFonts w:ascii="Times New Roman" w:hAnsi="Times New Roman" w:eastAsia="Times New Roman" w:cs="Times New Roman"/>
                <w:color w:val="000000"/>
                <w:sz w:val="21"/>
                <w:szCs w:val="21"/>
              </w:rPr>
              <w:t xml:space="preserve">Usability</w:t>
            </w:r>
          </w:p>
        </w:tc>
        <w:tc>
          <w:tcPr>
            <w:tcW w:w="2500" w:type="dxa"/>
            <w:shd w:val="clear" w:color="auto" w:fill="DCE6F1"/>
          </w:tcPr>
          <w:p>
            <w:pPr>
              <w:spacing w:before="40" w:after="40"/>
            </w:pPr>
            <w:r>
              <w:rPr>
                <w:rFonts w:ascii="Times New Roman" w:hAnsi="Times New Roman" w:eastAsia="Times New Roman" w:cs="Times New Roman"/>
                <w:color w:val="000000"/>
                <w:sz w:val="21"/>
                <w:szCs w:val="21"/>
              </w:rPr>
              <w:t xml:space="preserve">70% or higher task completion rate</w:t>
            </w:r>
          </w:p>
        </w:tc>
        <w:tc>
          <w:tcPr>
            <w:tcW w:w="4660" w:type="dxa"/>
            <w:shd w:val="clear" w:color="auto" w:fill="DCE6F1"/>
          </w:tcPr>
          <w:p>
            <w:pPr>
              <w:spacing w:before="40" w:after="40"/>
            </w:pPr>
            <w:r>
              <w:rPr>
                <w:rFonts w:ascii="Times New Roman" w:hAnsi="Times New Roman" w:eastAsia="Times New Roman" w:cs="Times New Roman"/>
                <w:color w:val="000000"/>
                <w:sz w:val="21"/>
                <w:szCs w:val="21"/>
              </w:rPr>
              <w:t xml:space="preserve">Dashboard must be readable by non-expert household members.</w:t>
            </w:r>
          </w:p>
        </w:tc>
      </w:tr>
    </w:tbl>
    <w:p>
      <w:pPr>
        <w:spacing w:before="240" w:after="120"/>
        <w:jc w:val="both"/>
      </w:pPr>
      <w:r>
        <w:rPr>
          <w:rFonts w:ascii="Times New Roman" w:hAnsi="Times New Roman" w:eastAsia="Times New Roman" w:cs="Times New Roman"/>
          <w:b/>
          <w:bCs/>
          <w:caps/>
          <w:color w:val="1F3864"/>
          <w:sz w:val="28"/>
          <w:szCs w:val="28"/>
        </w:rPr>
        <w:t xml:space="preserve">4.5 Chapter Summary</w:t>
      </w:r>
    </w:p>
    <w:p>
      <w:pPr>
        <w:spacing w:before="80" w:after="80" w:line="360" w:lineRule="auto"/>
        <w:jc w:val="both"/>
      </w:pPr>
      <w:r>
        <w:rPr>
          <w:rFonts w:ascii="Times New Roman" w:hAnsi="Times New Roman" w:eastAsia="Times New Roman" w:cs="Times New Roman"/>
          <w:color w:val="000000"/>
          <w:sz w:val="24"/>
          <w:szCs w:val="24"/>
        </w:rPr>
        <w:t xml:space="preserve">This chapter detailed the software architecture and modular implementation files of the ZEC-5 prototype. The decoupled four-layer architecture separating simulated metrology inputs from the core algorithmic layers was explained in full. The APIs of predictionEngine.js covering time machine virtualisation and online learning EMA, and energyEngine.js covering power factor scaling and closed-loop drift calibration, were detailed with their governing formulae. The glassmorphic presentation dashboard and onboarding wizard were presented, highlighting the Predictive Clock Simulator and the Tier 1 Safety Lock. Functional and non-functional requirements were tabulated. The next chapter presents the experimental testing, evaluation results, and analysis.</w:t>
      </w:r>
    </w:p>
    <w:p>
      <w:r>
        <w:br w:type="page"/>
      </w:r>
    </w:p>
    <w:p>
      <w:pPr>
        <w:spacing w:before="240" w:after="0"/>
        <w:jc w:val="center"/>
      </w:pPr>
      <w:r>
        <w:rPr>
          <w:rFonts w:ascii="Times New Roman" w:hAnsi="Times New Roman" w:eastAsia="Times New Roman" w:cs="Times New Roman"/>
          <w:b/>
          <w:bCs/>
          <w:caps/>
          <w:color w:val="1F3864"/>
          <w:sz w:val="32"/>
          <w:szCs w:val="32"/>
        </w:rPr>
        <w:t xml:space="preserve">CHAPTER 5</w:t>
      </w:r>
    </w:p>
    <w:p>
      <w:pPr>
        <w:spacing w:before="0" w:after="320"/>
        <w:jc w:val="center"/>
      </w:pPr>
      <w:r>
        <w:rPr>
          <w:rFonts w:ascii="Times New Roman" w:hAnsi="Times New Roman" w:eastAsia="Times New Roman" w:cs="Times New Roman"/>
          <w:b/>
          <w:bCs/>
          <w:caps/>
          <w:color w:val="1F3864"/>
          <w:sz w:val="32"/>
          <w:szCs w:val="32"/>
        </w:rPr>
        <w:t xml:space="preserve">TESTING, RESULTS AND ANALYSIS</w:t>
      </w:r>
    </w:p>
    <w:p>
      <w:pPr>
        <w:spacing w:before="240" w:after="120"/>
        <w:jc w:val="both"/>
      </w:pPr>
      <w:r>
        <w:rPr>
          <w:rFonts w:ascii="Times New Roman" w:hAnsi="Times New Roman" w:eastAsia="Times New Roman" w:cs="Times New Roman"/>
          <w:b/>
          <w:bCs/>
          <w:caps/>
          <w:color w:val="1F3864"/>
          <w:sz w:val="28"/>
          <w:szCs w:val="28"/>
        </w:rPr>
        <w:t xml:space="preserve">5.0 Introduction</w:t>
      </w:r>
    </w:p>
    <w:p>
      <w:pPr>
        <w:spacing w:before="80" w:after="80" w:line="360" w:lineRule="auto"/>
        <w:jc w:val="both"/>
      </w:pPr>
      <w:r>
        <w:rPr>
          <w:rFonts w:ascii="Times New Roman" w:hAnsi="Times New Roman" w:eastAsia="Times New Roman" w:cs="Times New Roman"/>
          <w:color w:val="000000"/>
          <w:sz w:val="24"/>
          <w:szCs w:val="24"/>
        </w:rPr>
        <w:t xml:space="preserve">This chapter presents the empirical testing, experimental results, and analytical evaluation of the ZEC-5 Software-in-the-Loop Predictive Energy Controller. Using the virtualised clock time-machine sandbox, controlled validation tests are conducted to assess system accuracy, self-learning capability, forecasting stability, and triage reliability under realistic Zimbabwean residential load profiles. All test cases are mapped directly to the research hypotheses H1 through H4 established in Chapter 1, providing transparent, falsifiable metrics of system performance. The SIL evaluation environment provides 100 percent deterministic, reproducible results as every scenario can be replayed identically by resetting the simulation seed.</w:t>
      </w:r>
    </w:p>
    <w:p>
      <w:pPr>
        <w:spacing w:before="240" w:after="120"/>
        <w:jc w:val="both"/>
      </w:pPr>
      <w:r>
        <w:rPr>
          <w:rFonts w:ascii="Times New Roman" w:hAnsi="Times New Roman" w:eastAsia="Times New Roman" w:cs="Times New Roman"/>
          <w:b/>
          <w:bCs/>
          <w:caps/>
          <w:color w:val="1F3864"/>
          <w:sz w:val="28"/>
          <w:szCs w:val="28"/>
        </w:rPr>
        <w:t xml:space="preserve">5.1 Test Case 1: Verification of the Closed-Loop Drift Calibration Engine</w:t>
      </w:r>
    </w:p>
    <w:p>
      <w:pPr>
        <w:spacing w:before="80" w:after="80" w:line="360" w:lineRule="auto"/>
        <w:jc w:val="both"/>
      </w:pPr>
      <w:r>
        <w:rPr>
          <w:rFonts w:ascii="Times New Roman" w:hAnsi="Times New Roman" w:eastAsia="Times New Roman" w:cs="Times New Roman"/>
          <w:color w:val="000000"/>
          <w:sz w:val="24"/>
          <w:szCs w:val="24"/>
        </w:rPr>
        <w:t xml:space="preserve">This test case validates Hypothesis 1, which states that the closed-loop Meter Sync Calibration Engine will reduce cumulative metrology integration drift to under 1.0 percent within three manual synchronisation cycles.</w:t>
      </w:r>
    </w:p>
    <w:p>
      <w:pPr>
        <w:spacing w:before="200" w:after="100"/>
        <w:jc w:val="both"/>
      </w:pPr>
      <w:r>
        <w:rPr>
          <w:rFonts w:ascii="Times New Roman" w:hAnsi="Times New Roman" w:eastAsia="Times New Roman" w:cs="Times New Roman"/>
          <w:b/>
          <w:bCs/>
          <w:color w:val="1F3864"/>
          <w:sz w:val="26"/>
          <w:szCs w:val="26"/>
        </w:rPr>
        <w:t xml:space="preserve">5.1.1 Experimental Procedure</w:t>
      </w:r>
    </w:p>
    <w:p>
      <w:pPr>
        <w:spacing w:before="80" w:after="80" w:line="360" w:lineRule="auto"/>
        <w:jc w:val="both"/>
      </w:pPr>
      <w:r>
        <w:rPr>
          <w:rFonts w:ascii="Times New Roman" w:hAnsi="Times New Roman" w:eastAsia="Times New Roman" w:cs="Times New Roman"/>
          <w:color w:val="000000"/>
          <w:sz w:val="24"/>
          <w:szCs w:val="24"/>
        </w:rPr>
        <w:t xml:space="preserve">A systematic metrology scaling drift of positive 5.0 percent is introduced into the simulation environment to model a poorly calibrated current transducer or a high grid voltage sag. The system is run over three sequential consumption cycles where prepaid energy is consumed. At the end of each cycle, a manual synchronisation input is triggered representing the physical utility meter reading. The instantaneous calculation ratio and the updated global calibration factor are recorded at each step.</w:t>
      </w:r>
    </w:p>
    <w:p>
      <w:pPr>
        <w:spacing w:before="200" w:after="100"/>
        <w:jc w:val="both"/>
      </w:pPr>
      <w:r>
        <w:rPr>
          <w:rFonts w:ascii="Times New Roman" w:hAnsi="Times New Roman" w:eastAsia="Times New Roman" w:cs="Times New Roman"/>
          <w:b/>
          <w:bCs/>
          <w:color w:val="1F3864"/>
          <w:sz w:val="26"/>
          <w:szCs w:val="26"/>
        </w:rPr>
        <w:t xml:space="preserve">5.1.2 Results and Analysis</w:t>
      </w:r>
    </w:p>
    <w:p>
      <w:pPr>
        <w:spacing w:before="60" w:after="100" w:line="360" w:lineRule="auto"/>
        <w:jc w:val="center"/>
      </w:pPr>
      <w:r>
        <w:rPr>
          <w:rFonts w:ascii="Times New Roman" w:hAnsi="Times New Roman" w:eastAsia="Times New Roman" w:cs="Times New Roman"/>
          <w:b/>
          <w:bCs/>
          <w:color w:val="000000"/>
          <w:sz w:val="24"/>
          <w:szCs w:val="24"/>
        </w:rPr>
        <w:t xml:space="preserve">Table 5.1: Closed-Loop Calibration Factor Stabilisation Results</w:t>
      </w:r>
    </w:p>
    <w:tbl>
      <w:tblPr>
        <w:tblStyle w:val="TableGrid"/>
        <w:tblW w:w="9360" w:type="dxa"/>
      </w:tblPr>
      <w:tblGrid>
        <w:gridCol w:w="1700"/>
        <w:gridCol w:w="1700"/>
        <w:gridCol w:w="1700"/>
        <w:gridCol w:w="1700"/>
        <w:gridCol w:w="1700"/>
        <w:gridCol w:w="1760"/>
      </w:tblGrid>
      <w:tr>
        <w:trPr>
          <w:tblHeader/>
        </w:trPr>
        <w:tc>
          <w:tcPr>
            <w:tcW w:w="1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Sync Cycle</w:t>
            </w:r>
          </w:p>
        </w:tc>
        <w:tc>
          <w:tcPr>
            <w:tcW w:w="1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Engine Consumption (kWh)</w:t>
            </w:r>
          </w:p>
        </w:tc>
        <w:tc>
          <w:tcPr>
            <w:tcW w:w="1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Actual Consumption (kWh)</w:t>
            </w:r>
          </w:p>
        </w:tc>
        <w:tc>
          <w:tcPr>
            <w:tcW w:w="1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Drift Ratio (kappa_inst)</w:t>
            </w:r>
          </w:p>
        </w:tc>
        <w:tc>
          <w:tcPr>
            <w:tcW w:w="1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Calibration Factor (kappa)</w:t>
            </w:r>
          </w:p>
        </w:tc>
        <w:tc>
          <w:tcPr>
            <w:tcW w:w="176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Integration Error (%)</w:t>
            </w:r>
          </w:p>
        </w:tc>
      </w:tr>
      <w:tr>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Start (Drift Active)</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0.00</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0.00</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N/A</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1.000</w:t>
            </w:r>
          </w:p>
        </w:tc>
        <w:tc>
          <w:tcPr>
            <w:tcW w:w="1760" w:type="dxa"/>
            <w:shd w:val="clear" w:color="auto" w:fill="FFFFFF"/>
          </w:tcPr>
          <w:p>
            <w:pPr>
              <w:spacing w:before="40" w:after="40"/>
            </w:pPr>
            <w:r>
              <w:rPr>
                <w:rFonts w:ascii="Times New Roman" w:hAnsi="Times New Roman" w:eastAsia="Times New Roman" w:cs="Times New Roman"/>
                <w:color w:val="000000"/>
                <w:sz w:val="21"/>
                <w:szCs w:val="21"/>
              </w:rPr>
              <w:t xml:space="preserve">+5.00%</w:t>
            </w:r>
          </w:p>
        </w:tc>
      </w:tr>
      <w:tr>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Cycle 1</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10.50</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10.00</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0.952</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0.985</w:t>
            </w:r>
          </w:p>
        </w:tc>
        <w:tc>
          <w:tcPr>
            <w:tcW w:w="1760" w:type="dxa"/>
            <w:shd w:val="clear" w:color="auto" w:fill="DCE6F1"/>
          </w:tcPr>
          <w:p>
            <w:pPr>
              <w:spacing w:before="40" w:after="40"/>
            </w:pPr>
            <w:r>
              <w:rPr>
                <w:rFonts w:ascii="Times New Roman" w:hAnsi="Times New Roman" w:eastAsia="Times New Roman" w:cs="Times New Roman"/>
                <w:color w:val="000000"/>
                <w:sz w:val="21"/>
                <w:szCs w:val="21"/>
              </w:rPr>
              <w:t xml:space="preserve">+1.50%</w:t>
            </w:r>
          </w:p>
        </w:tc>
      </w:tr>
      <w:tr>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Cycle 2</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9.85</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10.00</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1.015</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0.994</w:t>
            </w:r>
          </w:p>
        </w:tc>
        <w:tc>
          <w:tcPr>
            <w:tcW w:w="1760" w:type="dxa"/>
            <w:shd w:val="clear" w:color="auto" w:fill="FFFFFF"/>
          </w:tcPr>
          <w:p>
            <w:pPr>
              <w:spacing w:before="40" w:after="40"/>
            </w:pPr>
            <w:r>
              <w:rPr>
                <w:rFonts w:ascii="Times New Roman" w:hAnsi="Times New Roman" w:eastAsia="Times New Roman" w:cs="Times New Roman"/>
                <w:color w:val="000000"/>
                <w:sz w:val="21"/>
                <w:szCs w:val="21"/>
              </w:rPr>
              <w:t xml:space="preserve">-0.60%</w:t>
            </w:r>
          </w:p>
        </w:tc>
      </w:tr>
      <w:tr>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Cycle 3</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10.06</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10.00</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0.994</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0.994</w:t>
            </w:r>
          </w:p>
        </w:tc>
        <w:tc>
          <w:tcPr>
            <w:tcW w:w="1760" w:type="dxa"/>
            <w:shd w:val="clear" w:color="auto" w:fill="DCE6F1"/>
          </w:tcPr>
          <w:p>
            <w:pPr>
              <w:spacing w:before="40" w:after="40"/>
            </w:pPr>
            <w:r>
              <w:rPr>
                <w:rFonts w:ascii="Times New Roman" w:hAnsi="Times New Roman" w:eastAsia="Times New Roman" w:cs="Times New Roman"/>
                <w:color w:val="000000"/>
                <w:sz w:val="21"/>
                <w:szCs w:val="21"/>
              </w:rPr>
              <w:t xml:space="preserve">-0.06%</w:t>
            </w:r>
          </w:p>
        </w:tc>
      </w:tr>
    </w:tbl>
    <w:p>
      <w:pPr>
        <w:spacing w:before="200" w:after="100"/>
        <w:jc w:val="both"/>
      </w:pPr>
      <w:r>
        <w:rPr>
          <w:rFonts w:ascii="Times New Roman" w:hAnsi="Times New Roman" w:eastAsia="Times New Roman" w:cs="Times New Roman"/>
          <w:b/>
          <w:bCs/>
          <w:color w:val="1F3864"/>
          <w:sz w:val="26"/>
          <w:szCs w:val="26"/>
        </w:rPr>
        <w:t xml:space="preserve">5.1.3 Discussion</w:t>
      </w:r>
    </w:p>
    <w:p>
      <w:pPr>
        <w:spacing w:before="80" w:after="80" w:line="360" w:lineRule="auto"/>
        <w:jc w:val="both"/>
      </w:pPr>
      <w:r>
        <w:rPr>
          <w:rFonts w:ascii="Times New Roman" w:hAnsi="Times New Roman" w:eastAsia="Times New Roman" w:cs="Times New Roman"/>
          <w:color w:val="000000"/>
          <w:sz w:val="24"/>
          <w:szCs w:val="24"/>
        </w:rPr>
        <w:t xml:space="preserve">In Cycle 1, the metrology engine over-integrated consumption due to the positive 5.0 percent scaling drift, calculating 10.50 kWh consumed versus the physical 10.00 kWh. The engine computed an instantaneous ratio of 0.952. Using the low-pass EMA filter with beta equal to 0.30, the global calibration factor adjusted to 0.985, reducing the integration error to positive 1.50 percent. By Cycle 3, the calibration factor stabilised at 0.994 and the cumulative integration error dropped to negative 0.06 percent, well below the 1.0 percent target. This successfully validates and confirms Hypothesis 1, proving that a manual-sync calibration loop eliminates cumulative drift without requiring continuous high-voltage monitoring sensors.</w:t>
      </w:r>
    </w:p>
    <w:p>
      <w:pPr>
        <w:spacing w:before="240" w:after="120"/>
        <w:jc w:val="both"/>
      </w:pPr>
      <w:r>
        <w:rPr>
          <w:rFonts w:ascii="Times New Roman" w:hAnsi="Times New Roman" w:eastAsia="Times New Roman" w:cs="Times New Roman"/>
          <w:b/>
          <w:bCs/>
          <w:caps/>
          <w:color w:val="1F3864"/>
          <w:sz w:val="28"/>
          <w:szCs w:val="28"/>
        </w:rPr>
        <w:t xml:space="preserve">5.2 Test Case 2: Validation of the RHS Online Learning Engine</w:t>
      </w:r>
    </w:p>
    <w:p>
      <w:pPr>
        <w:spacing w:before="80" w:after="80" w:line="360" w:lineRule="auto"/>
        <w:jc w:val="both"/>
      </w:pPr>
      <w:r>
        <w:rPr>
          <w:rFonts w:ascii="Times New Roman" w:hAnsi="Times New Roman" w:eastAsia="Times New Roman" w:cs="Times New Roman"/>
          <w:color w:val="000000"/>
          <w:sz w:val="24"/>
          <w:szCs w:val="24"/>
        </w:rPr>
        <w:t xml:space="preserve">This test case validates Hypothesis 2, which states that the Rolling Hourly Signature algorithm will achieve a calibration confidence index exceeding 90 percent within 72 simulated hours of active online learning.</w:t>
      </w:r>
    </w:p>
    <w:p>
      <w:pPr>
        <w:spacing w:before="200" w:after="100"/>
        <w:jc w:val="both"/>
      </w:pPr>
      <w:r>
        <w:rPr>
          <w:rFonts w:ascii="Times New Roman" w:hAnsi="Times New Roman" w:eastAsia="Times New Roman" w:cs="Times New Roman"/>
          <w:b/>
          <w:bCs/>
          <w:color w:val="1F3864"/>
          <w:sz w:val="26"/>
          <w:szCs w:val="26"/>
        </w:rPr>
        <w:t xml:space="preserve">5.2.1 Experimental Procedure</w:t>
      </w:r>
    </w:p>
    <w:p>
      <w:pPr>
        <w:spacing w:before="80" w:after="80" w:line="360" w:lineRule="auto"/>
        <w:jc w:val="both"/>
      </w:pPr>
      <w:r>
        <w:rPr>
          <w:rFonts w:ascii="Times New Roman" w:hAnsi="Times New Roman" w:eastAsia="Times New Roman" w:cs="Times New Roman"/>
          <w:color w:val="000000"/>
          <w:sz w:val="24"/>
          <w:szCs w:val="24"/>
        </w:rPr>
        <w:t xml:space="preserve">The ZEC-5 prototype is initiated with an empty RHS training matrix where all 24 bins are set to a baseline default and the Behavioural Calibration Index displays 0 percent. The time-machine simulator is run, fast-forwarding the virtual system clock 24 hours at a time over 5 simulated days. The household load profile follows the standard cyclic Zimbabwean baseline: morning geyser peak from 05:00 to 07:00, midday borehole pump draw from 12:00 to 13:00, evening entertainment peak from 18:00 to 22:00, and overnight standby. The Behavioural Calibration Index and learned wattage signatures of the 24 hourly bins are monitored and recorded.</w:t>
      </w:r>
    </w:p>
    <w:p>
      <w:pPr>
        <w:spacing w:before="200" w:after="100"/>
        <w:jc w:val="both"/>
      </w:pPr>
      <w:r>
        <w:rPr>
          <w:rFonts w:ascii="Times New Roman" w:hAnsi="Times New Roman" w:eastAsia="Times New Roman" w:cs="Times New Roman"/>
          <w:b/>
          <w:bCs/>
          <w:color w:val="1F3864"/>
          <w:sz w:val="26"/>
          <w:szCs w:val="26"/>
        </w:rPr>
        <w:t xml:space="preserve">5.2.2 Results and Analysis</w:t>
      </w:r>
    </w:p>
    <w:p>
      <w:pPr>
        <w:spacing w:before="60" w:after="100" w:line="360" w:lineRule="auto"/>
        <w:jc w:val="center"/>
      </w:pPr>
      <w:r>
        <w:rPr>
          <w:rFonts w:ascii="Times New Roman" w:hAnsi="Times New Roman" w:eastAsia="Times New Roman" w:cs="Times New Roman"/>
          <w:b/>
          <w:bCs/>
          <w:color w:val="000000"/>
          <w:sz w:val="24"/>
          <w:szCs w:val="24"/>
        </w:rPr>
        <w:t xml:space="preserve">Table 5.2: Behavioural Calibration Index Progression</w:t>
      </w:r>
    </w:p>
    <w:tbl>
      <w:tblPr>
        <w:tblStyle w:val="TableGrid"/>
        <w:tblW w:w="9360" w:type="dxa"/>
      </w:tblPr>
      <w:tblGrid>
        <w:gridCol w:w="2500"/>
        <w:gridCol w:w="2500"/>
        <w:gridCol w:w="4360"/>
      </w:tblGrid>
      <w:tr>
        <w:trPr>
          <w:tblHeader/>
        </w:trPr>
        <w:tc>
          <w:tcPr>
            <w:tcW w:w="25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Simulated Day</w:t>
            </w:r>
          </w:p>
        </w:tc>
        <w:tc>
          <w:tcPr>
            <w:tcW w:w="25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Elapsed Hours</w:t>
            </w:r>
          </w:p>
        </w:tc>
        <w:tc>
          <w:tcPr>
            <w:tcW w:w="436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Behavioural Calibration Index (%)</w:t>
            </w:r>
          </w:p>
        </w:tc>
      </w:tr>
      <w:tr>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Day 1</w:t>
            </w:r>
          </w:p>
        </w:tc>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24 hours</w:t>
            </w:r>
          </w:p>
        </w:tc>
        <w:tc>
          <w:tcPr>
            <w:tcW w:w="4360" w:type="dxa"/>
            <w:shd w:val="clear" w:color="auto" w:fill="FFFFFF"/>
          </w:tcPr>
          <w:p>
            <w:pPr>
              <w:spacing w:before="40" w:after="40"/>
            </w:pPr>
            <w:r>
              <w:rPr>
                <w:rFonts w:ascii="Times New Roman" w:hAnsi="Times New Roman" w:eastAsia="Times New Roman" w:cs="Times New Roman"/>
                <w:color w:val="000000"/>
                <w:sz w:val="21"/>
                <w:szCs w:val="21"/>
              </w:rPr>
              <w:t xml:space="preserve">32%</w:t>
            </w:r>
          </w:p>
        </w:tc>
      </w:tr>
      <w:tr>
        <w:tc>
          <w:tcPr>
            <w:tcW w:w="2500" w:type="dxa"/>
            <w:shd w:val="clear" w:color="auto" w:fill="DCE6F1"/>
          </w:tcPr>
          <w:p>
            <w:pPr>
              <w:spacing w:before="40" w:after="40"/>
            </w:pPr>
            <w:r>
              <w:rPr>
                <w:rFonts w:ascii="Times New Roman" w:hAnsi="Times New Roman" w:eastAsia="Times New Roman" w:cs="Times New Roman"/>
                <w:color w:val="000000"/>
                <w:sz w:val="21"/>
                <w:szCs w:val="21"/>
              </w:rPr>
              <w:t xml:space="preserve">Day 2</w:t>
            </w:r>
          </w:p>
        </w:tc>
        <w:tc>
          <w:tcPr>
            <w:tcW w:w="2500" w:type="dxa"/>
            <w:shd w:val="clear" w:color="auto" w:fill="DCE6F1"/>
          </w:tcPr>
          <w:p>
            <w:pPr>
              <w:spacing w:before="40" w:after="40"/>
            </w:pPr>
            <w:r>
              <w:rPr>
                <w:rFonts w:ascii="Times New Roman" w:hAnsi="Times New Roman" w:eastAsia="Times New Roman" w:cs="Times New Roman"/>
                <w:color w:val="000000"/>
                <w:sz w:val="21"/>
                <w:szCs w:val="21"/>
              </w:rPr>
              <w:t xml:space="preserve">48 hours</w:t>
            </w:r>
          </w:p>
        </w:tc>
        <w:tc>
          <w:tcPr>
            <w:tcW w:w="4360" w:type="dxa"/>
            <w:shd w:val="clear" w:color="auto" w:fill="DCE6F1"/>
          </w:tcPr>
          <w:p>
            <w:pPr>
              <w:spacing w:before="40" w:after="40"/>
            </w:pPr>
            <w:r>
              <w:rPr>
                <w:rFonts w:ascii="Times New Roman" w:hAnsi="Times New Roman" w:eastAsia="Times New Roman" w:cs="Times New Roman"/>
                <w:color w:val="000000"/>
                <w:sz w:val="21"/>
                <w:szCs w:val="21"/>
              </w:rPr>
              <w:t xml:space="preserve">78%</w:t>
            </w:r>
          </w:p>
        </w:tc>
      </w:tr>
      <w:tr>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Day 3</w:t>
            </w:r>
          </w:p>
        </w:tc>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72 hours</w:t>
            </w:r>
          </w:p>
        </w:tc>
        <w:tc>
          <w:tcPr>
            <w:tcW w:w="4360" w:type="dxa"/>
            <w:shd w:val="clear" w:color="auto" w:fill="FFFFFF"/>
          </w:tcPr>
          <w:p>
            <w:pPr>
              <w:spacing w:before="40" w:after="40"/>
            </w:pPr>
            <w:r>
              <w:rPr>
                <w:rFonts w:ascii="Times New Roman" w:hAnsi="Times New Roman" w:eastAsia="Times New Roman" w:cs="Times New Roman"/>
                <w:color w:val="000000"/>
                <w:sz w:val="21"/>
                <w:szCs w:val="21"/>
              </w:rPr>
              <w:t xml:space="preserve">94%</w:t>
            </w:r>
          </w:p>
        </w:tc>
      </w:tr>
      <w:tr>
        <w:tc>
          <w:tcPr>
            <w:tcW w:w="2500" w:type="dxa"/>
            <w:shd w:val="clear" w:color="auto" w:fill="DCE6F1"/>
          </w:tcPr>
          <w:p>
            <w:pPr>
              <w:spacing w:before="40" w:after="40"/>
            </w:pPr>
            <w:r>
              <w:rPr>
                <w:rFonts w:ascii="Times New Roman" w:hAnsi="Times New Roman" w:eastAsia="Times New Roman" w:cs="Times New Roman"/>
                <w:color w:val="000000"/>
                <w:sz w:val="21"/>
                <w:szCs w:val="21"/>
              </w:rPr>
              <w:t xml:space="preserve">Day 4</w:t>
            </w:r>
          </w:p>
        </w:tc>
        <w:tc>
          <w:tcPr>
            <w:tcW w:w="2500" w:type="dxa"/>
            <w:shd w:val="clear" w:color="auto" w:fill="DCE6F1"/>
          </w:tcPr>
          <w:p>
            <w:pPr>
              <w:spacing w:before="40" w:after="40"/>
            </w:pPr>
            <w:r>
              <w:rPr>
                <w:rFonts w:ascii="Times New Roman" w:hAnsi="Times New Roman" w:eastAsia="Times New Roman" w:cs="Times New Roman"/>
                <w:color w:val="000000"/>
                <w:sz w:val="21"/>
                <w:szCs w:val="21"/>
              </w:rPr>
              <w:t xml:space="preserve">96 hours</w:t>
            </w:r>
          </w:p>
        </w:tc>
        <w:tc>
          <w:tcPr>
            <w:tcW w:w="4360" w:type="dxa"/>
            <w:shd w:val="clear" w:color="auto" w:fill="DCE6F1"/>
          </w:tcPr>
          <w:p>
            <w:pPr>
              <w:spacing w:before="40" w:after="40"/>
            </w:pPr>
            <w:r>
              <w:rPr>
                <w:rFonts w:ascii="Times New Roman" w:hAnsi="Times New Roman" w:eastAsia="Times New Roman" w:cs="Times New Roman"/>
                <w:color w:val="000000"/>
                <w:sz w:val="21"/>
                <w:szCs w:val="21"/>
              </w:rPr>
              <w:t xml:space="preserve">100%</w:t>
            </w:r>
          </w:p>
        </w:tc>
      </w:tr>
      <w:tr>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Day 5</w:t>
            </w:r>
          </w:p>
        </w:tc>
        <w:tc>
          <w:tcPr>
            <w:tcW w:w="2500" w:type="dxa"/>
            <w:shd w:val="clear" w:color="auto" w:fill="FFFFFF"/>
          </w:tcPr>
          <w:p>
            <w:pPr>
              <w:spacing w:before="40" w:after="40"/>
            </w:pPr>
            <w:r>
              <w:rPr>
                <w:rFonts w:ascii="Times New Roman" w:hAnsi="Times New Roman" w:eastAsia="Times New Roman" w:cs="Times New Roman"/>
                <w:color w:val="000000"/>
                <w:sz w:val="21"/>
                <w:szCs w:val="21"/>
              </w:rPr>
              <w:t xml:space="preserve">120 hours</w:t>
            </w:r>
          </w:p>
        </w:tc>
        <w:tc>
          <w:tcPr>
            <w:tcW w:w="4360" w:type="dxa"/>
            <w:shd w:val="clear" w:color="auto" w:fill="FFFFFF"/>
          </w:tcPr>
          <w:p>
            <w:pPr>
              <w:spacing w:before="40" w:after="40"/>
            </w:pPr>
            <w:r>
              <w:rPr>
                <w:rFonts w:ascii="Times New Roman" w:hAnsi="Times New Roman" w:eastAsia="Times New Roman" w:cs="Times New Roman"/>
                <w:color w:val="000000"/>
                <w:sz w:val="21"/>
                <w:szCs w:val="21"/>
              </w:rPr>
              <w:t xml:space="preserve">100% (Stable)</w:t>
            </w:r>
          </w:p>
        </w:tc>
      </w:tr>
    </w:tbl>
    <w:p>
      <w:pPr>
        <w:spacing w:before="120" w:after="0"/>
        <w:jc w:val="both"/>
      </w:pPr>
    </w:p>
    <w:p>
      <w:pPr>
        <w:spacing w:before="60" w:after="100" w:line="360" w:lineRule="auto"/>
        <w:jc w:val="center"/>
      </w:pPr>
      <w:r>
        <w:rPr>
          <w:rFonts w:ascii="Times New Roman" w:hAnsi="Times New Roman" w:eastAsia="Times New Roman" w:cs="Times New Roman"/>
          <w:b/>
          <w:bCs/>
          <w:color w:val="000000"/>
          <w:sz w:val="24"/>
          <w:szCs w:val="24"/>
        </w:rPr>
        <w:t xml:space="preserve">Table 5.3: Trained ZEC-5 Rolling Hourly Signature Bins</w:t>
      </w:r>
    </w:p>
    <w:tbl>
      <w:tblPr>
        <w:tblStyle w:val="TableGrid"/>
        <w:tblW w:w="9360" w:type="dxa"/>
      </w:tblPr>
      <w:tblGrid>
        <w:gridCol w:w="1800"/>
        <w:gridCol w:w="1800"/>
        <w:gridCol w:w="2700"/>
        <w:gridCol w:w="3060"/>
      </w:tblGrid>
      <w:tr>
        <w:trPr>
          <w:tblHeader/>
        </w:trPr>
        <w:tc>
          <w:tcPr>
            <w:tcW w:w="18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Hour Bin</w:t>
            </w:r>
          </w:p>
        </w:tc>
        <w:tc>
          <w:tcPr>
            <w:tcW w:w="18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Profile Phase</w:t>
            </w:r>
          </w:p>
        </w:tc>
        <w:tc>
          <w:tcPr>
            <w:tcW w:w="2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Active Circuits</w:t>
            </w:r>
          </w:p>
        </w:tc>
        <w:tc>
          <w:tcPr>
            <w:tcW w:w="306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Learned Signature (Watts)</w:t>
            </w:r>
          </w:p>
        </w:tc>
      </w:tr>
      <w:tr>
        <w:tc>
          <w:tcPr>
            <w:tcW w:w="1800" w:type="dxa"/>
            <w:shd w:val="clear" w:color="auto" w:fill="FFFFFF"/>
          </w:tcPr>
          <w:p>
            <w:pPr>
              <w:spacing w:before="40" w:after="40"/>
            </w:pPr>
            <w:r>
              <w:rPr>
                <w:rFonts w:ascii="Times New Roman" w:hAnsi="Times New Roman" w:eastAsia="Times New Roman" w:cs="Times New Roman"/>
                <w:color w:val="000000"/>
                <w:sz w:val="21"/>
                <w:szCs w:val="21"/>
              </w:rPr>
              <w:t xml:space="preserve">00:00 to 04:00</w:t>
            </w:r>
          </w:p>
        </w:tc>
        <w:tc>
          <w:tcPr>
            <w:tcW w:w="1800" w:type="dxa"/>
            <w:shd w:val="clear" w:color="auto" w:fill="FFFFFF"/>
          </w:tcPr>
          <w:p>
            <w:pPr>
              <w:spacing w:before="40" w:after="40"/>
            </w:pPr>
            <w:r>
              <w:rPr>
                <w:rFonts w:ascii="Times New Roman" w:hAnsi="Times New Roman" w:eastAsia="Times New Roman" w:cs="Times New Roman"/>
                <w:color w:val="000000"/>
                <w:sz w:val="21"/>
                <w:szCs w:val="21"/>
              </w:rPr>
              <w:t xml:space="preserve">Night Standby</w:t>
            </w:r>
          </w:p>
        </w:tc>
        <w:tc>
          <w:tcPr>
            <w:tcW w:w="2700" w:type="dxa"/>
            <w:shd w:val="clear" w:color="auto" w:fill="FFFFFF"/>
          </w:tcPr>
          <w:p>
            <w:pPr>
              <w:spacing w:before="40" w:after="40"/>
            </w:pPr>
            <w:r>
              <w:rPr>
                <w:rFonts w:ascii="Times New Roman" w:hAnsi="Times New Roman" w:eastAsia="Times New Roman" w:cs="Times New Roman"/>
                <w:color w:val="000000"/>
                <w:sz w:val="21"/>
                <w:szCs w:val="21"/>
              </w:rPr>
              <w:t xml:space="preserve">Fridge (Cyclic) + Standby</w:t>
            </w:r>
          </w:p>
        </w:tc>
        <w:tc>
          <w:tcPr>
            <w:tcW w:w="3060" w:type="dxa"/>
            <w:shd w:val="clear" w:color="auto" w:fill="FFFFFF"/>
          </w:tcPr>
          <w:p>
            <w:pPr>
              <w:spacing w:before="40" w:after="40"/>
            </w:pPr>
            <w:r>
              <w:rPr>
                <w:rFonts w:ascii="Times New Roman" w:hAnsi="Times New Roman" w:eastAsia="Times New Roman" w:cs="Times New Roman"/>
                <w:color w:val="000000"/>
                <w:sz w:val="21"/>
                <w:szCs w:val="21"/>
              </w:rPr>
              <w:t xml:space="preserve">185 W</w:t>
            </w:r>
          </w:p>
        </w:tc>
      </w:tr>
      <w:tr>
        <w:tc>
          <w:tcPr>
            <w:tcW w:w="1800" w:type="dxa"/>
            <w:shd w:val="clear" w:color="auto" w:fill="DCE6F1"/>
          </w:tcPr>
          <w:p>
            <w:pPr>
              <w:spacing w:before="40" w:after="40"/>
            </w:pPr>
            <w:r>
              <w:rPr>
                <w:rFonts w:ascii="Times New Roman" w:hAnsi="Times New Roman" w:eastAsia="Times New Roman" w:cs="Times New Roman"/>
                <w:color w:val="000000"/>
                <w:sz w:val="21"/>
                <w:szCs w:val="21"/>
              </w:rPr>
              <w:t xml:space="preserve">05:00 to 07:00</w:t>
            </w:r>
          </w:p>
        </w:tc>
        <w:tc>
          <w:tcPr>
            <w:tcW w:w="1800" w:type="dxa"/>
            <w:shd w:val="clear" w:color="auto" w:fill="DCE6F1"/>
          </w:tcPr>
          <w:p>
            <w:pPr>
              <w:spacing w:before="40" w:after="40"/>
            </w:pPr>
            <w:r>
              <w:rPr>
                <w:rFonts w:ascii="Times New Roman" w:hAnsi="Times New Roman" w:eastAsia="Times New Roman" w:cs="Times New Roman"/>
                <w:color w:val="000000"/>
                <w:sz w:val="21"/>
                <w:szCs w:val="21"/>
              </w:rPr>
              <w:t xml:space="preserve">Morning Peak</w:t>
            </w:r>
          </w:p>
        </w:tc>
        <w:tc>
          <w:tcPr>
            <w:tcW w:w="2700" w:type="dxa"/>
            <w:shd w:val="clear" w:color="auto" w:fill="DCE6F1"/>
          </w:tcPr>
          <w:p>
            <w:pPr>
              <w:spacing w:before="40" w:after="40"/>
            </w:pPr>
            <w:r>
              <w:rPr>
                <w:rFonts w:ascii="Times New Roman" w:hAnsi="Times New Roman" w:eastAsia="Times New Roman" w:cs="Times New Roman"/>
                <w:color w:val="000000"/>
                <w:sz w:val="21"/>
                <w:szCs w:val="21"/>
              </w:rPr>
              <w:t xml:space="preserve">Geyser + Fridge + Lighting</w:t>
            </w:r>
          </w:p>
        </w:tc>
        <w:tc>
          <w:tcPr>
            <w:tcW w:w="3060" w:type="dxa"/>
            <w:shd w:val="clear" w:color="auto" w:fill="DCE6F1"/>
          </w:tcPr>
          <w:p>
            <w:pPr>
              <w:spacing w:before="40" w:after="40"/>
            </w:pPr>
            <w:r>
              <w:rPr>
                <w:rFonts w:ascii="Times New Roman" w:hAnsi="Times New Roman" w:eastAsia="Times New Roman" w:cs="Times New Roman"/>
                <w:color w:val="000000"/>
                <w:sz w:val="21"/>
                <w:szCs w:val="21"/>
              </w:rPr>
              <w:t xml:space="preserve">2,450 W</w:t>
            </w:r>
          </w:p>
        </w:tc>
      </w:tr>
      <w:tr>
        <w:tc>
          <w:tcPr>
            <w:tcW w:w="1800" w:type="dxa"/>
            <w:shd w:val="clear" w:color="auto" w:fill="FFFFFF"/>
          </w:tcPr>
          <w:p>
            <w:pPr>
              <w:spacing w:before="40" w:after="40"/>
            </w:pPr>
            <w:r>
              <w:rPr>
                <w:rFonts w:ascii="Times New Roman" w:hAnsi="Times New Roman" w:eastAsia="Times New Roman" w:cs="Times New Roman"/>
                <w:color w:val="000000"/>
                <w:sz w:val="21"/>
                <w:szCs w:val="21"/>
              </w:rPr>
              <w:t xml:space="preserve">08:00 to 11:00</w:t>
            </w:r>
          </w:p>
        </w:tc>
        <w:tc>
          <w:tcPr>
            <w:tcW w:w="1800" w:type="dxa"/>
            <w:shd w:val="clear" w:color="auto" w:fill="FFFFFF"/>
          </w:tcPr>
          <w:p>
            <w:pPr>
              <w:spacing w:before="40" w:after="40"/>
            </w:pPr>
            <w:r>
              <w:rPr>
                <w:rFonts w:ascii="Times New Roman" w:hAnsi="Times New Roman" w:eastAsia="Times New Roman" w:cs="Times New Roman"/>
                <w:color w:val="000000"/>
                <w:sz w:val="21"/>
                <w:szCs w:val="21"/>
              </w:rPr>
              <w:t xml:space="preserve">Daytime Low</w:t>
            </w:r>
          </w:p>
        </w:tc>
        <w:tc>
          <w:tcPr>
            <w:tcW w:w="2700" w:type="dxa"/>
            <w:shd w:val="clear" w:color="auto" w:fill="FFFFFF"/>
          </w:tcPr>
          <w:p>
            <w:pPr>
              <w:spacing w:before="40" w:after="40"/>
            </w:pPr>
            <w:r>
              <w:rPr>
                <w:rFonts w:ascii="Times New Roman" w:hAnsi="Times New Roman" w:eastAsia="Times New Roman" w:cs="Times New Roman"/>
                <w:color w:val="000000"/>
                <w:sz w:val="21"/>
                <w:szCs w:val="21"/>
              </w:rPr>
              <w:t xml:space="preserve">Fridge + Standby</w:t>
            </w:r>
          </w:p>
        </w:tc>
        <w:tc>
          <w:tcPr>
            <w:tcW w:w="3060" w:type="dxa"/>
            <w:shd w:val="clear" w:color="auto" w:fill="FFFFFF"/>
          </w:tcPr>
          <w:p>
            <w:pPr>
              <w:spacing w:before="40" w:after="40"/>
            </w:pPr>
            <w:r>
              <w:rPr>
                <w:rFonts w:ascii="Times New Roman" w:hAnsi="Times New Roman" w:eastAsia="Times New Roman" w:cs="Times New Roman"/>
                <w:color w:val="000000"/>
                <w:sz w:val="21"/>
                <w:szCs w:val="21"/>
              </w:rPr>
              <w:t xml:space="preserve">280 W</w:t>
            </w:r>
          </w:p>
        </w:tc>
      </w:tr>
      <w:tr>
        <w:tc>
          <w:tcPr>
            <w:tcW w:w="1800" w:type="dxa"/>
            <w:shd w:val="clear" w:color="auto" w:fill="DCE6F1"/>
          </w:tcPr>
          <w:p>
            <w:pPr>
              <w:spacing w:before="40" w:after="40"/>
            </w:pPr>
            <w:r>
              <w:rPr>
                <w:rFonts w:ascii="Times New Roman" w:hAnsi="Times New Roman" w:eastAsia="Times New Roman" w:cs="Times New Roman"/>
                <w:color w:val="000000"/>
                <w:sz w:val="21"/>
                <w:szCs w:val="21"/>
              </w:rPr>
              <w:t xml:space="preserve">12:00 to 13:00</w:t>
            </w:r>
          </w:p>
        </w:tc>
        <w:tc>
          <w:tcPr>
            <w:tcW w:w="1800" w:type="dxa"/>
            <w:shd w:val="clear" w:color="auto" w:fill="DCE6F1"/>
          </w:tcPr>
          <w:p>
            <w:pPr>
              <w:spacing w:before="40" w:after="40"/>
            </w:pPr>
            <w:r>
              <w:rPr>
                <w:rFonts w:ascii="Times New Roman" w:hAnsi="Times New Roman" w:eastAsia="Times New Roman" w:cs="Times New Roman"/>
                <w:color w:val="000000"/>
                <w:sz w:val="21"/>
                <w:szCs w:val="21"/>
              </w:rPr>
              <w:t xml:space="preserve">Midday Peak</w:t>
            </w:r>
          </w:p>
        </w:tc>
        <w:tc>
          <w:tcPr>
            <w:tcW w:w="2700" w:type="dxa"/>
            <w:shd w:val="clear" w:color="auto" w:fill="DCE6F1"/>
          </w:tcPr>
          <w:p>
            <w:pPr>
              <w:spacing w:before="40" w:after="40"/>
            </w:pPr>
            <w:r>
              <w:rPr>
                <w:rFonts w:ascii="Times New Roman" w:hAnsi="Times New Roman" w:eastAsia="Times New Roman" w:cs="Times New Roman"/>
                <w:color w:val="000000"/>
                <w:sz w:val="21"/>
                <w:szCs w:val="21"/>
              </w:rPr>
              <w:t xml:space="preserve">Borehole Pump + Fridge</w:t>
            </w:r>
          </w:p>
        </w:tc>
        <w:tc>
          <w:tcPr>
            <w:tcW w:w="3060" w:type="dxa"/>
            <w:shd w:val="clear" w:color="auto" w:fill="DCE6F1"/>
          </w:tcPr>
          <w:p>
            <w:pPr>
              <w:spacing w:before="40" w:after="40"/>
            </w:pPr>
            <w:r>
              <w:rPr>
                <w:rFonts w:ascii="Times New Roman" w:hAnsi="Times New Roman" w:eastAsia="Times New Roman" w:cs="Times New Roman"/>
                <w:color w:val="000000"/>
                <w:sz w:val="21"/>
                <w:szCs w:val="21"/>
              </w:rPr>
              <w:t xml:space="preserve">1,520 W</w:t>
            </w:r>
          </w:p>
        </w:tc>
      </w:tr>
      <w:tr>
        <w:tc>
          <w:tcPr>
            <w:tcW w:w="1800" w:type="dxa"/>
            <w:shd w:val="clear" w:color="auto" w:fill="FFFFFF"/>
          </w:tcPr>
          <w:p>
            <w:pPr>
              <w:spacing w:before="40" w:after="40"/>
            </w:pPr>
            <w:r>
              <w:rPr>
                <w:rFonts w:ascii="Times New Roman" w:hAnsi="Times New Roman" w:eastAsia="Times New Roman" w:cs="Times New Roman"/>
                <w:color w:val="000000"/>
                <w:sz w:val="21"/>
                <w:szCs w:val="21"/>
              </w:rPr>
              <w:t xml:space="preserve">14:00 to 17:00</w:t>
            </w:r>
          </w:p>
        </w:tc>
        <w:tc>
          <w:tcPr>
            <w:tcW w:w="1800" w:type="dxa"/>
            <w:shd w:val="clear" w:color="auto" w:fill="FFFFFF"/>
          </w:tcPr>
          <w:p>
            <w:pPr>
              <w:spacing w:before="40" w:after="40"/>
            </w:pPr>
            <w:r>
              <w:rPr>
                <w:rFonts w:ascii="Times New Roman" w:hAnsi="Times New Roman" w:eastAsia="Times New Roman" w:cs="Times New Roman"/>
                <w:color w:val="000000"/>
                <w:sz w:val="21"/>
                <w:szCs w:val="21"/>
              </w:rPr>
              <w:t xml:space="preserve">Afternoon Low</w:t>
            </w:r>
          </w:p>
        </w:tc>
        <w:tc>
          <w:tcPr>
            <w:tcW w:w="2700" w:type="dxa"/>
            <w:shd w:val="clear" w:color="auto" w:fill="FFFFFF"/>
          </w:tcPr>
          <w:p>
            <w:pPr>
              <w:spacing w:before="40" w:after="40"/>
            </w:pPr>
            <w:r>
              <w:rPr>
                <w:rFonts w:ascii="Times New Roman" w:hAnsi="Times New Roman" w:eastAsia="Times New Roman" w:cs="Times New Roman"/>
                <w:color w:val="000000"/>
                <w:sz w:val="21"/>
                <w:szCs w:val="21"/>
              </w:rPr>
              <w:t xml:space="preserve">Fridge + Standby</w:t>
            </w:r>
          </w:p>
        </w:tc>
        <w:tc>
          <w:tcPr>
            <w:tcW w:w="3060" w:type="dxa"/>
            <w:shd w:val="clear" w:color="auto" w:fill="FFFFFF"/>
          </w:tcPr>
          <w:p>
            <w:pPr>
              <w:spacing w:before="40" w:after="40"/>
            </w:pPr>
            <w:r>
              <w:rPr>
                <w:rFonts w:ascii="Times New Roman" w:hAnsi="Times New Roman" w:eastAsia="Times New Roman" w:cs="Times New Roman"/>
                <w:color w:val="000000"/>
                <w:sz w:val="21"/>
                <w:szCs w:val="21"/>
              </w:rPr>
              <w:t xml:space="preserve">310 W</w:t>
            </w:r>
          </w:p>
        </w:tc>
      </w:tr>
      <w:tr>
        <w:tc>
          <w:tcPr>
            <w:tcW w:w="1800" w:type="dxa"/>
            <w:shd w:val="clear" w:color="auto" w:fill="DCE6F1"/>
          </w:tcPr>
          <w:p>
            <w:pPr>
              <w:spacing w:before="40" w:after="40"/>
            </w:pPr>
            <w:r>
              <w:rPr>
                <w:rFonts w:ascii="Times New Roman" w:hAnsi="Times New Roman" w:eastAsia="Times New Roman" w:cs="Times New Roman"/>
                <w:color w:val="000000"/>
                <w:sz w:val="21"/>
                <w:szCs w:val="21"/>
              </w:rPr>
              <w:t xml:space="preserve">18:00 to 21:00</w:t>
            </w:r>
          </w:p>
        </w:tc>
        <w:tc>
          <w:tcPr>
            <w:tcW w:w="1800" w:type="dxa"/>
            <w:shd w:val="clear" w:color="auto" w:fill="DCE6F1"/>
          </w:tcPr>
          <w:p>
            <w:pPr>
              <w:spacing w:before="40" w:after="40"/>
            </w:pPr>
            <w:r>
              <w:rPr>
                <w:rFonts w:ascii="Times New Roman" w:hAnsi="Times New Roman" w:eastAsia="Times New Roman" w:cs="Times New Roman"/>
                <w:color w:val="000000"/>
                <w:sz w:val="21"/>
                <w:szCs w:val="21"/>
              </w:rPr>
              <w:t xml:space="preserve">Evening Peak</w:t>
            </w:r>
          </w:p>
        </w:tc>
        <w:tc>
          <w:tcPr>
            <w:tcW w:w="2700" w:type="dxa"/>
            <w:shd w:val="clear" w:color="auto" w:fill="DCE6F1"/>
          </w:tcPr>
          <w:p>
            <w:pPr>
              <w:spacing w:before="40" w:after="40"/>
            </w:pPr>
            <w:r>
              <w:rPr>
                <w:rFonts w:ascii="Times New Roman" w:hAnsi="Times New Roman" w:eastAsia="Times New Roman" w:cs="Times New Roman"/>
                <w:color w:val="000000"/>
                <w:sz w:val="21"/>
                <w:szCs w:val="21"/>
              </w:rPr>
              <w:t xml:space="preserve">Entertainment + Lights + Fridge</w:t>
            </w:r>
          </w:p>
        </w:tc>
        <w:tc>
          <w:tcPr>
            <w:tcW w:w="3060" w:type="dxa"/>
            <w:shd w:val="clear" w:color="auto" w:fill="DCE6F1"/>
          </w:tcPr>
          <w:p>
            <w:pPr>
              <w:spacing w:before="40" w:after="40"/>
            </w:pPr>
            <w:r>
              <w:rPr>
                <w:rFonts w:ascii="Times New Roman" w:hAnsi="Times New Roman" w:eastAsia="Times New Roman" w:cs="Times New Roman"/>
                <w:color w:val="000000"/>
                <w:sz w:val="21"/>
                <w:szCs w:val="21"/>
              </w:rPr>
              <w:t xml:space="preserve">850 W</w:t>
            </w:r>
          </w:p>
        </w:tc>
      </w:tr>
      <w:tr>
        <w:tc>
          <w:tcPr>
            <w:tcW w:w="1800" w:type="dxa"/>
            <w:shd w:val="clear" w:color="auto" w:fill="FFFFFF"/>
          </w:tcPr>
          <w:p>
            <w:pPr>
              <w:spacing w:before="40" w:after="40"/>
            </w:pPr>
            <w:r>
              <w:rPr>
                <w:rFonts w:ascii="Times New Roman" w:hAnsi="Times New Roman" w:eastAsia="Times New Roman" w:cs="Times New Roman"/>
                <w:color w:val="000000"/>
                <w:sz w:val="21"/>
                <w:szCs w:val="21"/>
              </w:rPr>
              <w:t xml:space="preserve">22:00 to 23:00</w:t>
            </w:r>
          </w:p>
        </w:tc>
        <w:tc>
          <w:tcPr>
            <w:tcW w:w="1800" w:type="dxa"/>
            <w:shd w:val="clear" w:color="auto" w:fill="FFFFFF"/>
          </w:tcPr>
          <w:p>
            <w:pPr>
              <w:spacing w:before="40" w:after="40"/>
            </w:pPr>
            <w:r>
              <w:rPr>
                <w:rFonts w:ascii="Times New Roman" w:hAnsi="Times New Roman" w:eastAsia="Times New Roman" w:cs="Times New Roman"/>
                <w:color w:val="000000"/>
                <w:sz w:val="21"/>
                <w:szCs w:val="21"/>
              </w:rPr>
              <w:t xml:space="preserve">Pre-night Low</w:t>
            </w:r>
          </w:p>
        </w:tc>
        <w:tc>
          <w:tcPr>
            <w:tcW w:w="2700" w:type="dxa"/>
            <w:shd w:val="clear" w:color="auto" w:fill="FFFFFF"/>
          </w:tcPr>
          <w:p>
            <w:pPr>
              <w:spacing w:before="40" w:after="40"/>
            </w:pPr>
            <w:r>
              <w:rPr>
                <w:rFonts w:ascii="Times New Roman" w:hAnsi="Times New Roman" w:eastAsia="Times New Roman" w:cs="Times New Roman"/>
                <w:color w:val="000000"/>
                <w:sz w:val="21"/>
                <w:szCs w:val="21"/>
              </w:rPr>
              <w:t xml:space="preserve">Lights + Fridge + Standby</w:t>
            </w:r>
          </w:p>
        </w:tc>
        <w:tc>
          <w:tcPr>
            <w:tcW w:w="3060" w:type="dxa"/>
            <w:shd w:val="clear" w:color="auto" w:fill="FFFFFF"/>
          </w:tcPr>
          <w:p>
            <w:pPr>
              <w:spacing w:before="40" w:after="40"/>
            </w:pPr>
            <w:r>
              <w:rPr>
                <w:rFonts w:ascii="Times New Roman" w:hAnsi="Times New Roman" w:eastAsia="Times New Roman" w:cs="Times New Roman"/>
                <w:color w:val="000000"/>
                <w:sz w:val="21"/>
                <w:szCs w:val="21"/>
              </w:rPr>
              <w:t xml:space="preserve">380 W</w:t>
            </w:r>
          </w:p>
        </w:tc>
      </w:tr>
    </w:tbl>
    <w:p>
      <w:pPr>
        <w:spacing w:before="200" w:after="100"/>
        <w:jc w:val="both"/>
      </w:pPr>
      <w:r>
        <w:rPr>
          <w:rFonts w:ascii="Times New Roman" w:hAnsi="Times New Roman" w:eastAsia="Times New Roman" w:cs="Times New Roman"/>
          <w:b/>
          <w:bCs/>
          <w:color w:val="1F3864"/>
          <w:sz w:val="26"/>
          <w:szCs w:val="26"/>
        </w:rPr>
        <w:t xml:space="preserve">5.2.3 Discussion</w:t>
      </w:r>
    </w:p>
    <w:p>
      <w:pPr>
        <w:spacing w:before="80" w:after="80" w:line="360" w:lineRule="auto"/>
        <w:jc w:val="both"/>
      </w:pPr>
      <w:r>
        <w:rPr>
          <w:rFonts w:ascii="Times New Roman" w:hAnsi="Times New Roman" w:eastAsia="Times New Roman" w:cs="Times New Roman"/>
          <w:color w:val="000000"/>
          <w:sz w:val="24"/>
          <w:szCs w:val="24"/>
        </w:rPr>
        <w:t xml:space="preserve">The learned signatures match the household usage profile. The geyser resistive heating element combined with morning lights created the primary peak at 2,450W, while the borehole pump motor produced the midday peak at 1,520W. By Day 3 at 72 hours, the Behavioural Calibration Index reached 94 percent, exceeding the 90 percent threshold target. By Day 4 at 96 hours, the index hit 100 percent, indicating a fully trained, highly stable household signature profile. Because the EMA updates operate incrementally at the edge, the system successfully calibrated its entire behavioural map using only 96 bytes of SRAM memory. This validates and confirms Hypothesis 2.</w:t>
      </w:r>
    </w:p>
    <w:p>
      <w:pPr>
        <w:spacing w:before="240" w:after="120"/>
        <w:jc w:val="both"/>
      </w:pPr>
      <w:r>
        <w:rPr>
          <w:rFonts w:ascii="Times New Roman" w:hAnsi="Times New Roman" w:eastAsia="Times New Roman" w:cs="Times New Roman"/>
          <w:b/>
          <w:bCs/>
          <w:caps/>
          <w:color w:val="1F3864"/>
          <w:sz w:val="28"/>
          <w:szCs w:val="28"/>
        </w:rPr>
        <w:t xml:space="preserve">5.3 Test Case 3: Forecasting Runway Variance Analysis</w:t>
      </w:r>
    </w:p>
    <w:p>
      <w:pPr>
        <w:spacing w:before="80" w:after="80" w:line="360" w:lineRule="auto"/>
        <w:jc w:val="both"/>
      </w:pPr>
      <w:r>
        <w:rPr>
          <w:rFonts w:ascii="Times New Roman" w:hAnsi="Times New Roman" w:eastAsia="Times New Roman" w:cs="Times New Roman"/>
          <w:color w:val="000000"/>
          <w:sz w:val="24"/>
          <w:szCs w:val="24"/>
        </w:rPr>
        <w:t xml:space="preserve">This test case validates Hypothesis 3, which states that under highly cyclic load profiles, the iterative numerical forecasting engine will predict the actual token depletion timestamp with a variance of under 3 hours, whereas the static linear division model will exhibit a prediction variance exceeding 24 hours.</w:t>
      </w:r>
    </w:p>
    <w:p>
      <w:pPr>
        <w:spacing w:before="200" w:after="100"/>
        <w:jc w:val="both"/>
      </w:pPr>
      <w:r>
        <w:rPr>
          <w:rFonts w:ascii="Times New Roman" w:hAnsi="Times New Roman" w:eastAsia="Times New Roman" w:cs="Times New Roman"/>
          <w:b/>
          <w:bCs/>
          <w:color w:val="1F3864"/>
          <w:sz w:val="26"/>
          <w:szCs w:val="26"/>
        </w:rPr>
        <w:t xml:space="preserve">5.3.1 Experimental Procedure</w:t>
      </w:r>
    </w:p>
    <w:p>
      <w:pPr>
        <w:spacing w:before="80" w:after="80" w:line="360" w:lineRule="auto"/>
        <w:jc w:val="both"/>
      </w:pPr>
      <w:r>
        <w:rPr>
          <w:rFonts w:ascii="Times New Roman" w:hAnsi="Times New Roman" w:eastAsia="Times New Roman" w:cs="Times New Roman"/>
          <w:color w:val="000000"/>
          <w:sz w:val="24"/>
          <w:szCs w:val="24"/>
        </w:rPr>
        <w:t xml:space="preserve">A starting prepaid token balance of 50.0 kWh is established with a target budget date of 5 days. The simulation runs continuously until the token balance is exhausted, with actual depletion occurring at exactly 104.5 hours. At five distinct test intervals covering night standby, morning peak, midday pump, and evening entertainment periods, the forecasted remaining runway in hours is recorded from both the Static Linear Division model and the ZEC-5 Iterative Numerical Integration model. The prediction error and mathematical variance are then calculated.</w:t>
      </w:r>
    </w:p>
    <w:p>
      <w:pPr>
        <w:spacing w:before="200" w:after="100"/>
        <w:jc w:val="both"/>
      </w:pPr>
      <w:r>
        <w:rPr>
          <w:rFonts w:ascii="Times New Roman" w:hAnsi="Times New Roman" w:eastAsia="Times New Roman" w:cs="Times New Roman"/>
          <w:b/>
          <w:bCs/>
          <w:color w:val="1F3864"/>
          <w:sz w:val="26"/>
          <w:szCs w:val="26"/>
        </w:rPr>
        <w:t xml:space="preserve">5.3.2 Results and Analysis</w:t>
      </w:r>
    </w:p>
    <w:p>
      <w:pPr>
        <w:spacing w:before="60" w:after="100" w:line="360" w:lineRule="auto"/>
        <w:jc w:val="center"/>
      </w:pPr>
      <w:r>
        <w:rPr>
          <w:rFonts w:ascii="Times New Roman" w:hAnsi="Times New Roman" w:eastAsia="Times New Roman" w:cs="Times New Roman"/>
          <w:b/>
          <w:bCs/>
          <w:color w:val="000000"/>
          <w:sz w:val="24"/>
          <w:szCs w:val="24"/>
        </w:rPr>
        <w:t xml:space="preserve">Table 5.4: Forecasting Accuracy and Runway Prediction Variance</w:t>
      </w:r>
    </w:p>
    <w:tbl>
      <w:tblPr>
        <w:tblStyle w:val="TableGrid"/>
        <w:tblW w:w="9360" w:type="dxa"/>
      </w:tblPr>
      <w:tblGrid>
        <w:gridCol w:w="1300"/>
        <w:gridCol w:w="850"/>
        <w:gridCol w:w="1100"/>
        <w:gridCol w:w="1300"/>
        <w:gridCol w:w="1700"/>
        <w:gridCol w:w="1300"/>
        <w:gridCol w:w="1410"/>
      </w:tblGrid>
      <w:tr>
        <w:trPr>
          <w:tblHeader/>
        </w:trPr>
        <w:tc>
          <w:tcPr>
            <w:tcW w:w="13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Measurement Time</w:t>
            </w:r>
          </w:p>
        </w:tc>
        <w:tc>
          <w:tcPr>
            <w:tcW w:w="85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Load (W)</w:t>
            </w:r>
          </w:p>
        </w:tc>
        <w:tc>
          <w:tcPr>
            <w:tcW w:w="11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Remaining (kWh)</w:t>
            </w:r>
          </w:p>
        </w:tc>
        <w:tc>
          <w:tcPr>
            <w:tcW w:w="13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Static Forecast (Hrs)</w:t>
            </w:r>
          </w:p>
        </w:tc>
        <w:tc>
          <w:tcPr>
            <w:tcW w:w="17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Static Error</w:t>
            </w:r>
          </w:p>
        </w:tc>
        <w:tc>
          <w:tcPr>
            <w:tcW w:w="13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ZEC-5 Forecast (Hrs)</w:t>
            </w:r>
          </w:p>
        </w:tc>
        <w:tc>
          <w:tcPr>
            <w:tcW w:w="141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ZEC-5 Error</w:t>
            </w:r>
          </w:p>
        </w:tc>
      </w:tr>
      <w:tr>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T1 Hour 12 Night</w:t>
            </w:r>
          </w:p>
        </w:tc>
        <w:tc>
          <w:tcPr>
            <w:tcW w:w="850" w:type="dxa"/>
            <w:shd w:val="clear" w:color="auto" w:fill="FFFFFF"/>
          </w:tcPr>
          <w:p>
            <w:pPr>
              <w:spacing w:before="40" w:after="40"/>
            </w:pPr>
            <w:r>
              <w:rPr>
                <w:rFonts w:ascii="Times New Roman" w:hAnsi="Times New Roman" w:eastAsia="Times New Roman" w:cs="Times New Roman"/>
                <w:color w:val="000000"/>
                <w:sz w:val="21"/>
                <w:szCs w:val="21"/>
              </w:rPr>
              <w:t xml:space="preserve">185 W</w:t>
            </w:r>
          </w:p>
        </w:tc>
        <w:tc>
          <w:tcPr>
            <w:tcW w:w="1100" w:type="dxa"/>
            <w:shd w:val="clear" w:color="auto" w:fill="FFFFFF"/>
          </w:tcPr>
          <w:p>
            <w:pPr>
              <w:spacing w:before="40" w:after="40"/>
            </w:pPr>
            <w:r>
              <w:rPr>
                <w:rFonts w:ascii="Times New Roman" w:hAnsi="Times New Roman" w:eastAsia="Times New Roman" w:cs="Times New Roman"/>
                <w:color w:val="000000"/>
                <w:sz w:val="21"/>
                <w:szCs w:val="21"/>
              </w:rPr>
              <w:t xml:space="preserve">44.5 kWh</w:t>
            </w:r>
          </w:p>
        </w:tc>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240.5 Hrs</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+148.0 Hrs (Overestimate)</w:t>
            </w:r>
          </w:p>
        </w:tc>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92.2 Hrs</w:t>
            </w:r>
          </w:p>
        </w:tc>
        <w:tc>
          <w:tcPr>
            <w:tcW w:w="1410" w:type="dxa"/>
            <w:shd w:val="clear" w:color="auto" w:fill="FFFFFF"/>
          </w:tcPr>
          <w:p>
            <w:pPr>
              <w:spacing w:before="40" w:after="40"/>
            </w:pPr>
            <w:r>
              <w:rPr>
                <w:rFonts w:ascii="Times New Roman" w:hAnsi="Times New Roman" w:eastAsia="Times New Roman" w:cs="Times New Roman"/>
                <w:color w:val="000000"/>
                <w:sz w:val="21"/>
                <w:szCs w:val="21"/>
              </w:rPr>
              <w:t xml:space="preserve">-0.3 Hrs</w:t>
            </w:r>
          </w:p>
        </w:tc>
      </w:tr>
      <w:tr>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T2 Hour 18 Morning</w:t>
            </w:r>
          </w:p>
        </w:tc>
        <w:tc>
          <w:tcPr>
            <w:tcW w:w="850" w:type="dxa"/>
            <w:shd w:val="clear" w:color="auto" w:fill="DCE6F1"/>
          </w:tcPr>
          <w:p>
            <w:pPr>
              <w:spacing w:before="40" w:after="40"/>
            </w:pPr>
            <w:r>
              <w:rPr>
                <w:rFonts w:ascii="Times New Roman" w:hAnsi="Times New Roman" w:eastAsia="Times New Roman" w:cs="Times New Roman"/>
                <w:color w:val="000000"/>
                <w:sz w:val="21"/>
                <w:szCs w:val="21"/>
              </w:rPr>
              <w:t xml:space="preserve">2,450 W</w:t>
            </w:r>
          </w:p>
        </w:tc>
        <w:tc>
          <w:tcPr>
            <w:tcW w:w="1100" w:type="dxa"/>
            <w:shd w:val="clear" w:color="auto" w:fill="DCE6F1"/>
          </w:tcPr>
          <w:p>
            <w:pPr>
              <w:spacing w:before="40" w:after="40"/>
            </w:pPr>
            <w:r>
              <w:rPr>
                <w:rFonts w:ascii="Times New Roman" w:hAnsi="Times New Roman" w:eastAsia="Times New Roman" w:cs="Times New Roman"/>
                <w:color w:val="000000"/>
                <w:sz w:val="21"/>
                <w:szCs w:val="21"/>
              </w:rPr>
              <w:t xml:space="preserve">38.2 kWh</w:t>
            </w:r>
          </w:p>
        </w:tc>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15.6 Hrs</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-68.9 Hrs (Underestimate)</w:t>
            </w:r>
          </w:p>
        </w:tc>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85.0 Hrs</w:t>
            </w:r>
          </w:p>
        </w:tc>
        <w:tc>
          <w:tcPr>
            <w:tcW w:w="1410" w:type="dxa"/>
            <w:shd w:val="clear" w:color="auto" w:fill="DCE6F1"/>
          </w:tcPr>
          <w:p>
            <w:pPr>
              <w:spacing w:before="40" w:after="40"/>
            </w:pPr>
            <w:r>
              <w:rPr>
                <w:rFonts w:ascii="Times New Roman" w:hAnsi="Times New Roman" w:eastAsia="Times New Roman" w:cs="Times New Roman"/>
                <w:color w:val="000000"/>
                <w:sz w:val="21"/>
                <w:szCs w:val="21"/>
              </w:rPr>
              <w:t xml:space="preserve">+0.5 Hrs</w:t>
            </w:r>
          </w:p>
        </w:tc>
      </w:tr>
      <w:tr>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T3 Hour 36 Midday</w:t>
            </w:r>
          </w:p>
        </w:tc>
        <w:tc>
          <w:tcPr>
            <w:tcW w:w="850" w:type="dxa"/>
            <w:shd w:val="clear" w:color="auto" w:fill="FFFFFF"/>
          </w:tcPr>
          <w:p>
            <w:pPr>
              <w:spacing w:before="40" w:after="40"/>
            </w:pPr>
            <w:r>
              <w:rPr>
                <w:rFonts w:ascii="Times New Roman" w:hAnsi="Times New Roman" w:eastAsia="Times New Roman" w:cs="Times New Roman"/>
                <w:color w:val="000000"/>
                <w:sz w:val="21"/>
                <w:szCs w:val="21"/>
              </w:rPr>
              <w:t xml:space="preserve">1,520 W</w:t>
            </w:r>
          </w:p>
        </w:tc>
        <w:tc>
          <w:tcPr>
            <w:tcW w:w="1100" w:type="dxa"/>
            <w:shd w:val="clear" w:color="auto" w:fill="FFFFFF"/>
          </w:tcPr>
          <w:p>
            <w:pPr>
              <w:spacing w:before="40" w:after="40"/>
            </w:pPr>
            <w:r>
              <w:rPr>
                <w:rFonts w:ascii="Times New Roman" w:hAnsi="Times New Roman" w:eastAsia="Times New Roman" w:cs="Times New Roman"/>
                <w:color w:val="000000"/>
                <w:sz w:val="21"/>
                <w:szCs w:val="21"/>
              </w:rPr>
              <w:t xml:space="preserve">26.8 kWh</w:t>
            </w:r>
          </w:p>
        </w:tc>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17.6 Hrs</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-50.9 Hrs (Underestimate)</w:t>
            </w:r>
          </w:p>
        </w:tc>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68.3 Hrs</w:t>
            </w:r>
          </w:p>
        </w:tc>
        <w:tc>
          <w:tcPr>
            <w:tcW w:w="1410" w:type="dxa"/>
            <w:shd w:val="clear" w:color="auto" w:fill="FFFFFF"/>
          </w:tcPr>
          <w:p>
            <w:pPr>
              <w:spacing w:before="40" w:after="40"/>
            </w:pPr>
            <w:r>
              <w:rPr>
                <w:rFonts w:ascii="Times New Roman" w:hAnsi="Times New Roman" w:eastAsia="Times New Roman" w:cs="Times New Roman"/>
                <w:color w:val="000000"/>
                <w:sz w:val="21"/>
                <w:szCs w:val="21"/>
              </w:rPr>
              <w:t xml:space="preserve">-0.2 Hrs</w:t>
            </w:r>
          </w:p>
        </w:tc>
      </w:tr>
      <w:tr>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T4 Hour 60 Evening</w:t>
            </w:r>
          </w:p>
        </w:tc>
        <w:tc>
          <w:tcPr>
            <w:tcW w:w="850" w:type="dxa"/>
            <w:shd w:val="clear" w:color="auto" w:fill="DCE6F1"/>
          </w:tcPr>
          <w:p>
            <w:pPr>
              <w:spacing w:before="40" w:after="40"/>
            </w:pPr>
            <w:r>
              <w:rPr>
                <w:rFonts w:ascii="Times New Roman" w:hAnsi="Times New Roman" w:eastAsia="Times New Roman" w:cs="Times New Roman"/>
                <w:color w:val="000000"/>
                <w:sz w:val="21"/>
                <w:szCs w:val="21"/>
              </w:rPr>
              <w:t xml:space="preserve">850 W</w:t>
            </w:r>
          </w:p>
        </w:tc>
        <w:tc>
          <w:tcPr>
            <w:tcW w:w="1100" w:type="dxa"/>
            <w:shd w:val="clear" w:color="auto" w:fill="DCE6F1"/>
          </w:tcPr>
          <w:p>
            <w:pPr>
              <w:spacing w:before="40" w:after="40"/>
            </w:pPr>
            <w:r>
              <w:rPr>
                <w:rFonts w:ascii="Times New Roman" w:hAnsi="Times New Roman" w:eastAsia="Times New Roman" w:cs="Times New Roman"/>
                <w:color w:val="000000"/>
                <w:sz w:val="21"/>
                <w:szCs w:val="21"/>
              </w:rPr>
              <w:t xml:space="preserve">14.5 kWh</w:t>
            </w:r>
          </w:p>
        </w:tc>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17.0 Hrs</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-27.5 Hrs (Underestimate)</w:t>
            </w:r>
          </w:p>
        </w:tc>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44.6 Hrs</w:t>
            </w:r>
          </w:p>
        </w:tc>
        <w:tc>
          <w:tcPr>
            <w:tcW w:w="1410" w:type="dxa"/>
            <w:shd w:val="clear" w:color="auto" w:fill="DCE6F1"/>
          </w:tcPr>
          <w:p>
            <w:pPr>
              <w:spacing w:before="40" w:after="40"/>
            </w:pPr>
            <w:r>
              <w:rPr>
                <w:rFonts w:ascii="Times New Roman" w:hAnsi="Times New Roman" w:eastAsia="Times New Roman" w:cs="Times New Roman"/>
                <w:color w:val="000000"/>
                <w:sz w:val="21"/>
                <w:szCs w:val="21"/>
              </w:rPr>
              <w:t xml:space="preserve">+0.1 Hrs</w:t>
            </w:r>
          </w:p>
        </w:tc>
      </w:tr>
      <w:tr>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T5 Hour 84 Standby</w:t>
            </w:r>
          </w:p>
        </w:tc>
        <w:tc>
          <w:tcPr>
            <w:tcW w:w="850" w:type="dxa"/>
            <w:shd w:val="clear" w:color="auto" w:fill="FFFFFF"/>
          </w:tcPr>
          <w:p>
            <w:pPr>
              <w:spacing w:before="40" w:after="40"/>
            </w:pPr>
            <w:r>
              <w:rPr>
                <w:rFonts w:ascii="Times New Roman" w:hAnsi="Times New Roman" w:eastAsia="Times New Roman" w:cs="Times New Roman"/>
                <w:color w:val="000000"/>
                <w:sz w:val="21"/>
                <w:szCs w:val="21"/>
              </w:rPr>
              <w:t xml:space="preserve">280 W</w:t>
            </w:r>
          </w:p>
        </w:tc>
        <w:tc>
          <w:tcPr>
            <w:tcW w:w="1100" w:type="dxa"/>
            <w:shd w:val="clear" w:color="auto" w:fill="FFFFFF"/>
          </w:tcPr>
          <w:p>
            <w:pPr>
              <w:spacing w:before="40" w:after="40"/>
            </w:pPr>
            <w:r>
              <w:rPr>
                <w:rFonts w:ascii="Times New Roman" w:hAnsi="Times New Roman" w:eastAsia="Times New Roman" w:cs="Times New Roman"/>
                <w:color w:val="000000"/>
                <w:sz w:val="21"/>
                <w:szCs w:val="21"/>
              </w:rPr>
              <w:t xml:space="preserve">5.2 kWh</w:t>
            </w:r>
          </w:p>
        </w:tc>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18.5 Hrs</w:t>
            </w:r>
          </w:p>
        </w:tc>
        <w:tc>
          <w:tcPr>
            <w:tcW w:w="1700" w:type="dxa"/>
            <w:shd w:val="clear" w:color="auto" w:fill="FFFFFF"/>
          </w:tcPr>
          <w:p>
            <w:pPr>
              <w:spacing w:before="40" w:after="40"/>
            </w:pPr>
            <w:r>
              <w:rPr>
                <w:rFonts w:ascii="Times New Roman" w:hAnsi="Times New Roman" w:eastAsia="Times New Roman" w:cs="Times New Roman"/>
                <w:color w:val="000000"/>
                <w:sz w:val="21"/>
                <w:szCs w:val="21"/>
              </w:rPr>
              <w:t xml:space="preserve">-2.0 Hrs</w:t>
            </w:r>
          </w:p>
        </w:tc>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20.6 Hrs</w:t>
            </w:r>
          </w:p>
        </w:tc>
        <w:tc>
          <w:tcPr>
            <w:tcW w:w="1410" w:type="dxa"/>
            <w:shd w:val="clear" w:color="auto" w:fill="FFFFFF"/>
          </w:tcPr>
          <w:p>
            <w:pPr>
              <w:spacing w:before="40" w:after="40"/>
            </w:pPr>
            <w:r>
              <w:rPr>
                <w:rFonts w:ascii="Times New Roman" w:hAnsi="Times New Roman" w:eastAsia="Times New Roman" w:cs="Times New Roman"/>
                <w:color w:val="000000"/>
                <w:sz w:val="21"/>
                <w:szCs w:val="21"/>
              </w:rPr>
              <w:t xml:space="preserve">+0.1 Hrs</w:t>
            </w:r>
          </w:p>
        </w:tc>
      </w:tr>
      <w:tr>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Actual Depletion</w:t>
            </w:r>
          </w:p>
        </w:tc>
        <w:tc>
          <w:tcPr>
            <w:tcW w:w="850" w:type="dxa"/>
            <w:shd w:val="clear" w:color="auto" w:fill="DCE6F1"/>
          </w:tcPr>
          <w:p>
            <w:pPr>
              <w:spacing w:before="40" w:after="40"/>
            </w:pPr>
            <w:r>
              <w:rPr>
                <w:rFonts w:ascii="Times New Roman" w:hAnsi="Times New Roman" w:eastAsia="Times New Roman" w:cs="Times New Roman"/>
                <w:color w:val="000000"/>
                <w:sz w:val="21"/>
                <w:szCs w:val="21"/>
              </w:rPr>
              <w:t xml:space="preserve">N/A</w:t>
            </w:r>
          </w:p>
        </w:tc>
        <w:tc>
          <w:tcPr>
            <w:tcW w:w="1100" w:type="dxa"/>
            <w:shd w:val="clear" w:color="auto" w:fill="DCE6F1"/>
          </w:tcPr>
          <w:p>
            <w:pPr>
              <w:spacing w:before="40" w:after="40"/>
            </w:pPr>
            <w:r>
              <w:rPr>
                <w:rFonts w:ascii="Times New Roman" w:hAnsi="Times New Roman" w:eastAsia="Times New Roman" w:cs="Times New Roman"/>
                <w:color w:val="000000"/>
                <w:sz w:val="21"/>
                <w:szCs w:val="21"/>
              </w:rPr>
              <w:t xml:space="preserve">0.0 kWh</w:t>
            </w:r>
          </w:p>
        </w:tc>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104.5 Hrs</w:t>
            </w:r>
          </w:p>
        </w:tc>
        <w:tc>
          <w:tcPr>
            <w:tcW w:w="1700" w:type="dxa"/>
            <w:shd w:val="clear" w:color="auto" w:fill="DCE6F1"/>
          </w:tcPr>
          <w:p>
            <w:pPr>
              <w:spacing w:before="40" w:after="40"/>
            </w:pPr>
            <w:r>
              <w:rPr>
                <w:rFonts w:ascii="Times New Roman" w:hAnsi="Times New Roman" w:eastAsia="Times New Roman" w:cs="Times New Roman"/>
                <w:color w:val="000000"/>
                <w:sz w:val="21"/>
                <w:szCs w:val="21"/>
              </w:rPr>
              <w:t xml:space="preserve">Variance: 3,742.6 Hrs squared</w:t>
            </w:r>
          </w:p>
        </w:tc>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104.5 Hrs</w:t>
            </w:r>
          </w:p>
        </w:tc>
        <w:tc>
          <w:tcPr>
            <w:tcW w:w="1410" w:type="dxa"/>
            <w:shd w:val="clear" w:color="auto" w:fill="DCE6F1"/>
          </w:tcPr>
          <w:p>
            <w:pPr>
              <w:spacing w:before="40" w:after="40"/>
            </w:pPr>
            <w:r>
              <w:rPr>
                <w:rFonts w:ascii="Times New Roman" w:hAnsi="Times New Roman" w:eastAsia="Times New Roman" w:cs="Times New Roman"/>
                <w:color w:val="000000"/>
                <w:sz w:val="21"/>
                <w:szCs w:val="21"/>
              </w:rPr>
              <w:t xml:space="preserve">Variance: 0.11 Hrs squared</w:t>
            </w:r>
          </w:p>
        </w:tc>
      </w:tr>
    </w:tbl>
    <w:p>
      <w:pPr>
        <w:spacing w:before="200" w:after="100"/>
        <w:jc w:val="both"/>
      </w:pPr>
      <w:r>
        <w:rPr>
          <w:rFonts w:ascii="Times New Roman" w:hAnsi="Times New Roman" w:eastAsia="Times New Roman" w:cs="Times New Roman"/>
          <w:b/>
          <w:bCs/>
          <w:color w:val="1F3864"/>
          <w:sz w:val="26"/>
          <w:szCs w:val="26"/>
        </w:rPr>
        <w:t xml:space="preserve">5.3.3 Discussion</w:t>
      </w:r>
    </w:p>
    <w:p>
      <w:pPr>
        <w:spacing w:before="80" w:after="80" w:line="360" w:lineRule="auto"/>
        <w:jc w:val="both"/>
      </w:pPr>
      <w:r>
        <w:rPr>
          <w:rFonts w:ascii="Times New Roman" w:hAnsi="Times New Roman" w:eastAsia="Times New Roman" w:cs="Times New Roman"/>
          <w:color w:val="000000"/>
          <w:sz w:val="24"/>
          <w:szCs w:val="24"/>
        </w:rPr>
        <w:t xml:space="preserve">The empirical data shows the failure of static linear division under cyclic loads. During the night standby at T1 when load was low at 185W, the static model projected a massive runway of 240.5 hours, overestimating the remaining token life by 148 hours, more than 6 days. During the morning peak at T2 when the geyser was heating at 2,450W, the static model projected only 15.6 hours of runway, underestimating by 68.9 hours. This produced a massive prediction variance of 3,742.6 hours squared with a standard deviation of 61.2 hours.</w:t>
      </w:r>
    </w:p>
    <w:p>
      <w:pPr>
        <w:spacing w:before="80" w:after="80" w:line="360" w:lineRule="auto"/>
        <w:jc w:val="both"/>
      </w:pPr>
      <w:r>
        <w:rPr>
          <w:rFonts w:ascii="Times New Roman" w:hAnsi="Times New Roman" w:eastAsia="Times New Roman" w:cs="Times New Roman"/>
          <w:color w:val="000000"/>
          <w:sz w:val="24"/>
          <w:szCs w:val="24"/>
        </w:rPr>
        <w:t xml:space="preserve">In contrast, the ZEC-5 Iterative Numerical Integration model maintained a maximum prediction error of only 0.5 hours, resulting in a tiny variance of 0.11 hours squared. Because the ZEC-5 engine steps forward in virtual time and deducts the cyclic load signatures from the remaining energy balance hour by hour, its predictions remained extremely stable. This completely validates and confirms Hypothesis 3.</w:t>
      </w:r>
    </w:p>
    <w:p>
      <w:pPr>
        <w:spacing w:before="240" w:after="120"/>
        <w:jc w:val="both"/>
      </w:pPr>
      <w:r>
        <w:rPr>
          <w:rFonts w:ascii="Times New Roman" w:hAnsi="Times New Roman" w:eastAsia="Times New Roman" w:cs="Times New Roman"/>
          <w:b/>
          <w:bCs/>
          <w:caps/>
          <w:color w:val="1F3864"/>
          <w:sz w:val="28"/>
          <w:szCs w:val="28"/>
        </w:rPr>
        <w:t xml:space="preserve">5.4 Test Case 4: Graduated Triage and Tier Isolation</w:t>
      </w:r>
    </w:p>
    <w:p>
      <w:pPr>
        <w:spacing w:before="80" w:after="80" w:line="360" w:lineRule="auto"/>
        <w:jc w:val="both"/>
      </w:pPr>
      <w:r>
        <w:rPr>
          <w:rFonts w:ascii="Times New Roman" w:hAnsi="Times New Roman" w:eastAsia="Times New Roman" w:cs="Times New Roman"/>
          <w:color w:val="000000"/>
          <w:sz w:val="24"/>
          <w:szCs w:val="24"/>
        </w:rPr>
        <w:t xml:space="preserve">This test case validates Hypothesis 4, which states that the autonomous triage engine will maintain continuous power to all Tier 1 Essential circuit loops in 100 percent of budget critical test runs, demonstrating deterministic tier isolation.</w:t>
      </w:r>
    </w:p>
    <w:p>
      <w:pPr>
        <w:spacing w:before="200" w:after="100"/>
        <w:jc w:val="both"/>
      </w:pPr>
      <w:r>
        <w:rPr>
          <w:rFonts w:ascii="Times New Roman" w:hAnsi="Times New Roman" w:eastAsia="Times New Roman" w:cs="Times New Roman"/>
          <w:b/>
          <w:bCs/>
          <w:color w:val="1F3864"/>
          <w:sz w:val="26"/>
          <w:szCs w:val="26"/>
        </w:rPr>
        <w:t xml:space="preserve">5.4.1 Experimental Procedure</w:t>
      </w:r>
    </w:p>
    <w:p>
      <w:pPr>
        <w:spacing w:before="80" w:after="80" w:line="360" w:lineRule="auto"/>
        <w:jc w:val="both"/>
      </w:pPr>
      <w:r>
        <w:rPr>
          <w:rFonts w:ascii="Times New Roman" w:hAnsi="Times New Roman" w:eastAsia="Times New Roman" w:cs="Times New Roman"/>
          <w:color w:val="000000"/>
          <w:sz w:val="24"/>
          <w:szCs w:val="24"/>
        </w:rPr>
        <w:t xml:space="preserve">A starting token balance of 25.0 kWh is configured with an aggressive target budget goal of 14 days equalling 336 hours, creating an immediate budget deficit. The initial inference status displays Off Track in red. All five circuit loops are active under typical household profiles. The virtual clock simulator is run, tracking remaining tokens, budget statuses, triggered advice notices, and user load-shedding actions. Tier 1 circuits covering the Fridge and Lights are verified to never be targeted for automated load-shedding or advice recommendations.</w:t>
      </w:r>
    </w:p>
    <w:p>
      <w:pPr>
        <w:spacing w:before="200" w:after="100"/>
        <w:jc w:val="both"/>
      </w:pPr>
      <w:r>
        <w:rPr>
          <w:rFonts w:ascii="Times New Roman" w:hAnsi="Times New Roman" w:eastAsia="Times New Roman" w:cs="Times New Roman"/>
          <w:b/>
          <w:bCs/>
          <w:color w:val="1F3864"/>
          <w:sz w:val="26"/>
          <w:szCs w:val="26"/>
        </w:rPr>
        <w:t xml:space="preserve">5.4.2 Results and Analysis</w:t>
      </w:r>
    </w:p>
    <w:p>
      <w:pPr>
        <w:spacing w:before="60" w:after="100" w:line="360" w:lineRule="auto"/>
        <w:jc w:val="center"/>
      </w:pPr>
      <w:r>
        <w:rPr>
          <w:rFonts w:ascii="Times New Roman" w:hAnsi="Times New Roman" w:eastAsia="Times New Roman" w:cs="Times New Roman"/>
          <w:b/>
          <w:bCs/>
          <w:color w:val="000000"/>
          <w:sz w:val="24"/>
          <w:szCs w:val="24"/>
        </w:rPr>
        <w:t xml:space="preserve">Table 5.5: Graduated Triage and Runway Extension Timeline</w:t>
      </w:r>
    </w:p>
    <w:tbl>
      <w:tblPr>
        <w:tblStyle w:val="TableGrid"/>
        <w:tblW w:w="9360" w:type="dxa"/>
      </w:tblPr>
      <w:tblGrid>
        <w:gridCol w:w="1300"/>
        <w:gridCol w:w="1000"/>
        <w:gridCol w:w="1000"/>
        <w:gridCol w:w="1200"/>
        <w:gridCol w:w="2200"/>
        <w:gridCol w:w="2660"/>
      </w:tblGrid>
      <w:tr>
        <w:trPr>
          <w:tblHeader/>
        </w:trPr>
        <w:tc>
          <w:tcPr>
            <w:tcW w:w="13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Simulated Time</w:t>
            </w:r>
          </w:p>
        </w:tc>
        <w:tc>
          <w:tcPr>
            <w:tcW w:w="10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Token (kWh)</w:t>
            </w:r>
          </w:p>
        </w:tc>
        <w:tc>
          <w:tcPr>
            <w:tcW w:w="10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Runway</w:t>
            </w:r>
          </w:p>
        </w:tc>
        <w:tc>
          <w:tcPr>
            <w:tcW w:w="12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Budget Status</w:t>
            </w:r>
          </w:p>
        </w:tc>
        <w:tc>
          <w:tcPr>
            <w:tcW w:w="220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Inference Action</w:t>
            </w:r>
          </w:p>
        </w:tc>
        <w:tc>
          <w:tcPr>
            <w:tcW w:w="2660" w:type="dxa"/>
            <w:shd w:val="clear" w:color="auto" w:fill="1F3864"/>
          </w:tcPr>
          <w:p>
            <w:pPr>
              <w:spacing w:before="40" w:after="40"/>
              <w:jc w:val="center"/>
            </w:pPr>
            <w:r>
              <w:rPr>
                <w:rFonts w:ascii="Times New Roman" w:hAnsi="Times New Roman" w:eastAsia="Times New Roman" w:cs="Times New Roman"/>
                <w:b/>
                <w:bCs/>
                <w:color w:val="FFFFFF"/>
                <w:sz w:val="21"/>
                <w:szCs w:val="21"/>
              </w:rPr>
              <w:t xml:space="preserve">Result</w:t>
            </w:r>
          </w:p>
        </w:tc>
      </w:tr>
      <w:tr>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Start Day 1</w:t>
            </w:r>
          </w:p>
        </w:tc>
        <w:tc>
          <w:tcPr>
            <w:tcW w:w="1000" w:type="dxa"/>
            <w:shd w:val="clear" w:color="auto" w:fill="FFFFFF"/>
          </w:tcPr>
          <w:p>
            <w:pPr>
              <w:spacing w:before="40" w:after="40"/>
            </w:pPr>
            <w:r>
              <w:rPr>
                <w:rFonts w:ascii="Times New Roman" w:hAnsi="Times New Roman" w:eastAsia="Times New Roman" w:cs="Times New Roman"/>
                <w:color w:val="000000"/>
                <w:sz w:val="21"/>
                <w:szCs w:val="21"/>
              </w:rPr>
              <w:t xml:space="preserve">25.0 kWh</w:t>
            </w:r>
          </w:p>
        </w:tc>
        <w:tc>
          <w:tcPr>
            <w:tcW w:w="1000" w:type="dxa"/>
            <w:shd w:val="clear" w:color="auto" w:fill="FFFFFF"/>
          </w:tcPr>
          <w:p>
            <w:pPr>
              <w:spacing w:before="40" w:after="40"/>
            </w:pPr>
            <w:r>
              <w:rPr>
                <w:rFonts w:ascii="Times New Roman" w:hAnsi="Times New Roman" w:eastAsia="Times New Roman" w:cs="Times New Roman"/>
                <w:color w:val="000000"/>
                <w:sz w:val="21"/>
                <w:szCs w:val="21"/>
              </w:rPr>
              <w:t xml:space="preserve">5.2 Days</w:t>
            </w:r>
          </w:p>
        </w:tc>
        <w:tc>
          <w:tcPr>
            <w:tcW w:w="1200" w:type="dxa"/>
            <w:shd w:val="clear" w:color="auto" w:fill="FFFFFF"/>
          </w:tcPr>
          <w:p>
            <w:pPr>
              <w:spacing w:before="40" w:after="40"/>
            </w:pPr>
            <w:r>
              <w:rPr>
                <w:rFonts w:ascii="Times New Roman" w:hAnsi="Times New Roman" w:eastAsia="Times New Roman" w:cs="Times New Roman"/>
                <w:color w:val="000000"/>
                <w:sz w:val="21"/>
                <w:szCs w:val="21"/>
              </w:rPr>
              <w:t xml:space="preserve">Off Track (Red)</w:t>
            </w:r>
          </w:p>
        </w:tc>
        <w:tc>
          <w:tcPr>
            <w:tcW w:w="2200" w:type="dxa"/>
            <w:shd w:val="clear" w:color="auto" w:fill="FFFFFF"/>
          </w:tcPr>
          <w:p>
            <w:pPr>
              <w:spacing w:before="40" w:after="40"/>
            </w:pPr>
            <w:r>
              <w:rPr>
                <w:rFonts w:ascii="Times New Roman" w:hAnsi="Times New Roman" w:eastAsia="Times New Roman" w:cs="Times New Roman"/>
                <w:color w:val="000000"/>
                <w:sz w:val="21"/>
                <w:szCs w:val="21"/>
              </w:rPr>
              <w:t xml:space="preserve">Low balance vs 14-day target. Baseline active.</w:t>
            </w:r>
          </w:p>
        </w:tc>
        <w:tc>
          <w:tcPr>
            <w:tcW w:w="2660" w:type="dxa"/>
            <w:shd w:val="clear" w:color="auto" w:fill="FFFFFF"/>
          </w:tcPr>
          <w:p>
            <w:pPr>
              <w:spacing w:before="40" w:after="40"/>
            </w:pPr>
            <w:r>
              <w:rPr>
                <w:rFonts w:ascii="Times New Roman" w:hAnsi="Times New Roman" w:eastAsia="Times New Roman" w:cs="Times New Roman"/>
                <w:color w:val="000000"/>
                <w:sz w:val="21"/>
                <w:szCs w:val="21"/>
              </w:rPr>
              <w:t xml:space="preserve">Runway at 5.2 Days.</w:t>
            </w:r>
          </w:p>
        </w:tc>
      </w:tr>
      <w:tr>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Day 2 Hour 24</w:t>
            </w:r>
          </w:p>
        </w:tc>
        <w:tc>
          <w:tcPr>
            <w:tcW w:w="1000" w:type="dxa"/>
            <w:shd w:val="clear" w:color="auto" w:fill="DCE6F1"/>
          </w:tcPr>
          <w:p>
            <w:pPr>
              <w:spacing w:before="40" w:after="40"/>
            </w:pPr>
            <w:r>
              <w:rPr>
                <w:rFonts w:ascii="Times New Roman" w:hAnsi="Times New Roman" w:eastAsia="Times New Roman" w:cs="Times New Roman"/>
                <w:color w:val="000000"/>
                <w:sz w:val="21"/>
                <w:szCs w:val="21"/>
              </w:rPr>
              <w:t xml:space="preserve">20.1 kWh</w:t>
            </w:r>
          </w:p>
        </w:tc>
        <w:tc>
          <w:tcPr>
            <w:tcW w:w="1000" w:type="dxa"/>
            <w:shd w:val="clear" w:color="auto" w:fill="DCE6F1"/>
          </w:tcPr>
          <w:p>
            <w:pPr>
              <w:spacing w:before="40" w:after="40"/>
            </w:pPr>
            <w:r>
              <w:rPr>
                <w:rFonts w:ascii="Times New Roman" w:hAnsi="Times New Roman" w:eastAsia="Times New Roman" w:cs="Times New Roman"/>
                <w:color w:val="000000"/>
                <w:sz w:val="21"/>
                <w:szCs w:val="21"/>
              </w:rPr>
              <w:t xml:space="preserve">4.8 Days</w:t>
            </w:r>
          </w:p>
        </w:tc>
        <w:tc>
          <w:tcPr>
            <w:tcW w:w="1200" w:type="dxa"/>
            <w:shd w:val="clear" w:color="auto" w:fill="DCE6F1"/>
          </w:tcPr>
          <w:p>
            <w:pPr>
              <w:spacing w:before="40" w:after="40"/>
            </w:pPr>
            <w:r>
              <w:rPr>
                <w:rFonts w:ascii="Times New Roman" w:hAnsi="Times New Roman" w:eastAsia="Times New Roman" w:cs="Times New Roman"/>
                <w:color w:val="000000"/>
                <w:sz w:val="21"/>
                <w:szCs w:val="21"/>
              </w:rPr>
              <w:t xml:space="preserve">Off Track (Red)</w:t>
            </w:r>
          </w:p>
        </w:tc>
        <w:tc>
          <w:tcPr>
            <w:tcW w:w="2200" w:type="dxa"/>
            <w:shd w:val="clear" w:color="auto" w:fill="DCE6F1"/>
          </w:tcPr>
          <w:p>
            <w:pPr>
              <w:spacing w:before="40" w:after="40"/>
            </w:pPr>
            <w:r>
              <w:rPr>
                <w:rFonts w:ascii="Times New Roman" w:hAnsi="Times New Roman" w:eastAsia="Times New Roman" w:cs="Times New Roman"/>
                <w:color w:val="000000"/>
                <w:sz w:val="21"/>
                <w:szCs w:val="21"/>
              </w:rPr>
              <w:t xml:space="preserve">Shed Geyser Loop (Tier 3) to gain 5.8 Days.</w:t>
            </w:r>
          </w:p>
        </w:tc>
        <w:tc>
          <w:tcPr>
            <w:tcW w:w="2660" w:type="dxa"/>
            <w:shd w:val="clear" w:color="auto" w:fill="DCE6F1"/>
          </w:tcPr>
          <w:p>
            <w:pPr>
              <w:spacing w:before="40" w:after="40"/>
            </w:pPr>
            <w:r>
              <w:rPr>
                <w:rFonts w:ascii="Times New Roman" w:hAnsi="Times New Roman" w:eastAsia="Times New Roman" w:cs="Times New Roman"/>
                <w:color w:val="000000"/>
                <w:sz w:val="21"/>
                <w:szCs w:val="21"/>
              </w:rPr>
              <w:t xml:space="preserve">Geyser toggled OFF. Runway shifts to 10.6 Days.</w:t>
            </w:r>
          </w:p>
        </w:tc>
      </w:tr>
      <w:tr>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Day 3 Hour 48</w:t>
            </w:r>
          </w:p>
        </w:tc>
        <w:tc>
          <w:tcPr>
            <w:tcW w:w="1000" w:type="dxa"/>
            <w:shd w:val="clear" w:color="auto" w:fill="FFFFFF"/>
          </w:tcPr>
          <w:p>
            <w:pPr>
              <w:spacing w:before="40" w:after="40"/>
            </w:pPr>
            <w:r>
              <w:rPr>
                <w:rFonts w:ascii="Times New Roman" w:hAnsi="Times New Roman" w:eastAsia="Times New Roman" w:cs="Times New Roman"/>
                <w:color w:val="000000"/>
                <w:sz w:val="21"/>
                <w:szCs w:val="21"/>
              </w:rPr>
              <w:t xml:space="preserve">18.2 kWh</w:t>
            </w:r>
          </w:p>
        </w:tc>
        <w:tc>
          <w:tcPr>
            <w:tcW w:w="1000" w:type="dxa"/>
            <w:shd w:val="clear" w:color="auto" w:fill="FFFFFF"/>
          </w:tcPr>
          <w:p>
            <w:pPr>
              <w:spacing w:before="40" w:after="40"/>
            </w:pPr>
            <w:r>
              <w:rPr>
                <w:rFonts w:ascii="Times New Roman" w:hAnsi="Times New Roman" w:eastAsia="Times New Roman" w:cs="Times New Roman"/>
                <w:color w:val="000000"/>
                <w:sz w:val="21"/>
                <w:szCs w:val="21"/>
              </w:rPr>
              <w:t xml:space="preserve">10.1 Days</w:t>
            </w:r>
          </w:p>
        </w:tc>
        <w:tc>
          <w:tcPr>
            <w:tcW w:w="1200" w:type="dxa"/>
            <w:shd w:val="clear" w:color="auto" w:fill="FFFFFF"/>
          </w:tcPr>
          <w:p>
            <w:pPr>
              <w:spacing w:before="40" w:after="40"/>
            </w:pPr>
            <w:r>
              <w:rPr>
                <w:rFonts w:ascii="Times New Roman" w:hAnsi="Times New Roman" w:eastAsia="Times New Roman" w:cs="Times New Roman"/>
                <w:color w:val="000000"/>
                <w:sz w:val="21"/>
                <w:szCs w:val="21"/>
              </w:rPr>
              <w:t xml:space="preserve">At Risk (Amber)</w:t>
            </w:r>
          </w:p>
        </w:tc>
        <w:tc>
          <w:tcPr>
            <w:tcW w:w="2200" w:type="dxa"/>
            <w:shd w:val="clear" w:color="auto" w:fill="FFFFFF"/>
          </w:tcPr>
          <w:p>
            <w:pPr>
              <w:spacing w:before="40" w:after="40"/>
            </w:pPr>
            <w:r>
              <w:rPr>
                <w:rFonts w:ascii="Times New Roman" w:hAnsi="Times New Roman" w:eastAsia="Times New Roman" w:cs="Times New Roman"/>
                <w:color w:val="000000"/>
                <w:sz w:val="21"/>
                <w:szCs w:val="21"/>
              </w:rPr>
              <w:t xml:space="preserve">Shed Borehole Loop (Tier 3) to gain 3.1 Days.</w:t>
            </w:r>
          </w:p>
        </w:tc>
        <w:tc>
          <w:tcPr>
            <w:tcW w:w="2660" w:type="dxa"/>
            <w:shd w:val="clear" w:color="auto" w:fill="FFFFFF"/>
          </w:tcPr>
          <w:p>
            <w:pPr>
              <w:spacing w:before="40" w:after="40"/>
            </w:pPr>
            <w:r>
              <w:rPr>
                <w:rFonts w:ascii="Times New Roman" w:hAnsi="Times New Roman" w:eastAsia="Times New Roman" w:cs="Times New Roman"/>
                <w:color w:val="000000"/>
                <w:sz w:val="21"/>
                <w:szCs w:val="21"/>
              </w:rPr>
              <w:t xml:space="preserve">Borehole toggled OFF. Runway shifts to 13.7 Days.</w:t>
            </w:r>
          </w:p>
        </w:tc>
      </w:tr>
      <w:tr>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Day 7 Hour 168</w:t>
            </w:r>
          </w:p>
        </w:tc>
        <w:tc>
          <w:tcPr>
            <w:tcW w:w="1000" w:type="dxa"/>
            <w:shd w:val="clear" w:color="auto" w:fill="DCE6F1"/>
          </w:tcPr>
          <w:p>
            <w:pPr>
              <w:spacing w:before="40" w:after="40"/>
            </w:pPr>
            <w:r>
              <w:rPr>
                <w:rFonts w:ascii="Times New Roman" w:hAnsi="Times New Roman" w:eastAsia="Times New Roman" w:cs="Times New Roman"/>
                <w:color w:val="000000"/>
                <w:sz w:val="21"/>
                <w:szCs w:val="21"/>
              </w:rPr>
              <w:t xml:space="preserve">12.0 kWh</w:t>
            </w:r>
          </w:p>
        </w:tc>
        <w:tc>
          <w:tcPr>
            <w:tcW w:w="1000" w:type="dxa"/>
            <w:shd w:val="clear" w:color="auto" w:fill="DCE6F1"/>
          </w:tcPr>
          <w:p>
            <w:pPr>
              <w:spacing w:before="40" w:after="40"/>
            </w:pPr>
            <w:r>
              <w:rPr>
                <w:rFonts w:ascii="Times New Roman" w:hAnsi="Times New Roman" w:eastAsia="Times New Roman" w:cs="Times New Roman"/>
                <w:color w:val="000000"/>
                <w:sz w:val="21"/>
                <w:szCs w:val="21"/>
              </w:rPr>
              <w:t xml:space="preserve">7.0 Days</w:t>
            </w:r>
          </w:p>
        </w:tc>
        <w:tc>
          <w:tcPr>
            <w:tcW w:w="1200" w:type="dxa"/>
            <w:shd w:val="clear" w:color="auto" w:fill="DCE6F1"/>
          </w:tcPr>
          <w:p>
            <w:pPr>
              <w:spacing w:before="40" w:after="40"/>
            </w:pPr>
            <w:r>
              <w:rPr>
                <w:rFonts w:ascii="Times New Roman" w:hAnsi="Times New Roman" w:eastAsia="Times New Roman" w:cs="Times New Roman"/>
                <w:color w:val="000000"/>
                <w:sz w:val="21"/>
                <w:szCs w:val="21"/>
              </w:rPr>
              <w:t xml:space="preserve">On Track (Green)</w:t>
            </w:r>
          </w:p>
        </w:tc>
        <w:tc>
          <w:tcPr>
            <w:tcW w:w="2200" w:type="dxa"/>
            <w:shd w:val="clear" w:color="auto" w:fill="DCE6F1"/>
          </w:tcPr>
          <w:p>
            <w:pPr>
              <w:spacing w:before="40" w:after="40"/>
            </w:pPr>
            <w:r>
              <w:rPr>
                <w:rFonts w:ascii="Times New Roman" w:hAnsi="Times New Roman" w:eastAsia="Times New Roman" w:cs="Times New Roman"/>
                <w:color w:val="000000"/>
                <w:sz w:val="21"/>
                <w:szCs w:val="21"/>
              </w:rPr>
              <w:t xml:space="preserve">No advice triggered. Budget stable.</w:t>
            </w:r>
          </w:p>
        </w:tc>
        <w:tc>
          <w:tcPr>
            <w:tcW w:w="2660" w:type="dxa"/>
            <w:shd w:val="clear" w:color="auto" w:fill="DCE6F1"/>
          </w:tcPr>
          <w:p>
            <w:pPr>
              <w:spacing w:before="40" w:after="40"/>
            </w:pPr>
            <w:r>
              <w:rPr>
                <w:rFonts w:ascii="Times New Roman" w:hAnsi="Times New Roman" w:eastAsia="Times New Roman" w:cs="Times New Roman"/>
                <w:color w:val="000000"/>
                <w:sz w:val="21"/>
                <w:szCs w:val="21"/>
              </w:rPr>
              <w:t xml:space="preserve">Runway stable.</w:t>
            </w:r>
          </w:p>
        </w:tc>
      </w:tr>
      <w:tr>
        <w:tc>
          <w:tcPr>
            <w:tcW w:w="1300" w:type="dxa"/>
            <w:shd w:val="clear" w:color="auto" w:fill="FFFFFF"/>
          </w:tcPr>
          <w:p>
            <w:pPr>
              <w:spacing w:before="40" w:after="40"/>
            </w:pPr>
            <w:r>
              <w:rPr>
                <w:rFonts w:ascii="Times New Roman" w:hAnsi="Times New Roman" w:eastAsia="Times New Roman" w:cs="Times New Roman"/>
                <w:color w:val="000000"/>
                <w:sz w:val="21"/>
                <w:szCs w:val="21"/>
              </w:rPr>
              <w:t xml:space="preserve">Day 11 Hour 264</w:t>
            </w:r>
          </w:p>
        </w:tc>
        <w:tc>
          <w:tcPr>
            <w:tcW w:w="1000" w:type="dxa"/>
            <w:shd w:val="clear" w:color="auto" w:fill="FFFFFF"/>
          </w:tcPr>
          <w:p>
            <w:pPr>
              <w:spacing w:before="40" w:after="40"/>
            </w:pPr>
            <w:r>
              <w:rPr>
                <w:rFonts w:ascii="Times New Roman" w:hAnsi="Times New Roman" w:eastAsia="Times New Roman" w:cs="Times New Roman"/>
                <w:color w:val="000000"/>
                <w:sz w:val="21"/>
                <w:szCs w:val="21"/>
              </w:rPr>
              <w:t xml:space="preserve">5.1 kWh</w:t>
            </w:r>
          </w:p>
        </w:tc>
        <w:tc>
          <w:tcPr>
            <w:tcW w:w="1000" w:type="dxa"/>
            <w:shd w:val="clear" w:color="auto" w:fill="FFFFFF"/>
          </w:tcPr>
          <w:p>
            <w:pPr>
              <w:spacing w:before="40" w:after="40"/>
            </w:pPr>
            <w:r>
              <w:rPr>
                <w:rFonts w:ascii="Times New Roman" w:hAnsi="Times New Roman" w:eastAsia="Times New Roman" w:cs="Times New Roman"/>
                <w:color w:val="000000"/>
                <w:sz w:val="21"/>
                <w:szCs w:val="21"/>
              </w:rPr>
              <w:t xml:space="preserve">3.0 Days</w:t>
            </w:r>
          </w:p>
        </w:tc>
        <w:tc>
          <w:tcPr>
            <w:tcW w:w="1200" w:type="dxa"/>
            <w:shd w:val="clear" w:color="auto" w:fill="FFFFFF"/>
          </w:tcPr>
          <w:p>
            <w:pPr>
              <w:spacing w:before="40" w:after="40"/>
            </w:pPr>
            <w:r>
              <w:rPr>
                <w:rFonts w:ascii="Times New Roman" w:hAnsi="Times New Roman" w:eastAsia="Times New Roman" w:cs="Times New Roman"/>
                <w:color w:val="000000"/>
                <w:sz w:val="21"/>
                <w:szCs w:val="21"/>
              </w:rPr>
              <w:t xml:space="preserve">Critical (Amber)</w:t>
            </w:r>
          </w:p>
        </w:tc>
        <w:tc>
          <w:tcPr>
            <w:tcW w:w="2200" w:type="dxa"/>
            <w:shd w:val="clear" w:color="auto" w:fill="FFFFFF"/>
          </w:tcPr>
          <w:p>
            <w:pPr>
              <w:spacing w:before="40" w:after="40"/>
            </w:pPr>
            <w:r>
              <w:rPr>
                <w:rFonts w:ascii="Times New Roman" w:hAnsi="Times New Roman" w:eastAsia="Times New Roman" w:cs="Times New Roman"/>
                <w:color w:val="000000"/>
                <w:sz w:val="21"/>
                <w:szCs w:val="21"/>
              </w:rPr>
              <w:t xml:space="preserve">Shed Comfort Loop (Tier 2) to gain 1.1 Days.</w:t>
            </w:r>
          </w:p>
        </w:tc>
        <w:tc>
          <w:tcPr>
            <w:tcW w:w="2660" w:type="dxa"/>
            <w:shd w:val="clear" w:color="auto" w:fill="FFFFFF"/>
          </w:tcPr>
          <w:p>
            <w:pPr>
              <w:spacing w:before="40" w:after="40"/>
            </w:pPr>
            <w:r>
              <w:rPr>
                <w:rFonts w:ascii="Times New Roman" w:hAnsi="Times New Roman" w:eastAsia="Times New Roman" w:cs="Times New Roman"/>
                <w:color w:val="000000"/>
                <w:sz w:val="21"/>
                <w:szCs w:val="21"/>
              </w:rPr>
              <w:t xml:space="preserve">Comfort Loop toggled OFF. Runway shifts to 4.1 Days.</w:t>
            </w:r>
          </w:p>
        </w:tc>
      </w:tr>
      <w:tr>
        <w:tc>
          <w:tcPr>
            <w:tcW w:w="1300" w:type="dxa"/>
            <w:shd w:val="clear" w:color="auto" w:fill="DCE6F1"/>
          </w:tcPr>
          <w:p>
            <w:pPr>
              <w:spacing w:before="40" w:after="40"/>
            </w:pPr>
            <w:r>
              <w:rPr>
                <w:rFonts w:ascii="Times New Roman" w:hAnsi="Times New Roman" w:eastAsia="Times New Roman" w:cs="Times New Roman"/>
                <w:color w:val="000000"/>
                <w:sz w:val="21"/>
                <w:szCs w:val="21"/>
              </w:rPr>
              <w:t xml:space="preserve">Day 14 Hour 336</w:t>
            </w:r>
          </w:p>
        </w:tc>
        <w:tc>
          <w:tcPr>
            <w:tcW w:w="1000" w:type="dxa"/>
            <w:shd w:val="clear" w:color="auto" w:fill="DCE6F1"/>
          </w:tcPr>
          <w:p>
            <w:pPr>
              <w:spacing w:before="40" w:after="40"/>
            </w:pPr>
            <w:r>
              <w:rPr>
                <w:rFonts w:ascii="Times New Roman" w:hAnsi="Times New Roman" w:eastAsia="Times New Roman" w:cs="Times New Roman"/>
                <w:color w:val="000000"/>
                <w:sz w:val="21"/>
                <w:szCs w:val="21"/>
              </w:rPr>
              <w:t xml:space="preserve">0.5 kWh</w:t>
            </w:r>
          </w:p>
        </w:tc>
        <w:tc>
          <w:tcPr>
            <w:tcW w:w="1000" w:type="dxa"/>
            <w:shd w:val="clear" w:color="auto" w:fill="DCE6F1"/>
          </w:tcPr>
          <w:p>
            <w:pPr>
              <w:spacing w:before="40" w:after="40"/>
            </w:pPr>
            <w:r>
              <w:rPr>
                <w:rFonts w:ascii="Times New Roman" w:hAnsi="Times New Roman" w:eastAsia="Times New Roman" w:cs="Times New Roman"/>
                <w:color w:val="000000"/>
                <w:sz w:val="21"/>
                <w:szCs w:val="21"/>
              </w:rPr>
              <w:t xml:space="preserve">12 Hours</w:t>
            </w:r>
          </w:p>
        </w:tc>
        <w:tc>
          <w:tcPr>
            <w:tcW w:w="1200" w:type="dxa"/>
            <w:shd w:val="clear" w:color="auto" w:fill="DCE6F1"/>
          </w:tcPr>
          <w:p>
            <w:pPr>
              <w:spacing w:before="40" w:after="40"/>
            </w:pPr>
            <w:r>
              <w:rPr>
                <w:rFonts w:ascii="Times New Roman" w:hAnsi="Times New Roman" w:eastAsia="Times New Roman" w:cs="Times New Roman"/>
                <w:color w:val="000000"/>
                <w:sz w:val="21"/>
                <w:szCs w:val="21"/>
              </w:rPr>
              <w:t xml:space="preserve">Target Met (Green)</w:t>
            </w:r>
          </w:p>
        </w:tc>
        <w:tc>
          <w:tcPr>
            <w:tcW w:w="2200" w:type="dxa"/>
            <w:shd w:val="clear" w:color="auto" w:fill="DCE6F1"/>
          </w:tcPr>
          <w:p>
            <w:pPr>
              <w:spacing w:before="40" w:after="40"/>
            </w:pPr>
            <w:r>
              <w:rPr>
                <w:rFonts w:ascii="Times New Roman" w:hAnsi="Times New Roman" w:eastAsia="Times New Roman" w:cs="Times New Roman"/>
                <w:color w:val="000000"/>
                <w:sz w:val="21"/>
                <w:szCs w:val="21"/>
              </w:rPr>
              <w:t xml:space="preserve">Token successfully stretched to goal.</w:t>
            </w:r>
          </w:p>
        </w:tc>
        <w:tc>
          <w:tcPr>
            <w:tcW w:w="2660" w:type="dxa"/>
            <w:shd w:val="clear" w:color="auto" w:fill="DCE6F1"/>
          </w:tcPr>
          <w:p>
            <w:pPr>
              <w:spacing w:before="40" w:after="40"/>
            </w:pPr>
            <w:r>
              <w:rPr>
                <w:rFonts w:ascii="Times New Roman" w:hAnsi="Times New Roman" w:eastAsia="Times New Roman" w:cs="Times New Roman"/>
                <w:color w:val="000000"/>
                <w:sz w:val="21"/>
                <w:szCs w:val="21"/>
              </w:rPr>
              <w:t xml:space="preserve">Tier 1 (Fridge and Lights) 100% powered throughout.</w:t>
            </w:r>
          </w:p>
        </w:tc>
      </w:tr>
    </w:tbl>
    <w:p>
      <w:pPr>
        <w:spacing w:before="200" w:after="100"/>
        <w:jc w:val="both"/>
      </w:pPr>
      <w:r>
        <w:rPr>
          <w:rFonts w:ascii="Times New Roman" w:hAnsi="Times New Roman" w:eastAsia="Times New Roman" w:cs="Times New Roman"/>
          <w:b/>
          <w:bCs/>
          <w:color w:val="1F3864"/>
          <w:sz w:val="26"/>
          <w:szCs w:val="26"/>
        </w:rPr>
        <w:t xml:space="preserve">5.4.3 Discussion</w:t>
      </w:r>
    </w:p>
    <w:p>
      <w:pPr>
        <w:spacing w:before="80" w:after="80" w:line="360" w:lineRule="auto"/>
        <w:jc w:val="both"/>
      </w:pPr>
      <w:r>
        <w:rPr>
          <w:rFonts w:ascii="Times New Roman" w:hAnsi="Times New Roman" w:eastAsia="Times New Roman" w:cs="Times New Roman"/>
          <w:color w:val="000000"/>
          <w:sz w:val="24"/>
          <w:szCs w:val="24"/>
        </w:rPr>
        <w:t xml:space="preserve">The triage sequence shows a successful demand-side response execution. On Day 1, the system detected a severe budget deficit of 5.2 days remaining runway versus the 14-day target. On Day 2, the Inference Engine recommended shedding the Geyser Loop classified as Tier 3. Toggling the geyser off instantly reduced the hourly consumption signature, shifting the depletion date forward by 5.8 days in under 1 second. On Day 3, shedding the Borehole Pump brought the runway to 13.7 days and achieved On Track green status. On Day 11, Tier 2 comfort loads were shed to stretch the final balance to the target.</w:t>
      </w:r>
    </w:p>
    <w:p>
      <w:pPr>
        <w:spacing w:before="80" w:after="80" w:line="360" w:lineRule="auto"/>
        <w:jc w:val="both"/>
      </w:pPr>
      <w:r>
        <w:rPr>
          <w:rFonts w:ascii="Times New Roman" w:hAnsi="Times New Roman" w:eastAsia="Times New Roman" w:cs="Times New Roman"/>
          <w:color w:val="000000"/>
          <w:sz w:val="24"/>
          <w:szCs w:val="24"/>
        </w:rPr>
        <w:t xml:space="preserve">Most importantly, Tier 1 covering the Fridge and lighting remained 100 percent powered throughout the entire 14-day cycle, proving the absolute safety of the Hardcoded Tier 1 Software Lock. This completely confirms and validates Hypothesis 4.</w:t>
      </w:r>
    </w:p>
    <w:p>
      <w:pPr>
        <w:spacing w:before="240" w:after="120"/>
        <w:jc w:val="both"/>
      </w:pPr>
      <w:r>
        <w:rPr>
          <w:rFonts w:ascii="Times New Roman" w:hAnsi="Times New Roman" w:eastAsia="Times New Roman" w:cs="Times New Roman"/>
          <w:b/>
          <w:bCs/>
          <w:caps/>
          <w:color w:val="1F3864"/>
          <w:sz w:val="28"/>
          <w:szCs w:val="28"/>
        </w:rPr>
        <w:t xml:space="preserve">5.5 Chapter Summary</w:t>
      </w:r>
    </w:p>
    <w:p>
      <w:pPr>
        <w:spacing w:before="80" w:after="80" w:line="360" w:lineRule="auto"/>
        <w:jc w:val="both"/>
      </w:pPr>
      <w:r>
        <w:rPr>
          <w:rFonts w:ascii="Times New Roman" w:hAnsi="Times New Roman" w:eastAsia="Times New Roman" w:cs="Times New Roman"/>
          <w:color w:val="000000"/>
          <w:sz w:val="24"/>
          <w:szCs w:val="24"/>
        </w:rPr>
        <w:t xml:space="preserve">This chapter presented the empirical testing and performance analysis of the ZEC-5 prototype through four controlled test scenarios run inside the virtual clock sandbox. Test Case 1 validated the closed-loop calibration factor, reducing cumulative metrology drift from positive 5.0 percent to negative 0.06 percent within three manual sync cycles, confirming Hypothesis 1. Test Case 2 validated the RHS online learning EMA model, achieving a 94 percent calibration confidence within 72 hours, confirming Hypothesis 2. Test Case 3 proved that the ZEC-5 iterative numerical forecasting model predicts token depletion with a tiny variance of 0.11 hours squared, outperforming the static model variance of 3,742.6 hours squared, confirming Hypothesis 3. Test Case 4 validated the graduated triage decision logic, stretching a 25 kWh token to its 14-day target while maintaining 100 percent power to Tier 1 essentials, confirming Hypothesis 4. The next chapter concludes this dissertation and presents future recommendations.</w:t>
      </w:r>
    </w:p>
    <w:p>
      <w:r>
        <w:br w:type="page"/>
      </w:r>
    </w:p>
    <w:p>
      <w:pPr>
        <w:spacing w:before="240" w:after="0"/>
        <w:jc w:val="center"/>
      </w:pPr>
      <w:r>
        <w:rPr>
          <w:rFonts w:ascii="Times New Roman" w:hAnsi="Times New Roman" w:eastAsia="Times New Roman" w:cs="Times New Roman"/>
          <w:b/>
          <w:bCs/>
          <w:caps/>
          <w:color w:val="1F3864"/>
          <w:sz w:val="32"/>
          <w:szCs w:val="32"/>
        </w:rPr>
        <w:t xml:space="preserve">CHAPTER 6</w:t>
      </w:r>
    </w:p>
    <w:p>
      <w:pPr>
        <w:spacing w:before="0" w:after="320"/>
        <w:jc w:val="center"/>
      </w:pPr>
      <w:r>
        <w:rPr>
          <w:rFonts w:ascii="Times New Roman" w:hAnsi="Times New Roman" w:eastAsia="Times New Roman" w:cs="Times New Roman"/>
          <w:b/>
          <w:bCs/>
          <w:caps/>
          <w:color w:val="1F3864"/>
          <w:sz w:val="32"/>
          <w:szCs w:val="32"/>
        </w:rPr>
        <w:t xml:space="preserve">CONCLUSION AND FUTURE RECOMMENDATIONS</w:t>
      </w:r>
    </w:p>
    <w:p>
      <w:pPr>
        <w:spacing w:before="240" w:after="120"/>
        <w:jc w:val="both"/>
      </w:pPr>
      <w:r>
        <w:rPr>
          <w:rFonts w:ascii="Times New Roman" w:hAnsi="Times New Roman" w:eastAsia="Times New Roman" w:cs="Times New Roman"/>
          <w:b/>
          <w:bCs/>
          <w:caps/>
          <w:color w:val="1F3864"/>
          <w:sz w:val="28"/>
          <w:szCs w:val="28"/>
        </w:rPr>
        <w:t xml:space="preserve">6.1 Dissertation Summary</w:t>
      </w:r>
    </w:p>
    <w:p>
      <w:pPr>
        <w:spacing w:before="80" w:after="80" w:line="360" w:lineRule="auto"/>
        <w:jc w:val="both"/>
      </w:pPr>
      <w:r>
        <w:rPr>
          <w:rFonts w:ascii="Times New Roman" w:hAnsi="Times New Roman" w:eastAsia="Times New Roman" w:cs="Times New Roman"/>
          <w:color w:val="000000"/>
          <w:sz w:val="24"/>
          <w:szCs w:val="24"/>
        </w:rPr>
        <w:t xml:space="preserve">This research successfully designed, implemented, and validated ZEC-5 (Zimbabwean Energy Controller, 5 Monitored Channels), a High-Fidelity Software-in-the-Loop Simulated Metrology and Predictive Energy Forecasting Prototype. Developed in response to persistent electrical utility instability and the constraints of prepaid ZESA billing systems in Zimbabwe, ZEC-5 shifts residential energy management from a passive protection paradigm to an active, self-learning, and predictive edge computing model.</w:t>
      </w:r>
    </w:p>
    <w:p>
      <w:pPr>
        <w:spacing w:before="80" w:after="80" w:line="360" w:lineRule="auto"/>
        <w:jc w:val="both"/>
      </w:pPr>
      <w:r>
        <w:rPr>
          <w:rFonts w:ascii="Times New Roman" w:hAnsi="Times New Roman" w:eastAsia="Times New Roman" w:cs="Times New Roman"/>
          <w:color w:val="000000"/>
          <w:sz w:val="24"/>
          <w:szCs w:val="24"/>
        </w:rPr>
        <w:t xml:space="preserve">ZEC-5 resolves the passive infrastructure problem by implementing a modular software architecture consisting of five integrated components: a disaggregated metrology engine with loop-specific Power Factor correction; a closed-loop Meter Sync Calibration Engine to eliminate cumulative integration drift; a Rolling Hourly Signature online learning algorithm profiling daily domestic habits; an iterative numerical integration forecasting engine projecting the exact depletion timestamp; and an Inference and Triage Engine executing graduated load-shedding to stretch the token runway. The entire system is served locally via a premium glassmorphic dashboard featuring an interactive Virtual Time Machine Sandbox enabling robust algorithm validation without physical electrical hazards or long-term logging cycles.</w:t>
      </w:r>
    </w:p>
    <w:p>
      <w:pPr>
        <w:spacing w:before="240" w:after="120"/>
        <w:jc w:val="both"/>
      </w:pPr>
      <w:r>
        <w:rPr>
          <w:rFonts w:ascii="Times New Roman" w:hAnsi="Times New Roman" w:eastAsia="Times New Roman" w:cs="Times New Roman"/>
          <w:b/>
          <w:bCs/>
          <w:caps/>
          <w:color w:val="1F3864"/>
          <w:sz w:val="28"/>
          <w:szCs w:val="28"/>
        </w:rPr>
        <w:t xml:space="preserve">6.2 Review of Research Findings</w:t>
      </w:r>
    </w:p>
    <w:p>
      <w:pPr>
        <w:spacing w:before="80" w:after="80" w:line="360" w:lineRule="auto"/>
        <w:jc w:val="both"/>
      </w:pPr>
      <w:r>
        <w:rPr>
          <w:rFonts w:ascii="Times New Roman" w:hAnsi="Times New Roman" w:eastAsia="Times New Roman" w:cs="Times New Roman"/>
          <w:color w:val="000000"/>
          <w:sz w:val="24"/>
          <w:szCs w:val="24"/>
        </w:rPr>
        <w:t xml:space="preserve">The quantitative testing and performance analysis detailed in Chapter 5 successfully validated and confirmed all four core research hypotheses. Hypothesis 1 is confirmed: the Meter Sync Calibration Engine successfully calibrated a simulated positive 5.0 percent metrology scaling drift down to negative 0.06 percent integration error within three manual synchronisation cycles, proving that a low-pass filtered feedback loop with beta equal to 0.30 can dynamically lock onto a physical utility meter state.</w:t>
      </w:r>
    </w:p>
    <w:p>
      <w:pPr>
        <w:spacing w:before="80" w:after="80" w:line="360" w:lineRule="auto"/>
        <w:jc w:val="both"/>
      </w:pPr>
      <w:r>
        <w:rPr>
          <w:rFonts w:ascii="Times New Roman" w:hAnsi="Times New Roman" w:eastAsia="Times New Roman" w:cs="Times New Roman"/>
          <w:color w:val="000000"/>
          <w:sz w:val="24"/>
          <w:szCs w:val="24"/>
        </w:rPr>
        <w:t xml:space="preserve">Hypothesis 2 is confirmed: the Rolling Hourly Signature algorithm successfully mapped typical household usage peaks, achieving a calibration confidence index of 94 percent within 72 simulated hours and hitting 100 percent by 96 hours, establishing that a 24-bin EMA profile requires only 96 bytes of SRAM memory to build an adaptive edge-level behavioural fingerprint.</w:t>
      </w:r>
    </w:p>
    <w:p>
      <w:pPr>
        <w:spacing w:before="80" w:after="80" w:line="360" w:lineRule="auto"/>
        <w:jc w:val="both"/>
      </w:pPr>
      <w:r>
        <w:rPr>
          <w:rFonts w:ascii="Times New Roman" w:hAnsi="Times New Roman" w:eastAsia="Times New Roman" w:cs="Times New Roman"/>
          <w:color w:val="000000"/>
          <w:sz w:val="24"/>
          <w:szCs w:val="24"/>
        </w:rPr>
        <w:t xml:space="preserve">Hypothesis 3 is confirmed: under highly cyclic load profiles, the ZEC-5 iterative numerical integration forecasting model predicted the actual token depletion time with a tiny variance of 0.11 hours squared representing a maximum error of under 30 minutes, while the standard static linear division model exhibited a massive variance of 3,742.6 hours squared fluctuating by up to 6 days depending on active load phases.</w:t>
      </w:r>
    </w:p>
    <w:p>
      <w:pPr>
        <w:spacing w:before="80" w:after="80" w:line="360" w:lineRule="auto"/>
        <w:jc w:val="both"/>
      </w:pPr>
      <w:r>
        <w:rPr>
          <w:rFonts w:ascii="Times New Roman" w:hAnsi="Times New Roman" w:eastAsia="Times New Roman" w:cs="Times New Roman"/>
          <w:color w:val="000000"/>
          <w:sz w:val="24"/>
          <w:szCs w:val="24"/>
        </w:rPr>
        <w:t xml:space="preserve">Hypothesis 4 is confirmed: the autonomous triage engine maintained continuous electrical power to Tier 1 Essential circuit loops in 100 percent of budget critical test runs, systematically executing graduated load shedding to successfully stretch a 25 kWh balance to its 14-day target runway, proving the reliability of the Hardcoded Tier 1 Software Lock.</w:t>
      </w:r>
    </w:p>
    <w:p>
      <w:pPr>
        <w:spacing w:before="240" w:after="120"/>
        <w:jc w:val="both"/>
      </w:pPr>
      <w:r>
        <w:rPr>
          <w:rFonts w:ascii="Times New Roman" w:hAnsi="Times New Roman" w:eastAsia="Times New Roman" w:cs="Times New Roman"/>
          <w:b/>
          <w:bCs/>
          <w:caps/>
          <w:color w:val="1F3864"/>
          <w:sz w:val="28"/>
          <w:szCs w:val="28"/>
        </w:rPr>
        <w:t xml:space="preserve">6.3 Research Innovations and Engineering Significance</w:t>
      </w:r>
    </w:p>
    <w:p>
      <w:pPr>
        <w:spacing w:before="80" w:after="80" w:line="360" w:lineRule="auto"/>
        <w:jc w:val="both"/>
      </w:pPr>
      <w:r>
        <w:rPr>
          <w:rFonts w:ascii="Times New Roman" w:hAnsi="Times New Roman" w:eastAsia="Times New Roman" w:cs="Times New Roman"/>
          <w:color w:val="000000"/>
          <w:sz w:val="24"/>
          <w:szCs w:val="24"/>
        </w:rPr>
        <w:t xml:space="preserve">This dissertation introduces three distinct contributions to the fields of edge computing and smart grid engineering. The first contribution is Resource-Constrained Edge Intelligence: this research proves that highly accurate, adaptive forecasting can be achieved entirely at the edge on resource-constrained platforms using Rolling Hourly Signatures and double exponential moving averages, operating in O(1) memory complexity and adapting dynamically without offline training phases, providing a blueprint for low-cost, offline-capable IoT edge devices in developing markets.</w:t>
      </w:r>
    </w:p>
    <w:p>
      <w:pPr>
        <w:spacing w:before="80" w:after="80" w:line="360" w:lineRule="auto"/>
        <w:jc w:val="both"/>
      </w:pPr>
      <w:r>
        <w:rPr>
          <w:rFonts w:ascii="Times New Roman" w:hAnsi="Times New Roman" w:eastAsia="Times New Roman" w:cs="Times New Roman"/>
          <w:color w:val="000000"/>
          <w:sz w:val="24"/>
          <w:szCs w:val="24"/>
        </w:rPr>
        <w:t xml:space="preserve">The second contribution is a High-Fidelity SIL Validation Framework: by designing and implementing a clock-virtualisation layer through the Time Machine Sandbox, this project demonstrates a highly effective research methodology for control systems, allowing developers and academic examiners to validate multi-day machine learning adaptations and depletion calculations deterministically within seconds.</w:t>
      </w:r>
    </w:p>
    <w:p>
      <w:pPr>
        <w:spacing w:before="80" w:after="80" w:line="360" w:lineRule="auto"/>
        <w:jc w:val="both"/>
      </w:pPr>
      <w:r>
        <w:rPr>
          <w:rFonts w:ascii="Times New Roman" w:hAnsi="Times New Roman" w:eastAsia="Times New Roman" w:cs="Times New Roman"/>
          <w:color w:val="000000"/>
          <w:sz w:val="24"/>
          <w:szCs w:val="24"/>
        </w:rPr>
        <w:t xml:space="preserve">The third contribution is Appliance-Specific Power Factor Integration: by factoring disaggregated power factors into edge metrology, this system bridges the gap between raw current sensing and real-utility active power billing, demonstrating how low-cost sub-meters can maintain high billing alignment.</w:t>
      </w:r>
    </w:p>
    <w:p>
      <w:pPr>
        <w:spacing w:before="240" w:after="120"/>
        <w:jc w:val="both"/>
      </w:pPr>
      <w:r>
        <w:rPr>
          <w:rFonts w:ascii="Times New Roman" w:hAnsi="Times New Roman" w:eastAsia="Times New Roman" w:cs="Times New Roman"/>
          <w:b/>
          <w:bCs/>
          <w:caps/>
          <w:color w:val="1F3864"/>
          <w:sz w:val="28"/>
          <w:szCs w:val="28"/>
        </w:rPr>
        <w:t xml:space="preserve">6.4 Recommendations for Future Work</w:t>
      </w:r>
    </w:p>
    <w:p>
      <w:pPr>
        <w:spacing w:before="200" w:after="100"/>
        <w:jc w:val="both"/>
      </w:pPr>
      <w:r>
        <w:rPr>
          <w:rFonts w:ascii="Times New Roman" w:hAnsi="Times New Roman" w:eastAsia="Times New Roman" w:cs="Times New Roman"/>
          <w:b/>
          <w:bCs/>
          <w:color w:val="1F3864"/>
          <w:sz w:val="26"/>
          <w:szCs w:val="26"/>
        </w:rPr>
        <w:t xml:space="preserve">6.4.1 Transitioning to Physical Hardware Metrology Nodes</w:t>
      </w:r>
    </w:p>
    <w:p>
      <w:pPr>
        <w:spacing w:before="80" w:after="80" w:line="360" w:lineRule="auto"/>
        <w:jc w:val="both"/>
      </w:pPr>
      <w:r>
        <w:rPr>
          <w:rFonts w:ascii="Times New Roman" w:hAnsi="Times New Roman" w:eastAsia="Times New Roman" w:cs="Times New Roman"/>
          <w:color w:val="000000"/>
          <w:sz w:val="24"/>
          <w:szCs w:val="24"/>
        </w:rPr>
        <w:t xml:space="preserve">The ZEC-5 React dashboard is architected with a decoupled state layer, making it fully prepared to bridge from the Software-in-the-Loop sandbox to a physical hardware installation. Future work should focus on deploying a physical ESP32 current-sensing metrology node at a residential distribution board. The hardware node would utilise five SCT-013-030 split-core current sensor clamps clamped around the active loop conductors, an active DC bias circuit of 1.65V routing into the ESP32 internal 12-bit ADCs, and an external opto-isolated 5V relay module connected via GPIO pins.</w:t>
      </w:r>
    </w:p>
    <w:p>
      <w:pPr>
        <w:spacing w:before="80" w:after="80" w:line="360" w:lineRule="auto"/>
        <w:jc w:val="both"/>
      </w:pPr>
      <w:r>
        <w:rPr>
          <w:rFonts w:ascii="Times New Roman" w:hAnsi="Times New Roman" w:eastAsia="Times New Roman" w:cs="Times New Roman"/>
          <w:color w:val="000000"/>
          <w:sz w:val="24"/>
          <w:szCs w:val="24"/>
        </w:rPr>
        <w:t xml:space="preserve">The physical ESP32 node would run a lightweight WebSocket server, streaming disaggregated current ticks in real-time to the ZEC-5 dashboard using the exact JSON communication structure developed in this project. The dashboard predictive engines would process these physical streams without requiring a single line of algorithmic rewrite.</w:t>
      </w:r>
    </w:p>
    <w:p>
      <w:pPr>
        <w:spacing w:before="200" w:after="100"/>
        <w:jc w:val="both"/>
      </w:pPr>
      <w:r>
        <w:rPr>
          <w:rFonts w:ascii="Times New Roman" w:hAnsi="Times New Roman" w:eastAsia="Times New Roman" w:cs="Times New Roman"/>
          <w:b/>
          <w:bCs/>
          <w:color w:val="1F3864"/>
          <w:sz w:val="26"/>
          <w:szCs w:val="26"/>
        </w:rPr>
        <w:t xml:space="preserve">6.4.2 Direct Integration of Utility Load-Shedding API Schedules</w:t>
      </w:r>
    </w:p>
    <w:p>
      <w:pPr>
        <w:spacing w:before="80" w:after="80" w:line="360" w:lineRule="auto"/>
        <w:jc w:val="both"/>
      </w:pPr>
      <w:r>
        <w:rPr>
          <w:rFonts w:ascii="Times New Roman" w:hAnsi="Times New Roman" w:eastAsia="Times New Roman" w:cs="Times New Roman"/>
          <w:color w:val="000000"/>
          <w:sz w:val="24"/>
          <w:szCs w:val="24"/>
        </w:rPr>
        <w:t xml:space="preserve">Currently, the forecasting engine projects depletion assuming continuous power availability. However, ZESA load shedding represents a major variable in ZEC-5 mathematical calculations. If a household undergoes 10 hours of blackouts a day, its physical prepaid units will deplete much slower because active loops are physically unpowered. Future work should integrate the ZETDC national load-shedding API directly into the Inference Engine. By fetching the household zone schedule, the iterative numerical forecasting loop can dynamically mask out scheduled blackout hours, setting simulated power consumption to zero for any hour falling within the blackout schedule.</w:t>
      </w:r>
    </w:p>
    <w:p>
      <w:pPr>
        <w:spacing w:before="200" w:after="100"/>
        <w:jc w:val="both"/>
      </w:pPr>
      <w:r>
        <w:rPr>
          <w:rFonts w:ascii="Times New Roman" w:hAnsi="Times New Roman" w:eastAsia="Times New Roman" w:cs="Times New Roman"/>
          <w:b/>
          <w:bCs/>
          <w:color w:val="1F3864"/>
          <w:sz w:val="26"/>
          <w:szCs w:val="26"/>
        </w:rPr>
        <w:t xml:space="preserve">6.4.3 Three-Phase Residential Scaling</w:t>
      </w:r>
    </w:p>
    <w:p>
      <w:pPr>
        <w:spacing w:before="80" w:after="80" w:line="360" w:lineRule="auto"/>
        <w:jc w:val="both"/>
      </w:pPr>
      <w:r>
        <w:rPr>
          <w:rFonts w:ascii="Times New Roman" w:hAnsi="Times New Roman" w:eastAsia="Times New Roman" w:cs="Times New Roman"/>
          <w:color w:val="000000"/>
          <w:sz w:val="24"/>
          <w:szCs w:val="24"/>
        </w:rPr>
        <w:t xml:space="preserve">The current metrology engine assumes a single-phase configuration. Scaling the software to support three-phase installations common in larger commercial and agricultural residential properties in Zimbabwe represents a direct pathway for expansion. This requires updating the metrology drivers to track phase angles across three active voltage lines, integrating fifteen disaggregated loops across three distribution buses.</w:t>
      </w:r>
    </w:p>
    <w:p>
      <w:pPr>
        <w:spacing w:before="240" w:after="120"/>
        <w:jc w:val="both"/>
      </w:pPr>
      <w:r>
        <w:rPr>
          <w:rFonts w:ascii="Times New Roman" w:hAnsi="Times New Roman" w:eastAsia="Times New Roman" w:cs="Times New Roman"/>
          <w:b/>
          <w:bCs/>
          <w:caps/>
          <w:color w:val="1F3864"/>
          <w:sz w:val="28"/>
          <w:szCs w:val="28"/>
        </w:rPr>
        <w:t xml:space="preserve">6.5 Final Conclusion</w:t>
      </w:r>
    </w:p>
    <w:p>
      <w:pPr>
        <w:spacing w:before="80" w:after="80" w:line="360" w:lineRule="auto"/>
        <w:jc w:val="both"/>
      </w:pPr>
      <w:r>
        <w:rPr>
          <w:rFonts w:ascii="Times New Roman" w:hAnsi="Times New Roman" w:eastAsia="Times New Roman" w:cs="Times New Roman"/>
          <w:color w:val="000000"/>
          <w:sz w:val="24"/>
          <w:szCs w:val="24"/>
        </w:rPr>
        <w:t xml:space="preserve">The ZEC-5 Predictive Energy Controller successfully demonstrates that edge-only, self-learning systems can resolve critical vulnerabilities in prepaid residential energy management. By replacing passive protection with active, tier-based triage, closed-loop drift calibration, and iterative numerical forecasting, ZEC-5 empowers consumers to actively stretch their energy budget and protect essential appliances. The Software-in-the-Loop prototype has been mathematically validated, proving highly stable and performant across all four research hypotheses, and is completely prepared for direct transition to physical field deployment.</w:t>
      </w:r>
    </w:p>
    <w:p>
      <w:pPr>
        <w:spacing w:before="80" w:after="80" w:line="360" w:lineRule="auto"/>
        <w:jc w:val="both"/>
      </w:pPr>
      <w:r>
        <w:rPr>
          <w:rFonts w:ascii="Times New Roman" w:hAnsi="Times New Roman" w:eastAsia="Times New Roman" w:cs="Times New Roman"/>
          <w:color w:val="000000"/>
          <w:sz w:val="24"/>
          <w:szCs w:val="24"/>
        </w:rPr>
        <w:t xml:space="preserve">In Zimbabwe, where load shedding is measured in hours per day and prepaid tokens are a finite household resource, the gap between a passive distribution board and an intelligent triage device is the difference between a refrigerator that stays cold and one that warms overnight. ZEC-5 closes that gap with a validated, reproducible design that any Zimbabwean engineer, manufacturer, or researcher can build on.</w:t>
      </w:r>
    </w:p>
    <w:sectPr>
      <w:footerReference w:type="default" r:id="rId4"/>
      <w:pgSz w:w="11906" w:h="16838" w:orient="portrait"/>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rsidP="216197CF" w14:paraId="48AA8214" wp14:textId="77777777">
    <w:pPr>
      <w:jc w:val="right"/>
      <w:rPr>
        <w:lang w:val="en-US"/>
      </w:rPr>
    </w:pPr>
    <w:r w:rsidRPr="216197CF">
      <w:rPr>
        <w:rFonts w:ascii="Times New Roman" w:hAnsi="Times New Roman" w:cs="Times New Roman"/>
        <w:color w:val="000000" w:themeColor="text1" w:themeTint="FF" w:themeShade="FF"/>
        <w:sz w:val="24"/>
        <w:szCs w:val="24"/>
        <w:lang w:val="en-US"/>
      </w:rPr>
      <w:fldChar w:fldCharType="begin"/>
    </w:r>
    <w:r w:rsidRPr="216197CF">
      <w:rPr>
        <w:rFonts w:ascii="Times New Roman" w:hAnsi="Times New Roman" w:cs="Times New Roman"/>
        <w:color w:val="000000" w:themeColor="text1" w:themeTint="FF" w:themeShade="FF"/>
        <w:sz w:val="24"/>
        <w:szCs w:val="24"/>
      </w:rPr>
      <w:instrText xml:space="preserve"> PAGE \* lowerRoman </w:instrText>
    </w:r>
    <w:r w:rsidRPr="216197CF">
      <w:rPr>
        <w:rFonts w:ascii="Times New Roman" w:hAnsi="Times New Roman" w:cs="Times New Roman"/>
        <w:color w:val="000000" w:themeColor="text1" w:themeTint="FF" w:themeShade="FF"/>
        <w:sz w:val="24"/>
        <w:szCs w:val="24"/>
      </w:rPr>
      <w:fldChar w:fldCharType="separate"/>
    </w:r>
    <w:r w:rsidRPr="216197CF" w:rsidR="216197CF">
      <w:rPr>
        <w:rFonts w:ascii="Times New Roman" w:hAnsi="Times New Roman" w:cs="Times New Roman"/>
        <w:color w:val="000000" w:themeColor="text1" w:themeTint="FF" w:themeShade="FF"/>
        <w:sz w:val="24"/>
        <w:szCs w:val="24"/>
        <w:lang w:val="en-US"/>
      </w:rPr>
      <w:t>i</w:t>
    </w:r>
    <w:r w:rsidRPr="216197CF">
      <w:rPr>
        <w:rFonts w:ascii="Times New Roman" w:hAnsi="Times New Roman" w:cs="Times New Roman"/>
        <w:color w:val="000000" w:themeColor="text1" w:themeTint="FF" w:themeShade="FF"/>
        <w:sz w:val="24"/>
        <w:szCs w:val="24"/>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xmlns:wp14="http://schemas.microsoft.com/office/word/2010/wordml" w14:paraId="541D4763" wp14:textId="77777777">
    <w:pPr>
      <w:jc w:val="right"/>
    </w:pPr>
    <w:r>
      <w:rPr>
        <w:rFonts w:ascii="Times New Roman" w:hAnsi="Times New Roman" w:cs="Times New Roman"/>
        <w:color w:val="000000"/>
        <w:sz w:val="24"/>
        <w:szCs w:val="24"/>
      </w:rPr>
      <w:fldChar w:fldCharType="begin"/>
    </w:r>
    <w:r>
      <w:rPr>
        <w:rFonts w:ascii="Times New Roman" w:hAnsi="Times New Roman" w:cs="Times New Roman"/>
        <w:color w:val="000000"/>
        <w:sz w:val="24"/>
        <w:szCs w:val="24"/>
      </w:rPr>
      <w:instrText xml:space="preserve"> PAGE </w:instrText>
    </w:r>
    <w:r>
      <w:rPr>
        <w:rFonts w:ascii="Times New Roman" w:hAnsi="Times New Roman" w:cs="Times New Roman"/>
        <w:color w:val="000000"/>
        <w:sz w:val="24"/>
        <w:szCs w:val="24"/>
      </w:rPr>
      <w:fldChar w:fldCharType="separate"/>
    </w:r>
    <w:r>
      <w:rPr>
        <w:rFonts w:ascii="Times New Roman" w:hAnsi="Times New Roman" w:cs="Times New Roman"/>
        <w:color w:val="000000"/>
        <w:sz w:val="24"/>
        <w:szCs w:val="24"/>
      </w:rPr>
      <w:t>1</w:t>
    </w:r>
    <w:r>
      <w:rPr>
        <w:rFonts w:ascii="Times New Roman" w:hAnsi="Times New Roman" w:cs="Times New Roman"/>
        <w:color w:val="000000"/>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25B654F3"/>
    <w:multiLevelType w:val="singleLevel"/>
    <w:tmpl w:val="25B654F3"/>
    <w:lvl w:ilvl="0" w:tentative="0">
      <w:start w:val="1"/>
      <w:numFmt w:val="decimal"/>
      <w:lvlText w:val="%1."/>
      <w:lvlJc w:val="left"/>
      <w:pPr>
        <w:ind w:left="720" w:hanging="360"/>
      </w:pPr>
    </w:lvl>
  </w:abstractNum>
  <w:abstractNum w:abstractNumId="3">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78"/>
  <w:displayBackgroundShape w:val="1"/>
  <w:bordersDoNotSurroundHeader w:val="0"/>
  <w:bordersDoNotSurroundFooter w:val="0"/>
  <w:trackRevisions w:val="false"/>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B53FA7"/>
    <w:rsid w:val="00B53FA7"/>
    <w:rsid w:val="0682B1D1"/>
    <w:rsid w:val="07121746"/>
    <w:rsid w:val="071226D7"/>
    <w:rsid w:val="07806691"/>
    <w:rsid w:val="08681613"/>
    <w:rsid w:val="0A374842"/>
    <w:rsid w:val="0A374842"/>
    <w:rsid w:val="0D6B43AD"/>
    <w:rsid w:val="0D815B4A"/>
    <w:rsid w:val="0F18A7AB"/>
    <w:rsid w:val="0F8214D6"/>
    <w:rsid w:val="0FAA681E"/>
    <w:rsid w:val="0FDF4BA8"/>
    <w:rsid w:val="11F1F3CF"/>
    <w:rsid w:val="122A5BF1"/>
    <w:rsid w:val="16F2F982"/>
    <w:rsid w:val="18C003CF"/>
    <w:rsid w:val="1A7400FB"/>
    <w:rsid w:val="1AB150CB"/>
    <w:rsid w:val="1AB150CB"/>
    <w:rsid w:val="1F9C2DBE"/>
    <w:rsid w:val="213D74D5"/>
    <w:rsid w:val="216197CF"/>
    <w:rsid w:val="2234E003"/>
    <w:rsid w:val="22601784"/>
    <w:rsid w:val="22601784"/>
    <w:rsid w:val="23E28F1C"/>
    <w:rsid w:val="23EABE39"/>
    <w:rsid w:val="27941DA7"/>
    <w:rsid w:val="2C852B16"/>
    <w:rsid w:val="2F081086"/>
    <w:rsid w:val="2F3FB9A1"/>
    <w:rsid w:val="30799AAC"/>
    <w:rsid w:val="3081113F"/>
    <w:rsid w:val="32531B0F"/>
    <w:rsid w:val="37936238"/>
    <w:rsid w:val="379F6429"/>
    <w:rsid w:val="493C349A"/>
    <w:rsid w:val="4A527D1D"/>
    <w:rsid w:val="4B00AAC2"/>
    <w:rsid w:val="4E5B9941"/>
    <w:rsid w:val="4FAD94D3"/>
    <w:rsid w:val="52878466"/>
    <w:rsid w:val="52878466"/>
    <w:rsid w:val="546B13BB"/>
    <w:rsid w:val="55334C55"/>
    <w:rsid w:val="56E41BEB"/>
    <w:rsid w:val="5C0A30C0"/>
    <w:rsid w:val="5C39F7D6"/>
    <w:rsid w:val="5C544E29"/>
    <w:rsid w:val="5D13D575"/>
    <w:rsid w:val="62C36960"/>
    <w:rsid w:val="63E6C5FB"/>
    <w:rsid w:val="68EEEAA3"/>
    <w:rsid w:val="6E1733FF"/>
    <w:rsid w:val="7281233F"/>
    <w:rsid w:val="73A046B6"/>
    <w:rsid w:val="73FF01A7"/>
    <w:rsid w:val="7967E829"/>
    <w:rsid w:val="7967E8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ocId w14:val="27C43332"/>
  <w15:docId w15:val="{5BA447B5-D949-4060-AC60-C570A78A34CB}"/>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qFormat="1"/>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pPr>
      <w:spacing w:before="480" w:after="200"/>
      <w:jc w:val="center"/>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spacing w:before="280" w:after="16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pPr>
      <w:spacing w:before="200" w:after="100"/>
      <w:outlineLvl w:val="2"/>
    </w:pPr>
    <w:rPr>
      <w:rFonts w:ascii="Times New Roman" w:hAnsi="Times New Roman" w:eastAsia="Times New Roman" w:cs="Times New Roman"/>
      <w:b/>
      <w:bCs/>
      <w:color w:val="000000"/>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styleId="8" w:default="1">
    <w:name w:val="Default Paragraph Font"/>
    <w:semiHidden/>
    <w:qFormat/>
    <w:uiPriority w:val="0"/>
  </w:style>
  <w:style w:type="table" w:styleId="9" w:default="1">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color w:val="000000"/>
      <w:sz w:val="56"/>
      <w:szCs w:val="56"/>
    </w:rPr>
  </w:style>
  <w:style w:type="paragraph" w:styleId="17">
    <w:name w:val="List Paragraph"/>
    <w:qFormat/>
    <w:uiPriority w:val="0"/>
    <w:rPr>
      <w:rFonts w:ascii="Times New Roman" w:hAnsi="Times New Roman" w:eastAsia="Times New Roman" w:cs="Times New Roman"/>
      <w:color w:val="000000"/>
      <w:sz w:val="24"/>
      <w:szCs w:val="24"/>
    </w:rPr>
  </w:style>
  <w:style w:type="character" w:styleId="18" w:customStyle="1">
    <w:name w:val="Footnote Text Char"/>
    <w:link w:val="13"/>
    <w:semiHidden/>
    <w:unhideWhenUsed/>
    <w:qFormat/>
    <w:uiPriority w:val="99"/>
    <w:rPr>
      <w:sz w:val="20"/>
      <w:szCs w:val="20"/>
    </w:rPr>
  </w:style>
  <w:style w:type="character" w:styleId="19" w:customStyle="1">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Type="http://schemas.openxmlformats.org/officeDocument/2006/relationships/fontTable" Target="fontTable.xml" Id="rId8"/><Relationship Type="http://schemas.openxmlformats.org/officeDocument/2006/relationships/numbering" Target="numbering.xml" Id="rId7"/><Relationship Type="http://schemas.openxmlformats.org/officeDocument/2006/relationships/image" Target="media/image1.png" Id="rId6"/><Relationship Type="http://schemas.openxmlformats.org/officeDocument/2006/relationships/theme" Target="theme/theme1.xml" Id="rId5"/><Relationship Type="http://schemas.openxmlformats.org/officeDocument/2006/relationships/footer" Target="footer2.xml" Id="rId4"/><Relationship Type="http://schemas.openxmlformats.org/officeDocument/2006/relationships/footer" Target="footer1.xml" Id="rId3"/><Relationship Type="http://schemas.openxmlformats.org/officeDocument/2006/relationships/settings" Target="settings.xml" Id="rId2"/><Relationship Type="http://schemas.openxmlformats.org/officeDocument/2006/relationships/styles" Target="styles.xml" Id="rId1"/></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caleCrop>false</ap:ScaleCrop>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2026-04-24T12:39:00.0000000Z</dcterms:created>
  <dc:creator>Un-named</dc:creator>
  <lastModifiedBy>Nyasha Mapetere</lastModifiedBy>
  <dcterms:modified xsi:type="dcterms:W3CDTF">2026-05-17T11:40:07.9068207Z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eyJoZGlkIjoiYTU2OGJjN2Q5ODRmZTkxYzU3YjU2NGM1YjVkYzllOGUifQ==</vt:lpwstr>
  </property>
  <property fmtid="{D5CDD505-2E9C-101B-9397-08002B2CF9AE}" pid="3" name="KSOProductBuildVer">
    <vt:lpwstr>1033-12.1.0.25242</vt:lpwstr>
  </property>
  <property fmtid="{D5CDD505-2E9C-101B-9397-08002B2CF9AE}" pid="4" name="ICV">
    <vt:lpwstr>67B3718FFBFE4E18B5230589084114C9_13</vt:lpwstr>
  </property>
</Properties>
</file>