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90D" w:rsidRPr="006E4EC5" w:rsidRDefault="00AC390D" w:rsidP="006E4EC5">
      <w:pPr>
        <w:pStyle w:val="1"/>
        <w:jc w:val="left"/>
      </w:pPr>
      <w:permStart w:id="0" w:edGrp="everyone"/>
      <w:permEnd w:id="0"/>
      <w:r>
        <w:t>Лабораторная работа №</w:t>
      </w:r>
      <w:r w:rsidR="00D80FE4" w:rsidRPr="00D80FE4">
        <w:t>1</w:t>
      </w:r>
      <w:r w:rsidR="006E4EC5">
        <w:br/>
      </w:r>
      <w:r w:rsidR="003E3AB3">
        <w:t xml:space="preserve">Работа с </w:t>
      </w:r>
      <w:proofErr w:type="spellStart"/>
      <w:r w:rsidR="003E3AB3">
        <w:t>сокетами</w:t>
      </w:r>
      <w:proofErr w:type="spellEnd"/>
    </w:p>
    <w:p w:rsidR="00AC390D" w:rsidRDefault="00AC390D" w:rsidP="00AC390D">
      <w:pPr>
        <w:pStyle w:val="3"/>
      </w:pPr>
      <w:r>
        <w:t>Темы для предварительного изучения</w:t>
      </w:r>
    </w:p>
    <w:p w:rsidR="00CC5DE3" w:rsidRDefault="006E4EC5" w:rsidP="00AC390D">
      <w:r>
        <w:t>Примитивные и ссылочные типы данных.</w:t>
      </w:r>
    </w:p>
    <w:p w:rsidR="006E4EC5" w:rsidRDefault="006E4EC5" w:rsidP="00AC390D">
      <w:r>
        <w:t>Операторы и управление ходом выполнения программы.</w:t>
      </w:r>
    </w:p>
    <w:p w:rsidR="006E4EC5" w:rsidRDefault="006E4EC5" w:rsidP="00AC390D">
      <w:r>
        <w:t>Классы-обертки.</w:t>
      </w:r>
    </w:p>
    <w:p w:rsidR="006E4EC5" w:rsidRDefault="006E4EC5" w:rsidP="00AC390D">
      <w:r>
        <w:t>Массивы и строки.</w:t>
      </w:r>
    </w:p>
    <w:p w:rsidR="006E4EC5" w:rsidRDefault="006E4EC5" w:rsidP="00AC390D">
      <w:r>
        <w:t>Интерфейсы и наследование.</w:t>
      </w:r>
    </w:p>
    <w:p w:rsidR="006E4EC5" w:rsidRDefault="006E4EC5" w:rsidP="00AC390D">
      <w:r>
        <w:t>Исключения, их создание и обработка.</w:t>
      </w:r>
    </w:p>
    <w:p w:rsidR="006E4EC5" w:rsidRDefault="006E4EC5" w:rsidP="00AC390D">
      <w:r>
        <w:t xml:space="preserve">Потоки </w:t>
      </w:r>
      <w:r w:rsidR="00D741D1">
        <w:t>инструкций</w:t>
      </w:r>
      <w:r>
        <w:t xml:space="preserve">, взаимодействие потоков </w:t>
      </w:r>
      <w:r w:rsidR="00D741D1">
        <w:t>инструкций</w:t>
      </w:r>
      <w:r>
        <w:t>.</w:t>
      </w:r>
    </w:p>
    <w:p w:rsidR="006E4EC5" w:rsidRDefault="006E4EC5" w:rsidP="00AC390D">
      <w:r>
        <w:t>Потоки данных и их разновидности.</w:t>
      </w:r>
    </w:p>
    <w:p w:rsidR="006E4EC5" w:rsidRDefault="006E4EC5" w:rsidP="00AC390D">
      <w:r>
        <w:t>Лексический анализ строк и потоков данных.</w:t>
      </w:r>
    </w:p>
    <w:p w:rsidR="00AF3955" w:rsidRDefault="00AF3955" w:rsidP="00AC390D">
      <w:proofErr w:type="spellStart"/>
      <w:r>
        <w:t>Сериализация</w:t>
      </w:r>
      <w:proofErr w:type="spellEnd"/>
      <w:r>
        <w:t>.</w:t>
      </w:r>
    </w:p>
    <w:p w:rsidR="00AF3955" w:rsidRPr="00AF3955" w:rsidRDefault="00AF3955" w:rsidP="00AC390D">
      <w:r>
        <w:t xml:space="preserve">Работа с </w:t>
      </w:r>
      <w:proofErr w:type="spellStart"/>
      <w:r>
        <w:t>сокетами</w:t>
      </w:r>
      <w:proofErr w:type="spellEnd"/>
      <w:r>
        <w:t xml:space="preserve"> на </w:t>
      </w:r>
      <w:r>
        <w:rPr>
          <w:lang w:val="en-US"/>
        </w:rPr>
        <w:t>Java</w:t>
      </w:r>
      <w:r>
        <w:t>.</w:t>
      </w:r>
    </w:p>
    <w:p w:rsidR="00CC5DE3" w:rsidRDefault="009F5936" w:rsidP="009F5936">
      <w:pPr>
        <w:pStyle w:val="3"/>
      </w:pPr>
      <w:r>
        <w:t>Задание на лабораторную работу</w:t>
      </w:r>
    </w:p>
    <w:p w:rsidR="009F5936" w:rsidRDefault="000D3034" w:rsidP="009F5936">
      <w:r>
        <w:t xml:space="preserve">В процессе разработки учебного приложения ознакомиться </w:t>
      </w:r>
      <w:r w:rsidR="006E4EC5">
        <w:t>с</w:t>
      </w:r>
      <w:r>
        <w:t xml:space="preserve"> особенностями </w:t>
      </w:r>
      <w:r w:rsidR="00AF3955">
        <w:t xml:space="preserve">создания клиент-серверных приложений на основе </w:t>
      </w:r>
      <w:proofErr w:type="spellStart"/>
      <w:r w:rsidR="00AF3955">
        <w:t>сокетов</w:t>
      </w:r>
      <w:proofErr w:type="spellEnd"/>
      <w:r>
        <w:t>.</w:t>
      </w:r>
    </w:p>
    <w:p w:rsidR="000D3034" w:rsidRDefault="000D3034" w:rsidP="000D3034">
      <w:pPr>
        <w:pStyle w:val="3"/>
      </w:pPr>
      <w:r>
        <w:t>Введение</w:t>
      </w:r>
    </w:p>
    <w:p w:rsidR="00AF3955" w:rsidRDefault="00AF3955" w:rsidP="000D3034">
      <w:r>
        <w:t xml:space="preserve">Часто необходимость создания клиент-серверного приложения возникает в случае, если на клиентской машине решение некоторой задачи (например, вычислительной), не представляется возможным. В этом случае клиент лишь формирует задание для сервера, а потом получает результаты. В данной работе предлагается создать клиент-серверное приложение, реализующее решение на серверной стороне </w:t>
      </w:r>
      <w:r w:rsidR="00D80FE4">
        <w:t xml:space="preserve">некоторой </w:t>
      </w:r>
      <w:r>
        <w:t>вычислительной задачи.</w:t>
      </w:r>
    </w:p>
    <w:p w:rsidR="005906C5" w:rsidRDefault="005906C5" w:rsidP="005906C5">
      <w:pPr>
        <w:pStyle w:val="3"/>
      </w:pPr>
      <w:r>
        <w:t>Задание 1</w:t>
      </w:r>
    </w:p>
    <w:p w:rsidR="0075436B" w:rsidRPr="005D6E7C" w:rsidRDefault="0075436B" w:rsidP="0075436B">
      <w:r w:rsidRPr="005D6E7C">
        <w:t>Написать класс матриц, поддерживающий операци</w:t>
      </w:r>
      <w:r w:rsidR="00E52B41">
        <w:t>ю</w:t>
      </w:r>
      <w:r w:rsidRPr="005D6E7C">
        <w:t xml:space="preserve"> </w:t>
      </w:r>
      <w:r w:rsidR="00E52B41">
        <w:t xml:space="preserve">сложения или </w:t>
      </w:r>
      <w:r w:rsidRPr="005D6E7C">
        <w:t>перемножения</w:t>
      </w:r>
      <w:r w:rsidR="00E52B41">
        <w:t xml:space="preserve"> (в зависимости от вашего варианта, </w:t>
      </w:r>
      <w:proofErr w:type="gramStart"/>
      <w:r w:rsidR="00E52B41">
        <w:t>см</w:t>
      </w:r>
      <w:proofErr w:type="gramEnd"/>
      <w:r w:rsidR="00E52B41">
        <w:t>. таблицу 1)</w:t>
      </w:r>
      <w:r w:rsidRPr="005D6E7C">
        <w:t>.</w:t>
      </w:r>
    </w:p>
    <w:p w:rsidR="0075436B" w:rsidRPr="005D6E7C" w:rsidRDefault="0075436B" w:rsidP="0075436B">
      <w:r w:rsidRPr="005D6E7C">
        <w:t>Долж</w:t>
      </w:r>
      <w:r w:rsidR="00E52B41">
        <w:t>е</w:t>
      </w:r>
      <w:r w:rsidRPr="005D6E7C">
        <w:t>н быть описан один класс, который должен:</w:t>
      </w:r>
    </w:p>
    <w:p w:rsidR="0075436B" w:rsidRPr="005D6E7C" w:rsidRDefault="00E52B41" w:rsidP="0075436B">
      <w:r>
        <w:t>- </w:t>
      </w:r>
      <w:r w:rsidR="0075436B" w:rsidRPr="005D6E7C">
        <w:t>инкапсулировать в себе массив-матрицу;</w:t>
      </w:r>
    </w:p>
    <w:p w:rsidR="0075436B" w:rsidRPr="005D6E7C" w:rsidRDefault="00E52B41" w:rsidP="0075436B">
      <w:r>
        <w:t>- </w:t>
      </w:r>
      <w:r w:rsidR="0075436B" w:rsidRPr="005D6E7C">
        <w:t>иметь конструктор, параметрами которого являются размеры матрицы;</w:t>
      </w:r>
    </w:p>
    <w:p w:rsidR="0075436B" w:rsidRPr="005D6E7C" w:rsidRDefault="00E52B41" w:rsidP="0075436B">
      <w:r>
        <w:t>- </w:t>
      </w:r>
      <w:r w:rsidR="0075436B" w:rsidRPr="005D6E7C">
        <w:t>реализовывать получение размеров матрицы</w:t>
      </w:r>
      <w:r>
        <w:t xml:space="preserve"> (два метода, возвращающие количество строк и количество столбцов соответственно)</w:t>
      </w:r>
      <w:r w:rsidR="0075436B" w:rsidRPr="005D6E7C">
        <w:t>;</w:t>
      </w:r>
    </w:p>
    <w:p w:rsidR="0075436B" w:rsidRPr="005D6E7C" w:rsidRDefault="00E52B41" w:rsidP="0075436B">
      <w:r>
        <w:t>- </w:t>
      </w:r>
      <w:r w:rsidR="0075436B" w:rsidRPr="005D6E7C">
        <w:t>реализовывать получение и изменение отдельных элементов матрицы</w:t>
      </w:r>
      <w:r>
        <w:t xml:space="preserve"> (два метода, позволяющие получить и изменить значение элемента матрицы по его координатам)</w:t>
      </w:r>
      <w:r w:rsidR="0075436B" w:rsidRPr="005D6E7C">
        <w:t>;</w:t>
      </w:r>
    </w:p>
    <w:p w:rsidR="0075436B" w:rsidRDefault="00E52B41" w:rsidP="0075436B">
      <w:r>
        <w:t>- </w:t>
      </w:r>
      <w:r w:rsidR="0075436B" w:rsidRPr="005D6E7C">
        <w:t>иметь статический метод</w:t>
      </w:r>
      <w:r>
        <w:t xml:space="preserve"> сложения или перемножения</w:t>
      </w:r>
      <w:r w:rsidR="0075436B" w:rsidRPr="005D6E7C">
        <w:t xml:space="preserve"> матриц, возвращающий результат </w:t>
      </w:r>
      <w:r>
        <w:t>действия;</w:t>
      </w:r>
    </w:p>
    <w:p w:rsidR="00E52B41" w:rsidRDefault="00E52B41" w:rsidP="0075436B">
      <w:r>
        <w:t>- иметь статический метод, позволяющий записать матрицу в текстовый файл;</w:t>
      </w:r>
    </w:p>
    <w:p w:rsidR="00E52B41" w:rsidRPr="005D6E7C" w:rsidRDefault="00E52B41" w:rsidP="0075436B">
      <w:r>
        <w:t>- иметь статический метод, позволяющий считать матрицу из текстового файла.</w:t>
      </w:r>
    </w:p>
    <w:p w:rsidR="00967B7E" w:rsidRDefault="00967B7E" w:rsidP="004D5BAE">
      <w:pPr>
        <w:pStyle w:val="3"/>
      </w:pPr>
      <w:r>
        <w:t xml:space="preserve">Задание </w:t>
      </w:r>
      <w:r w:rsidR="004D5BAE">
        <w:t>2</w:t>
      </w:r>
    </w:p>
    <w:p w:rsidR="004D5BAE" w:rsidRDefault="004D5BAE" w:rsidP="004D5BAE">
      <w:r>
        <w:t>Разработать клиент-серверную программу: клиент считывает исходные данные</w:t>
      </w:r>
      <w:r w:rsidR="00D80FE4">
        <w:t xml:space="preserve"> из файл</w:t>
      </w:r>
      <w:r w:rsidR="00C85227">
        <w:t>ов</w:t>
      </w:r>
      <w:r>
        <w:t xml:space="preserve"> и передает </w:t>
      </w:r>
      <w:r w:rsidR="00D80FE4">
        <w:t>их для решения серверу</w:t>
      </w:r>
      <w:r>
        <w:t xml:space="preserve">, после чего </w:t>
      </w:r>
      <w:r w:rsidR="00D80FE4">
        <w:t>получает ответ от сервера и записывает его в файл</w:t>
      </w:r>
      <w:r>
        <w:t>.</w:t>
      </w:r>
    </w:p>
    <w:p w:rsidR="00E52B41" w:rsidRDefault="00E52B41" w:rsidP="004D5BAE">
      <w:r>
        <w:t>При запуске клиентской части в командной строке передаются следующие параметры</w:t>
      </w:r>
      <w:r w:rsidR="00C85227">
        <w:t>: имя файла с первой матрицей, имя файла со второй матрицей, имя файла для результирующей матрицы.</w:t>
      </w:r>
    </w:p>
    <w:p w:rsidR="004D5BAE" w:rsidRDefault="004D5BAE" w:rsidP="004D5BAE">
      <w:r>
        <w:lastRenderedPageBreak/>
        <w:t>Передача параметров серверу может производиться различными способами: передача непосредственно исходных данных (при этом сервер сам создает объект</w:t>
      </w:r>
      <w:r w:rsidR="00D80FE4">
        <w:t>ы</w:t>
      </w:r>
      <w:r>
        <w:t xml:space="preserve"> для решения задачи)</w:t>
      </w:r>
      <w:r w:rsidR="00D80FE4">
        <w:t xml:space="preserve"> в виде последовательности чисел или в виде </w:t>
      </w:r>
      <w:proofErr w:type="spellStart"/>
      <w:r w:rsidR="00D80FE4">
        <w:t>сериализованного</w:t>
      </w:r>
      <w:proofErr w:type="spellEnd"/>
      <w:r w:rsidR="00D80FE4">
        <w:t xml:space="preserve"> массива</w:t>
      </w:r>
      <w:r>
        <w:t>, либо передача уже сформированн</w:t>
      </w:r>
      <w:r w:rsidR="00D80FE4">
        <w:t>ых</w:t>
      </w:r>
      <w:r>
        <w:t xml:space="preserve"> объект</w:t>
      </w:r>
      <w:r w:rsidR="00D80FE4">
        <w:t>ов</w:t>
      </w:r>
      <w:r>
        <w:t xml:space="preserve"> задачи (методами </w:t>
      </w:r>
      <w:proofErr w:type="spellStart"/>
      <w:r>
        <w:t>сериализации</w:t>
      </w:r>
      <w:proofErr w:type="spellEnd"/>
      <w:r>
        <w:t>), для котор</w:t>
      </w:r>
      <w:r w:rsidR="00D80FE4">
        <w:t>ых</w:t>
      </w:r>
      <w:r>
        <w:t xml:space="preserve"> на серверной стороне лишь вызывается метод решения. В обоих случаях предполагается, что на серверной стороне наличествует байт-код </w:t>
      </w:r>
      <w:r w:rsidR="00C85227">
        <w:t>необходимых</w:t>
      </w:r>
      <w:r w:rsidR="00D80FE4">
        <w:t xml:space="preserve"> </w:t>
      </w:r>
      <w:r>
        <w:t>классов.</w:t>
      </w:r>
    </w:p>
    <w:p w:rsidR="004D5BAE" w:rsidRDefault="004D5BAE" w:rsidP="004D5BAE">
      <w:proofErr w:type="gramStart"/>
      <w:r>
        <w:t>Сервер также можно реализовать различными способами: с последовательной обработкой запросов</w:t>
      </w:r>
      <w:r w:rsidR="00D741D1">
        <w:t xml:space="preserve"> (в один момент времени сервер выполняет только один запрос)</w:t>
      </w:r>
      <w:r>
        <w:t>, либо с параллельной</w:t>
      </w:r>
      <w:r w:rsidR="00D741D1">
        <w:t xml:space="preserve"> (каждый запрос выполняется в отдельном потоке инструкций)</w:t>
      </w:r>
      <w:r>
        <w:t>.</w:t>
      </w:r>
      <w:proofErr w:type="gramEnd"/>
    </w:p>
    <w:p w:rsidR="00EA20AF" w:rsidRPr="00EA20AF" w:rsidRDefault="00EA20AF" w:rsidP="00EA20AF">
      <w:r>
        <w:t>В выходной файл клиентской программы долж</w:t>
      </w:r>
      <w:r w:rsidR="00D80FE4">
        <w:t>е</w:t>
      </w:r>
      <w:r>
        <w:t xml:space="preserve">н быть записан </w:t>
      </w:r>
      <w:r w:rsidR="00D80FE4">
        <w:t>результат выполнения действия</w:t>
      </w:r>
      <w:r>
        <w:t>.</w:t>
      </w:r>
      <w:r w:rsidR="00C85227">
        <w:t xml:space="preserve"> Если выполнение действия невозможно, в выходной файл должно быть записано текстовое сообщение о невозможности выполнения действия.</w:t>
      </w:r>
    </w:p>
    <w:p w:rsidR="00EA20AF" w:rsidRDefault="00EA20AF" w:rsidP="000D3034">
      <w:r>
        <w:t>Требования к конкретной реализации в зависимости от варианта задания приведены в таблице 1.</w:t>
      </w:r>
    </w:p>
    <w:p w:rsidR="000D3034" w:rsidRDefault="000D3034" w:rsidP="000D3034">
      <w:pPr>
        <w:pStyle w:val="ad"/>
      </w:pPr>
      <w:r>
        <w:t xml:space="preserve">Таблица 1. </w:t>
      </w:r>
      <w:r w:rsidR="00EA20AF">
        <w:t>Требования к реализации</w:t>
      </w:r>
      <w:r>
        <w:t>.</w:t>
      </w:r>
    </w:p>
    <w:tbl>
      <w:tblPr>
        <w:tblW w:w="8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8"/>
        <w:gridCol w:w="2194"/>
        <w:gridCol w:w="3488"/>
        <w:gridCol w:w="1896"/>
      </w:tblGrid>
      <w:tr w:rsidR="00D741D1" w:rsidRPr="00D741D1" w:rsidTr="00D741D1">
        <w:trPr>
          <w:jc w:val="center"/>
        </w:trPr>
        <w:tc>
          <w:tcPr>
            <w:tcW w:w="1238" w:type="dxa"/>
          </w:tcPr>
          <w:p w:rsidR="00D80FE4" w:rsidRPr="006F60CB" w:rsidRDefault="00D80FE4" w:rsidP="00E75B81">
            <w:pPr>
              <w:pStyle w:val="af"/>
            </w:pPr>
            <w:r>
              <w:t>№ варианта</w:t>
            </w:r>
          </w:p>
        </w:tc>
        <w:tc>
          <w:tcPr>
            <w:tcW w:w="2194" w:type="dxa"/>
          </w:tcPr>
          <w:p w:rsidR="00D80FE4" w:rsidRPr="006F60CB" w:rsidRDefault="00D80FE4" w:rsidP="00E75B81">
            <w:pPr>
              <w:pStyle w:val="af"/>
            </w:pPr>
            <w:r>
              <w:t>Вид сервера</w:t>
            </w:r>
          </w:p>
        </w:tc>
        <w:tc>
          <w:tcPr>
            <w:tcW w:w="3488" w:type="dxa"/>
          </w:tcPr>
          <w:p w:rsidR="00D80FE4" w:rsidRDefault="00D80FE4" w:rsidP="00E75B81">
            <w:pPr>
              <w:pStyle w:val="af"/>
            </w:pPr>
            <w:r>
              <w:t>Передача параметров</w:t>
            </w:r>
          </w:p>
        </w:tc>
        <w:tc>
          <w:tcPr>
            <w:tcW w:w="1896" w:type="dxa"/>
          </w:tcPr>
          <w:p w:rsidR="00D80FE4" w:rsidRDefault="0075436B" w:rsidP="00E75B81">
            <w:pPr>
              <w:pStyle w:val="af"/>
            </w:pPr>
            <w:r>
              <w:t>Действие над матрицами</w:t>
            </w:r>
          </w:p>
        </w:tc>
      </w:tr>
      <w:tr w:rsidR="00D741D1" w:rsidTr="00D741D1">
        <w:trPr>
          <w:jc w:val="center"/>
        </w:trPr>
        <w:tc>
          <w:tcPr>
            <w:tcW w:w="1238" w:type="dxa"/>
          </w:tcPr>
          <w:p w:rsidR="00D80FE4" w:rsidRPr="006F60CB" w:rsidRDefault="00D80FE4" w:rsidP="00D741D1">
            <w:pPr>
              <w:pStyle w:val="ae"/>
              <w:jc w:val="center"/>
            </w:pPr>
            <w:r>
              <w:t>1</w:t>
            </w:r>
          </w:p>
        </w:tc>
        <w:tc>
          <w:tcPr>
            <w:tcW w:w="2194" w:type="dxa"/>
          </w:tcPr>
          <w:p w:rsidR="00D80FE4" w:rsidRPr="006F60CB" w:rsidRDefault="00D80FE4" w:rsidP="00D741D1">
            <w:pPr>
              <w:pStyle w:val="ae"/>
              <w:jc w:val="center"/>
            </w:pPr>
            <w:r>
              <w:t>Последовательный</w:t>
            </w:r>
          </w:p>
        </w:tc>
        <w:tc>
          <w:tcPr>
            <w:tcW w:w="3488" w:type="dxa"/>
          </w:tcPr>
          <w:p w:rsidR="00D80FE4" w:rsidRDefault="0075436B" w:rsidP="00D741D1">
            <w:pPr>
              <w:pStyle w:val="ae"/>
              <w:jc w:val="center"/>
            </w:pPr>
            <w:r>
              <w:t>Последовательность элементов</w:t>
            </w:r>
          </w:p>
        </w:tc>
        <w:tc>
          <w:tcPr>
            <w:tcW w:w="1896" w:type="dxa"/>
          </w:tcPr>
          <w:p w:rsidR="00D80FE4" w:rsidRDefault="0075436B" w:rsidP="00D741D1">
            <w:pPr>
              <w:pStyle w:val="ae"/>
              <w:jc w:val="center"/>
            </w:pPr>
            <w:r>
              <w:t>Сложение</w:t>
            </w:r>
          </w:p>
        </w:tc>
      </w:tr>
      <w:tr w:rsidR="00D741D1" w:rsidTr="00D741D1">
        <w:trPr>
          <w:jc w:val="center"/>
        </w:trPr>
        <w:tc>
          <w:tcPr>
            <w:tcW w:w="1238" w:type="dxa"/>
          </w:tcPr>
          <w:p w:rsidR="00D80FE4" w:rsidRPr="006F60CB" w:rsidRDefault="00D80FE4" w:rsidP="00D741D1">
            <w:pPr>
              <w:pStyle w:val="ae"/>
              <w:jc w:val="center"/>
            </w:pPr>
            <w:r>
              <w:t>2</w:t>
            </w:r>
          </w:p>
        </w:tc>
        <w:tc>
          <w:tcPr>
            <w:tcW w:w="2194" w:type="dxa"/>
          </w:tcPr>
          <w:p w:rsidR="00D80FE4" w:rsidRPr="006F60CB" w:rsidRDefault="00D80FE4" w:rsidP="00D741D1">
            <w:pPr>
              <w:pStyle w:val="ae"/>
              <w:jc w:val="center"/>
            </w:pPr>
            <w:r>
              <w:t>Последовательный</w:t>
            </w:r>
          </w:p>
        </w:tc>
        <w:tc>
          <w:tcPr>
            <w:tcW w:w="3488" w:type="dxa"/>
          </w:tcPr>
          <w:p w:rsidR="00D80FE4" w:rsidRDefault="0075436B" w:rsidP="00D741D1">
            <w:pPr>
              <w:pStyle w:val="ae"/>
              <w:jc w:val="center"/>
            </w:pPr>
            <w:r>
              <w:t>Последовательность элементов</w:t>
            </w:r>
          </w:p>
        </w:tc>
        <w:tc>
          <w:tcPr>
            <w:tcW w:w="1896" w:type="dxa"/>
          </w:tcPr>
          <w:p w:rsidR="00D80FE4" w:rsidRDefault="0075436B" w:rsidP="00D741D1">
            <w:pPr>
              <w:pStyle w:val="ae"/>
              <w:jc w:val="center"/>
            </w:pPr>
            <w:r>
              <w:t>Умножение</w:t>
            </w:r>
          </w:p>
        </w:tc>
      </w:tr>
      <w:tr w:rsidR="00D741D1" w:rsidTr="00D741D1">
        <w:trPr>
          <w:jc w:val="center"/>
        </w:trPr>
        <w:tc>
          <w:tcPr>
            <w:tcW w:w="1238" w:type="dxa"/>
          </w:tcPr>
          <w:p w:rsidR="0075436B" w:rsidRPr="006F60CB" w:rsidRDefault="0075436B" w:rsidP="00D741D1">
            <w:pPr>
              <w:pStyle w:val="ae"/>
              <w:jc w:val="center"/>
            </w:pPr>
            <w:r>
              <w:t>3</w:t>
            </w:r>
          </w:p>
        </w:tc>
        <w:tc>
          <w:tcPr>
            <w:tcW w:w="2194" w:type="dxa"/>
          </w:tcPr>
          <w:p w:rsidR="0075436B" w:rsidRPr="006F60CB" w:rsidRDefault="0075436B" w:rsidP="00D741D1">
            <w:pPr>
              <w:pStyle w:val="ae"/>
              <w:jc w:val="center"/>
            </w:pPr>
            <w:r>
              <w:t>Последовательный</w:t>
            </w:r>
          </w:p>
        </w:tc>
        <w:tc>
          <w:tcPr>
            <w:tcW w:w="3488" w:type="dxa"/>
          </w:tcPr>
          <w:p w:rsidR="0075436B" w:rsidRDefault="0075436B" w:rsidP="00D741D1">
            <w:pPr>
              <w:pStyle w:val="ae"/>
              <w:jc w:val="center"/>
            </w:pPr>
            <w:proofErr w:type="spellStart"/>
            <w:r>
              <w:t>Сериализованные</w:t>
            </w:r>
            <w:proofErr w:type="spellEnd"/>
            <w:r>
              <w:t xml:space="preserve"> массивы</w:t>
            </w:r>
          </w:p>
        </w:tc>
        <w:tc>
          <w:tcPr>
            <w:tcW w:w="1896" w:type="dxa"/>
          </w:tcPr>
          <w:p w:rsidR="0075436B" w:rsidRDefault="0075436B" w:rsidP="00D741D1">
            <w:pPr>
              <w:pStyle w:val="ae"/>
              <w:jc w:val="center"/>
            </w:pPr>
            <w:r>
              <w:t>Сложение</w:t>
            </w:r>
          </w:p>
        </w:tc>
      </w:tr>
      <w:tr w:rsidR="00D741D1" w:rsidTr="00D741D1">
        <w:trPr>
          <w:jc w:val="center"/>
        </w:trPr>
        <w:tc>
          <w:tcPr>
            <w:tcW w:w="1238" w:type="dxa"/>
          </w:tcPr>
          <w:p w:rsidR="0075436B" w:rsidRPr="006F60CB" w:rsidRDefault="0075436B" w:rsidP="00D741D1">
            <w:pPr>
              <w:pStyle w:val="ae"/>
              <w:jc w:val="center"/>
            </w:pPr>
            <w:r>
              <w:t>4</w:t>
            </w:r>
          </w:p>
        </w:tc>
        <w:tc>
          <w:tcPr>
            <w:tcW w:w="2194" w:type="dxa"/>
          </w:tcPr>
          <w:p w:rsidR="0075436B" w:rsidRPr="006F60CB" w:rsidRDefault="0075436B" w:rsidP="00D741D1">
            <w:pPr>
              <w:pStyle w:val="ae"/>
              <w:jc w:val="center"/>
            </w:pPr>
            <w:r>
              <w:t>Последовательный</w:t>
            </w:r>
          </w:p>
        </w:tc>
        <w:tc>
          <w:tcPr>
            <w:tcW w:w="3488" w:type="dxa"/>
          </w:tcPr>
          <w:p w:rsidR="0075436B" w:rsidRDefault="0075436B" w:rsidP="00D741D1">
            <w:pPr>
              <w:pStyle w:val="ae"/>
              <w:jc w:val="center"/>
            </w:pPr>
            <w:proofErr w:type="spellStart"/>
            <w:r>
              <w:t>Сериализованные</w:t>
            </w:r>
            <w:proofErr w:type="spellEnd"/>
            <w:r>
              <w:t xml:space="preserve"> массивы</w:t>
            </w:r>
          </w:p>
        </w:tc>
        <w:tc>
          <w:tcPr>
            <w:tcW w:w="1896" w:type="dxa"/>
          </w:tcPr>
          <w:p w:rsidR="0075436B" w:rsidRDefault="0075436B" w:rsidP="00D741D1">
            <w:pPr>
              <w:pStyle w:val="ae"/>
              <w:jc w:val="center"/>
            </w:pPr>
            <w:r>
              <w:t>Умножение</w:t>
            </w:r>
          </w:p>
        </w:tc>
      </w:tr>
      <w:tr w:rsidR="00D741D1" w:rsidTr="00D741D1">
        <w:trPr>
          <w:jc w:val="center"/>
        </w:trPr>
        <w:tc>
          <w:tcPr>
            <w:tcW w:w="1238" w:type="dxa"/>
          </w:tcPr>
          <w:p w:rsidR="0075436B" w:rsidRPr="006F60CB" w:rsidRDefault="0075436B" w:rsidP="00D741D1">
            <w:pPr>
              <w:pStyle w:val="ae"/>
              <w:jc w:val="center"/>
            </w:pPr>
            <w:r>
              <w:t>5</w:t>
            </w:r>
          </w:p>
        </w:tc>
        <w:tc>
          <w:tcPr>
            <w:tcW w:w="2194" w:type="dxa"/>
          </w:tcPr>
          <w:p w:rsidR="0075436B" w:rsidRPr="006F60CB" w:rsidRDefault="0075436B" w:rsidP="00D741D1">
            <w:pPr>
              <w:pStyle w:val="ae"/>
              <w:jc w:val="center"/>
            </w:pPr>
            <w:r>
              <w:t>Последовательный</w:t>
            </w:r>
          </w:p>
        </w:tc>
        <w:tc>
          <w:tcPr>
            <w:tcW w:w="3488" w:type="dxa"/>
          </w:tcPr>
          <w:p w:rsidR="0075436B" w:rsidRDefault="0075436B" w:rsidP="00D741D1">
            <w:pPr>
              <w:pStyle w:val="ae"/>
              <w:jc w:val="center"/>
            </w:pPr>
            <w:proofErr w:type="spellStart"/>
            <w:r>
              <w:t>Сериализованные</w:t>
            </w:r>
            <w:proofErr w:type="spellEnd"/>
            <w:r>
              <w:t xml:space="preserve"> объекты</w:t>
            </w:r>
          </w:p>
        </w:tc>
        <w:tc>
          <w:tcPr>
            <w:tcW w:w="1896" w:type="dxa"/>
          </w:tcPr>
          <w:p w:rsidR="0075436B" w:rsidRDefault="0075436B" w:rsidP="00D741D1">
            <w:pPr>
              <w:pStyle w:val="ae"/>
              <w:jc w:val="center"/>
            </w:pPr>
            <w:r>
              <w:t>Сложение</w:t>
            </w:r>
          </w:p>
        </w:tc>
      </w:tr>
      <w:tr w:rsidR="00D741D1" w:rsidTr="00D741D1">
        <w:trPr>
          <w:jc w:val="center"/>
        </w:trPr>
        <w:tc>
          <w:tcPr>
            <w:tcW w:w="1238" w:type="dxa"/>
          </w:tcPr>
          <w:p w:rsidR="0075436B" w:rsidRPr="006F60CB" w:rsidRDefault="0075436B" w:rsidP="00D741D1">
            <w:pPr>
              <w:pStyle w:val="ae"/>
              <w:jc w:val="center"/>
            </w:pPr>
            <w:r>
              <w:t>6</w:t>
            </w:r>
          </w:p>
        </w:tc>
        <w:tc>
          <w:tcPr>
            <w:tcW w:w="2194" w:type="dxa"/>
          </w:tcPr>
          <w:p w:rsidR="0075436B" w:rsidRPr="006F60CB" w:rsidRDefault="0075436B" w:rsidP="00D741D1">
            <w:pPr>
              <w:pStyle w:val="ae"/>
              <w:jc w:val="center"/>
            </w:pPr>
            <w:r>
              <w:t>Последовательный</w:t>
            </w:r>
          </w:p>
        </w:tc>
        <w:tc>
          <w:tcPr>
            <w:tcW w:w="3488" w:type="dxa"/>
          </w:tcPr>
          <w:p w:rsidR="0075436B" w:rsidRDefault="0075436B" w:rsidP="00D741D1">
            <w:pPr>
              <w:pStyle w:val="ae"/>
              <w:jc w:val="center"/>
            </w:pPr>
            <w:proofErr w:type="spellStart"/>
            <w:r>
              <w:t>Сериализованные</w:t>
            </w:r>
            <w:proofErr w:type="spellEnd"/>
            <w:r>
              <w:t xml:space="preserve"> объекты</w:t>
            </w:r>
          </w:p>
        </w:tc>
        <w:tc>
          <w:tcPr>
            <w:tcW w:w="1896" w:type="dxa"/>
          </w:tcPr>
          <w:p w:rsidR="0075436B" w:rsidRDefault="0075436B" w:rsidP="00D741D1">
            <w:pPr>
              <w:pStyle w:val="ae"/>
              <w:jc w:val="center"/>
            </w:pPr>
            <w:r>
              <w:t>Умножение</w:t>
            </w:r>
          </w:p>
        </w:tc>
      </w:tr>
      <w:tr w:rsidR="00D741D1" w:rsidTr="00D741D1">
        <w:trPr>
          <w:jc w:val="center"/>
        </w:trPr>
        <w:tc>
          <w:tcPr>
            <w:tcW w:w="1238" w:type="dxa"/>
          </w:tcPr>
          <w:p w:rsidR="0075436B" w:rsidRPr="006F60CB" w:rsidRDefault="0075436B" w:rsidP="00D741D1">
            <w:pPr>
              <w:pStyle w:val="ae"/>
              <w:jc w:val="center"/>
            </w:pPr>
            <w:r>
              <w:t>7</w:t>
            </w:r>
          </w:p>
        </w:tc>
        <w:tc>
          <w:tcPr>
            <w:tcW w:w="2194" w:type="dxa"/>
          </w:tcPr>
          <w:p w:rsidR="0075436B" w:rsidRPr="006F60CB" w:rsidRDefault="0075436B" w:rsidP="00D741D1">
            <w:pPr>
              <w:pStyle w:val="ae"/>
              <w:jc w:val="center"/>
            </w:pPr>
            <w:r>
              <w:t>Параллельный</w:t>
            </w:r>
          </w:p>
        </w:tc>
        <w:tc>
          <w:tcPr>
            <w:tcW w:w="3488" w:type="dxa"/>
          </w:tcPr>
          <w:p w:rsidR="0075436B" w:rsidRDefault="0075436B" w:rsidP="00D741D1">
            <w:pPr>
              <w:pStyle w:val="ae"/>
              <w:jc w:val="center"/>
            </w:pPr>
            <w:r>
              <w:t>Последовательность элементов</w:t>
            </w:r>
          </w:p>
        </w:tc>
        <w:tc>
          <w:tcPr>
            <w:tcW w:w="1896" w:type="dxa"/>
          </w:tcPr>
          <w:p w:rsidR="0075436B" w:rsidRDefault="0075436B" w:rsidP="00D741D1">
            <w:pPr>
              <w:pStyle w:val="ae"/>
              <w:jc w:val="center"/>
            </w:pPr>
            <w:r>
              <w:t>Сложение</w:t>
            </w:r>
          </w:p>
        </w:tc>
      </w:tr>
      <w:tr w:rsidR="00D741D1" w:rsidTr="00D741D1">
        <w:trPr>
          <w:jc w:val="center"/>
        </w:trPr>
        <w:tc>
          <w:tcPr>
            <w:tcW w:w="1238" w:type="dxa"/>
          </w:tcPr>
          <w:p w:rsidR="0075436B" w:rsidRPr="006F60CB" w:rsidRDefault="0075436B" w:rsidP="00D741D1">
            <w:pPr>
              <w:pStyle w:val="ae"/>
              <w:jc w:val="center"/>
            </w:pPr>
            <w:r>
              <w:t>8</w:t>
            </w:r>
          </w:p>
        </w:tc>
        <w:tc>
          <w:tcPr>
            <w:tcW w:w="2194" w:type="dxa"/>
          </w:tcPr>
          <w:p w:rsidR="0075436B" w:rsidRPr="006C5B1E" w:rsidRDefault="0075436B" w:rsidP="00D741D1">
            <w:pPr>
              <w:pStyle w:val="ae"/>
              <w:jc w:val="center"/>
            </w:pPr>
            <w:r>
              <w:t>Параллельный</w:t>
            </w:r>
          </w:p>
        </w:tc>
        <w:tc>
          <w:tcPr>
            <w:tcW w:w="3488" w:type="dxa"/>
          </w:tcPr>
          <w:p w:rsidR="0075436B" w:rsidRDefault="0075436B" w:rsidP="00D741D1">
            <w:pPr>
              <w:pStyle w:val="ae"/>
              <w:jc w:val="center"/>
            </w:pPr>
            <w:r>
              <w:t>Последовательность элементов</w:t>
            </w:r>
          </w:p>
        </w:tc>
        <w:tc>
          <w:tcPr>
            <w:tcW w:w="1896" w:type="dxa"/>
          </w:tcPr>
          <w:p w:rsidR="0075436B" w:rsidRDefault="0075436B" w:rsidP="00D741D1">
            <w:pPr>
              <w:pStyle w:val="ae"/>
              <w:jc w:val="center"/>
            </w:pPr>
            <w:r>
              <w:t>Умножение</w:t>
            </w:r>
          </w:p>
        </w:tc>
      </w:tr>
      <w:tr w:rsidR="00D741D1" w:rsidTr="00D741D1">
        <w:trPr>
          <w:jc w:val="center"/>
        </w:trPr>
        <w:tc>
          <w:tcPr>
            <w:tcW w:w="1238" w:type="dxa"/>
          </w:tcPr>
          <w:p w:rsidR="0075436B" w:rsidRPr="006F60CB" w:rsidRDefault="0075436B" w:rsidP="00D741D1">
            <w:pPr>
              <w:pStyle w:val="ae"/>
              <w:jc w:val="center"/>
            </w:pPr>
            <w:r>
              <w:t>9</w:t>
            </w:r>
          </w:p>
        </w:tc>
        <w:tc>
          <w:tcPr>
            <w:tcW w:w="2194" w:type="dxa"/>
          </w:tcPr>
          <w:p w:rsidR="0075436B" w:rsidRPr="006F60CB" w:rsidRDefault="0075436B" w:rsidP="00D741D1">
            <w:pPr>
              <w:pStyle w:val="ae"/>
              <w:jc w:val="center"/>
            </w:pPr>
            <w:r>
              <w:t>Параллельный</w:t>
            </w:r>
          </w:p>
        </w:tc>
        <w:tc>
          <w:tcPr>
            <w:tcW w:w="3488" w:type="dxa"/>
          </w:tcPr>
          <w:p w:rsidR="0075436B" w:rsidRDefault="0075436B" w:rsidP="00D741D1">
            <w:pPr>
              <w:pStyle w:val="ae"/>
              <w:jc w:val="center"/>
            </w:pPr>
            <w:proofErr w:type="spellStart"/>
            <w:r>
              <w:t>Сериализованные</w:t>
            </w:r>
            <w:proofErr w:type="spellEnd"/>
            <w:r>
              <w:t xml:space="preserve"> массивы</w:t>
            </w:r>
          </w:p>
        </w:tc>
        <w:tc>
          <w:tcPr>
            <w:tcW w:w="1896" w:type="dxa"/>
          </w:tcPr>
          <w:p w:rsidR="0075436B" w:rsidRDefault="0075436B" w:rsidP="00D741D1">
            <w:pPr>
              <w:pStyle w:val="ae"/>
              <w:jc w:val="center"/>
            </w:pPr>
            <w:r>
              <w:t>Сложение</w:t>
            </w:r>
          </w:p>
        </w:tc>
      </w:tr>
      <w:tr w:rsidR="00D741D1" w:rsidTr="00D741D1">
        <w:trPr>
          <w:jc w:val="center"/>
        </w:trPr>
        <w:tc>
          <w:tcPr>
            <w:tcW w:w="1238" w:type="dxa"/>
          </w:tcPr>
          <w:p w:rsidR="0075436B" w:rsidRPr="006F60CB" w:rsidRDefault="0075436B" w:rsidP="00D741D1">
            <w:pPr>
              <w:pStyle w:val="ae"/>
              <w:jc w:val="center"/>
            </w:pPr>
            <w:r>
              <w:t>10</w:t>
            </w:r>
          </w:p>
        </w:tc>
        <w:tc>
          <w:tcPr>
            <w:tcW w:w="2194" w:type="dxa"/>
          </w:tcPr>
          <w:p w:rsidR="0075436B" w:rsidRPr="006F60CB" w:rsidRDefault="0075436B" w:rsidP="00D741D1">
            <w:pPr>
              <w:pStyle w:val="ae"/>
              <w:jc w:val="center"/>
            </w:pPr>
            <w:r>
              <w:t>Параллельный</w:t>
            </w:r>
          </w:p>
        </w:tc>
        <w:tc>
          <w:tcPr>
            <w:tcW w:w="3488" w:type="dxa"/>
          </w:tcPr>
          <w:p w:rsidR="0075436B" w:rsidRDefault="0075436B" w:rsidP="00D741D1">
            <w:pPr>
              <w:pStyle w:val="ae"/>
              <w:jc w:val="center"/>
            </w:pPr>
            <w:proofErr w:type="spellStart"/>
            <w:r>
              <w:t>Сериализованные</w:t>
            </w:r>
            <w:proofErr w:type="spellEnd"/>
            <w:r>
              <w:t xml:space="preserve"> массивы</w:t>
            </w:r>
          </w:p>
        </w:tc>
        <w:tc>
          <w:tcPr>
            <w:tcW w:w="1896" w:type="dxa"/>
          </w:tcPr>
          <w:p w:rsidR="0075436B" w:rsidRDefault="0075436B" w:rsidP="00D741D1">
            <w:pPr>
              <w:pStyle w:val="ae"/>
              <w:jc w:val="center"/>
            </w:pPr>
            <w:r>
              <w:t>Умножение</w:t>
            </w:r>
          </w:p>
        </w:tc>
      </w:tr>
      <w:tr w:rsidR="00D741D1" w:rsidTr="00D741D1">
        <w:trPr>
          <w:jc w:val="center"/>
        </w:trPr>
        <w:tc>
          <w:tcPr>
            <w:tcW w:w="1238" w:type="dxa"/>
          </w:tcPr>
          <w:p w:rsidR="0075436B" w:rsidRDefault="0075436B" w:rsidP="00D741D1">
            <w:pPr>
              <w:pStyle w:val="ae"/>
              <w:jc w:val="center"/>
            </w:pPr>
            <w:r>
              <w:t>11</w:t>
            </w:r>
          </w:p>
        </w:tc>
        <w:tc>
          <w:tcPr>
            <w:tcW w:w="2194" w:type="dxa"/>
          </w:tcPr>
          <w:p w:rsidR="0075436B" w:rsidRDefault="0075436B" w:rsidP="00D741D1">
            <w:pPr>
              <w:pStyle w:val="ae"/>
              <w:jc w:val="center"/>
            </w:pPr>
            <w:r>
              <w:t>Параллельный</w:t>
            </w:r>
          </w:p>
        </w:tc>
        <w:tc>
          <w:tcPr>
            <w:tcW w:w="3488" w:type="dxa"/>
          </w:tcPr>
          <w:p w:rsidR="0075436B" w:rsidRDefault="0075436B" w:rsidP="00D741D1">
            <w:pPr>
              <w:pStyle w:val="ae"/>
              <w:jc w:val="center"/>
            </w:pPr>
            <w:proofErr w:type="spellStart"/>
            <w:r>
              <w:t>Сериализованные</w:t>
            </w:r>
            <w:proofErr w:type="spellEnd"/>
            <w:r>
              <w:t xml:space="preserve"> объекты</w:t>
            </w:r>
          </w:p>
        </w:tc>
        <w:tc>
          <w:tcPr>
            <w:tcW w:w="1896" w:type="dxa"/>
          </w:tcPr>
          <w:p w:rsidR="0075436B" w:rsidRDefault="0075436B" w:rsidP="00D741D1">
            <w:pPr>
              <w:pStyle w:val="ae"/>
              <w:jc w:val="center"/>
            </w:pPr>
            <w:r>
              <w:t>Сложение</w:t>
            </w:r>
          </w:p>
        </w:tc>
      </w:tr>
      <w:tr w:rsidR="00D741D1" w:rsidTr="00D741D1">
        <w:trPr>
          <w:jc w:val="center"/>
        </w:trPr>
        <w:tc>
          <w:tcPr>
            <w:tcW w:w="1238" w:type="dxa"/>
          </w:tcPr>
          <w:p w:rsidR="0075436B" w:rsidRDefault="0075436B" w:rsidP="00D741D1">
            <w:pPr>
              <w:pStyle w:val="ae"/>
              <w:jc w:val="center"/>
            </w:pPr>
            <w:r>
              <w:t>12</w:t>
            </w:r>
          </w:p>
        </w:tc>
        <w:tc>
          <w:tcPr>
            <w:tcW w:w="2194" w:type="dxa"/>
          </w:tcPr>
          <w:p w:rsidR="0075436B" w:rsidRDefault="0075436B" w:rsidP="00D741D1">
            <w:pPr>
              <w:pStyle w:val="ae"/>
              <w:jc w:val="center"/>
            </w:pPr>
            <w:r>
              <w:t>Параллельный</w:t>
            </w:r>
          </w:p>
        </w:tc>
        <w:tc>
          <w:tcPr>
            <w:tcW w:w="3488" w:type="dxa"/>
          </w:tcPr>
          <w:p w:rsidR="0075436B" w:rsidRDefault="0075436B" w:rsidP="00D741D1">
            <w:pPr>
              <w:pStyle w:val="ae"/>
              <w:jc w:val="center"/>
            </w:pPr>
            <w:proofErr w:type="spellStart"/>
            <w:r>
              <w:t>Сериализованные</w:t>
            </w:r>
            <w:proofErr w:type="spellEnd"/>
            <w:r>
              <w:t xml:space="preserve"> объекты</w:t>
            </w:r>
          </w:p>
        </w:tc>
        <w:tc>
          <w:tcPr>
            <w:tcW w:w="1896" w:type="dxa"/>
          </w:tcPr>
          <w:p w:rsidR="0075436B" w:rsidRDefault="0075436B" w:rsidP="00D741D1">
            <w:pPr>
              <w:pStyle w:val="ae"/>
              <w:jc w:val="center"/>
            </w:pPr>
            <w:r>
              <w:t>Умножение</w:t>
            </w:r>
          </w:p>
        </w:tc>
      </w:tr>
    </w:tbl>
    <w:p w:rsidR="0071473F" w:rsidRDefault="0071473F" w:rsidP="00C85227"/>
    <w:sectPr w:rsidR="0071473F" w:rsidSect="00BD363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E7787"/>
    <w:multiLevelType w:val="hybridMultilevel"/>
    <w:tmpl w:val="88022166"/>
    <w:lvl w:ilvl="0" w:tplc="9474B47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31C4BD2"/>
    <w:multiLevelType w:val="hybridMultilevel"/>
    <w:tmpl w:val="0BD2C676"/>
    <w:lvl w:ilvl="0" w:tplc="0419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activeWritingStyle w:appName="MSWord" w:lang="ru-RU" w:vendorID="1" w:dllVersion="512" w:checkStyle="1"/>
  <w:proofState w:spelling="clean" w:grammar="clean"/>
  <w:stylePaneFormatFilter w:val="3001"/>
  <w:documentProtection w:edit="readOnly" w:enforcement="0"/>
  <w:defaultTabStop w:val="708"/>
  <w:noPunctuationKerning/>
  <w:characterSpacingControl w:val="doNotCompress"/>
  <w:compat/>
  <w:rsids>
    <w:rsidRoot w:val="00E74400"/>
    <w:rsid w:val="00046FB5"/>
    <w:rsid w:val="00052E4C"/>
    <w:rsid w:val="000A5A19"/>
    <w:rsid w:val="000B5C2F"/>
    <w:rsid w:val="000C3AB2"/>
    <w:rsid w:val="000D3034"/>
    <w:rsid w:val="00186042"/>
    <w:rsid w:val="001D1383"/>
    <w:rsid w:val="001E136E"/>
    <w:rsid w:val="00213BDC"/>
    <w:rsid w:val="00250F6A"/>
    <w:rsid w:val="002864D2"/>
    <w:rsid w:val="002E781F"/>
    <w:rsid w:val="002F51B8"/>
    <w:rsid w:val="0035423B"/>
    <w:rsid w:val="003814EC"/>
    <w:rsid w:val="003B4FFC"/>
    <w:rsid w:val="003E3AB3"/>
    <w:rsid w:val="00470629"/>
    <w:rsid w:val="00487955"/>
    <w:rsid w:val="004B0145"/>
    <w:rsid w:val="004D5BAE"/>
    <w:rsid w:val="004F46B3"/>
    <w:rsid w:val="004F7475"/>
    <w:rsid w:val="00546F92"/>
    <w:rsid w:val="00571911"/>
    <w:rsid w:val="005906C5"/>
    <w:rsid w:val="005A22E9"/>
    <w:rsid w:val="006105D6"/>
    <w:rsid w:val="006652FC"/>
    <w:rsid w:val="00674BB9"/>
    <w:rsid w:val="00675169"/>
    <w:rsid w:val="006C4A71"/>
    <w:rsid w:val="006C5B1E"/>
    <w:rsid w:val="006D585D"/>
    <w:rsid w:val="006E4EC5"/>
    <w:rsid w:val="006F60CB"/>
    <w:rsid w:val="0071473F"/>
    <w:rsid w:val="007218E3"/>
    <w:rsid w:val="00734EB1"/>
    <w:rsid w:val="0075436B"/>
    <w:rsid w:val="00760B3A"/>
    <w:rsid w:val="007F4340"/>
    <w:rsid w:val="00800452"/>
    <w:rsid w:val="00836A4B"/>
    <w:rsid w:val="00840D84"/>
    <w:rsid w:val="00887630"/>
    <w:rsid w:val="00936148"/>
    <w:rsid w:val="00967B7E"/>
    <w:rsid w:val="00991B59"/>
    <w:rsid w:val="009F5936"/>
    <w:rsid w:val="00A0267C"/>
    <w:rsid w:val="00A612E4"/>
    <w:rsid w:val="00A93AF5"/>
    <w:rsid w:val="00AC390D"/>
    <w:rsid w:val="00AF3955"/>
    <w:rsid w:val="00B221F4"/>
    <w:rsid w:val="00BD3631"/>
    <w:rsid w:val="00C0323F"/>
    <w:rsid w:val="00C32A6F"/>
    <w:rsid w:val="00C5658E"/>
    <w:rsid w:val="00C63958"/>
    <w:rsid w:val="00C77956"/>
    <w:rsid w:val="00C85227"/>
    <w:rsid w:val="00CC5DE3"/>
    <w:rsid w:val="00CD7BCB"/>
    <w:rsid w:val="00D450A6"/>
    <w:rsid w:val="00D56365"/>
    <w:rsid w:val="00D60BC5"/>
    <w:rsid w:val="00D61111"/>
    <w:rsid w:val="00D741D1"/>
    <w:rsid w:val="00D80FE4"/>
    <w:rsid w:val="00DA633E"/>
    <w:rsid w:val="00DA6BD5"/>
    <w:rsid w:val="00DD166F"/>
    <w:rsid w:val="00E52B41"/>
    <w:rsid w:val="00E61AEE"/>
    <w:rsid w:val="00E74400"/>
    <w:rsid w:val="00E75B81"/>
    <w:rsid w:val="00E85B9A"/>
    <w:rsid w:val="00E91117"/>
    <w:rsid w:val="00EA20AF"/>
    <w:rsid w:val="00EE1C79"/>
    <w:rsid w:val="00F119BA"/>
    <w:rsid w:val="00F626DF"/>
    <w:rsid w:val="00F815FE"/>
    <w:rsid w:val="00FB689D"/>
    <w:rsid w:val="00FF1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67C"/>
    <w:pPr>
      <w:ind w:firstLine="425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A0267C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0267C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0267C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Эпиграф"/>
    <w:basedOn w:val="a"/>
    <w:next w:val="-"/>
    <w:rsid w:val="00A0267C"/>
    <w:pPr>
      <w:ind w:left="5670"/>
    </w:pPr>
    <w:rPr>
      <w:i/>
    </w:rPr>
  </w:style>
  <w:style w:type="paragraph" w:customStyle="1" w:styleId="-">
    <w:name w:val="Эпиграф-подпись"/>
    <w:basedOn w:val="a3"/>
    <w:rsid w:val="00A0267C"/>
    <w:pPr>
      <w:ind w:firstLine="0"/>
      <w:jc w:val="right"/>
    </w:pPr>
  </w:style>
  <w:style w:type="paragraph" w:customStyle="1" w:styleId="a4">
    <w:name w:val="Программа"/>
    <w:basedOn w:val="a"/>
    <w:link w:val="a5"/>
    <w:rsid w:val="00A0267C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ind w:left="1134" w:firstLine="0"/>
      <w:jc w:val="left"/>
    </w:pPr>
    <w:rPr>
      <w:rFonts w:ascii="Courier New" w:hAnsi="Courier New"/>
      <w:b/>
      <w:sz w:val="20"/>
      <w:szCs w:val="20"/>
    </w:rPr>
  </w:style>
  <w:style w:type="paragraph" w:customStyle="1" w:styleId="a6">
    <w:name w:val="Заголовок программы"/>
    <w:basedOn w:val="a4"/>
    <w:next w:val="a4"/>
    <w:link w:val="a7"/>
    <w:rsid w:val="00A0267C"/>
    <w:pPr>
      <w:tabs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before="120"/>
      <w:ind w:left="0"/>
    </w:pPr>
    <w:rPr>
      <w:b w:val="0"/>
      <w:sz w:val="24"/>
      <w:lang w:val="en-US"/>
    </w:rPr>
  </w:style>
  <w:style w:type="paragraph" w:customStyle="1" w:styleId="a8">
    <w:name w:val="Окончание программы"/>
    <w:basedOn w:val="a6"/>
    <w:next w:val="a"/>
    <w:link w:val="a9"/>
    <w:rsid w:val="00A0267C"/>
    <w:pPr>
      <w:spacing w:before="0" w:after="120"/>
    </w:pPr>
  </w:style>
  <w:style w:type="table" w:styleId="aa">
    <w:name w:val="Table Grid"/>
    <w:basedOn w:val="a1"/>
    <w:rsid w:val="00A0267C"/>
    <w:pPr>
      <w:ind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Программа в тексте"/>
    <w:basedOn w:val="a"/>
    <w:link w:val="ac"/>
    <w:rsid w:val="001E136E"/>
    <w:rPr>
      <w:rFonts w:ascii="Courier New" w:hAnsi="Courier New"/>
    </w:rPr>
  </w:style>
  <w:style w:type="character" w:customStyle="1" w:styleId="ac">
    <w:name w:val="Программа в тексте Знак"/>
    <w:basedOn w:val="a0"/>
    <w:link w:val="ab"/>
    <w:rsid w:val="001E136E"/>
    <w:rPr>
      <w:rFonts w:ascii="Courier New" w:hAnsi="Courier New"/>
      <w:sz w:val="24"/>
      <w:szCs w:val="24"/>
      <w:lang w:val="ru-RU" w:eastAsia="ru-RU" w:bidi="ar-SA"/>
    </w:rPr>
  </w:style>
  <w:style w:type="character" w:customStyle="1" w:styleId="a5">
    <w:name w:val="Программа Знак"/>
    <w:basedOn w:val="a0"/>
    <w:link w:val="a4"/>
    <w:rsid w:val="001E136E"/>
    <w:rPr>
      <w:rFonts w:ascii="Courier New" w:hAnsi="Courier New"/>
      <w:b/>
      <w:lang w:val="ru-RU" w:eastAsia="ru-RU" w:bidi="ar-SA"/>
    </w:rPr>
  </w:style>
  <w:style w:type="character" w:customStyle="1" w:styleId="a7">
    <w:name w:val="Заголовок программы Знак"/>
    <w:basedOn w:val="a5"/>
    <w:link w:val="a6"/>
    <w:rsid w:val="001E136E"/>
    <w:rPr>
      <w:sz w:val="24"/>
      <w:lang w:val="en-US"/>
    </w:rPr>
  </w:style>
  <w:style w:type="character" w:customStyle="1" w:styleId="a9">
    <w:name w:val="Окончание программы Знак"/>
    <w:basedOn w:val="a7"/>
    <w:link w:val="a8"/>
    <w:rsid w:val="001E136E"/>
  </w:style>
  <w:style w:type="paragraph" w:customStyle="1" w:styleId="ad">
    <w:name w:val="Заголовок таблицы"/>
    <w:basedOn w:val="a"/>
    <w:next w:val="ae"/>
    <w:rsid w:val="006F60CB"/>
    <w:pPr>
      <w:spacing w:before="240" w:after="120"/>
      <w:ind w:firstLine="0"/>
      <w:jc w:val="center"/>
    </w:pPr>
    <w:rPr>
      <w:i/>
    </w:rPr>
  </w:style>
  <w:style w:type="paragraph" w:customStyle="1" w:styleId="ae">
    <w:name w:val="Таблица"/>
    <w:basedOn w:val="a"/>
    <w:rsid w:val="006F60CB"/>
    <w:pPr>
      <w:ind w:firstLine="0"/>
    </w:pPr>
  </w:style>
  <w:style w:type="paragraph" w:customStyle="1" w:styleId="af">
    <w:name w:val="Заголовок в таблице"/>
    <w:basedOn w:val="ae"/>
    <w:next w:val="ae"/>
    <w:rsid w:val="006F60CB"/>
    <w:pPr>
      <w:jc w:val="center"/>
    </w:pPr>
    <w:rPr>
      <w:b/>
    </w:rPr>
  </w:style>
  <w:style w:type="paragraph" w:customStyle="1" w:styleId="MTDisplayEquation">
    <w:name w:val="MTDisplayEquation"/>
    <w:basedOn w:val="a"/>
    <w:next w:val="a"/>
    <w:rsid w:val="00E61AEE"/>
    <w:pPr>
      <w:tabs>
        <w:tab w:val="center" w:pos="4820"/>
        <w:tab w:val="right" w:pos="9639"/>
      </w:tabs>
      <w:ind w:firstLine="454"/>
      <w:jc w:val="left"/>
    </w:pPr>
  </w:style>
  <w:style w:type="paragraph" w:customStyle="1" w:styleId="af0">
    <w:name w:val="Формула"/>
    <w:basedOn w:val="a"/>
    <w:next w:val="af1"/>
    <w:rsid w:val="000B5C2F"/>
    <w:pPr>
      <w:tabs>
        <w:tab w:val="left" w:pos="4139"/>
      </w:tabs>
      <w:spacing w:before="60" w:after="60"/>
      <w:ind w:firstLine="454"/>
      <w:jc w:val="left"/>
    </w:pPr>
    <w:rPr>
      <w:sz w:val="20"/>
      <w:szCs w:val="20"/>
    </w:rPr>
  </w:style>
  <w:style w:type="paragraph" w:customStyle="1" w:styleId="af1">
    <w:name w:val="Обычный после формулы"/>
    <w:basedOn w:val="a"/>
    <w:next w:val="a"/>
    <w:rsid w:val="000B5C2F"/>
    <w:pPr>
      <w:ind w:firstLine="0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18441-CC2F-438C-86FE-D89E70A9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590</Words>
  <Characters>3369</Characters>
  <Application>Microsoft Office Word</Application>
  <DocSecurity>4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ИКИ</Company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Gavrilov</dc:creator>
  <cp:keywords/>
  <dc:description/>
  <cp:lastModifiedBy>Гаврилов Андрей</cp:lastModifiedBy>
  <cp:revision>2</cp:revision>
  <cp:lastPrinted>2005-09-05T12:17:00Z</cp:lastPrinted>
  <dcterms:created xsi:type="dcterms:W3CDTF">2009-09-16T17:53:00Z</dcterms:created>
  <dcterms:modified xsi:type="dcterms:W3CDTF">2009-09-16T17:53:00Z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