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5FB" w:rsidRDefault="000715FB" w:rsidP="000715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A0356B9" wp14:editId="5B5FE0E8">
            <wp:extent cx="4011521" cy="17335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96" t="27772" r="51971" b="36479"/>
                    <a:stretch/>
                  </pic:blipFill>
                  <pic:spPr bwMode="auto">
                    <a:xfrm>
                      <a:off x="0" y="0"/>
                      <a:ext cx="4019608" cy="173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5FB" w:rsidRDefault="000715FB" w:rsidP="000715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</w:pPr>
    </w:p>
    <w:p w:rsidR="000715FB" w:rsidRPr="000715FB" w:rsidRDefault="000715FB" w:rsidP="000715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0715FB">
        <w:rPr>
          <w:b/>
        </w:rPr>
        <w:t>First Normal Form (1NF)</w:t>
      </w:r>
    </w:p>
    <w:p w:rsidR="000715FB" w:rsidRPr="000715FB" w:rsidRDefault="000715FB" w:rsidP="000715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</w:pPr>
      <w:r>
        <w:t>A relation schema is in 1NF if domains of attributes include only atomic (simple, indivisible) values and the value of an attribute is a single value from the domain of that attribute</w:t>
      </w:r>
    </w:p>
    <w:p w:rsidR="00BE5B2E" w:rsidRDefault="00BE5B2E" w:rsidP="000715FB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0715FB" w:rsidRDefault="000715FB" w:rsidP="000715F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>1NF disallows</w:t>
      </w:r>
    </w:p>
    <w:p w:rsidR="000715FB" w:rsidRDefault="000715FB" w:rsidP="000715F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</w:pPr>
      <w:r>
        <w:t xml:space="preserve">having a set of values, a tuple of values, or a combination of both as an attribute value for a single tuple </w:t>
      </w:r>
    </w:p>
    <w:p w:rsidR="000715FB" w:rsidRPr="000715FB" w:rsidRDefault="000715FB" w:rsidP="000715F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Cs w:val="0"/>
        </w:rPr>
      </w:pPr>
      <w:r>
        <w:t>“relations within relations” and “relations as attributes of tuples</w:t>
      </w:r>
    </w:p>
    <w:p w:rsidR="000715FB" w:rsidRDefault="000715FB" w:rsidP="000715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</w:pPr>
    </w:p>
    <w:p w:rsidR="000715FB" w:rsidRPr="00C81331" w:rsidRDefault="00C81331" w:rsidP="000715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b w:val="0"/>
          <w:color w:val="242729"/>
          <w:sz w:val="23"/>
          <w:szCs w:val="23"/>
          <w:bdr w:val="none" w:sz="0" w:space="0" w:color="auto" w:frame="1"/>
        </w:rPr>
      </w:pPr>
      <w:r w:rsidRPr="00C81331">
        <w:rPr>
          <w:b/>
        </w:rPr>
        <w:t>Second Normal Form (2NF)</w:t>
      </w:r>
    </w:p>
    <w:p w:rsidR="00C81331" w:rsidRDefault="00C81331" w:rsidP="000715F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>A relation is in 2NF, if for every FD X→Y where X is a minimal key and Y is a non-prime attribute, then no proper subset of X determines Y</w:t>
      </w:r>
    </w:p>
    <w:p w:rsidR="00C81331" w:rsidRDefault="00C81331" w:rsidP="000715FB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C81331" w:rsidRPr="00C81331" w:rsidRDefault="00C81331" w:rsidP="000715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b w:val="0"/>
          <w:color w:val="242729"/>
          <w:sz w:val="23"/>
          <w:szCs w:val="23"/>
          <w:bdr w:val="none" w:sz="0" w:space="0" w:color="auto" w:frame="1"/>
        </w:rPr>
      </w:pPr>
      <w:r w:rsidRPr="00C81331">
        <w:rPr>
          <w:b/>
        </w:rPr>
        <w:t>Boyce-</w:t>
      </w:r>
      <w:proofErr w:type="spellStart"/>
      <w:r w:rsidRPr="00C81331">
        <w:rPr>
          <w:b/>
        </w:rPr>
        <w:t>Codd</w:t>
      </w:r>
      <w:proofErr w:type="spellEnd"/>
      <w:r w:rsidRPr="00C81331">
        <w:rPr>
          <w:b/>
        </w:rPr>
        <w:t xml:space="preserve"> Normal </w:t>
      </w:r>
      <w:proofErr w:type="gramStart"/>
      <w:r w:rsidRPr="00C81331">
        <w:rPr>
          <w:b/>
        </w:rPr>
        <w:t>Form(</w:t>
      </w:r>
      <w:proofErr w:type="gramEnd"/>
      <w:r w:rsidRPr="00C81331">
        <w:rPr>
          <w:b/>
        </w:rPr>
        <w:t>BCNF)</w:t>
      </w:r>
    </w:p>
    <w:p w:rsidR="00C81331" w:rsidRDefault="00C81331" w:rsidP="00C8133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</w:pPr>
      <w:r>
        <w:t>A relation R is in BCNF if for all non-trivial dependencies in R: If X</w:t>
      </w:r>
      <w:r>
        <w:t xml:space="preserve"> </w:t>
      </w:r>
      <w:r>
        <w:sym w:font="Wingdings" w:char="F0E0"/>
      </w:r>
      <w:r>
        <w:t xml:space="preserve"> b then X is a </w:t>
      </w:r>
      <w:proofErr w:type="spellStart"/>
      <w:r>
        <w:t>superkey</w:t>
      </w:r>
      <w:proofErr w:type="spellEnd"/>
      <w:r>
        <w:t xml:space="preserve"> for R</w:t>
      </w:r>
    </w:p>
    <w:p w:rsidR="000715FB" w:rsidRDefault="000715FB" w:rsidP="00C8133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Trivial</w:t>
      </w:r>
      <w:r>
        <w:rPr>
          <w:rFonts w:ascii="Arial" w:hAnsi="Arial" w:cs="Arial"/>
          <w:color w:val="242729"/>
          <w:sz w:val="23"/>
          <w:szCs w:val="23"/>
        </w:rPr>
        <w:t>: If an FD X → Y holds where Y subset of X, then it is called a trivial FD. Trivial FDs are always hold.</w:t>
      </w:r>
    </w:p>
    <w:p w:rsidR="000715FB" w:rsidRDefault="000715FB" w:rsidP="00C8133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Non-trivial</w:t>
      </w:r>
      <w:r>
        <w:rPr>
          <w:rFonts w:ascii="Arial" w:hAnsi="Arial" w:cs="Arial"/>
          <w:color w:val="242729"/>
          <w:sz w:val="23"/>
          <w:szCs w:val="23"/>
        </w:rPr>
        <w:t>: If an FD X → Y holds where Y is not subset of X, then it is called non-trivial FD.</w:t>
      </w:r>
    </w:p>
    <w:p w:rsidR="000715FB" w:rsidRDefault="000715FB" w:rsidP="00C8133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Completely non-trivial</w:t>
      </w:r>
      <w:r>
        <w:rPr>
          <w:rFonts w:ascii="Arial" w:hAnsi="Arial" w:cs="Arial"/>
          <w:color w:val="242729"/>
          <w:sz w:val="23"/>
          <w:szCs w:val="23"/>
        </w:rPr>
        <w:t>: If an FD X → Y holds where x intersect Y = Φ, is said to be completely non-trivial FD.</w:t>
      </w:r>
    </w:p>
    <w:p w:rsidR="000715FB" w:rsidRDefault="000715FB" w:rsidP="00C81331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For example:</w:t>
      </w:r>
      <w:r w:rsidR="00C81331">
        <w:rPr>
          <w:rFonts w:ascii="Arial" w:hAnsi="Arial" w:cs="Arial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 xml:space="preserve">X =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{ b</w:t>
      </w:r>
      <w:proofErr w:type="gramEnd"/>
      <w:r>
        <w:rPr>
          <w:rFonts w:ascii="Arial" w:hAnsi="Arial" w:cs="Arial"/>
          <w:color w:val="242729"/>
          <w:sz w:val="23"/>
          <w:szCs w:val="23"/>
        </w:rPr>
        <w:t>, c } and Y = { b, a }. If X → Y, then the FD is non-trivial but not completely non-trivial</w:t>
      </w:r>
    </w:p>
    <w:p w:rsidR="000715FB" w:rsidRDefault="00AF43A9" w:rsidP="000715F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[</w:t>
      </w:r>
      <w:r>
        <w:t>Informally: Whenever a set of attributes of R determine another attribute, it should determine all the attributes of R</w:t>
      </w:r>
      <w:r>
        <w:rPr>
          <w:rFonts w:ascii="Arial" w:hAnsi="Arial" w:cs="Arial"/>
          <w:color w:val="242729"/>
          <w:sz w:val="23"/>
          <w:szCs w:val="23"/>
        </w:rPr>
        <w:t>]</w:t>
      </w:r>
    </w:p>
    <w:p w:rsidR="000715FB" w:rsidRDefault="00CA732F" w:rsidP="000715F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r>
        <w:rPr>
          <w:rFonts w:ascii="Arial" w:hAnsi="Arial" w:cs="Arial"/>
          <w:b/>
          <w:color w:val="242729"/>
          <w:sz w:val="23"/>
          <w:szCs w:val="23"/>
        </w:rPr>
        <w:t xml:space="preserve">Decomposing into BCNF </w:t>
      </w:r>
      <w:proofErr w:type="spellStart"/>
      <w:r>
        <w:rPr>
          <w:rFonts w:ascii="Arial" w:hAnsi="Arial" w:cs="Arial"/>
          <w:b/>
          <w:color w:val="242729"/>
          <w:sz w:val="23"/>
          <w:szCs w:val="23"/>
        </w:rPr>
        <w:t>losslessly</w:t>
      </w:r>
      <w:proofErr w:type="spellEnd"/>
    </w:p>
    <w:p w:rsidR="00CA732F" w:rsidRDefault="00CA732F" w:rsidP="00BD572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textAlignment w:val="baseline"/>
      </w:pPr>
      <w:r>
        <w:t>Add implicit FDs to your list of FDs</w:t>
      </w:r>
      <w:r>
        <w:t xml:space="preserve"> (e.g. If FDs contain A</w:t>
      </w:r>
      <w:r>
        <w:sym w:font="Wingdings" w:char="F0E0"/>
      </w:r>
      <w:r>
        <w:t>B and B</w:t>
      </w:r>
      <w:r>
        <w:sym w:font="Wingdings" w:char="F0E0"/>
      </w:r>
      <w:r>
        <w:t>C add A</w:t>
      </w:r>
      <w:r>
        <w:sym w:font="Wingdings" w:char="F0E0"/>
      </w:r>
      <w:r>
        <w:t>C to list of FDs</w:t>
      </w:r>
      <w:r>
        <w:t>)</w:t>
      </w:r>
    </w:p>
    <w:p w:rsidR="00BD5728" w:rsidRDefault="00BD5728" w:rsidP="00BD572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textAlignment w:val="baseline"/>
      </w:pPr>
      <w:r>
        <w:t xml:space="preserve">Pick any f </w:t>
      </w:r>
      <m:oMath>
        <m:r>
          <w:rPr>
            <w:rFonts w:ascii="Cambria Math" w:hAnsi="Cambria Math"/>
          </w:rPr>
          <m:t>∈</m:t>
        </m:r>
      </m:oMath>
      <w:r>
        <w:t xml:space="preserve"> FD t</w:t>
      </w:r>
      <w:r>
        <w:t>hat violates BCNF of the form X</w:t>
      </w:r>
      <w:r>
        <w:sym w:font="Wingdings" w:char="F0E0"/>
      </w:r>
      <w:r>
        <w:t>b</w:t>
      </w:r>
    </w:p>
    <w:p w:rsidR="00BD5728" w:rsidRDefault="00BD5728" w:rsidP="00BD572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textAlignment w:val="baseline"/>
      </w:pPr>
      <w:r>
        <w:t xml:space="preserve">Decompose R into two relations: R1(A-b) &amp; R2(X </w:t>
      </w:r>
      <m:oMath>
        <m:r>
          <w:rPr>
            <w:rFonts w:ascii="Cambria Math" w:hAnsi="Cambria Math"/>
          </w:rPr>
          <m:t>∪</m:t>
        </m:r>
      </m:oMath>
      <w:r>
        <w:t xml:space="preserve"> b)</w:t>
      </w:r>
    </w:p>
    <w:p w:rsidR="008F1AF8" w:rsidRDefault="008F1AF8" w:rsidP="008F1AF8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</w:pPr>
      <w:r>
        <w:rPr>
          <w:noProof/>
        </w:rPr>
        <w:drawing>
          <wp:inline distT="0" distB="0" distL="0" distR="0" wp14:anchorId="3D7E327E" wp14:editId="3DE35D41">
            <wp:extent cx="1861645" cy="4953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625" t="54363" r="67261" b="37069"/>
                    <a:stretch/>
                  </pic:blipFill>
                  <pic:spPr bwMode="auto">
                    <a:xfrm>
                      <a:off x="0" y="0"/>
                      <a:ext cx="1895885" cy="50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AF8" w:rsidRPr="00CA732F" w:rsidRDefault="008F1AF8" w:rsidP="008F1AF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textAlignment w:val="baseline"/>
      </w:pPr>
      <w:proofErr w:type="spellStart"/>
      <w:r>
        <w:lastRenderedPageBreak/>
        <w:t>Recurse</w:t>
      </w:r>
      <w:proofErr w:type="spellEnd"/>
      <w:r>
        <w:t xml:space="preserve"> on R1 and R2 using FD</w:t>
      </w:r>
    </w:p>
    <w:p w:rsidR="009F3044" w:rsidRPr="007935DE" w:rsidRDefault="00FB6BF7">
      <w:pPr>
        <w:rPr>
          <w:b/>
        </w:rPr>
      </w:pPr>
      <w:bookmarkStart w:id="0" w:name="_GoBack"/>
      <w:r w:rsidRPr="007935DE">
        <w:rPr>
          <w:b/>
        </w:rPr>
        <w:t>Third Normal Form (3NF)</w:t>
      </w:r>
    </w:p>
    <w:bookmarkEnd w:id="0"/>
    <w:p w:rsidR="00FB6BF7" w:rsidRDefault="00FB6BF7">
      <w:r>
        <w:t xml:space="preserve">A relation R is in 3NF if for all non-trivial dependencies in R: </w:t>
      </w:r>
    </w:p>
    <w:p w:rsidR="00FB6BF7" w:rsidRDefault="00FB6BF7" w:rsidP="00FB6BF7">
      <w:pPr>
        <w:pStyle w:val="ListParagraph"/>
        <w:numPr>
          <w:ilvl w:val="0"/>
          <w:numId w:val="3"/>
        </w:numPr>
      </w:pPr>
      <w:r>
        <w:t xml:space="preserve">If X </w:t>
      </w:r>
      <w:r>
        <w:sym w:font="Wingdings" w:char="F0E0"/>
      </w:r>
      <w:r>
        <w:t xml:space="preserve"> b then X is a </w:t>
      </w:r>
      <w:proofErr w:type="spellStart"/>
      <w:r>
        <w:t>superkey</w:t>
      </w:r>
      <w:proofErr w:type="spellEnd"/>
      <w:r>
        <w:t xml:space="preserve"> for R </w:t>
      </w:r>
    </w:p>
    <w:p w:rsidR="00FB6BF7" w:rsidRDefault="00FB6BF7" w:rsidP="00FB6BF7">
      <w:pPr>
        <w:pStyle w:val="ListParagraph"/>
        <w:numPr>
          <w:ilvl w:val="0"/>
          <w:numId w:val="3"/>
        </w:numPr>
      </w:pPr>
      <w:r>
        <w:t>OR b is a prime attribute of R</w:t>
      </w:r>
    </w:p>
    <w:p w:rsidR="00FB6BF7" w:rsidRDefault="00FB6BF7"/>
    <w:p w:rsidR="00FB6BF7" w:rsidRDefault="00FB6BF7"/>
    <w:sectPr w:rsidR="00FB6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908ED"/>
    <w:multiLevelType w:val="hybridMultilevel"/>
    <w:tmpl w:val="F6DC17C6"/>
    <w:lvl w:ilvl="0" w:tplc="5A4462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84E1A"/>
    <w:multiLevelType w:val="hybridMultilevel"/>
    <w:tmpl w:val="BD80677A"/>
    <w:lvl w:ilvl="0" w:tplc="F488B57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C7AC3"/>
    <w:multiLevelType w:val="hybridMultilevel"/>
    <w:tmpl w:val="6D5E49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44"/>
    <w:rsid w:val="000715FB"/>
    <w:rsid w:val="007935DE"/>
    <w:rsid w:val="008F1AF8"/>
    <w:rsid w:val="009F3044"/>
    <w:rsid w:val="00AF43A9"/>
    <w:rsid w:val="00BD5728"/>
    <w:rsid w:val="00BE5B2E"/>
    <w:rsid w:val="00C81331"/>
    <w:rsid w:val="00CA732F"/>
    <w:rsid w:val="00FB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3C93"/>
  <w15:chartTrackingRefBased/>
  <w15:docId w15:val="{46EA81C1-2B8C-4D6F-B864-811FED3F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715FB"/>
    <w:rPr>
      <w:b/>
      <w:bCs/>
    </w:rPr>
  </w:style>
  <w:style w:type="paragraph" w:styleId="ListParagraph">
    <w:name w:val="List Paragraph"/>
    <w:basedOn w:val="Normal"/>
    <w:uiPriority w:val="34"/>
    <w:qFormat/>
    <w:rsid w:val="00FB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1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Chen</dc:creator>
  <cp:keywords/>
  <dc:description/>
  <cp:lastModifiedBy>Xin Chen</cp:lastModifiedBy>
  <cp:revision>9</cp:revision>
  <dcterms:created xsi:type="dcterms:W3CDTF">2018-09-14T06:23:00Z</dcterms:created>
  <dcterms:modified xsi:type="dcterms:W3CDTF">2018-09-14T06:36:00Z</dcterms:modified>
</cp:coreProperties>
</file>