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57D1F" w14:textId="123000B8" w:rsidR="005C733F" w:rsidRDefault="003332EB" w:rsidP="005C733F">
      <w:pPr>
        <w:contextualSpacing/>
        <w:jc w:val="center"/>
        <w:rPr>
          <w:rFonts w:ascii="Arial" w:hAnsi="Arial" w:cs="Arial"/>
          <w:b/>
          <w:sz w:val="20"/>
        </w:rPr>
      </w:pPr>
      <w:bookmarkStart w:id="0" w:name="_GoBack"/>
      <w:bookmarkEnd w:id="0"/>
      <w:r w:rsidRPr="005C733F">
        <w:rPr>
          <w:rFonts w:ascii="Arial" w:hAnsi="Arial" w:cs="Arial"/>
          <w:b/>
          <w:sz w:val="20"/>
        </w:rPr>
        <w:t xml:space="preserve">Apéndice </w:t>
      </w:r>
      <w:r w:rsidR="00F179B1" w:rsidRPr="005C733F">
        <w:rPr>
          <w:rFonts w:ascii="Arial" w:hAnsi="Arial" w:cs="Arial"/>
          <w:b/>
          <w:sz w:val="20"/>
        </w:rPr>
        <w:t>C</w:t>
      </w:r>
      <w:r w:rsidR="00691C4E" w:rsidRPr="005C733F">
        <w:rPr>
          <w:rFonts w:ascii="Arial" w:hAnsi="Arial" w:cs="Arial"/>
          <w:b/>
          <w:sz w:val="20"/>
        </w:rPr>
        <w:t>.</w:t>
      </w:r>
    </w:p>
    <w:p w14:paraId="1433709A" w14:textId="51E4BF59" w:rsidR="001E5BAE" w:rsidRPr="005C733F" w:rsidRDefault="00E9602F" w:rsidP="005C733F">
      <w:pPr>
        <w:contextualSpacing/>
        <w:jc w:val="center"/>
        <w:rPr>
          <w:rFonts w:ascii="Arial" w:hAnsi="Arial" w:cs="Arial"/>
          <w:b/>
          <w:sz w:val="20"/>
        </w:rPr>
      </w:pPr>
      <w:r w:rsidRPr="005C733F">
        <w:rPr>
          <w:rFonts w:ascii="Arial" w:hAnsi="Arial" w:cs="Arial"/>
          <w:b/>
          <w:sz w:val="20"/>
        </w:rPr>
        <w:t>TABLA RESUMEN PARA EFECTUAR MANUAL DE OPERACIONES DE RPAS.</w:t>
      </w:r>
    </w:p>
    <w:p w14:paraId="56CEFB6D" w14:textId="77777777" w:rsidR="003332EB" w:rsidRDefault="003332EB" w:rsidP="003332EB">
      <w:pPr>
        <w:spacing w:after="0" w:line="240" w:lineRule="auto"/>
        <w:jc w:val="center"/>
        <w:rPr>
          <w:b/>
          <w:i/>
        </w:rPr>
      </w:pPr>
    </w:p>
    <w:p w14:paraId="7AE89EE4" w14:textId="0BBA1662" w:rsidR="001E5BAE" w:rsidRPr="00D702E7" w:rsidRDefault="003332EB" w:rsidP="005C733F">
      <w:pPr>
        <w:spacing w:after="0" w:line="240" w:lineRule="auto"/>
        <w:jc w:val="both"/>
      </w:pPr>
      <w:r w:rsidRPr="00AC7794">
        <w:t xml:space="preserve">Nota: </w:t>
      </w:r>
      <w:r w:rsidRPr="00D702E7">
        <w:t xml:space="preserve">La siguiente tabla ofrece un resumen de </w:t>
      </w:r>
      <w:r w:rsidR="00687B49" w:rsidRPr="00D702E7">
        <w:t>secciones</w:t>
      </w:r>
      <w:r w:rsidRPr="00D702E7">
        <w:t xml:space="preserve"> y detalles que un operador de RPAS podría considerar para facilitarle a su personal toda la información e instrucciones necesarias para para llevar a cabo sus funciones con seguridad y eficacia.</w:t>
      </w:r>
    </w:p>
    <w:p w14:paraId="54F00324" w14:textId="77777777" w:rsidR="005C733F" w:rsidRPr="00D702E7" w:rsidRDefault="005C733F" w:rsidP="005C733F">
      <w:pPr>
        <w:spacing w:after="0" w:line="240" w:lineRule="auto"/>
        <w:jc w:val="both"/>
      </w:pPr>
    </w:p>
    <w:tbl>
      <w:tblPr>
        <w:tblStyle w:val="Tablaconcuadrcula"/>
        <w:tblW w:w="0" w:type="auto"/>
        <w:tblLook w:val="04A0" w:firstRow="1" w:lastRow="0" w:firstColumn="1" w:lastColumn="0" w:noHBand="0" w:noVBand="1"/>
      </w:tblPr>
      <w:tblGrid>
        <w:gridCol w:w="1110"/>
        <w:gridCol w:w="3273"/>
        <w:gridCol w:w="3880"/>
      </w:tblGrid>
      <w:tr w:rsidR="00D702E7" w:rsidRPr="00D702E7" w14:paraId="1D54EA19" w14:textId="77777777" w:rsidTr="00B80CC2">
        <w:tc>
          <w:tcPr>
            <w:tcW w:w="1110" w:type="dxa"/>
            <w:shd w:val="clear" w:color="auto" w:fill="D9D9D9" w:themeFill="background1" w:themeFillShade="D9"/>
          </w:tcPr>
          <w:p w14:paraId="77618A53" w14:textId="77777777" w:rsidR="00CA2A28" w:rsidRPr="00D702E7" w:rsidRDefault="00CA2A28" w:rsidP="00AC7794">
            <w:pPr>
              <w:jc w:val="center"/>
              <w:rPr>
                <w:b/>
              </w:rPr>
            </w:pPr>
            <w:r w:rsidRPr="00D702E7">
              <w:rPr>
                <w:b/>
              </w:rPr>
              <w:t>SECCION</w:t>
            </w:r>
          </w:p>
        </w:tc>
        <w:tc>
          <w:tcPr>
            <w:tcW w:w="3273" w:type="dxa"/>
            <w:shd w:val="clear" w:color="auto" w:fill="D9D9D9" w:themeFill="background1" w:themeFillShade="D9"/>
          </w:tcPr>
          <w:p w14:paraId="7404858A" w14:textId="77777777" w:rsidR="00CA2A28" w:rsidRPr="00D702E7" w:rsidRDefault="00CA2A28" w:rsidP="00AC7794">
            <w:pPr>
              <w:jc w:val="center"/>
              <w:rPr>
                <w:b/>
              </w:rPr>
            </w:pPr>
            <w:r w:rsidRPr="00D702E7">
              <w:rPr>
                <w:b/>
              </w:rPr>
              <w:t>TEMA</w:t>
            </w:r>
          </w:p>
        </w:tc>
        <w:tc>
          <w:tcPr>
            <w:tcW w:w="3880" w:type="dxa"/>
            <w:shd w:val="clear" w:color="auto" w:fill="D9D9D9" w:themeFill="background1" w:themeFillShade="D9"/>
          </w:tcPr>
          <w:p w14:paraId="6C83F4D8" w14:textId="77777777" w:rsidR="00CA2A28" w:rsidRPr="00D702E7" w:rsidRDefault="00CA2A28" w:rsidP="00AC7794">
            <w:pPr>
              <w:jc w:val="center"/>
              <w:rPr>
                <w:b/>
              </w:rPr>
            </w:pPr>
            <w:r w:rsidRPr="00D702E7">
              <w:rPr>
                <w:b/>
              </w:rPr>
              <w:t>COMENTARIOS</w:t>
            </w:r>
          </w:p>
        </w:tc>
      </w:tr>
      <w:tr w:rsidR="00D702E7" w:rsidRPr="00D702E7" w14:paraId="1787104B" w14:textId="77777777" w:rsidTr="00B80CC2">
        <w:tc>
          <w:tcPr>
            <w:tcW w:w="1110" w:type="dxa"/>
          </w:tcPr>
          <w:p w14:paraId="5DA57CA6" w14:textId="77777777" w:rsidR="00CA2A28" w:rsidRPr="00D702E7" w:rsidRDefault="00CA2A28" w:rsidP="00AC7794">
            <w:pPr>
              <w:jc w:val="center"/>
              <w:rPr>
                <w:b/>
              </w:rPr>
            </w:pPr>
            <w:r w:rsidRPr="00D702E7">
              <w:rPr>
                <w:b/>
              </w:rPr>
              <w:t>PARTE A</w:t>
            </w:r>
          </w:p>
        </w:tc>
        <w:tc>
          <w:tcPr>
            <w:tcW w:w="3273" w:type="dxa"/>
          </w:tcPr>
          <w:p w14:paraId="30ABD5A8" w14:textId="77777777" w:rsidR="00CA2A28" w:rsidRPr="00D702E7" w:rsidRDefault="00CA2A28" w:rsidP="00AC7794">
            <w:pPr>
              <w:rPr>
                <w:b/>
              </w:rPr>
            </w:pPr>
            <w:r w:rsidRPr="00D702E7">
              <w:rPr>
                <w:b/>
              </w:rPr>
              <w:t xml:space="preserve">Introducción </w:t>
            </w:r>
          </w:p>
        </w:tc>
        <w:tc>
          <w:tcPr>
            <w:tcW w:w="3880" w:type="dxa"/>
          </w:tcPr>
          <w:p w14:paraId="4B305058" w14:textId="77777777" w:rsidR="00CA2A28" w:rsidRPr="00D702E7" w:rsidRDefault="00CA2A28" w:rsidP="00AC7794">
            <w:pPr>
              <w:rPr>
                <w:b/>
              </w:rPr>
            </w:pPr>
          </w:p>
        </w:tc>
      </w:tr>
      <w:tr w:rsidR="00D702E7" w:rsidRPr="00D702E7" w14:paraId="7097D1D4" w14:textId="77777777" w:rsidTr="00B80CC2">
        <w:tc>
          <w:tcPr>
            <w:tcW w:w="1110" w:type="dxa"/>
          </w:tcPr>
          <w:p w14:paraId="3388DC4C" w14:textId="77777777" w:rsidR="00CA2A28" w:rsidRPr="00D702E7" w:rsidRDefault="00CA2A28" w:rsidP="00AC7794">
            <w:pPr>
              <w:jc w:val="center"/>
            </w:pPr>
            <w:r w:rsidRPr="00D702E7">
              <w:t>1</w:t>
            </w:r>
          </w:p>
        </w:tc>
        <w:tc>
          <w:tcPr>
            <w:tcW w:w="3273" w:type="dxa"/>
          </w:tcPr>
          <w:p w14:paraId="24781B4A" w14:textId="77777777" w:rsidR="00CA2A28" w:rsidRPr="00D702E7" w:rsidRDefault="00CA2A28" w:rsidP="00AC7794">
            <w:r w:rsidRPr="00D702E7">
              <w:t xml:space="preserve">Contenido </w:t>
            </w:r>
          </w:p>
        </w:tc>
        <w:tc>
          <w:tcPr>
            <w:tcW w:w="3880" w:type="dxa"/>
          </w:tcPr>
          <w:p w14:paraId="2EBBAAE5" w14:textId="4309D60C" w:rsidR="00CA2A28" w:rsidRPr="00D702E7" w:rsidRDefault="00CA2A28" w:rsidP="00AC7794">
            <w:r w:rsidRPr="00D702E7">
              <w:t>Listado detallado del contenido del Manual de Operación</w:t>
            </w:r>
            <w:r w:rsidR="00AC7794" w:rsidRPr="00D702E7">
              <w:t>.</w:t>
            </w:r>
            <w:r w:rsidRPr="00D702E7">
              <w:t xml:space="preserve"> </w:t>
            </w:r>
          </w:p>
        </w:tc>
      </w:tr>
      <w:tr w:rsidR="00D702E7" w:rsidRPr="00D702E7" w14:paraId="29CFB694" w14:textId="77777777" w:rsidTr="00B80CC2">
        <w:tc>
          <w:tcPr>
            <w:tcW w:w="1110" w:type="dxa"/>
          </w:tcPr>
          <w:p w14:paraId="0B59AC87" w14:textId="77777777" w:rsidR="00CA2A28" w:rsidRPr="00D702E7" w:rsidRDefault="00CA2A28" w:rsidP="00AC7794">
            <w:pPr>
              <w:jc w:val="center"/>
            </w:pPr>
            <w:r w:rsidRPr="00D702E7">
              <w:t>2</w:t>
            </w:r>
          </w:p>
        </w:tc>
        <w:tc>
          <w:tcPr>
            <w:tcW w:w="3273" w:type="dxa"/>
          </w:tcPr>
          <w:p w14:paraId="0A3C69EC" w14:textId="7572D7C8" w:rsidR="00CA2A28" w:rsidRPr="00D702E7" w:rsidRDefault="00CA2A28" w:rsidP="00AC7794">
            <w:r w:rsidRPr="00D702E7">
              <w:t xml:space="preserve">Declaración introductoria que incluya </w:t>
            </w:r>
            <w:r w:rsidR="00AC7794" w:rsidRPr="00D702E7">
              <w:t>principios</w:t>
            </w:r>
            <w:r w:rsidRPr="00D702E7">
              <w:t xml:space="preserve"> de</w:t>
            </w:r>
            <w:r w:rsidR="00AC7794" w:rsidRPr="00D702E7">
              <w:t>finidos para la</w:t>
            </w:r>
            <w:r w:rsidRPr="00D702E7">
              <w:t xml:space="preserve"> operación</w:t>
            </w:r>
            <w:r w:rsidR="00AC7794" w:rsidRPr="00D702E7">
              <w:t>.</w:t>
            </w:r>
            <w:r w:rsidRPr="00D702E7">
              <w:t xml:space="preserve"> </w:t>
            </w:r>
          </w:p>
        </w:tc>
        <w:tc>
          <w:tcPr>
            <w:tcW w:w="3880" w:type="dxa"/>
          </w:tcPr>
          <w:p w14:paraId="4AB84306" w14:textId="7994BF85" w:rsidR="00CA2A28" w:rsidRPr="00D702E7" w:rsidRDefault="00CA2A28" w:rsidP="00AC7794">
            <w:r w:rsidRPr="00D702E7">
              <w:t>Incluir una declaración de cumplimiento con cualquier permiso y el requisito de que las instrucciones operacionales contenidos en el manual deben ser respetados por todo el personal involucrado en la operación.</w:t>
            </w:r>
            <w:r w:rsidR="00687B49" w:rsidRPr="00D702E7">
              <w:t xml:space="preserve"> Es importante que existan responsables de su elaboración y</w:t>
            </w:r>
            <w:r w:rsidR="00400A4C" w:rsidRPr="00D702E7">
              <w:t>/o</w:t>
            </w:r>
            <w:r w:rsidR="00687B49" w:rsidRPr="00D702E7">
              <w:t xml:space="preserve"> de su aprobación en la organización</w:t>
            </w:r>
            <w:r w:rsidR="00400A4C" w:rsidRPr="00D702E7">
              <w:t xml:space="preserve"> que firmen esta declaración.</w:t>
            </w:r>
            <w:r w:rsidR="00687B49" w:rsidRPr="00D702E7">
              <w:t xml:space="preserve">   </w:t>
            </w:r>
          </w:p>
          <w:p w14:paraId="19F0112D" w14:textId="77777777" w:rsidR="00CA2A28" w:rsidRPr="00D702E7" w:rsidRDefault="00CA2A28" w:rsidP="00AC7794">
            <w:r w:rsidRPr="00D702E7">
              <w:t xml:space="preserve"> </w:t>
            </w:r>
          </w:p>
        </w:tc>
      </w:tr>
      <w:tr w:rsidR="00D702E7" w:rsidRPr="00D702E7" w14:paraId="0CC68DEF" w14:textId="77777777" w:rsidTr="00B80CC2">
        <w:tc>
          <w:tcPr>
            <w:tcW w:w="1110" w:type="dxa"/>
          </w:tcPr>
          <w:p w14:paraId="209C0D55" w14:textId="77777777" w:rsidR="00CA2A28" w:rsidRPr="00D702E7" w:rsidRDefault="00CA2A28" w:rsidP="00AC7794">
            <w:pPr>
              <w:jc w:val="center"/>
            </w:pPr>
            <w:r w:rsidRPr="00D702E7">
              <w:t>3</w:t>
            </w:r>
          </w:p>
        </w:tc>
        <w:tc>
          <w:tcPr>
            <w:tcW w:w="3273" w:type="dxa"/>
          </w:tcPr>
          <w:p w14:paraId="1DB826E2" w14:textId="77777777" w:rsidR="00CA2A28" w:rsidRPr="00D702E7" w:rsidRDefault="00CA2A28" w:rsidP="00AC7794">
            <w:r w:rsidRPr="00D702E7">
              <w:t xml:space="preserve">Definiciones </w:t>
            </w:r>
          </w:p>
        </w:tc>
        <w:tc>
          <w:tcPr>
            <w:tcW w:w="3880" w:type="dxa"/>
          </w:tcPr>
          <w:p w14:paraId="3CB87E00" w14:textId="51CD10C9" w:rsidR="00CA2A28" w:rsidRPr="00D702E7" w:rsidRDefault="00CA2A28" w:rsidP="00AC7794">
            <w:r w:rsidRPr="00D702E7">
              <w:t>Incluya los acrónimos que sean necesarios</w:t>
            </w:r>
            <w:r w:rsidR="00AC7794" w:rsidRPr="00D702E7">
              <w:t>.</w:t>
            </w:r>
            <w:r w:rsidRPr="00D702E7">
              <w:t xml:space="preserve"> </w:t>
            </w:r>
          </w:p>
        </w:tc>
      </w:tr>
      <w:tr w:rsidR="00D702E7" w:rsidRPr="00D702E7" w14:paraId="57033D09" w14:textId="77777777" w:rsidTr="00B80CC2">
        <w:tc>
          <w:tcPr>
            <w:tcW w:w="1110" w:type="dxa"/>
          </w:tcPr>
          <w:p w14:paraId="383FCBB0" w14:textId="77777777" w:rsidR="00CA2A28" w:rsidRPr="00D702E7" w:rsidRDefault="00CA2A28" w:rsidP="00AC7794">
            <w:pPr>
              <w:jc w:val="center"/>
            </w:pPr>
            <w:r w:rsidRPr="00D702E7">
              <w:t>4</w:t>
            </w:r>
          </w:p>
        </w:tc>
        <w:tc>
          <w:tcPr>
            <w:tcW w:w="3273" w:type="dxa"/>
          </w:tcPr>
          <w:p w14:paraId="0275EBD1" w14:textId="72CAFE77" w:rsidR="00CA2A28" w:rsidRPr="00D702E7" w:rsidRDefault="00CA2A28" w:rsidP="00AC7794">
            <w:r w:rsidRPr="00D702E7">
              <w:t>Control del manual y proceso de revisión</w:t>
            </w:r>
            <w:r w:rsidR="00AC7794" w:rsidRPr="00D702E7">
              <w:t xml:space="preserve"> (revisiones)</w:t>
            </w:r>
            <w:r w:rsidRPr="00D702E7">
              <w:t xml:space="preserve"> </w:t>
            </w:r>
          </w:p>
        </w:tc>
        <w:tc>
          <w:tcPr>
            <w:tcW w:w="3880" w:type="dxa"/>
          </w:tcPr>
          <w:p w14:paraId="00E47258" w14:textId="40C65D5C" w:rsidR="00CA2A28" w:rsidRPr="00D702E7" w:rsidRDefault="00CA2A28" w:rsidP="00687B49">
            <w:r w:rsidRPr="00D702E7">
              <w:t xml:space="preserve">Para asegurar que el Manual de Operación se mantiene actualizado. Las revisiones </w:t>
            </w:r>
            <w:r w:rsidR="00AC7794" w:rsidRPr="00D702E7">
              <w:t>pueden ser</w:t>
            </w:r>
            <w:r w:rsidRPr="00D702E7">
              <w:t xml:space="preserve"> </w:t>
            </w:r>
            <w:r w:rsidR="00AC7794" w:rsidRPr="00D702E7">
              <w:t>solicitadas</w:t>
            </w:r>
            <w:r w:rsidRPr="00D702E7">
              <w:t xml:space="preserve"> </w:t>
            </w:r>
            <w:r w:rsidR="00AC7794" w:rsidRPr="00D702E7">
              <w:t>por</w:t>
            </w:r>
            <w:r w:rsidRPr="00D702E7">
              <w:t xml:space="preserve"> la UAEAC. Llevar las revisiones numeradas desde original</w:t>
            </w:r>
            <w:r w:rsidR="00687B49" w:rsidRPr="00D702E7">
              <w:t xml:space="preserve">. </w:t>
            </w:r>
          </w:p>
        </w:tc>
      </w:tr>
      <w:tr w:rsidR="00D702E7" w:rsidRPr="00D702E7" w14:paraId="79641511" w14:textId="77777777" w:rsidTr="00B80CC2">
        <w:tc>
          <w:tcPr>
            <w:tcW w:w="1110" w:type="dxa"/>
          </w:tcPr>
          <w:p w14:paraId="32497368" w14:textId="77777777" w:rsidR="00CA2A28" w:rsidRPr="00D702E7" w:rsidRDefault="00CA2A28" w:rsidP="00AC7794">
            <w:pPr>
              <w:jc w:val="center"/>
            </w:pPr>
          </w:p>
        </w:tc>
        <w:tc>
          <w:tcPr>
            <w:tcW w:w="3273" w:type="dxa"/>
          </w:tcPr>
          <w:p w14:paraId="46DD2E27" w14:textId="77777777" w:rsidR="00CA2A28" w:rsidRPr="00D702E7" w:rsidRDefault="00CA2A28" w:rsidP="00AC7794">
            <w:pPr>
              <w:rPr>
                <w:b/>
              </w:rPr>
            </w:pPr>
            <w:r w:rsidRPr="00D702E7">
              <w:rPr>
                <w:b/>
              </w:rPr>
              <w:t xml:space="preserve">Organización </w:t>
            </w:r>
          </w:p>
        </w:tc>
        <w:tc>
          <w:tcPr>
            <w:tcW w:w="3880" w:type="dxa"/>
          </w:tcPr>
          <w:p w14:paraId="2E40720C" w14:textId="77777777" w:rsidR="00CA2A28" w:rsidRPr="00D702E7" w:rsidRDefault="00CA2A28" w:rsidP="00AC7794"/>
        </w:tc>
      </w:tr>
      <w:tr w:rsidR="00D702E7" w:rsidRPr="00D702E7" w14:paraId="02872637" w14:textId="77777777" w:rsidTr="00B80CC2">
        <w:tc>
          <w:tcPr>
            <w:tcW w:w="1110" w:type="dxa"/>
          </w:tcPr>
          <w:p w14:paraId="0F891DCC" w14:textId="77777777" w:rsidR="00CA2A28" w:rsidRPr="00D702E7" w:rsidRDefault="00CA2A28" w:rsidP="00AC7794">
            <w:pPr>
              <w:jc w:val="center"/>
            </w:pPr>
            <w:r w:rsidRPr="00D702E7">
              <w:t>5</w:t>
            </w:r>
          </w:p>
        </w:tc>
        <w:tc>
          <w:tcPr>
            <w:tcW w:w="3273" w:type="dxa"/>
          </w:tcPr>
          <w:p w14:paraId="1A48CEE3" w14:textId="77777777" w:rsidR="00CA2A28" w:rsidRPr="00D702E7" w:rsidRDefault="00CA2A28" w:rsidP="00AC7794">
            <w:r w:rsidRPr="00D702E7">
              <w:t xml:space="preserve">Estructura de la organización y líneas de mando </w:t>
            </w:r>
          </w:p>
        </w:tc>
        <w:tc>
          <w:tcPr>
            <w:tcW w:w="3880" w:type="dxa"/>
          </w:tcPr>
          <w:p w14:paraId="7635A1A5" w14:textId="77777777" w:rsidR="00CA2A28" w:rsidRPr="00D702E7" w:rsidRDefault="00CA2A28" w:rsidP="00AC7794">
            <w:r w:rsidRPr="00D702E7">
              <w:t>Organigrama y breve descripción</w:t>
            </w:r>
          </w:p>
        </w:tc>
      </w:tr>
      <w:tr w:rsidR="00D702E7" w:rsidRPr="00D702E7" w14:paraId="33C8DE03" w14:textId="77777777" w:rsidTr="00B80CC2">
        <w:tc>
          <w:tcPr>
            <w:tcW w:w="1110" w:type="dxa"/>
          </w:tcPr>
          <w:p w14:paraId="15D1B56B" w14:textId="77777777" w:rsidR="00CA2A28" w:rsidRPr="00D702E7" w:rsidRDefault="00CA2A28" w:rsidP="00AC7794">
            <w:pPr>
              <w:jc w:val="center"/>
            </w:pPr>
            <w:r w:rsidRPr="00D702E7">
              <w:t>6</w:t>
            </w:r>
          </w:p>
        </w:tc>
        <w:tc>
          <w:tcPr>
            <w:tcW w:w="3273" w:type="dxa"/>
          </w:tcPr>
          <w:p w14:paraId="29298E82" w14:textId="2E85EE0B" w:rsidR="00CA2A28" w:rsidRPr="00D702E7" w:rsidRDefault="00CA2A28" w:rsidP="00AC7794">
            <w:r w:rsidRPr="00D702E7">
              <w:t xml:space="preserve">Personal </w:t>
            </w:r>
            <w:r w:rsidR="00AC7794" w:rsidRPr="00D702E7">
              <w:t>involucrado en la operación RPAS</w:t>
            </w:r>
          </w:p>
        </w:tc>
        <w:tc>
          <w:tcPr>
            <w:tcW w:w="3880" w:type="dxa"/>
          </w:tcPr>
          <w:p w14:paraId="3A4CEA64" w14:textId="5046478F" w:rsidR="00CA2A28" w:rsidRPr="00D702E7" w:rsidRDefault="00CA2A28" w:rsidP="00AC7794">
            <w:r w:rsidRPr="00D702E7">
              <w:t xml:space="preserve">Como sea apropiado por ejemplo, </w:t>
            </w:r>
            <w:r w:rsidR="00AC7794" w:rsidRPr="00D702E7">
              <w:t>Gerente, Piloto a Distancia</w:t>
            </w:r>
            <w:r w:rsidRPr="00D702E7">
              <w:t xml:space="preserve">, Técnico, </w:t>
            </w:r>
            <w:r w:rsidR="00AC7794" w:rsidRPr="00D702E7">
              <w:t>Observador RPAS</w:t>
            </w:r>
            <w:r w:rsidRPr="00D702E7">
              <w:t xml:space="preserve">, otros.  </w:t>
            </w:r>
          </w:p>
        </w:tc>
      </w:tr>
      <w:tr w:rsidR="00D702E7" w:rsidRPr="00D702E7" w14:paraId="5E27B5BC" w14:textId="77777777" w:rsidTr="00B80CC2">
        <w:tc>
          <w:tcPr>
            <w:tcW w:w="1110" w:type="dxa"/>
          </w:tcPr>
          <w:p w14:paraId="3BF9F135" w14:textId="77777777" w:rsidR="00CA2A28" w:rsidRPr="00D702E7" w:rsidRDefault="00CA2A28" w:rsidP="00AC7794">
            <w:pPr>
              <w:jc w:val="center"/>
            </w:pPr>
            <w:r w:rsidRPr="00D702E7">
              <w:t>7</w:t>
            </w:r>
          </w:p>
        </w:tc>
        <w:tc>
          <w:tcPr>
            <w:tcW w:w="3273" w:type="dxa"/>
          </w:tcPr>
          <w:p w14:paraId="7EA7491B" w14:textId="59C7B491" w:rsidR="00CA2A28" w:rsidRPr="00D702E7" w:rsidRDefault="00CA2A28" w:rsidP="00AC7794">
            <w:r w:rsidRPr="00D702E7">
              <w:t>Responsabilidad y deberes de</w:t>
            </w:r>
            <w:r w:rsidR="00AC7794" w:rsidRPr="00D702E7">
              <w:t>l Explotador RPAS</w:t>
            </w:r>
          </w:p>
        </w:tc>
        <w:tc>
          <w:tcPr>
            <w:tcW w:w="3880" w:type="dxa"/>
          </w:tcPr>
          <w:p w14:paraId="72AC7C41" w14:textId="21859949" w:rsidR="00CA2A28" w:rsidRPr="00D702E7" w:rsidRDefault="00CA2A28" w:rsidP="000670CC">
            <w:r w:rsidRPr="00D702E7">
              <w:t xml:space="preserve">Ver Circular Reglamentaria </w:t>
            </w:r>
            <w:r w:rsidR="00AC7794" w:rsidRPr="00D702E7">
              <w:t>numeral de</w:t>
            </w:r>
            <w:r w:rsidRPr="00D702E7">
              <w:t xml:space="preserve"> responsabilidades</w:t>
            </w:r>
            <w:r w:rsidR="000670CC" w:rsidRPr="00D702E7">
              <w:t xml:space="preserve">, numeral </w:t>
            </w:r>
            <w:r w:rsidR="00AC7794" w:rsidRPr="00D702E7">
              <w:t>7.10</w:t>
            </w:r>
          </w:p>
        </w:tc>
      </w:tr>
      <w:tr w:rsidR="00D702E7" w:rsidRPr="00D702E7" w14:paraId="4E8E02A3" w14:textId="77777777" w:rsidTr="00B80CC2">
        <w:tc>
          <w:tcPr>
            <w:tcW w:w="1110" w:type="dxa"/>
          </w:tcPr>
          <w:p w14:paraId="3473CB55" w14:textId="77777777" w:rsidR="00CA2A28" w:rsidRPr="00D702E7" w:rsidRDefault="00CA2A28" w:rsidP="00AC7794">
            <w:pPr>
              <w:jc w:val="center"/>
            </w:pPr>
            <w:r w:rsidRPr="00D702E7">
              <w:lastRenderedPageBreak/>
              <w:t>8</w:t>
            </w:r>
          </w:p>
        </w:tc>
        <w:tc>
          <w:tcPr>
            <w:tcW w:w="3273" w:type="dxa"/>
          </w:tcPr>
          <w:p w14:paraId="594C5425" w14:textId="6EB4B022" w:rsidR="00CA2A28" w:rsidRPr="00D702E7" w:rsidRDefault="00CA2A28" w:rsidP="00AC7794">
            <w:r w:rsidRPr="00D702E7">
              <w:t xml:space="preserve">Responsabilidades y deberes del personal de soporte en la operación </w:t>
            </w:r>
            <w:r w:rsidR="00AC7794" w:rsidRPr="00D702E7">
              <w:t>RPAS</w:t>
            </w:r>
            <w:r w:rsidRPr="00D702E7">
              <w:t xml:space="preserve"> </w:t>
            </w:r>
          </w:p>
        </w:tc>
        <w:tc>
          <w:tcPr>
            <w:tcW w:w="3880" w:type="dxa"/>
          </w:tcPr>
          <w:p w14:paraId="6044E83B" w14:textId="77777777" w:rsidR="00CA2A28" w:rsidRPr="00D702E7" w:rsidRDefault="00CA2A28" w:rsidP="00AC7794">
            <w:r w:rsidRPr="00D702E7">
              <w:t xml:space="preserve">Los operadores pueden utilizar el personal de soporte que consideren sean de ayuda para la operación de la aeronave, dar una breve descripción de los cargos. </w:t>
            </w:r>
          </w:p>
        </w:tc>
      </w:tr>
      <w:tr w:rsidR="00D702E7" w:rsidRPr="00D702E7" w14:paraId="79D123F8" w14:textId="77777777" w:rsidTr="00B80CC2">
        <w:tc>
          <w:tcPr>
            <w:tcW w:w="1110" w:type="dxa"/>
          </w:tcPr>
          <w:p w14:paraId="390813F0" w14:textId="77777777" w:rsidR="00CA2A28" w:rsidRPr="00D702E7" w:rsidRDefault="00CA2A28" w:rsidP="00AC7794">
            <w:pPr>
              <w:jc w:val="center"/>
            </w:pPr>
            <w:r w:rsidRPr="00D702E7">
              <w:t>9</w:t>
            </w:r>
          </w:p>
        </w:tc>
        <w:tc>
          <w:tcPr>
            <w:tcW w:w="3273" w:type="dxa"/>
          </w:tcPr>
          <w:p w14:paraId="05F1A72C" w14:textId="77777777" w:rsidR="00CA2A28" w:rsidRPr="00D702E7" w:rsidRDefault="00CA2A28" w:rsidP="00AC7794">
            <w:r w:rsidRPr="00D702E7">
              <w:t>Breve descripción técnica del RPAS</w:t>
            </w:r>
          </w:p>
        </w:tc>
        <w:tc>
          <w:tcPr>
            <w:tcW w:w="3880" w:type="dxa"/>
          </w:tcPr>
          <w:p w14:paraId="22A6F351" w14:textId="6C9CEA7E" w:rsidR="00CA2A28" w:rsidRPr="00D702E7" w:rsidRDefault="00562330" w:rsidP="00562330">
            <w:r w:rsidRPr="00D702E7">
              <w:t xml:space="preserve">Ver Circular Reglamentaria numeral 7.5 Aeronave – RPA o Apéndice A (Datos RPA).  </w:t>
            </w:r>
            <w:r w:rsidR="00CA2A28" w:rsidRPr="00D702E7">
              <w:t xml:space="preserve">La descripción completa puede estar en </w:t>
            </w:r>
            <w:r w:rsidRPr="00D702E7">
              <w:t xml:space="preserve">los </w:t>
            </w:r>
            <w:r w:rsidR="00AC7794" w:rsidRPr="00D702E7">
              <w:t>manuales técnicos</w:t>
            </w:r>
            <w:r w:rsidR="009513C4" w:rsidRPr="00D702E7">
              <w:t xml:space="preserve"> para mantenimiento y operación</w:t>
            </w:r>
            <w:r w:rsidRPr="00D702E7">
              <w:t xml:space="preserve"> de la RPA (podrían ser </w:t>
            </w:r>
            <w:r w:rsidR="00AC7794" w:rsidRPr="00D702E7">
              <w:t>adicionados</w:t>
            </w:r>
            <w:r w:rsidR="00CA2A28" w:rsidRPr="00D702E7">
              <w:t xml:space="preserve"> como </w:t>
            </w:r>
            <w:r w:rsidRPr="00D702E7">
              <w:t xml:space="preserve">un </w:t>
            </w:r>
            <w:r w:rsidR="00CA2A28" w:rsidRPr="00D702E7">
              <w:t>apéndice</w:t>
            </w:r>
            <w:r w:rsidRPr="00D702E7">
              <w:t xml:space="preserve"> del Manual)</w:t>
            </w:r>
            <w:r w:rsidR="00AC7794" w:rsidRPr="00D702E7">
              <w:t xml:space="preserve">. </w:t>
            </w:r>
          </w:p>
        </w:tc>
      </w:tr>
      <w:tr w:rsidR="00D702E7" w:rsidRPr="00D702E7" w14:paraId="1B93C37D" w14:textId="77777777" w:rsidTr="00B80CC2">
        <w:tc>
          <w:tcPr>
            <w:tcW w:w="1110" w:type="dxa"/>
          </w:tcPr>
          <w:p w14:paraId="675DCE1D" w14:textId="77777777" w:rsidR="00CA2A28" w:rsidRPr="00D702E7" w:rsidRDefault="00CA2A28" w:rsidP="00AC7794">
            <w:pPr>
              <w:jc w:val="center"/>
            </w:pPr>
            <w:r w:rsidRPr="00D702E7">
              <w:t>10</w:t>
            </w:r>
          </w:p>
        </w:tc>
        <w:tc>
          <w:tcPr>
            <w:tcW w:w="3273" w:type="dxa"/>
          </w:tcPr>
          <w:p w14:paraId="14B91377" w14:textId="36474AC1" w:rsidR="00CA2A28" w:rsidRPr="00D702E7" w:rsidRDefault="00CA2A28" w:rsidP="00986567">
            <w:r w:rsidRPr="00D702E7">
              <w:t>Área</w:t>
            </w:r>
            <w:r w:rsidR="00986567" w:rsidRPr="00D702E7">
              <w:t>s propuestas de</w:t>
            </w:r>
            <w:r w:rsidRPr="00D702E7">
              <w:t xml:space="preserve"> operación </w:t>
            </w:r>
          </w:p>
        </w:tc>
        <w:tc>
          <w:tcPr>
            <w:tcW w:w="3880" w:type="dxa"/>
          </w:tcPr>
          <w:p w14:paraId="1B2C8969" w14:textId="680B9FDC" w:rsidR="00CA2A28" w:rsidRPr="00D702E7" w:rsidRDefault="00986567" w:rsidP="00AC7794">
            <w:r w:rsidRPr="00D702E7">
              <w:t>Referencia de la u</w:t>
            </w:r>
            <w:r w:rsidR="00CA2A28" w:rsidRPr="00D702E7">
              <w:t>bicación geográfica</w:t>
            </w:r>
            <w:r w:rsidRPr="00D702E7">
              <w:t xml:space="preserve"> de la empresa (ciudad, departamento)</w:t>
            </w:r>
            <w:r w:rsidR="00CA2A28" w:rsidRPr="00D702E7">
              <w:t>, áreas probables de operación, por ejemplo: las obras de construcción, campo abierto, carreteras, ductos etc.</w:t>
            </w:r>
          </w:p>
          <w:p w14:paraId="16A03812" w14:textId="77777777" w:rsidR="00CA2A28" w:rsidRPr="00D702E7" w:rsidRDefault="00CA2A28" w:rsidP="00AC7794"/>
        </w:tc>
      </w:tr>
      <w:tr w:rsidR="00D702E7" w:rsidRPr="00D702E7" w14:paraId="348EE2E1" w14:textId="77777777" w:rsidTr="00B80CC2">
        <w:tc>
          <w:tcPr>
            <w:tcW w:w="1110" w:type="dxa"/>
          </w:tcPr>
          <w:p w14:paraId="0EBF47B0" w14:textId="77777777" w:rsidR="00CA2A28" w:rsidRPr="00D702E7" w:rsidRDefault="00CA2A28" w:rsidP="00AC7794">
            <w:pPr>
              <w:jc w:val="center"/>
            </w:pPr>
            <w:r w:rsidRPr="00D702E7">
              <w:t>11</w:t>
            </w:r>
          </w:p>
        </w:tc>
        <w:tc>
          <w:tcPr>
            <w:tcW w:w="3273" w:type="dxa"/>
          </w:tcPr>
          <w:p w14:paraId="5B2DE408" w14:textId="77777777" w:rsidR="00CA2A28" w:rsidRPr="00D702E7" w:rsidRDefault="00CA2A28" w:rsidP="00AC7794">
            <w:r w:rsidRPr="00D702E7">
              <w:t xml:space="preserve">Limitaciones y condiciones de operación </w:t>
            </w:r>
          </w:p>
        </w:tc>
        <w:tc>
          <w:tcPr>
            <w:tcW w:w="3880" w:type="dxa"/>
          </w:tcPr>
          <w:p w14:paraId="0A91F07C" w14:textId="1F9B76B4" w:rsidR="00CA2A28" w:rsidRPr="00D702E7" w:rsidRDefault="00CA2A28" w:rsidP="00AC7794">
            <w:r w:rsidRPr="00D702E7">
              <w:t>Condiciones de funcionamiento en el cumplimiento de lo establecido por la DSNA</w:t>
            </w:r>
            <w:r w:rsidR="000670CC" w:rsidRPr="00D702E7">
              <w:t xml:space="preserve"> - UAEAC</w:t>
            </w:r>
            <w:r w:rsidRPr="00D702E7">
              <w:t xml:space="preserve"> y </w:t>
            </w:r>
            <w:r w:rsidR="000670CC" w:rsidRPr="00D702E7">
              <w:t xml:space="preserve">las </w:t>
            </w:r>
            <w:r w:rsidRPr="00D702E7">
              <w:t>condiciones</w:t>
            </w:r>
            <w:r w:rsidR="000670CC" w:rsidRPr="00D702E7">
              <w:t xml:space="preserve"> y limitaciones</w:t>
            </w:r>
            <w:r w:rsidRPr="00D702E7">
              <w:t xml:space="preserve"> de cualquier permiso de la UAEAC.</w:t>
            </w:r>
            <w:r w:rsidR="00986567" w:rsidRPr="00D702E7">
              <w:t xml:space="preserve"> Ver Circular Reglamentaria numeral</w:t>
            </w:r>
            <w:r w:rsidR="000670CC" w:rsidRPr="00D702E7">
              <w:t xml:space="preserve"> 7.3 y 7.9</w:t>
            </w:r>
          </w:p>
          <w:p w14:paraId="1BC375E7" w14:textId="77777777" w:rsidR="00CA2A28" w:rsidRPr="00D702E7" w:rsidRDefault="00CA2A28" w:rsidP="00AC7794"/>
        </w:tc>
      </w:tr>
      <w:tr w:rsidR="00D702E7" w:rsidRPr="00D702E7" w14:paraId="28EDCB56" w14:textId="77777777" w:rsidTr="00B80CC2">
        <w:tc>
          <w:tcPr>
            <w:tcW w:w="1110" w:type="dxa"/>
          </w:tcPr>
          <w:p w14:paraId="68A2A1E9" w14:textId="77777777" w:rsidR="00CA2A28" w:rsidRPr="00D702E7" w:rsidRDefault="00CA2A28" w:rsidP="00AC7794">
            <w:pPr>
              <w:jc w:val="center"/>
            </w:pPr>
          </w:p>
        </w:tc>
        <w:tc>
          <w:tcPr>
            <w:tcW w:w="3273" w:type="dxa"/>
          </w:tcPr>
          <w:p w14:paraId="422A4F1F" w14:textId="77777777" w:rsidR="00CA2A28" w:rsidRPr="00D702E7" w:rsidRDefault="00CA2A28" w:rsidP="00AC7794">
            <w:pPr>
              <w:rPr>
                <w:b/>
              </w:rPr>
            </w:pPr>
            <w:r w:rsidRPr="00D702E7">
              <w:rPr>
                <w:b/>
              </w:rPr>
              <w:t>Control Operacional</w:t>
            </w:r>
          </w:p>
        </w:tc>
        <w:tc>
          <w:tcPr>
            <w:tcW w:w="3880" w:type="dxa"/>
          </w:tcPr>
          <w:p w14:paraId="6C2A2C2E" w14:textId="77777777" w:rsidR="00CA2A28" w:rsidRPr="00D702E7" w:rsidRDefault="00CA2A28" w:rsidP="00AC7794"/>
        </w:tc>
      </w:tr>
      <w:tr w:rsidR="00D702E7" w:rsidRPr="00D702E7" w14:paraId="50A119AB" w14:textId="77777777" w:rsidTr="00B80CC2">
        <w:tc>
          <w:tcPr>
            <w:tcW w:w="1110" w:type="dxa"/>
          </w:tcPr>
          <w:p w14:paraId="459E6800" w14:textId="77777777" w:rsidR="00CA2A28" w:rsidRPr="00D702E7" w:rsidRDefault="00CA2A28" w:rsidP="00AC7794">
            <w:pPr>
              <w:jc w:val="center"/>
            </w:pPr>
            <w:r w:rsidRPr="00D702E7">
              <w:t>12</w:t>
            </w:r>
          </w:p>
        </w:tc>
        <w:tc>
          <w:tcPr>
            <w:tcW w:w="3273" w:type="dxa"/>
          </w:tcPr>
          <w:p w14:paraId="6908A5F5" w14:textId="308CA663" w:rsidR="00CA2A28" w:rsidRPr="00D702E7" w:rsidRDefault="00CA2A28" w:rsidP="00AC7794">
            <w:r w:rsidRPr="00D702E7">
              <w:t xml:space="preserve">Supervisión de las operaciones RPAS </w:t>
            </w:r>
            <w:r w:rsidR="0028523A" w:rsidRPr="00D702E7">
              <w:t>( Internas y por la UAEAC)</w:t>
            </w:r>
          </w:p>
        </w:tc>
        <w:tc>
          <w:tcPr>
            <w:tcW w:w="3880" w:type="dxa"/>
          </w:tcPr>
          <w:p w14:paraId="4923C70A" w14:textId="7C97A644" w:rsidR="00CA2A28" w:rsidRPr="00D702E7" w:rsidRDefault="00CA2A28" w:rsidP="00843441">
            <w:r w:rsidRPr="00D702E7">
              <w:t>Una descripción de cualquier sistema</w:t>
            </w:r>
            <w:r w:rsidR="00843441" w:rsidRPr="00D702E7">
              <w:t xml:space="preserve"> interno</w:t>
            </w:r>
            <w:r w:rsidRPr="00D702E7">
              <w:t xml:space="preserve"> para supervisar las operaciones del </w:t>
            </w:r>
            <w:r w:rsidR="00843441" w:rsidRPr="00D702E7">
              <w:t>explotador</w:t>
            </w:r>
            <w:r w:rsidRPr="00D702E7">
              <w:t>.</w:t>
            </w:r>
          </w:p>
          <w:p w14:paraId="0BD39FAB" w14:textId="1A885604" w:rsidR="00843441" w:rsidRPr="00D702E7" w:rsidRDefault="00843441" w:rsidP="00843441">
            <w:r w:rsidRPr="00D702E7">
              <w:t>Es necesario mencionar que La UAEAC se reserva el derecho de verificar el adecuado uso del permiso que otorgue para las operaciones de RPAS en el país, para lo cual puede efectuar inspecciones a las instalaciones, aeronaves y personal; así como de suspender o cancelar cualquier permiso si no se cumple con las condiciones establecidas en la aprobación operacional.</w:t>
            </w:r>
          </w:p>
        </w:tc>
      </w:tr>
      <w:tr w:rsidR="00D702E7" w:rsidRPr="00D702E7" w14:paraId="4B51CEBD" w14:textId="77777777" w:rsidTr="00B80CC2">
        <w:tc>
          <w:tcPr>
            <w:tcW w:w="1110" w:type="dxa"/>
          </w:tcPr>
          <w:p w14:paraId="4F6297F3" w14:textId="77777777" w:rsidR="00CA2A28" w:rsidRPr="00D702E7" w:rsidRDefault="00CA2A28" w:rsidP="00AC7794">
            <w:pPr>
              <w:jc w:val="center"/>
            </w:pPr>
            <w:r w:rsidRPr="00D702E7">
              <w:lastRenderedPageBreak/>
              <w:t>13</w:t>
            </w:r>
          </w:p>
        </w:tc>
        <w:tc>
          <w:tcPr>
            <w:tcW w:w="3273" w:type="dxa"/>
          </w:tcPr>
          <w:p w14:paraId="146C3586" w14:textId="77777777" w:rsidR="00CA2A28" w:rsidRPr="00D702E7" w:rsidRDefault="00CA2A28" w:rsidP="00AC7794">
            <w:r w:rsidRPr="00D702E7">
              <w:t xml:space="preserve">Prevención de accidentes y programa de Seguridad de Vuelo </w:t>
            </w:r>
          </w:p>
        </w:tc>
        <w:tc>
          <w:tcPr>
            <w:tcW w:w="3880" w:type="dxa"/>
          </w:tcPr>
          <w:p w14:paraId="3540371B" w14:textId="32221F6D" w:rsidR="00CA2A28" w:rsidRPr="00D702E7" w:rsidRDefault="00B42A38" w:rsidP="004730D0">
            <w:r w:rsidRPr="00D702E7">
              <w:t>Incluir evaluaciones de sus operaciones,</w:t>
            </w:r>
            <w:r w:rsidR="004730D0" w:rsidRPr="00D702E7">
              <w:t xml:space="preserve"> conceptos del personal involucrado, fallas en las aeronaves, incidentes</w:t>
            </w:r>
            <w:r w:rsidRPr="00D702E7">
              <w:t xml:space="preserve">, </w:t>
            </w:r>
            <w:r w:rsidR="00CA2A28" w:rsidRPr="00D702E7">
              <w:t xml:space="preserve">Incluir todos los requerimientos de reportes de seguridad </w:t>
            </w:r>
            <w:r w:rsidR="004730D0" w:rsidRPr="00D702E7">
              <w:t xml:space="preserve">detectados, lo anterior para la construcción de su programa de seguridad. </w:t>
            </w:r>
          </w:p>
          <w:p w14:paraId="164E0CE8" w14:textId="1F41AABF" w:rsidR="004730D0" w:rsidRPr="00D702E7" w:rsidRDefault="004730D0" w:rsidP="004730D0"/>
        </w:tc>
      </w:tr>
      <w:tr w:rsidR="00D702E7" w:rsidRPr="00D702E7" w14:paraId="577CE05B" w14:textId="77777777" w:rsidTr="00B80CC2">
        <w:tc>
          <w:tcPr>
            <w:tcW w:w="1110" w:type="dxa"/>
          </w:tcPr>
          <w:p w14:paraId="1C74F3D1" w14:textId="77777777" w:rsidR="00CA2A28" w:rsidRPr="00D702E7" w:rsidRDefault="00CA2A28" w:rsidP="00AC7794">
            <w:pPr>
              <w:jc w:val="center"/>
            </w:pPr>
            <w:r w:rsidRPr="00D702E7">
              <w:t>14</w:t>
            </w:r>
          </w:p>
        </w:tc>
        <w:tc>
          <w:tcPr>
            <w:tcW w:w="3273" w:type="dxa"/>
          </w:tcPr>
          <w:p w14:paraId="4DBA5385" w14:textId="77777777" w:rsidR="00CA2A28" w:rsidRPr="00D702E7" w:rsidRDefault="00CA2A28" w:rsidP="00AC7794">
            <w:r w:rsidRPr="00D702E7">
              <w:t xml:space="preserve">Composición del equipo de vuelo </w:t>
            </w:r>
          </w:p>
        </w:tc>
        <w:tc>
          <w:tcPr>
            <w:tcW w:w="3880" w:type="dxa"/>
          </w:tcPr>
          <w:p w14:paraId="0022F0CF" w14:textId="5BB51D54" w:rsidR="00CA2A28" w:rsidRPr="00D702E7" w:rsidRDefault="00F6357E" w:rsidP="00F6357E">
            <w:r w:rsidRPr="00D702E7">
              <w:t xml:space="preserve">Se detalla como es el proceso para seleccionar y definir </w:t>
            </w:r>
            <w:r w:rsidR="00CA2A28" w:rsidRPr="00D702E7">
              <w:t>el equipo de vuelo en función del tipo de operación , la complejidad , el tipo de aviones</w:t>
            </w:r>
            <w:r w:rsidRPr="00D702E7">
              <w:t xml:space="preserve"> ARP</w:t>
            </w:r>
            <w:r w:rsidR="00CA2A28" w:rsidRPr="00D702E7">
              <w:t>, etc.</w:t>
            </w:r>
          </w:p>
        </w:tc>
      </w:tr>
      <w:tr w:rsidR="00D702E7" w:rsidRPr="00D702E7" w14:paraId="4C0F3212" w14:textId="77777777" w:rsidTr="00B80CC2">
        <w:tc>
          <w:tcPr>
            <w:tcW w:w="1110" w:type="dxa"/>
          </w:tcPr>
          <w:p w14:paraId="1AE66144" w14:textId="5A530B25" w:rsidR="00CA2A28" w:rsidRPr="00D702E7" w:rsidRDefault="00CA2A28" w:rsidP="00F6357E">
            <w:pPr>
              <w:jc w:val="center"/>
            </w:pPr>
            <w:r w:rsidRPr="00D702E7">
              <w:t>1</w:t>
            </w:r>
            <w:r w:rsidR="00F6357E" w:rsidRPr="00D702E7">
              <w:t>5</w:t>
            </w:r>
          </w:p>
        </w:tc>
        <w:tc>
          <w:tcPr>
            <w:tcW w:w="3273" w:type="dxa"/>
          </w:tcPr>
          <w:p w14:paraId="132E2740" w14:textId="77777777" w:rsidR="00CA2A28" w:rsidRPr="00D702E7" w:rsidRDefault="00CA2A28" w:rsidP="00AC7794">
            <w:r w:rsidRPr="00D702E7">
              <w:t xml:space="preserve">Requisitos de calificación </w:t>
            </w:r>
          </w:p>
        </w:tc>
        <w:tc>
          <w:tcPr>
            <w:tcW w:w="3880" w:type="dxa"/>
          </w:tcPr>
          <w:p w14:paraId="7F251122" w14:textId="222E1B62" w:rsidR="00CA2A28" w:rsidRPr="00D702E7" w:rsidRDefault="00CA2A28" w:rsidP="0028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02E7">
              <w:t>Los detalles de cualquier calificación, experiencia o formación necesarias para el piloto o equipo de apoyo para los tipos de RPAS y las funciones utilizadas por el operador.</w:t>
            </w:r>
            <w:r w:rsidR="00282553" w:rsidRPr="00D702E7">
              <w:t xml:space="preserve"> Ver Circular Reglamentaria numeral 7.5 Piloto a Distancia /Observador RPAS y numeral 7.7. </w:t>
            </w:r>
          </w:p>
        </w:tc>
      </w:tr>
      <w:tr w:rsidR="00D702E7" w:rsidRPr="00D702E7" w14:paraId="2E6C38D0" w14:textId="77777777" w:rsidTr="00B80CC2">
        <w:tc>
          <w:tcPr>
            <w:tcW w:w="1110" w:type="dxa"/>
          </w:tcPr>
          <w:p w14:paraId="7E00CBF4" w14:textId="7C1464E9" w:rsidR="00CA2A28" w:rsidRPr="00D702E7" w:rsidRDefault="00CA2A28" w:rsidP="00AA2821">
            <w:pPr>
              <w:jc w:val="center"/>
            </w:pPr>
            <w:r w:rsidRPr="00D702E7">
              <w:t>1</w:t>
            </w:r>
            <w:r w:rsidR="00AA2821" w:rsidRPr="00D702E7">
              <w:t>6</w:t>
            </w:r>
          </w:p>
        </w:tc>
        <w:tc>
          <w:tcPr>
            <w:tcW w:w="3273" w:type="dxa"/>
          </w:tcPr>
          <w:p w14:paraId="7F9D53A9" w14:textId="376A0DEB" w:rsidR="00CA2A28" w:rsidRPr="00D702E7" w:rsidRDefault="00CA2A28" w:rsidP="00AC7794">
            <w:pPr>
              <w:tabs>
                <w:tab w:val="left" w:pos="500"/>
              </w:tabs>
            </w:pPr>
            <w:r w:rsidRPr="00D702E7">
              <w:t xml:space="preserve">Estado físico de la tripulación </w:t>
            </w:r>
            <w:r w:rsidR="003A639D" w:rsidRPr="00D702E7">
              <w:t>y facultades para operar</w:t>
            </w:r>
            <w:r w:rsidRPr="00D702E7">
              <w:tab/>
            </w:r>
          </w:p>
        </w:tc>
        <w:tc>
          <w:tcPr>
            <w:tcW w:w="3880" w:type="dxa"/>
          </w:tcPr>
          <w:p w14:paraId="519F7CB2" w14:textId="77777777" w:rsidR="00CA2A28" w:rsidRPr="00D702E7" w:rsidRDefault="00CA2A28" w:rsidP="00AC7794">
            <w:r w:rsidRPr="00D702E7">
              <w:t>Una declaración y cualquier orientación para asegurar que la "tripulación" se ajusta adecuadamente antes de realizar cualquier operación.</w:t>
            </w:r>
          </w:p>
          <w:p w14:paraId="1113B9C8" w14:textId="5141133A" w:rsidR="003A639D" w:rsidRPr="00D702E7" w:rsidRDefault="003A639D" w:rsidP="00AC7794">
            <w:r w:rsidRPr="00D702E7">
              <w:t>Ver Circular Reglamentaria numeral 7.9 donde se referencia que ningún Piloto a distancia operará los controles de una RPA si se encuentra bajo el efecto del consumo de bebidas alcohólicas, o de cualquier droga que pudiera afectar sus facultades para operar los controles de manera segura.</w:t>
            </w:r>
          </w:p>
          <w:p w14:paraId="537AA44C" w14:textId="77777777" w:rsidR="003A639D" w:rsidRPr="00D702E7" w:rsidRDefault="003A639D" w:rsidP="00AC7794"/>
          <w:p w14:paraId="6E7F8DB5" w14:textId="77777777" w:rsidR="00CA2A28" w:rsidRPr="00D702E7" w:rsidRDefault="00CA2A28" w:rsidP="00AC7794"/>
        </w:tc>
      </w:tr>
      <w:tr w:rsidR="00D702E7" w:rsidRPr="00D702E7" w14:paraId="4E67CBB2" w14:textId="77777777" w:rsidTr="00B80CC2">
        <w:tc>
          <w:tcPr>
            <w:tcW w:w="1110" w:type="dxa"/>
          </w:tcPr>
          <w:p w14:paraId="08CC584F" w14:textId="3002272B" w:rsidR="00CA2A28" w:rsidRPr="00D702E7" w:rsidRDefault="00CA2A28" w:rsidP="00AA2821">
            <w:pPr>
              <w:jc w:val="center"/>
            </w:pPr>
            <w:r w:rsidRPr="00D702E7">
              <w:t>1</w:t>
            </w:r>
            <w:r w:rsidR="00AA2821" w:rsidRPr="00D702E7">
              <w:t>7</w:t>
            </w:r>
          </w:p>
        </w:tc>
        <w:tc>
          <w:tcPr>
            <w:tcW w:w="3273" w:type="dxa"/>
          </w:tcPr>
          <w:p w14:paraId="226492E3" w14:textId="77777777" w:rsidR="00CA2A28" w:rsidRPr="00D702E7" w:rsidRDefault="00CA2A28" w:rsidP="00AC7794">
            <w:r w:rsidRPr="00D702E7">
              <w:t xml:space="preserve">Registros </w:t>
            </w:r>
          </w:p>
        </w:tc>
        <w:tc>
          <w:tcPr>
            <w:tcW w:w="3880" w:type="dxa"/>
          </w:tcPr>
          <w:p w14:paraId="1AC338D4" w14:textId="1C2B3C51" w:rsidR="00CA2A28" w:rsidRPr="00D702E7" w:rsidRDefault="002B121C" w:rsidP="00753ADF">
            <w:r w:rsidRPr="00D702E7">
              <w:t xml:space="preserve">El explotador debe establecer un </w:t>
            </w:r>
            <w:r w:rsidR="00753ADF" w:rsidRPr="00D702E7">
              <w:t>manejo</w:t>
            </w:r>
            <w:r w:rsidRPr="00D702E7">
              <w:t xml:space="preserve"> de sus</w:t>
            </w:r>
            <w:r w:rsidR="00CA2A28" w:rsidRPr="00D702E7">
              <w:t xml:space="preserve"> registros</w:t>
            </w:r>
            <w:r w:rsidRPr="00D702E7">
              <w:t xml:space="preserve">, que incluye </w:t>
            </w:r>
            <w:r w:rsidR="00CA2A28" w:rsidRPr="00D702E7">
              <w:t xml:space="preserve"> los vuelos RPAS</w:t>
            </w:r>
            <w:r w:rsidR="00753ADF" w:rsidRPr="00D702E7">
              <w:t xml:space="preserve">, permisos otorgados, documentos de las aeronaves, </w:t>
            </w:r>
            <w:r w:rsidR="00753ADF" w:rsidRPr="00D702E7">
              <w:lastRenderedPageBreak/>
              <w:t xml:space="preserve">instrucción efectuada, registros básicos del mantenimiento de las aeronaves RPA, </w:t>
            </w:r>
            <w:r w:rsidR="00CA2A28" w:rsidRPr="00D702E7">
              <w:t xml:space="preserve"> </w:t>
            </w:r>
            <w:r w:rsidR="00753ADF" w:rsidRPr="00D702E7">
              <w:t>etc.</w:t>
            </w:r>
          </w:p>
        </w:tc>
      </w:tr>
      <w:tr w:rsidR="00D702E7" w:rsidRPr="00D702E7" w14:paraId="5E853FE5" w14:textId="77777777" w:rsidTr="00B80CC2">
        <w:tc>
          <w:tcPr>
            <w:tcW w:w="1110" w:type="dxa"/>
          </w:tcPr>
          <w:p w14:paraId="7EFE4BB8" w14:textId="77777777" w:rsidR="00CA2A28" w:rsidRPr="00D702E7" w:rsidRDefault="00CA2A28" w:rsidP="00AC7794">
            <w:pPr>
              <w:jc w:val="center"/>
              <w:rPr>
                <w:b/>
              </w:rPr>
            </w:pPr>
            <w:r w:rsidRPr="00D702E7">
              <w:rPr>
                <w:b/>
              </w:rPr>
              <w:lastRenderedPageBreak/>
              <w:t>Parte B</w:t>
            </w:r>
          </w:p>
        </w:tc>
        <w:tc>
          <w:tcPr>
            <w:tcW w:w="3273" w:type="dxa"/>
          </w:tcPr>
          <w:p w14:paraId="7CABCCCC" w14:textId="77777777" w:rsidR="00CA2A28" w:rsidRPr="00D702E7" w:rsidRDefault="00CA2A28" w:rsidP="00AC7794">
            <w:pPr>
              <w:rPr>
                <w:b/>
              </w:rPr>
            </w:pPr>
            <w:r w:rsidRPr="00D702E7">
              <w:rPr>
                <w:b/>
              </w:rPr>
              <w:t xml:space="preserve">Procedimientos de Operación  </w:t>
            </w:r>
          </w:p>
        </w:tc>
        <w:tc>
          <w:tcPr>
            <w:tcW w:w="3880" w:type="dxa"/>
          </w:tcPr>
          <w:p w14:paraId="65DCB128" w14:textId="77777777" w:rsidR="00CA2A28" w:rsidRPr="00D702E7" w:rsidRDefault="00CA2A28" w:rsidP="00AC7794">
            <w:pPr>
              <w:rPr>
                <w:b/>
              </w:rPr>
            </w:pPr>
          </w:p>
        </w:tc>
      </w:tr>
      <w:tr w:rsidR="00D702E7" w:rsidRPr="00D702E7" w14:paraId="4ADADAE1" w14:textId="77777777" w:rsidTr="00B80CC2">
        <w:tc>
          <w:tcPr>
            <w:tcW w:w="1110" w:type="dxa"/>
          </w:tcPr>
          <w:p w14:paraId="38F11167" w14:textId="77777777" w:rsidR="00CA2A28" w:rsidRPr="00D702E7" w:rsidRDefault="00CA2A28" w:rsidP="00AC7794">
            <w:pPr>
              <w:jc w:val="center"/>
            </w:pPr>
            <w:r w:rsidRPr="00D702E7">
              <w:t>1</w:t>
            </w:r>
          </w:p>
        </w:tc>
        <w:tc>
          <w:tcPr>
            <w:tcW w:w="3273" w:type="dxa"/>
          </w:tcPr>
          <w:p w14:paraId="133574C3" w14:textId="77777777" w:rsidR="00CA2A28" w:rsidRPr="00D702E7" w:rsidRDefault="00CA2A28" w:rsidP="00AC7794">
            <w:pPr>
              <w:rPr>
                <w:b/>
              </w:rPr>
            </w:pPr>
            <w:r w:rsidRPr="00D702E7">
              <w:rPr>
                <w:b/>
              </w:rPr>
              <w:t xml:space="preserve">Planeación / Preparación del vuelo </w:t>
            </w:r>
          </w:p>
        </w:tc>
        <w:tc>
          <w:tcPr>
            <w:tcW w:w="3880" w:type="dxa"/>
          </w:tcPr>
          <w:p w14:paraId="04CD163D" w14:textId="77777777" w:rsidR="00CA2A28" w:rsidRPr="00D702E7" w:rsidRDefault="00CA2A28" w:rsidP="00AC7794"/>
        </w:tc>
      </w:tr>
      <w:tr w:rsidR="00D702E7" w:rsidRPr="00D702E7" w14:paraId="66CC319A" w14:textId="77777777" w:rsidTr="00B80CC2">
        <w:tc>
          <w:tcPr>
            <w:tcW w:w="1110" w:type="dxa"/>
          </w:tcPr>
          <w:p w14:paraId="490BD6D5" w14:textId="77777777" w:rsidR="00CA2A28" w:rsidRPr="00D702E7" w:rsidRDefault="00CA2A28" w:rsidP="00AC7794">
            <w:pPr>
              <w:jc w:val="center"/>
            </w:pPr>
            <w:r w:rsidRPr="00D702E7">
              <w:t xml:space="preserve">1.1 </w:t>
            </w:r>
          </w:p>
        </w:tc>
        <w:tc>
          <w:tcPr>
            <w:tcW w:w="3273" w:type="dxa"/>
          </w:tcPr>
          <w:p w14:paraId="663D9533" w14:textId="77777777" w:rsidR="00CA2A28" w:rsidRPr="00D702E7" w:rsidRDefault="00CA2A28" w:rsidP="00AC7794">
            <w:r w:rsidRPr="00D702E7">
              <w:t>Determinar de las tareas previstas y viabilidad</w:t>
            </w:r>
          </w:p>
        </w:tc>
        <w:tc>
          <w:tcPr>
            <w:tcW w:w="3880" w:type="dxa"/>
          </w:tcPr>
          <w:p w14:paraId="6391ADFA" w14:textId="77777777" w:rsidR="00CA2A28" w:rsidRPr="00D702E7" w:rsidRDefault="00CA2A28" w:rsidP="00AC7794"/>
        </w:tc>
      </w:tr>
      <w:tr w:rsidR="00D702E7" w:rsidRPr="00D702E7" w14:paraId="2F94AD87" w14:textId="77777777" w:rsidTr="00B80CC2">
        <w:tc>
          <w:tcPr>
            <w:tcW w:w="1110" w:type="dxa"/>
          </w:tcPr>
          <w:p w14:paraId="4297BC5C" w14:textId="77777777" w:rsidR="00CA2A28" w:rsidRPr="00D702E7" w:rsidRDefault="00CA2A28" w:rsidP="00AC7794">
            <w:pPr>
              <w:jc w:val="center"/>
            </w:pPr>
            <w:r w:rsidRPr="00D702E7">
              <w:t>1.2</w:t>
            </w:r>
          </w:p>
        </w:tc>
        <w:tc>
          <w:tcPr>
            <w:tcW w:w="3273" w:type="dxa"/>
          </w:tcPr>
          <w:p w14:paraId="5221DFFA" w14:textId="77777777" w:rsidR="00CA2A28" w:rsidRPr="00D702E7" w:rsidRDefault="00CA2A28" w:rsidP="00AC7794">
            <w:r w:rsidRPr="00D702E7">
              <w:t>La ubicación del sitio de operación y evaluación</w:t>
            </w:r>
          </w:p>
        </w:tc>
        <w:tc>
          <w:tcPr>
            <w:tcW w:w="3880" w:type="dxa"/>
          </w:tcPr>
          <w:p w14:paraId="789A4964" w14:textId="41B5AC31" w:rsidR="00CA2A28" w:rsidRPr="00D702E7" w:rsidRDefault="00CA2A28" w:rsidP="00CA2A28">
            <w:pPr>
              <w:pStyle w:val="Prrafodelista"/>
              <w:numPr>
                <w:ilvl w:val="0"/>
                <w:numId w:val="13"/>
              </w:numPr>
            </w:pPr>
            <w:r w:rsidRPr="00D702E7">
              <w:t>El tipo de disposiciones del espacio aéreo (por ejemplo, del espacio aéreo controlado</w:t>
            </w:r>
            <w:r w:rsidR="00753ADF" w:rsidRPr="00D702E7">
              <w:t xml:space="preserve"> cercano</w:t>
            </w:r>
            <w:r w:rsidRPr="00D702E7">
              <w:t xml:space="preserve"> )</w:t>
            </w:r>
          </w:p>
          <w:p w14:paraId="51FE7DC9" w14:textId="77777777" w:rsidR="00CA2A28" w:rsidRPr="00D702E7" w:rsidRDefault="00CA2A28" w:rsidP="00CA2A28">
            <w:pPr>
              <w:pStyle w:val="Prrafodelista"/>
              <w:numPr>
                <w:ilvl w:val="0"/>
                <w:numId w:val="13"/>
              </w:numPr>
            </w:pPr>
            <w:r w:rsidRPr="00D702E7">
              <w:t>Otras operaciones de aeronaves (Aeródromos locales o sitios de operación)</w:t>
            </w:r>
          </w:p>
          <w:p w14:paraId="2B2C569F" w14:textId="3759BB55" w:rsidR="00CA2A28" w:rsidRPr="00D702E7" w:rsidRDefault="00CA2A28" w:rsidP="00CA2A28">
            <w:pPr>
              <w:pStyle w:val="Prrafodelista"/>
              <w:numPr>
                <w:ilvl w:val="0"/>
                <w:numId w:val="13"/>
              </w:numPr>
            </w:pPr>
            <w:r w:rsidRPr="00D702E7">
              <w:t>Peligros asociados con los sitios industriales o actividades, las transmisiones de radio de alta intensidad , etc</w:t>
            </w:r>
          </w:p>
          <w:p w14:paraId="5F03D9FE" w14:textId="75F91B04" w:rsidR="00CA2A28" w:rsidRPr="00D702E7" w:rsidRDefault="00CA2A28" w:rsidP="00CA2A28">
            <w:pPr>
              <w:pStyle w:val="Prrafodelista"/>
              <w:numPr>
                <w:ilvl w:val="0"/>
                <w:numId w:val="13"/>
              </w:numPr>
            </w:pPr>
            <w:r w:rsidRPr="00D702E7">
              <w:t xml:space="preserve">Leyes </w:t>
            </w:r>
            <w:r w:rsidR="00753ADF" w:rsidRPr="00D702E7">
              <w:t xml:space="preserve">o regulaciones </w:t>
            </w:r>
            <w:r w:rsidRPr="00D702E7">
              <w:t>locales del sitio de operación</w:t>
            </w:r>
            <w:r w:rsidR="00753ADF" w:rsidRPr="00D702E7">
              <w:t>.</w:t>
            </w:r>
            <w:r w:rsidRPr="00D702E7">
              <w:t xml:space="preserve"> </w:t>
            </w:r>
          </w:p>
          <w:p w14:paraId="31CEC303" w14:textId="0837EABD" w:rsidR="00CA2A28" w:rsidRPr="00D702E7" w:rsidRDefault="00CA2A28" w:rsidP="00CA2A28">
            <w:pPr>
              <w:pStyle w:val="Prrafodelista"/>
              <w:numPr>
                <w:ilvl w:val="0"/>
                <w:numId w:val="13"/>
              </w:numPr>
            </w:pPr>
            <w:r w:rsidRPr="00D702E7">
              <w:t xml:space="preserve">Obstrucciones (cableado, postes, </w:t>
            </w:r>
            <w:r w:rsidR="008D0595" w:rsidRPr="00D702E7">
              <w:t xml:space="preserve">antenas, </w:t>
            </w:r>
            <w:r w:rsidRPr="00D702E7">
              <w:t>edific</w:t>
            </w:r>
            <w:r w:rsidR="00753ADF" w:rsidRPr="00D702E7">
              <w:t>aciones cercanas</w:t>
            </w:r>
            <w:r w:rsidRPr="00D702E7">
              <w:t xml:space="preserve"> etc.)</w:t>
            </w:r>
          </w:p>
          <w:p w14:paraId="641C067B" w14:textId="27B000C0" w:rsidR="00CA2A28" w:rsidRPr="00D702E7" w:rsidRDefault="00CA2A28" w:rsidP="00CA2A28">
            <w:pPr>
              <w:pStyle w:val="Prrafodelista"/>
              <w:numPr>
                <w:ilvl w:val="0"/>
                <w:numId w:val="13"/>
              </w:numPr>
            </w:pPr>
            <w:r w:rsidRPr="00D702E7">
              <w:t>Restricciones extraordinarias como el espacio aéreo segregado alrededor de establecimientos del gobierno o de las fuerzas armadas</w:t>
            </w:r>
            <w:r w:rsidR="00753ADF" w:rsidRPr="00D702E7">
              <w:t>.</w:t>
            </w:r>
            <w:r w:rsidRPr="00D702E7">
              <w:t xml:space="preserve"> </w:t>
            </w:r>
          </w:p>
          <w:p w14:paraId="60ECE9B5" w14:textId="0213E156" w:rsidR="00CA2A28" w:rsidRPr="00D702E7" w:rsidRDefault="00CA2A28" w:rsidP="00CA2A28">
            <w:pPr>
              <w:pStyle w:val="Prrafodelista"/>
              <w:numPr>
                <w:ilvl w:val="0"/>
                <w:numId w:val="13"/>
              </w:numPr>
            </w:pPr>
            <w:r w:rsidRPr="00D702E7">
              <w:t>Acceso público</w:t>
            </w:r>
            <w:r w:rsidR="00753ADF" w:rsidRPr="00D702E7">
              <w:t xml:space="preserve"> al área o permisos requeridos</w:t>
            </w:r>
            <w:r w:rsidRPr="00D702E7">
              <w:t>.</w:t>
            </w:r>
          </w:p>
          <w:p w14:paraId="7BCEBF8F" w14:textId="77777777" w:rsidR="00CA2A28" w:rsidRPr="00D702E7" w:rsidRDefault="00CA2A28" w:rsidP="00CA2A28">
            <w:pPr>
              <w:pStyle w:val="Prrafodelista"/>
              <w:numPr>
                <w:ilvl w:val="0"/>
                <w:numId w:val="13"/>
              </w:numPr>
            </w:pPr>
            <w:r w:rsidRPr="00D702E7">
              <w:t>Permiso del propietario del terreno</w:t>
            </w:r>
          </w:p>
          <w:p w14:paraId="5D3F152B" w14:textId="77777777" w:rsidR="00CA2A28" w:rsidRPr="00D702E7" w:rsidRDefault="00753ADF" w:rsidP="00753ADF">
            <w:pPr>
              <w:pStyle w:val="Prrafodelista"/>
              <w:numPr>
                <w:ilvl w:val="0"/>
                <w:numId w:val="13"/>
              </w:numPr>
            </w:pPr>
            <w:r w:rsidRPr="00D702E7">
              <w:t>C</w:t>
            </w:r>
            <w:r w:rsidR="00CA2A28" w:rsidRPr="00D702E7">
              <w:t xml:space="preserve">ondiciones meteorológicas para el evento planeado </w:t>
            </w:r>
          </w:p>
          <w:p w14:paraId="26309756" w14:textId="77777777" w:rsidR="008D0595" w:rsidRPr="00D702E7" w:rsidRDefault="008D0595" w:rsidP="008D0595"/>
          <w:p w14:paraId="6A934A42" w14:textId="49A63479" w:rsidR="008D0595" w:rsidRPr="00D702E7" w:rsidRDefault="008D0595" w:rsidP="008D0595">
            <w:r w:rsidRPr="00D702E7">
              <w:t>Ver detalles asociados en la Circular Reglamentaria numerales aplicables.</w:t>
            </w:r>
          </w:p>
        </w:tc>
      </w:tr>
      <w:tr w:rsidR="00D702E7" w:rsidRPr="00D702E7" w14:paraId="7C91D3D9" w14:textId="77777777" w:rsidTr="00B80CC2">
        <w:tc>
          <w:tcPr>
            <w:tcW w:w="1110" w:type="dxa"/>
          </w:tcPr>
          <w:p w14:paraId="75D1EEEE" w14:textId="77777777" w:rsidR="00CA2A28" w:rsidRPr="00D702E7" w:rsidRDefault="00CA2A28" w:rsidP="00AC7794">
            <w:pPr>
              <w:jc w:val="center"/>
            </w:pPr>
            <w:r w:rsidRPr="00D702E7">
              <w:lastRenderedPageBreak/>
              <w:t xml:space="preserve">1.3 </w:t>
            </w:r>
          </w:p>
        </w:tc>
        <w:tc>
          <w:tcPr>
            <w:tcW w:w="3273" w:type="dxa"/>
          </w:tcPr>
          <w:p w14:paraId="11C806F7" w14:textId="77777777" w:rsidR="00CA2A28" w:rsidRPr="00D702E7" w:rsidRDefault="00CA2A28" w:rsidP="00AC7794">
            <w:r w:rsidRPr="00D702E7">
              <w:t xml:space="preserve">Administración del riesgo </w:t>
            </w:r>
          </w:p>
        </w:tc>
        <w:tc>
          <w:tcPr>
            <w:tcW w:w="3880" w:type="dxa"/>
          </w:tcPr>
          <w:p w14:paraId="3BA9F594" w14:textId="77777777" w:rsidR="00CA2A28" w:rsidRPr="00D702E7" w:rsidRDefault="008D0595" w:rsidP="008D0595">
            <w:r w:rsidRPr="00D702E7">
              <w:t xml:space="preserve">Definir metodología para efectuar el análisis del riesgo en su operación, </w:t>
            </w:r>
            <w:r w:rsidR="00CA2A28" w:rsidRPr="00D702E7">
              <w:t>Identificación de los peligros, evaluación de riesgos, procedimientos de mitigación.</w:t>
            </w:r>
            <w:r w:rsidRPr="00D702E7">
              <w:t xml:space="preserve"> (Sistema de Gestión de Riesgos)</w:t>
            </w:r>
          </w:p>
          <w:p w14:paraId="023F04A3" w14:textId="5E532434" w:rsidR="00563097" w:rsidRPr="00D702E7" w:rsidRDefault="00563097" w:rsidP="008D0595">
            <w:r w:rsidRPr="00D702E7">
              <w:t>Tener en cuenta la Circular Reglamentaria numeral 7.3 LIMITACIONES DE LA OPERACIÓN RPAS EN COLOMBIA.</w:t>
            </w:r>
          </w:p>
          <w:p w14:paraId="41BFF7CA" w14:textId="23B692FE" w:rsidR="00563097" w:rsidRPr="00D702E7" w:rsidRDefault="00563097" w:rsidP="008D0595"/>
        </w:tc>
      </w:tr>
      <w:tr w:rsidR="00D702E7" w:rsidRPr="00D702E7" w14:paraId="78B35942" w14:textId="77777777" w:rsidTr="00B80CC2">
        <w:tc>
          <w:tcPr>
            <w:tcW w:w="1110" w:type="dxa"/>
          </w:tcPr>
          <w:p w14:paraId="01793960" w14:textId="77777777" w:rsidR="00CA2A28" w:rsidRPr="00D702E7" w:rsidRDefault="00CA2A28" w:rsidP="00AC7794">
            <w:pPr>
              <w:jc w:val="center"/>
            </w:pPr>
            <w:r w:rsidRPr="00D702E7">
              <w:t>1.4</w:t>
            </w:r>
          </w:p>
        </w:tc>
        <w:tc>
          <w:tcPr>
            <w:tcW w:w="3273" w:type="dxa"/>
          </w:tcPr>
          <w:p w14:paraId="229AD000" w14:textId="77777777" w:rsidR="00CA2A28" w:rsidRPr="00D702E7" w:rsidRDefault="00CA2A28" w:rsidP="00AC7794">
            <w:r w:rsidRPr="00D702E7">
              <w:t xml:space="preserve">Comunicaciones </w:t>
            </w:r>
          </w:p>
        </w:tc>
        <w:tc>
          <w:tcPr>
            <w:tcW w:w="3880" w:type="dxa"/>
          </w:tcPr>
          <w:p w14:paraId="3D478EDA" w14:textId="2509E793" w:rsidR="008D0595" w:rsidRPr="00D702E7" w:rsidRDefault="008D0595" w:rsidP="00AC7794">
            <w:r w:rsidRPr="00D702E7">
              <w:t xml:space="preserve">Definir protocolos, establecer los </w:t>
            </w:r>
          </w:p>
          <w:p w14:paraId="2E31E74D" w14:textId="5E33F40F" w:rsidR="00CA2A28" w:rsidRPr="00D702E7" w:rsidRDefault="008D0595" w:rsidP="00AC7794">
            <w:r w:rsidRPr="00D702E7">
              <w:t>Números</w:t>
            </w:r>
            <w:r w:rsidR="00CA2A28" w:rsidRPr="00D702E7">
              <w:t xml:space="preserve"> de contacto por otras operaciones de aeronaves locales</w:t>
            </w:r>
            <w:r w:rsidRPr="00D702E7">
              <w:t>.</w:t>
            </w:r>
          </w:p>
          <w:p w14:paraId="28826E7B" w14:textId="0BD69A68" w:rsidR="008D0595" w:rsidRPr="00D702E7" w:rsidRDefault="008D0595" w:rsidP="00AC7794">
            <w:r w:rsidRPr="00D702E7">
              <w:t>Manejo y equipos utilizados en las operaciones.</w:t>
            </w:r>
          </w:p>
          <w:p w14:paraId="4FE438BB" w14:textId="4219BDEB" w:rsidR="00FC09FE" w:rsidRPr="00D702E7" w:rsidRDefault="008D0595" w:rsidP="00AC7794">
            <w:r w:rsidRPr="00D702E7">
              <w:t xml:space="preserve">Manuales técnicos de los equipos, </w:t>
            </w:r>
            <w:r w:rsidR="00FC09FE" w:rsidRPr="00D702E7">
              <w:t>Mantenimiento,</w:t>
            </w:r>
            <w:r w:rsidRPr="00D702E7">
              <w:t xml:space="preserve"> pruebas</w:t>
            </w:r>
            <w:r w:rsidR="00FC09FE" w:rsidRPr="00D702E7">
              <w:t xml:space="preserve"> requeridas previas al vuelo.</w:t>
            </w:r>
          </w:p>
          <w:p w14:paraId="6D8F882F" w14:textId="618A22E3" w:rsidR="00FC09FE" w:rsidRPr="00D702E7" w:rsidRDefault="00FC09FE" w:rsidP="00FC09FE">
            <w:r w:rsidRPr="00D702E7">
              <w:t xml:space="preserve">Referenciar las frecuencias de trabajo. </w:t>
            </w:r>
          </w:p>
          <w:p w14:paraId="05B12351" w14:textId="2081A450" w:rsidR="008D0595" w:rsidRPr="00D702E7" w:rsidRDefault="00FC09FE" w:rsidP="00FC09FE">
            <w:r w:rsidRPr="00D702E7">
              <w:t>Es importante mencionar que el Operador debe asegurar que las frecuencias usadas en la operación no generen interferencia y se encuentran en las porciones del espectro radioeléctrico de uso libre por parte del público en general, salvo requerimiento contrario de la Agencia nacional del espectro (ANE).</w:t>
            </w:r>
          </w:p>
          <w:p w14:paraId="282A455A" w14:textId="6EA687B5" w:rsidR="008D0595" w:rsidRPr="00D702E7" w:rsidRDefault="008D0595" w:rsidP="00AC7794"/>
        </w:tc>
      </w:tr>
      <w:tr w:rsidR="00D702E7" w:rsidRPr="00D702E7" w14:paraId="652C8900" w14:textId="77777777" w:rsidTr="00B80CC2">
        <w:tc>
          <w:tcPr>
            <w:tcW w:w="1110" w:type="dxa"/>
          </w:tcPr>
          <w:p w14:paraId="13742D15" w14:textId="01614B68" w:rsidR="00CA2A28" w:rsidRPr="00D702E7" w:rsidRDefault="00CA2A28" w:rsidP="00AC7794">
            <w:pPr>
              <w:jc w:val="center"/>
            </w:pPr>
            <w:r w:rsidRPr="00D702E7">
              <w:t>1.5</w:t>
            </w:r>
          </w:p>
        </w:tc>
        <w:tc>
          <w:tcPr>
            <w:tcW w:w="3273" w:type="dxa"/>
          </w:tcPr>
          <w:p w14:paraId="6AF2304E" w14:textId="77777777" w:rsidR="00CA2A28" w:rsidRPr="00D702E7" w:rsidRDefault="00CA2A28" w:rsidP="00AC7794">
            <w:r w:rsidRPr="00D702E7">
              <w:t xml:space="preserve">Pre notificación </w:t>
            </w:r>
          </w:p>
        </w:tc>
        <w:tc>
          <w:tcPr>
            <w:tcW w:w="3880" w:type="dxa"/>
          </w:tcPr>
          <w:p w14:paraId="68340A95" w14:textId="2F64956B" w:rsidR="00CA2A28" w:rsidRPr="00D702E7" w:rsidRDefault="00CA2A28" w:rsidP="00AC7794">
            <w:r w:rsidRPr="00D702E7">
              <w:t xml:space="preserve">Si el vuelo se va a realizar dentro de una zona </w:t>
            </w:r>
            <w:r w:rsidR="00F52773" w:rsidRPr="00D702E7">
              <w:t xml:space="preserve">cercana </w:t>
            </w:r>
            <w:r w:rsidRPr="00D702E7">
              <w:t>de tránsito de aeródromo, o cerca de cualquier sitio de aeródromo o aeronave operativo, entonces se deben obtener sus datos de contacto</w:t>
            </w:r>
            <w:r w:rsidR="0076101A" w:rsidRPr="00D702E7">
              <w:t xml:space="preserve"> (torre de control, superficie, etc.)</w:t>
            </w:r>
            <w:r w:rsidRPr="00D702E7">
              <w:t xml:space="preserve"> y la notificación de la operación prevista deberá comunicarse antes del despegue </w:t>
            </w:r>
            <w:r w:rsidRPr="00D702E7">
              <w:lastRenderedPageBreak/>
              <w:t xml:space="preserve">según los procedimientos de </w:t>
            </w:r>
            <w:r w:rsidR="00F52773" w:rsidRPr="00D702E7">
              <w:t>esta</w:t>
            </w:r>
            <w:r w:rsidRPr="00D702E7">
              <w:t xml:space="preserve"> C</w:t>
            </w:r>
            <w:r w:rsidR="00F52773" w:rsidRPr="00D702E7">
              <w:t>ircular</w:t>
            </w:r>
            <w:r w:rsidRPr="00D702E7">
              <w:t>.</w:t>
            </w:r>
          </w:p>
          <w:p w14:paraId="2F86E5D9" w14:textId="77777777" w:rsidR="00CA2A28" w:rsidRPr="00D702E7" w:rsidRDefault="00CA2A28" w:rsidP="00AC7794">
            <w:r w:rsidRPr="00D702E7">
              <w:t>Podría ser necesario advertir a la policía Nacional o autoridades locales de la Operación.</w:t>
            </w:r>
          </w:p>
        </w:tc>
      </w:tr>
      <w:tr w:rsidR="00D702E7" w:rsidRPr="00D702E7" w14:paraId="4518EE47" w14:textId="77777777" w:rsidTr="00B80CC2">
        <w:tc>
          <w:tcPr>
            <w:tcW w:w="1110" w:type="dxa"/>
          </w:tcPr>
          <w:p w14:paraId="7890B6AA" w14:textId="77777777" w:rsidR="00CA2A28" w:rsidRPr="00D702E7" w:rsidRDefault="00CA2A28" w:rsidP="00AC7794">
            <w:pPr>
              <w:jc w:val="center"/>
            </w:pPr>
            <w:r w:rsidRPr="00D702E7">
              <w:lastRenderedPageBreak/>
              <w:t>1.6</w:t>
            </w:r>
          </w:p>
        </w:tc>
        <w:tc>
          <w:tcPr>
            <w:tcW w:w="3273" w:type="dxa"/>
          </w:tcPr>
          <w:p w14:paraId="62BC86A6" w14:textId="77777777" w:rsidR="00CA2A28" w:rsidRPr="00D702E7" w:rsidRDefault="00CA2A28" w:rsidP="00AC7794">
            <w:r w:rsidRPr="00D702E7">
              <w:t xml:space="preserve">Permiso del sitio </w:t>
            </w:r>
          </w:p>
        </w:tc>
        <w:tc>
          <w:tcPr>
            <w:tcW w:w="3880" w:type="dxa"/>
          </w:tcPr>
          <w:p w14:paraId="54928EB3" w14:textId="77777777" w:rsidR="0076101A" w:rsidRPr="00D702E7" w:rsidRDefault="00CA2A28" w:rsidP="00AC7794">
            <w:r w:rsidRPr="00D702E7">
              <w:t>Referencia al documento confirmando permiso del propietario del predio</w:t>
            </w:r>
            <w:r w:rsidR="0076101A" w:rsidRPr="00D702E7">
              <w:t xml:space="preserve">. </w:t>
            </w:r>
          </w:p>
          <w:p w14:paraId="40C50715" w14:textId="69B07D2E" w:rsidR="0076101A" w:rsidRPr="00D702E7" w:rsidRDefault="0076101A" w:rsidP="00AC7794">
            <w:r w:rsidRPr="00D702E7">
              <w:t>Es importante referenciar que no se afecte el derecho a la intimidad de cualquier persona ni se sobrevuelen predios privados o del estado sin autorización previa de su morador</w:t>
            </w:r>
          </w:p>
          <w:p w14:paraId="758687E9" w14:textId="77777777" w:rsidR="00CA2A28" w:rsidRPr="00D702E7" w:rsidRDefault="00CA2A28" w:rsidP="00AC7794">
            <w:r w:rsidRPr="00D702E7">
              <w:t xml:space="preserve"> </w:t>
            </w:r>
          </w:p>
        </w:tc>
      </w:tr>
      <w:tr w:rsidR="00D702E7" w:rsidRPr="00D702E7" w14:paraId="7D62FBFE" w14:textId="77777777" w:rsidTr="00B80CC2">
        <w:tc>
          <w:tcPr>
            <w:tcW w:w="1110" w:type="dxa"/>
          </w:tcPr>
          <w:p w14:paraId="687A04B7" w14:textId="61AD88F8" w:rsidR="00CA2A28" w:rsidRPr="00D702E7" w:rsidRDefault="00CA2A28" w:rsidP="00AC7794">
            <w:pPr>
              <w:jc w:val="center"/>
            </w:pPr>
            <w:r w:rsidRPr="00D702E7">
              <w:t>1.7</w:t>
            </w:r>
          </w:p>
        </w:tc>
        <w:tc>
          <w:tcPr>
            <w:tcW w:w="3273" w:type="dxa"/>
          </w:tcPr>
          <w:p w14:paraId="2C13C20A" w14:textId="77777777" w:rsidR="00CA2A28" w:rsidRPr="00D702E7" w:rsidRDefault="00CA2A28" w:rsidP="00AC7794">
            <w:r w:rsidRPr="00D702E7">
              <w:t xml:space="preserve">Condiciones climáticas </w:t>
            </w:r>
          </w:p>
        </w:tc>
        <w:tc>
          <w:tcPr>
            <w:tcW w:w="3880" w:type="dxa"/>
          </w:tcPr>
          <w:p w14:paraId="0D07C025" w14:textId="77777777" w:rsidR="00CA2A28" w:rsidRPr="00D702E7" w:rsidRDefault="00CA2A28" w:rsidP="00AC7794">
            <w:r w:rsidRPr="00D702E7">
              <w:t xml:space="preserve">Métodos para obtener pronósticos de clima. Consideraciones de la limitación de la RPAS </w:t>
            </w:r>
          </w:p>
        </w:tc>
      </w:tr>
      <w:tr w:rsidR="00D702E7" w:rsidRPr="00D702E7" w14:paraId="195C940E" w14:textId="77777777" w:rsidTr="00B80CC2">
        <w:tc>
          <w:tcPr>
            <w:tcW w:w="1110" w:type="dxa"/>
          </w:tcPr>
          <w:p w14:paraId="596A3416" w14:textId="77777777" w:rsidR="00CA2A28" w:rsidRPr="00D702E7" w:rsidRDefault="00CA2A28" w:rsidP="00AC7794">
            <w:pPr>
              <w:jc w:val="center"/>
            </w:pPr>
            <w:r w:rsidRPr="00D702E7">
              <w:t>1.8</w:t>
            </w:r>
          </w:p>
        </w:tc>
        <w:tc>
          <w:tcPr>
            <w:tcW w:w="3273" w:type="dxa"/>
          </w:tcPr>
          <w:p w14:paraId="5A5D10B9" w14:textId="77777777" w:rsidR="00CA2A28" w:rsidRPr="00D702E7" w:rsidRDefault="00CA2A28" w:rsidP="00AC7794">
            <w:r w:rsidRPr="00D702E7">
              <w:t xml:space="preserve">Preparación y condición del equipo y de la RPAS </w:t>
            </w:r>
          </w:p>
        </w:tc>
        <w:tc>
          <w:tcPr>
            <w:tcW w:w="3880" w:type="dxa"/>
          </w:tcPr>
          <w:p w14:paraId="3F577627" w14:textId="6AE157F1" w:rsidR="00CA2A28" w:rsidRPr="00D702E7" w:rsidRDefault="00CA2A28" w:rsidP="00AC7794">
            <w:r w:rsidRPr="00D702E7">
              <w:t xml:space="preserve">Chequeos pre – vuelo y mantenimiento </w:t>
            </w:r>
            <w:r w:rsidR="0076101A" w:rsidRPr="00D702E7">
              <w:t>de las RPA necesarias antes de iniciar el vuelo.</w:t>
            </w:r>
          </w:p>
        </w:tc>
      </w:tr>
      <w:tr w:rsidR="00D702E7" w:rsidRPr="00D702E7" w14:paraId="2A041C42" w14:textId="77777777" w:rsidTr="00B80CC2">
        <w:tc>
          <w:tcPr>
            <w:tcW w:w="1110" w:type="dxa"/>
          </w:tcPr>
          <w:p w14:paraId="0FA8A76B" w14:textId="77777777" w:rsidR="00CA2A28" w:rsidRPr="00D702E7" w:rsidRDefault="00CA2A28" w:rsidP="00AC7794">
            <w:pPr>
              <w:jc w:val="center"/>
            </w:pPr>
          </w:p>
        </w:tc>
        <w:tc>
          <w:tcPr>
            <w:tcW w:w="3273" w:type="dxa"/>
          </w:tcPr>
          <w:p w14:paraId="542B6E8A" w14:textId="77777777" w:rsidR="00CA2A28" w:rsidRPr="00D702E7" w:rsidRDefault="00CA2A28" w:rsidP="00AC7794"/>
        </w:tc>
        <w:tc>
          <w:tcPr>
            <w:tcW w:w="3880" w:type="dxa"/>
          </w:tcPr>
          <w:p w14:paraId="213C8697" w14:textId="77777777" w:rsidR="00CA2A28" w:rsidRPr="00D702E7" w:rsidRDefault="00CA2A28" w:rsidP="00AC7794"/>
        </w:tc>
      </w:tr>
      <w:tr w:rsidR="00D702E7" w:rsidRPr="00D702E7" w14:paraId="6D105EA2" w14:textId="77777777" w:rsidTr="00B80CC2">
        <w:tc>
          <w:tcPr>
            <w:tcW w:w="1110" w:type="dxa"/>
          </w:tcPr>
          <w:p w14:paraId="7ABCDBCD" w14:textId="77777777" w:rsidR="00CA2A28" w:rsidRPr="00D702E7" w:rsidRDefault="00CA2A28" w:rsidP="00AC7794">
            <w:pPr>
              <w:jc w:val="center"/>
              <w:rPr>
                <w:b/>
              </w:rPr>
            </w:pPr>
            <w:r w:rsidRPr="00D702E7">
              <w:rPr>
                <w:b/>
              </w:rPr>
              <w:t>2</w:t>
            </w:r>
          </w:p>
        </w:tc>
        <w:tc>
          <w:tcPr>
            <w:tcW w:w="3273" w:type="dxa"/>
          </w:tcPr>
          <w:p w14:paraId="3A4940C8" w14:textId="77777777" w:rsidR="00CA2A28" w:rsidRPr="00D702E7" w:rsidRDefault="00CA2A28" w:rsidP="00AC7794">
            <w:pPr>
              <w:rPr>
                <w:b/>
              </w:rPr>
            </w:pPr>
            <w:r w:rsidRPr="00D702E7">
              <w:rPr>
                <w:b/>
              </w:rPr>
              <w:t xml:space="preserve">Procedimientos en el sitio de trabajo y chequeos pre vuelo  </w:t>
            </w:r>
          </w:p>
        </w:tc>
        <w:tc>
          <w:tcPr>
            <w:tcW w:w="3880" w:type="dxa"/>
          </w:tcPr>
          <w:p w14:paraId="2747157F" w14:textId="77777777" w:rsidR="00CA2A28" w:rsidRPr="00D702E7" w:rsidRDefault="00CA2A28" w:rsidP="00AC7794">
            <w:pPr>
              <w:rPr>
                <w:b/>
              </w:rPr>
            </w:pPr>
          </w:p>
        </w:tc>
      </w:tr>
      <w:tr w:rsidR="00D702E7" w:rsidRPr="00D702E7" w14:paraId="7B5036B9" w14:textId="77777777" w:rsidTr="00B80CC2">
        <w:tc>
          <w:tcPr>
            <w:tcW w:w="1110" w:type="dxa"/>
          </w:tcPr>
          <w:p w14:paraId="280B6138" w14:textId="77777777" w:rsidR="00CA2A28" w:rsidRPr="00D702E7" w:rsidRDefault="00CA2A28" w:rsidP="00AC7794">
            <w:pPr>
              <w:jc w:val="center"/>
            </w:pPr>
            <w:r w:rsidRPr="00D702E7">
              <w:t>2.1</w:t>
            </w:r>
          </w:p>
        </w:tc>
        <w:tc>
          <w:tcPr>
            <w:tcW w:w="3273" w:type="dxa"/>
          </w:tcPr>
          <w:p w14:paraId="579D5844" w14:textId="77777777" w:rsidR="00CA2A28" w:rsidRPr="00D702E7" w:rsidRDefault="00CA2A28" w:rsidP="00AC7794">
            <w:r w:rsidRPr="00D702E7">
              <w:t xml:space="preserve">Inspección del lugar  </w:t>
            </w:r>
          </w:p>
        </w:tc>
        <w:tc>
          <w:tcPr>
            <w:tcW w:w="3880" w:type="dxa"/>
          </w:tcPr>
          <w:p w14:paraId="4A500803" w14:textId="4351A22C" w:rsidR="00CA2A28" w:rsidRPr="00D702E7" w:rsidRDefault="00CA2A28" w:rsidP="00AC7794">
            <w:r w:rsidRPr="00D702E7">
              <w:t>Comprobación visual del área de funcionamiento e identificación de peligros</w:t>
            </w:r>
            <w:r w:rsidR="00063E77" w:rsidRPr="00D702E7">
              <w:t xml:space="preserve"> para la operación RPAS y su personal</w:t>
            </w:r>
            <w:r w:rsidRPr="00D702E7">
              <w:t>.</w:t>
            </w:r>
          </w:p>
        </w:tc>
      </w:tr>
      <w:tr w:rsidR="00D702E7" w:rsidRPr="00D702E7" w14:paraId="727C4BA3" w14:textId="77777777" w:rsidTr="00B80CC2">
        <w:tc>
          <w:tcPr>
            <w:tcW w:w="1110" w:type="dxa"/>
          </w:tcPr>
          <w:p w14:paraId="4F505D07" w14:textId="77777777" w:rsidR="00CA2A28" w:rsidRPr="00D702E7" w:rsidRDefault="00CA2A28" w:rsidP="00AC7794">
            <w:pPr>
              <w:jc w:val="center"/>
            </w:pPr>
            <w:r w:rsidRPr="00D702E7">
              <w:t>2.2</w:t>
            </w:r>
          </w:p>
        </w:tc>
        <w:tc>
          <w:tcPr>
            <w:tcW w:w="3273" w:type="dxa"/>
          </w:tcPr>
          <w:p w14:paraId="590DBF44" w14:textId="2DC7569D" w:rsidR="00CA2A28" w:rsidRPr="00D702E7" w:rsidRDefault="00CA2A28" w:rsidP="00063E77">
            <w:r w:rsidRPr="00D702E7">
              <w:t xml:space="preserve">Selección del área de operación </w:t>
            </w:r>
          </w:p>
        </w:tc>
        <w:tc>
          <w:tcPr>
            <w:tcW w:w="3880" w:type="dxa"/>
          </w:tcPr>
          <w:p w14:paraId="7F6F78DA" w14:textId="5FC72F24" w:rsidR="00CA2A28" w:rsidRPr="00D702E7" w:rsidRDefault="00063E77" w:rsidP="00063E77">
            <w:r w:rsidRPr="00D702E7">
              <w:t xml:space="preserve">Referenciar </w:t>
            </w:r>
            <w:r w:rsidR="008C1F47" w:rsidRPr="00D702E7">
              <w:t xml:space="preserve">como seleccionar el área, </w:t>
            </w:r>
            <w:r w:rsidRPr="00D702E7">
              <w:t>t</w:t>
            </w:r>
            <w:r w:rsidR="00CA2A28" w:rsidRPr="00D702E7">
              <w:t>amaño</w:t>
            </w:r>
            <w:r w:rsidRPr="00D702E7">
              <w:t xml:space="preserve"> (extensión)</w:t>
            </w:r>
            <w:r w:rsidR="00CA2A28" w:rsidRPr="00D702E7">
              <w:t>, forma, alrededores, superficie, pendiente. Zona de aterrizaje para un retorno automático se debe identificar y mantenerse libre</w:t>
            </w:r>
          </w:p>
        </w:tc>
      </w:tr>
      <w:tr w:rsidR="00D702E7" w:rsidRPr="00D702E7" w14:paraId="1154A3A8" w14:textId="77777777" w:rsidTr="00B80CC2">
        <w:tc>
          <w:tcPr>
            <w:tcW w:w="1110" w:type="dxa"/>
          </w:tcPr>
          <w:p w14:paraId="256EA394" w14:textId="77777777" w:rsidR="00CA2A28" w:rsidRPr="00D702E7" w:rsidRDefault="00CA2A28" w:rsidP="00AC7794">
            <w:pPr>
              <w:jc w:val="center"/>
            </w:pPr>
            <w:r w:rsidRPr="00D702E7">
              <w:t>2.3</w:t>
            </w:r>
          </w:p>
        </w:tc>
        <w:tc>
          <w:tcPr>
            <w:tcW w:w="3273" w:type="dxa"/>
          </w:tcPr>
          <w:p w14:paraId="208625E1" w14:textId="485B1E73" w:rsidR="00CA2A28" w:rsidRPr="00D702E7" w:rsidRDefault="00570A45" w:rsidP="00570A45">
            <w:r w:rsidRPr="00D702E7">
              <w:t>Dar instrucciones</w:t>
            </w:r>
            <w:r w:rsidR="00CA2A28" w:rsidRPr="00D702E7">
              <w:t xml:space="preserve"> </w:t>
            </w:r>
            <w:r w:rsidRPr="00D702E7">
              <w:t>a</w:t>
            </w:r>
            <w:r w:rsidR="00CA2A28" w:rsidRPr="00D702E7">
              <w:t xml:space="preserve"> la tripulación (Briefing)</w:t>
            </w:r>
          </w:p>
        </w:tc>
        <w:tc>
          <w:tcPr>
            <w:tcW w:w="3880" w:type="dxa"/>
          </w:tcPr>
          <w:p w14:paraId="5567FCA8" w14:textId="77777777" w:rsidR="00CA2A28" w:rsidRPr="00D702E7" w:rsidRDefault="00CA2A28" w:rsidP="00AC7794">
            <w:r w:rsidRPr="00D702E7">
              <w:t>Para cubrir las tareas, responsabilidades, deberes, emergencias.</w:t>
            </w:r>
          </w:p>
        </w:tc>
      </w:tr>
      <w:tr w:rsidR="00D702E7" w:rsidRPr="00D702E7" w14:paraId="4D974248" w14:textId="77777777" w:rsidTr="00B80CC2">
        <w:tc>
          <w:tcPr>
            <w:tcW w:w="1110" w:type="dxa"/>
          </w:tcPr>
          <w:p w14:paraId="771729B6" w14:textId="77777777" w:rsidR="00CA2A28" w:rsidRPr="00D702E7" w:rsidRDefault="00CA2A28" w:rsidP="00AC7794">
            <w:pPr>
              <w:jc w:val="center"/>
            </w:pPr>
            <w:r w:rsidRPr="00D702E7">
              <w:t>2.4</w:t>
            </w:r>
          </w:p>
        </w:tc>
        <w:tc>
          <w:tcPr>
            <w:tcW w:w="3273" w:type="dxa"/>
          </w:tcPr>
          <w:p w14:paraId="4EA82879" w14:textId="77777777" w:rsidR="00CA2A28" w:rsidRPr="00D702E7" w:rsidRDefault="00CA2A28" w:rsidP="00AC7794">
            <w:r w:rsidRPr="00D702E7">
              <w:t>Procedimiento del radio de acción (cordon procedure)</w:t>
            </w:r>
          </w:p>
        </w:tc>
        <w:tc>
          <w:tcPr>
            <w:tcW w:w="3880" w:type="dxa"/>
          </w:tcPr>
          <w:p w14:paraId="24257F74" w14:textId="77777777" w:rsidR="00CA2A28" w:rsidRPr="00D702E7" w:rsidRDefault="00CA2A28" w:rsidP="00AC7794">
            <w:r w:rsidRPr="00D702E7">
              <w:t xml:space="preserve">El cumplimiento a los criterios de separación </w:t>
            </w:r>
          </w:p>
        </w:tc>
      </w:tr>
      <w:tr w:rsidR="00D702E7" w:rsidRPr="00D702E7" w14:paraId="5A5DA04A" w14:textId="77777777" w:rsidTr="00B80CC2">
        <w:tc>
          <w:tcPr>
            <w:tcW w:w="1110" w:type="dxa"/>
          </w:tcPr>
          <w:p w14:paraId="3ED6A663" w14:textId="77777777" w:rsidR="00CA2A28" w:rsidRPr="00D702E7" w:rsidRDefault="00CA2A28" w:rsidP="00AC7794">
            <w:pPr>
              <w:jc w:val="center"/>
            </w:pPr>
            <w:r w:rsidRPr="00D702E7">
              <w:t>2.5</w:t>
            </w:r>
          </w:p>
        </w:tc>
        <w:tc>
          <w:tcPr>
            <w:tcW w:w="3273" w:type="dxa"/>
          </w:tcPr>
          <w:p w14:paraId="4BBA02D3" w14:textId="77777777" w:rsidR="00CA2A28" w:rsidRPr="00D702E7" w:rsidRDefault="00CA2A28" w:rsidP="00AC7794">
            <w:r w:rsidRPr="00D702E7">
              <w:t xml:space="preserve">Comunicaciones </w:t>
            </w:r>
          </w:p>
        </w:tc>
        <w:tc>
          <w:tcPr>
            <w:tcW w:w="3880" w:type="dxa"/>
          </w:tcPr>
          <w:p w14:paraId="3A0B30D8" w14:textId="77777777" w:rsidR="00CA2A28" w:rsidRPr="00D702E7" w:rsidRDefault="00CA2A28" w:rsidP="00AC7794">
            <w:r w:rsidRPr="00D702E7">
              <w:t xml:space="preserve">Con los operadores aéreos locales o adyacentes si aplica </w:t>
            </w:r>
          </w:p>
        </w:tc>
      </w:tr>
      <w:tr w:rsidR="00D702E7" w:rsidRPr="00D702E7" w14:paraId="69A87BC9" w14:textId="77777777" w:rsidTr="00B80CC2">
        <w:tc>
          <w:tcPr>
            <w:tcW w:w="1110" w:type="dxa"/>
          </w:tcPr>
          <w:p w14:paraId="54DB1E35" w14:textId="77777777" w:rsidR="00CA2A28" w:rsidRPr="00D702E7" w:rsidRDefault="00CA2A28" w:rsidP="00AC7794">
            <w:pPr>
              <w:jc w:val="center"/>
            </w:pPr>
            <w:r w:rsidRPr="00D702E7">
              <w:t>2.6</w:t>
            </w:r>
          </w:p>
        </w:tc>
        <w:tc>
          <w:tcPr>
            <w:tcW w:w="3273" w:type="dxa"/>
          </w:tcPr>
          <w:p w14:paraId="7522C399" w14:textId="77777777" w:rsidR="00CA2A28" w:rsidRPr="00D702E7" w:rsidRDefault="00CA2A28" w:rsidP="00AC7794">
            <w:r w:rsidRPr="00D702E7">
              <w:t xml:space="preserve">Chequeos de clima </w:t>
            </w:r>
          </w:p>
        </w:tc>
        <w:tc>
          <w:tcPr>
            <w:tcW w:w="3880" w:type="dxa"/>
          </w:tcPr>
          <w:p w14:paraId="51B6B772" w14:textId="77777777" w:rsidR="00CA2A28" w:rsidRPr="00D702E7" w:rsidRDefault="00CA2A28" w:rsidP="00AC7794">
            <w:r w:rsidRPr="00D702E7">
              <w:t xml:space="preserve">Limitaciones y consideraciones de operación </w:t>
            </w:r>
          </w:p>
        </w:tc>
      </w:tr>
      <w:tr w:rsidR="00D702E7" w:rsidRPr="00D702E7" w14:paraId="353AF10E" w14:textId="77777777" w:rsidTr="00B80CC2">
        <w:tc>
          <w:tcPr>
            <w:tcW w:w="1110" w:type="dxa"/>
          </w:tcPr>
          <w:p w14:paraId="7FA1B305" w14:textId="77777777" w:rsidR="00CA2A28" w:rsidRPr="00D702E7" w:rsidRDefault="00CA2A28" w:rsidP="00AC7794">
            <w:pPr>
              <w:jc w:val="center"/>
            </w:pPr>
            <w:r w:rsidRPr="00D702E7">
              <w:lastRenderedPageBreak/>
              <w:t>2.7</w:t>
            </w:r>
          </w:p>
        </w:tc>
        <w:tc>
          <w:tcPr>
            <w:tcW w:w="3273" w:type="dxa"/>
          </w:tcPr>
          <w:p w14:paraId="795DC152" w14:textId="77777777" w:rsidR="00CA2A28" w:rsidRPr="00D702E7" w:rsidRDefault="00CA2A28" w:rsidP="00AC7794">
            <w:r w:rsidRPr="00D702E7">
              <w:t xml:space="preserve">Re-tanqueo </w:t>
            </w:r>
          </w:p>
        </w:tc>
        <w:tc>
          <w:tcPr>
            <w:tcW w:w="3880" w:type="dxa"/>
          </w:tcPr>
          <w:p w14:paraId="1CCE6665" w14:textId="70061B7D" w:rsidR="00CA2A28" w:rsidRPr="00D702E7" w:rsidRDefault="00CA2A28" w:rsidP="00AC7794">
            <w:r w:rsidRPr="00D702E7">
              <w:t xml:space="preserve">Cambio </w:t>
            </w:r>
            <w:r w:rsidR="00C76D64" w:rsidRPr="00D702E7">
              <w:t xml:space="preserve">de combustible </w:t>
            </w:r>
            <w:r w:rsidRPr="00D702E7">
              <w:t xml:space="preserve">o carga de las baterías </w:t>
            </w:r>
          </w:p>
        </w:tc>
      </w:tr>
      <w:tr w:rsidR="00D702E7" w:rsidRPr="00D702E7" w14:paraId="5E269645" w14:textId="77777777" w:rsidTr="00B80CC2">
        <w:tc>
          <w:tcPr>
            <w:tcW w:w="1110" w:type="dxa"/>
          </w:tcPr>
          <w:p w14:paraId="313E810D" w14:textId="77777777" w:rsidR="00CA2A28" w:rsidRPr="00D702E7" w:rsidRDefault="00CA2A28" w:rsidP="00AC7794">
            <w:pPr>
              <w:jc w:val="center"/>
            </w:pPr>
            <w:r w:rsidRPr="00D702E7">
              <w:t>2.8</w:t>
            </w:r>
          </w:p>
        </w:tc>
        <w:tc>
          <w:tcPr>
            <w:tcW w:w="3273" w:type="dxa"/>
          </w:tcPr>
          <w:p w14:paraId="45E996D4" w14:textId="77777777" w:rsidR="00CA2A28" w:rsidRPr="00D702E7" w:rsidRDefault="00CA2A28" w:rsidP="00AC7794">
            <w:r w:rsidRPr="00D702E7">
              <w:t xml:space="preserve">Carga del equipo </w:t>
            </w:r>
          </w:p>
        </w:tc>
        <w:tc>
          <w:tcPr>
            <w:tcW w:w="3880" w:type="dxa"/>
          </w:tcPr>
          <w:p w14:paraId="2D4C2B51" w14:textId="355979C1" w:rsidR="00CA2A28" w:rsidRPr="00D702E7" w:rsidRDefault="00CA2A28" w:rsidP="00AC7794">
            <w:r w:rsidRPr="00D702E7">
              <w:t xml:space="preserve">Seguridad </w:t>
            </w:r>
            <w:r w:rsidR="00C76D64" w:rsidRPr="00D702E7">
              <w:t>requerida para efectuar la labor</w:t>
            </w:r>
          </w:p>
        </w:tc>
      </w:tr>
      <w:tr w:rsidR="00D702E7" w:rsidRPr="00D702E7" w14:paraId="7EF5F0B1" w14:textId="77777777" w:rsidTr="00B80CC2">
        <w:tc>
          <w:tcPr>
            <w:tcW w:w="1110" w:type="dxa"/>
          </w:tcPr>
          <w:p w14:paraId="095FB8BA" w14:textId="77777777" w:rsidR="00CA2A28" w:rsidRPr="00D702E7" w:rsidRDefault="00CA2A28" w:rsidP="00AC7794">
            <w:pPr>
              <w:jc w:val="center"/>
            </w:pPr>
            <w:r w:rsidRPr="00D702E7">
              <w:t>2.9</w:t>
            </w:r>
          </w:p>
        </w:tc>
        <w:tc>
          <w:tcPr>
            <w:tcW w:w="3273" w:type="dxa"/>
          </w:tcPr>
          <w:p w14:paraId="383E5B03" w14:textId="77777777" w:rsidR="00CA2A28" w:rsidRPr="00D702E7" w:rsidRDefault="00CA2A28" w:rsidP="00AC7794">
            <w:r w:rsidRPr="00D702E7">
              <w:t>Preparación y correcto ensamble de la RPAS</w:t>
            </w:r>
          </w:p>
        </w:tc>
        <w:tc>
          <w:tcPr>
            <w:tcW w:w="3880" w:type="dxa"/>
          </w:tcPr>
          <w:p w14:paraId="4B3658B5" w14:textId="77777777" w:rsidR="00CA2A28" w:rsidRPr="00D702E7" w:rsidRDefault="00CA2A28" w:rsidP="00AC7794">
            <w:r w:rsidRPr="00D702E7">
              <w:t xml:space="preserve">De acuerdo a las instrucciones del fabricante </w:t>
            </w:r>
          </w:p>
        </w:tc>
      </w:tr>
      <w:tr w:rsidR="00D702E7" w:rsidRPr="00D702E7" w14:paraId="07556F26" w14:textId="77777777" w:rsidTr="00B80CC2">
        <w:tc>
          <w:tcPr>
            <w:tcW w:w="1110" w:type="dxa"/>
          </w:tcPr>
          <w:p w14:paraId="3C1FA771" w14:textId="77777777" w:rsidR="00CA2A28" w:rsidRPr="00D702E7" w:rsidRDefault="00CA2A28" w:rsidP="00AC7794">
            <w:pPr>
              <w:jc w:val="center"/>
            </w:pPr>
            <w:r w:rsidRPr="00D702E7">
              <w:t>2.10</w:t>
            </w:r>
          </w:p>
        </w:tc>
        <w:tc>
          <w:tcPr>
            <w:tcW w:w="3273" w:type="dxa"/>
          </w:tcPr>
          <w:p w14:paraId="25677EAE" w14:textId="77777777" w:rsidR="00CA2A28" w:rsidRPr="00D702E7" w:rsidRDefault="00CA2A28" w:rsidP="00AC7794">
            <w:r w:rsidRPr="00D702E7">
              <w:t xml:space="preserve">Chequeos pre vuelo en la RPAS y en el equipamiento </w:t>
            </w:r>
          </w:p>
        </w:tc>
        <w:tc>
          <w:tcPr>
            <w:tcW w:w="3880" w:type="dxa"/>
          </w:tcPr>
          <w:p w14:paraId="0E73B0E1" w14:textId="77777777" w:rsidR="00CA2A28" w:rsidRPr="00D702E7" w:rsidRDefault="00CA2A28" w:rsidP="00AC7794">
            <w:r w:rsidRPr="00D702E7">
              <w:t xml:space="preserve">Puede estar contenido en otros manuales </w:t>
            </w:r>
          </w:p>
        </w:tc>
      </w:tr>
      <w:tr w:rsidR="00D702E7" w:rsidRPr="00D702E7" w14:paraId="02398FA1" w14:textId="77777777" w:rsidTr="00B80CC2">
        <w:tc>
          <w:tcPr>
            <w:tcW w:w="1110" w:type="dxa"/>
          </w:tcPr>
          <w:p w14:paraId="7395BC40" w14:textId="77777777" w:rsidR="00CA2A28" w:rsidRPr="00D702E7" w:rsidRDefault="00CA2A28" w:rsidP="00AC7794">
            <w:pPr>
              <w:jc w:val="center"/>
            </w:pPr>
          </w:p>
        </w:tc>
        <w:tc>
          <w:tcPr>
            <w:tcW w:w="3273" w:type="dxa"/>
          </w:tcPr>
          <w:p w14:paraId="5263CCF9" w14:textId="77777777" w:rsidR="00CA2A28" w:rsidRPr="00D702E7" w:rsidRDefault="00CA2A28" w:rsidP="00AC7794"/>
        </w:tc>
        <w:tc>
          <w:tcPr>
            <w:tcW w:w="3880" w:type="dxa"/>
          </w:tcPr>
          <w:p w14:paraId="59BB51AF" w14:textId="77777777" w:rsidR="00CA2A28" w:rsidRPr="00D702E7" w:rsidRDefault="00CA2A28" w:rsidP="00AC7794"/>
        </w:tc>
      </w:tr>
      <w:tr w:rsidR="00D702E7" w:rsidRPr="00D702E7" w14:paraId="0B30EB50" w14:textId="77777777" w:rsidTr="00B80CC2">
        <w:tc>
          <w:tcPr>
            <w:tcW w:w="1110" w:type="dxa"/>
          </w:tcPr>
          <w:p w14:paraId="7547B9EC" w14:textId="77777777" w:rsidR="00CA2A28" w:rsidRPr="00D702E7" w:rsidRDefault="00CA2A28" w:rsidP="00AC7794">
            <w:pPr>
              <w:jc w:val="center"/>
              <w:rPr>
                <w:b/>
              </w:rPr>
            </w:pPr>
            <w:r w:rsidRPr="00D702E7">
              <w:rPr>
                <w:b/>
              </w:rPr>
              <w:t>3</w:t>
            </w:r>
          </w:p>
        </w:tc>
        <w:tc>
          <w:tcPr>
            <w:tcW w:w="3273" w:type="dxa"/>
          </w:tcPr>
          <w:p w14:paraId="5BB499E8" w14:textId="77777777" w:rsidR="00CA2A28" w:rsidRPr="00D702E7" w:rsidRDefault="00CA2A28" w:rsidP="00AC7794">
            <w:pPr>
              <w:rPr>
                <w:b/>
              </w:rPr>
            </w:pPr>
            <w:r w:rsidRPr="00D702E7">
              <w:rPr>
                <w:b/>
              </w:rPr>
              <w:t xml:space="preserve">Procedimientos de vuelo </w:t>
            </w:r>
          </w:p>
        </w:tc>
        <w:tc>
          <w:tcPr>
            <w:tcW w:w="3880" w:type="dxa"/>
          </w:tcPr>
          <w:p w14:paraId="3A813DE9" w14:textId="2A210C2E" w:rsidR="00CA2A28" w:rsidRPr="00D702E7" w:rsidRDefault="00CA2A28" w:rsidP="00C76D64">
            <w:r w:rsidRPr="00D702E7">
              <w:t>Estos procedimientos pueden estar contenidos en Manual de</w:t>
            </w:r>
            <w:r w:rsidR="00C76D64" w:rsidRPr="00D702E7">
              <w:t xml:space="preserve"> </w:t>
            </w:r>
            <w:r w:rsidRPr="00D702E7">
              <w:t>opera</w:t>
            </w:r>
            <w:r w:rsidR="00C76D64" w:rsidRPr="00D702E7">
              <w:t>ción (suministrado por el fabricante)</w:t>
            </w:r>
            <w:r w:rsidRPr="00D702E7">
              <w:t xml:space="preserve"> o su equivalente pero deben cubrir todo el contenido incluyendo los aspectos de seguridad</w:t>
            </w:r>
            <w:r w:rsidR="00C76D64" w:rsidRPr="00D702E7">
              <w:t>.</w:t>
            </w:r>
            <w:r w:rsidRPr="00D702E7">
              <w:t xml:space="preserve">  </w:t>
            </w:r>
          </w:p>
        </w:tc>
      </w:tr>
      <w:tr w:rsidR="00D702E7" w:rsidRPr="00D702E7" w14:paraId="185F57AE" w14:textId="77777777" w:rsidTr="00B80CC2">
        <w:tc>
          <w:tcPr>
            <w:tcW w:w="1110" w:type="dxa"/>
          </w:tcPr>
          <w:p w14:paraId="5AC14CAA" w14:textId="77777777" w:rsidR="00CA2A28" w:rsidRPr="00D702E7" w:rsidRDefault="00CA2A28" w:rsidP="00AC7794">
            <w:pPr>
              <w:jc w:val="center"/>
            </w:pPr>
            <w:r w:rsidRPr="00D702E7">
              <w:t>3.1</w:t>
            </w:r>
          </w:p>
        </w:tc>
        <w:tc>
          <w:tcPr>
            <w:tcW w:w="3273" w:type="dxa"/>
          </w:tcPr>
          <w:p w14:paraId="44A6F49E" w14:textId="6613C71E" w:rsidR="00CA2A28" w:rsidRPr="00D702E7" w:rsidRDefault="00CA2A28" w:rsidP="00AC7794">
            <w:r w:rsidRPr="00D702E7">
              <w:t>Encendido</w:t>
            </w:r>
            <w:r w:rsidR="00076BEE" w:rsidRPr="00D702E7">
              <w:t xml:space="preserve"> de la RPA</w:t>
            </w:r>
          </w:p>
        </w:tc>
        <w:tc>
          <w:tcPr>
            <w:tcW w:w="3880" w:type="dxa"/>
          </w:tcPr>
          <w:p w14:paraId="54032997" w14:textId="3C405331" w:rsidR="00CA2A28" w:rsidRPr="00D702E7" w:rsidRDefault="00C76D64" w:rsidP="00C76D64">
            <w:r w:rsidRPr="00D702E7">
              <w:t>Describir la actividad</w:t>
            </w:r>
          </w:p>
        </w:tc>
      </w:tr>
      <w:tr w:rsidR="00D702E7" w:rsidRPr="00D702E7" w14:paraId="1FB8088A" w14:textId="77777777" w:rsidTr="00B80CC2">
        <w:tc>
          <w:tcPr>
            <w:tcW w:w="1110" w:type="dxa"/>
          </w:tcPr>
          <w:p w14:paraId="1CB36F2D" w14:textId="77777777" w:rsidR="00C76D64" w:rsidRPr="00D702E7" w:rsidRDefault="00C76D64" w:rsidP="00C76D64">
            <w:pPr>
              <w:jc w:val="center"/>
            </w:pPr>
            <w:r w:rsidRPr="00D702E7">
              <w:t>3.2</w:t>
            </w:r>
          </w:p>
        </w:tc>
        <w:tc>
          <w:tcPr>
            <w:tcW w:w="3273" w:type="dxa"/>
          </w:tcPr>
          <w:p w14:paraId="2ABCD755" w14:textId="41C3989A" w:rsidR="00C76D64" w:rsidRPr="00D702E7" w:rsidRDefault="00C76D64" w:rsidP="00076BEE">
            <w:r w:rsidRPr="00D702E7">
              <w:t>Despegue</w:t>
            </w:r>
            <w:r w:rsidR="00076BEE" w:rsidRPr="00D702E7">
              <w:t xml:space="preserve"> de la RPA</w:t>
            </w:r>
          </w:p>
        </w:tc>
        <w:tc>
          <w:tcPr>
            <w:tcW w:w="3880" w:type="dxa"/>
          </w:tcPr>
          <w:p w14:paraId="299DA462" w14:textId="5093B075" w:rsidR="00C76D64" w:rsidRPr="00D702E7" w:rsidRDefault="00C76D64" w:rsidP="00C76D64">
            <w:r w:rsidRPr="00D702E7">
              <w:t>Describir la actividad</w:t>
            </w:r>
          </w:p>
        </w:tc>
      </w:tr>
      <w:tr w:rsidR="00D702E7" w:rsidRPr="00D702E7" w14:paraId="5ED7D6BE" w14:textId="77777777" w:rsidTr="00B80CC2">
        <w:tc>
          <w:tcPr>
            <w:tcW w:w="1110" w:type="dxa"/>
          </w:tcPr>
          <w:p w14:paraId="722C4DCD" w14:textId="77777777" w:rsidR="00C76D64" w:rsidRPr="00D702E7" w:rsidRDefault="00C76D64" w:rsidP="00C76D64">
            <w:pPr>
              <w:jc w:val="center"/>
            </w:pPr>
            <w:r w:rsidRPr="00D702E7">
              <w:t>3.3</w:t>
            </w:r>
          </w:p>
        </w:tc>
        <w:tc>
          <w:tcPr>
            <w:tcW w:w="3273" w:type="dxa"/>
          </w:tcPr>
          <w:p w14:paraId="28B1B01A" w14:textId="07C214DB" w:rsidR="00C76D64" w:rsidRPr="00D702E7" w:rsidRDefault="00C76D64" w:rsidP="00C76D64">
            <w:r w:rsidRPr="00D702E7">
              <w:t xml:space="preserve">Vuelo </w:t>
            </w:r>
            <w:r w:rsidR="00076BEE" w:rsidRPr="00D702E7">
              <w:t>de la RPA</w:t>
            </w:r>
          </w:p>
        </w:tc>
        <w:tc>
          <w:tcPr>
            <w:tcW w:w="3880" w:type="dxa"/>
          </w:tcPr>
          <w:p w14:paraId="43BDAE63" w14:textId="4CE54B86" w:rsidR="00C76D64" w:rsidRPr="00D702E7" w:rsidRDefault="00C76D64" w:rsidP="00C76D64">
            <w:r w:rsidRPr="00D702E7">
              <w:t>Describir la actividad</w:t>
            </w:r>
          </w:p>
        </w:tc>
      </w:tr>
      <w:tr w:rsidR="00D702E7" w:rsidRPr="00D702E7" w14:paraId="2883B4B6" w14:textId="77777777" w:rsidTr="00B80CC2">
        <w:tc>
          <w:tcPr>
            <w:tcW w:w="1110" w:type="dxa"/>
          </w:tcPr>
          <w:p w14:paraId="19561B81" w14:textId="77777777" w:rsidR="00C76D64" w:rsidRPr="00D702E7" w:rsidRDefault="00C76D64" w:rsidP="00C76D64">
            <w:pPr>
              <w:jc w:val="center"/>
            </w:pPr>
            <w:r w:rsidRPr="00D702E7">
              <w:t>3.4</w:t>
            </w:r>
          </w:p>
        </w:tc>
        <w:tc>
          <w:tcPr>
            <w:tcW w:w="3273" w:type="dxa"/>
          </w:tcPr>
          <w:p w14:paraId="1769ED98" w14:textId="3BA6BEEB" w:rsidR="00C76D64" w:rsidRPr="00D702E7" w:rsidRDefault="00C76D64" w:rsidP="00C76D64">
            <w:r w:rsidRPr="00D702E7">
              <w:t xml:space="preserve">Aterrizaje </w:t>
            </w:r>
            <w:r w:rsidR="00076BEE" w:rsidRPr="00D702E7">
              <w:t>de la RPA</w:t>
            </w:r>
          </w:p>
        </w:tc>
        <w:tc>
          <w:tcPr>
            <w:tcW w:w="3880" w:type="dxa"/>
          </w:tcPr>
          <w:p w14:paraId="55CCAFDE" w14:textId="138F376A" w:rsidR="00C76D64" w:rsidRPr="00D702E7" w:rsidRDefault="00C76D64" w:rsidP="00C76D64">
            <w:r w:rsidRPr="00D702E7">
              <w:t>Describir la actividad</w:t>
            </w:r>
          </w:p>
        </w:tc>
      </w:tr>
      <w:tr w:rsidR="00D702E7" w:rsidRPr="00D702E7" w14:paraId="7365AD9D" w14:textId="77777777" w:rsidTr="00B80CC2">
        <w:tc>
          <w:tcPr>
            <w:tcW w:w="1110" w:type="dxa"/>
          </w:tcPr>
          <w:p w14:paraId="5FB87485" w14:textId="77777777" w:rsidR="00C76D64" w:rsidRPr="00D702E7" w:rsidRDefault="00C76D64" w:rsidP="00C76D64">
            <w:pPr>
              <w:jc w:val="center"/>
            </w:pPr>
            <w:r w:rsidRPr="00D702E7">
              <w:t>3.5</w:t>
            </w:r>
          </w:p>
        </w:tc>
        <w:tc>
          <w:tcPr>
            <w:tcW w:w="3273" w:type="dxa"/>
          </w:tcPr>
          <w:p w14:paraId="425AFA51" w14:textId="06F72167" w:rsidR="00C76D64" w:rsidRPr="00D702E7" w:rsidRDefault="00C76D64" w:rsidP="00C76D64">
            <w:r w:rsidRPr="00D702E7">
              <w:t xml:space="preserve">Apagado </w:t>
            </w:r>
            <w:r w:rsidR="00076BEE" w:rsidRPr="00D702E7">
              <w:t>e la RPA</w:t>
            </w:r>
          </w:p>
        </w:tc>
        <w:tc>
          <w:tcPr>
            <w:tcW w:w="3880" w:type="dxa"/>
          </w:tcPr>
          <w:p w14:paraId="3741D3C3" w14:textId="784D87EA" w:rsidR="00C76D64" w:rsidRPr="00D702E7" w:rsidRDefault="00C76D64" w:rsidP="00C76D64">
            <w:r w:rsidRPr="00D702E7">
              <w:t>Describir la actividad</w:t>
            </w:r>
          </w:p>
        </w:tc>
      </w:tr>
      <w:tr w:rsidR="00D702E7" w:rsidRPr="00D702E7" w14:paraId="63F4DF3C" w14:textId="77777777" w:rsidTr="00B80CC2">
        <w:tc>
          <w:tcPr>
            <w:tcW w:w="1110" w:type="dxa"/>
          </w:tcPr>
          <w:p w14:paraId="1EC24EB5" w14:textId="77777777" w:rsidR="00CA2A28" w:rsidRPr="00D702E7" w:rsidRDefault="00CA2A28" w:rsidP="00AC7794">
            <w:pPr>
              <w:jc w:val="center"/>
            </w:pPr>
          </w:p>
        </w:tc>
        <w:tc>
          <w:tcPr>
            <w:tcW w:w="3273" w:type="dxa"/>
          </w:tcPr>
          <w:p w14:paraId="1F52342C" w14:textId="77777777" w:rsidR="00CA2A28" w:rsidRPr="00D702E7" w:rsidRDefault="00CA2A28" w:rsidP="00AC7794"/>
        </w:tc>
        <w:tc>
          <w:tcPr>
            <w:tcW w:w="3880" w:type="dxa"/>
          </w:tcPr>
          <w:p w14:paraId="2FA83B3A" w14:textId="77777777" w:rsidR="00CA2A28" w:rsidRPr="00D702E7" w:rsidRDefault="00CA2A28" w:rsidP="00AC7794"/>
        </w:tc>
      </w:tr>
      <w:tr w:rsidR="00D702E7" w:rsidRPr="00D702E7" w14:paraId="1DD5958F" w14:textId="77777777" w:rsidTr="00B80CC2">
        <w:tc>
          <w:tcPr>
            <w:tcW w:w="1110" w:type="dxa"/>
          </w:tcPr>
          <w:p w14:paraId="4424DF5B" w14:textId="77777777" w:rsidR="00CA2A28" w:rsidRPr="00D702E7" w:rsidRDefault="00CA2A28" w:rsidP="00AC7794">
            <w:pPr>
              <w:jc w:val="center"/>
              <w:rPr>
                <w:b/>
              </w:rPr>
            </w:pPr>
            <w:r w:rsidRPr="00D702E7">
              <w:rPr>
                <w:b/>
              </w:rPr>
              <w:t>4</w:t>
            </w:r>
          </w:p>
        </w:tc>
        <w:tc>
          <w:tcPr>
            <w:tcW w:w="3273" w:type="dxa"/>
          </w:tcPr>
          <w:p w14:paraId="559988BD" w14:textId="77777777" w:rsidR="00CA2A28" w:rsidRPr="00D702E7" w:rsidRDefault="00CA2A28" w:rsidP="00AC7794">
            <w:pPr>
              <w:rPr>
                <w:b/>
              </w:rPr>
            </w:pPr>
            <w:r w:rsidRPr="00D702E7">
              <w:rPr>
                <w:b/>
              </w:rPr>
              <w:t xml:space="preserve">Procedimientos de emergencia </w:t>
            </w:r>
          </w:p>
        </w:tc>
        <w:tc>
          <w:tcPr>
            <w:tcW w:w="3880" w:type="dxa"/>
          </w:tcPr>
          <w:p w14:paraId="7E1F9CF6" w14:textId="77777777" w:rsidR="00CA2A28" w:rsidRPr="00D702E7" w:rsidRDefault="00CA2A28" w:rsidP="00AC7794"/>
        </w:tc>
      </w:tr>
      <w:tr w:rsidR="00D702E7" w:rsidRPr="00D702E7" w14:paraId="39164823" w14:textId="77777777" w:rsidTr="00B80CC2">
        <w:tc>
          <w:tcPr>
            <w:tcW w:w="1110" w:type="dxa"/>
          </w:tcPr>
          <w:p w14:paraId="25D76318" w14:textId="77777777" w:rsidR="00CA2A28" w:rsidRPr="00D702E7" w:rsidRDefault="00CA2A28" w:rsidP="00AC7794">
            <w:pPr>
              <w:jc w:val="center"/>
            </w:pPr>
            <w:r w:rsidRPr="00D702E7">
              <w:t>4.1</w:t>
            </w:r>
          </w:p>
        </w:tc>
        <w:tc>
          <w:tcPr>
            <w:tcW w:w="3273" w:type="dxa"/>
          </w:tcPr>
          <w:p w14:paraId="530168E2" w14:textId="4BC43211" w:rsidR="00CA2A28" w:rsidRPr="00D702E7" w:rsidRDefault="00CA2A28" w:rsidP="00F85B71">
            <w:r w:rsidRPr="00D702E7">
              <w:t xml:space="preserve">Apropiado a la RPA y al sistema de control </w:t>
            </w:r>
          </w:p>
        </w:tc>
        <w:tc>
          <w:tcPr>
            <w:tcW w:w="3880" w:type="dxa"/>
          </w:tcPr>
          <w:p w14:paraId="782185C8" w14:textId="115180CA" w:rsidR="00CA2A28" w:rsidRPr="00D702E7" w:rsidRDefault="00CA2A28" w:rsidP="00F85B71">
            <w:r w:rsidRPr="00D702E7">
              <w:t xml:space="preserve">Debe considerar todos aquellos eventos que puedan causar que el vuelo de la RPAS falle o </w:t>
            </w:r>
            <w:r w:rsidR="00F85B71" w:rsidRPr="00D702E7">
              <w:t xml:space="preserve">se requiera </w:t>
            </w:r>
            <w:r w:rsidRPr="00D702E7">
              <w:t>termin</w:t>
            </w:r>
            <w:r w:rsidR="00F85B71" w:rsidRPr="00D702E7">
              <w:t>ar el vuelo.</w:t>
            </w:r>
          </w:p>
        </w:tc>
      </w:tr>
      <w:tr w:rsidR="00D702E7" w:rsidRPr="00D702E7" w14:paraId="644AC5D2" w14:textId="77777777" w:rsidTr="00B80CC2">
        <w:tc>
          <w:tcPr>
            <w:tcW w:w="1110" w:type="dxa"/>
          </w:tcPr>
          <w:p w14:paraId="26DA3192" w14:textId="77777777" w:rsidR="00CA2A28" w:rsidRPr="00D702E7" w:rsidRDefault="00CA2A28" w:rsidP="00AC7794">
            <w:pPr>
              <w:jc w:val="center"/>
            </w:pPr>
            <w:r w:rsidRPr="00D702E7">
              <w:t>4.2</w:t>
            </w:r>
          </w:p>
        </w:tc>
        <w:tc>
          <w:tcPr>
            <w:tcW w:w="3273" w:type="dxa"/>
          </w:tcPr>
          <w:p w14:paraId="1BAC7320" w14:textId="77777777" w:rsidR="00CA2A28" w:rsidRPr="00D702E7" w:rsidRDefault="00CA2A28" w:rsidP="00AC7794">
            <w:r w:rsidRPr="00D702E7">
              <w:t xml:space="preserve">Fuego </w:t>
            </w:r>
          </w:p>
        </w:tc>
        <w:tc>
          <w:tcPr>
            <w:tcW w:w="3880" w:type="dxa"/>
          </w:tcPr>
          <w:p w14:paraId="41C9583C" w14:textId="2590C973" w:rsidR="00CA2A28" w:rsidRPr="00D702E7" w:rsidRDefault="00CA2A28" w:rsidP="00F85B71">
            <w:r w:rsidRPr="00D702E7">
              <w:t>Se deben considerar el riesgo y las medidas preventivas relevantes</w:t>
            </w:r>
            <w:r w:rsidR="00F85B71" w:rsidRPr="00D702E7">
              <w:t>, tipo</w:t>
            </w:r>
            <w:r w:rsidRPr="00D702E7">
              <w:t xml:space="preserve"> de fuentes de energía de la RPAS o combustible. </w:t>
            </w:r>
          </w:p>
        </w:tc>
      </w:tr>
      <w:tr w:rsidR="00D702E7" w:rsidRPr="00D702E7" w14:paraId="44843282" w14:textId="77777777" w:rsidTr="00B80CC2">
        <w:tc>
          <w:tcPr>
            <w:tcW w:w="1110" w:type="dxa"/>
          </w:tcPr>
          <w:p w14:paraId="2393E2D5" w14:textId="77777777" w:rsidR="00CA2A28" w:rsidRPr="00D702E7" w:rsidRDefault="00CA2A28" w:rsidP="00AC7794">
            <w:pPr>
              <w:jc w:val="center"/>
            </w:pPr>
            <w:r w:rsidRPr="00D702E7">
              <w:t>4.3</w:t>
            </w:r>
          </w:p>
        </w:tc>
        <w:tc>
          <w:tcPr>
            <w:tcW w:w="3273" w:type="dxa"/>
          </w:tcPr>
          <w:p w14:paraId="7B71BB2D" w14:textId="77777777" w:rsidR="00CA2A28" w:rsidRPr="00D702E7" w:rsidRDefault="00CA2A28" w:rsidP="00AC7794">
            <w:r w:rsidRPr="00D702E7">
              <w:t xml:space="preserve">Accidentes </w:t>
            </w:r>
          </w:p>
        </w:tc>
        <w:tc>
          <w:tcPr>
            <w:tcW w:w="3880" w:type="dxa"/>
          </w:tcPr>
          <w:p w14:paraId="5443A718" w14:textId="2B17D0D4" w:rsidR="00CA2A28" w:rsidRPr="00D702E7" w:rsidRDefault="00CA2A28" w:rsidP="00AC7794">
            <w:r w:rsidRPr="00D702E7">
              <w:t xml:space="preserve">Consideraciones, </w:t>
            </w:r>
            <w:r w:rsidR="00F85B71" w:rsidRPr="00D702E7">
              <w:t xml:space="preserve">acciones ante el accidente, </w:t>
            </w:r>
            <w:r w:rsidRPr="00D702E7">
              <w:t>respuesta</w:t>
            </w:r>
            <w:r w:rsidR="00F85B71" w:rsidRPr="00D702E7">
              <w:t xml:space="preserve"> de la empresa por daños a bienes o personas, etc</w:t>
            </w:r>
            <w:r w:rsidRPr="00D702E7">
              <w:t>.</w:t>
            </w:r>
          </w:p>
          <w:p w14:paraId="426E14F1" w14:textId="77777777" w:rsidR="00F85B71" w:rsidRPr="00D702E7" w:rsidRDefault="00F85B71" w:rsidP="00AC7794"/>
          <w:p w14:paraId="55269738" w14:textId="77777777" w:rsidR="00F85B71" w:rsidRPr="00D702E7" w:rsidRDefault="00F85B71" w:rsidP="00AC7794"/>
        </w:tc>
      </w:tr>
      <w:tr w:rsidR="00D702E7" w:rsidRPr="00D702E7" w14:paraId="1C0B21F1" w14:textId="77777777" w:rsidTr="00B80CC2">
        <w:tc>
          <w:tcPr>
            <w:tcW w:w="1110" w:type="dxa"/>
          </w:tcPr>
          <w:p w14:paraId="1E928609" w14:textId="77777777" w:rsidR="00CA2A28" w:rsidRPr="00D702E7" w:rsidRDefault="00CA2A28" w:rsidP="00AC7794">
            <w:pPr>
              <w:jc w:val="center"/>
            </w:pPr>
          </w:p>
        </w:tc>
        <w:tc>
          <w:tcPr>
            <w:tcW w:w="3273" w:type="dxa"/>
          </w:tcPr>
          <w:p w14:paraId="762CD4D1" w14:textId="77777777" w:rsidR="00CA2A28" w:rsidRPr="00D702E7" w:rsidRDefault="00CA2A28" w:rsidP="00AC7794"/>
        </w:tc>
        <w:tc>
          <w:tcPr>
            <w:tcW w:w="3880" w:type="dxa"/>
          </w:tcPr>
          <w:p w14:paraId="30ED560E" w14:textId="77777777" w:rsidR="00CA2A28" w:rsidRPr="00D702E7" w:rsidRDefault="00CA2A28" w:rsidP="00AC7794"/>
        </w:tc>
      </w:tr>
      <w:tr w:rsidR="00D702E7" w:rsidRPr="00D702E7" w14:paraId="24A13942" w14:textId="77777777" w:rsidTr="00B80CC2">
        <w:tc>
          <w:tcPr>
            <w:tcW w:w="1110" w:type="dxa"/>
          </w:tcPr>
          <w:p w14:paraId="7221DFA2" w14:textId="77777777" w:rsidR="00CA2A28" w:rsidRPr="00D702E7" w:rsidRDefault="00CA2A28" w:rsidP="00AC7794">
            <w:pPr>
              <w:jc w:val="center"/>
              <w:rPr>
                <w:b/>
              </w:rPr>
            </w:pPr>
            <w:r w:rsidRPr="00D702E7">
              <w:rPr>
                <w:b/>
              </w:rPr>
              <w:t>Parte C</w:t>
            </w:r>
          </w:p>
        </w:tc>
        <w:tc>
          <w:tcPr>
            <w:tcW w:w="3273" w:type="dxa"/>
          </w:tcPr>
          <w:p w14:paraId="188D35D3" w14:textId="77777777" w:rsidR="00CA2A28" w:rsidRPr="00D702E7" w:rsidRDefault="00CA2A28" w:rsidP="00AC7794">
            <w:pPr>
              <w:rPr>
                <w:b/>
              </w:rPr>
            </w:pPr>
            <w:r w:rsidRPr="00D702E7">
              <w:rPr>
                <w:b/>
              </w:rPr>
              <w:t xml:space="preserve">Entrenamiento </w:t>
            </w:r>
          </w:p>
        </w:tc>
        <w:tc>
          <w:tcPr>
            <w:tcW w:w="3880" w:type="dxa"/>
          </w:tcPr>
          <w:p w14:paraId="7C56AFBF" w14:textId="77777777" w:rsidR="00CA2A28" w:rsidRPr="00D702E7" w:rsidRDefault="00CA2A28" w:rsidP="00AC7794"/>
        </w:tc>
      </w:tr>
      <w:tr w:rsidR="00D702E7" w:rsidRPr="00D702E7" w14:paraId="77943CD0" w14:textId="77777777" w:rsidTr="00B80CC2">
        <w:tc>
          <w:tcPr>
            <w:tcW w:w="1110" w:type="dxa"/>
          </w:tcPr>
          <w:p w14:paraId="581E7104" w14:textId="77777777" w:rsidR="00CA2A28" w:rsidRPr="00D702E7" w:rsidRDefault="00CA2A28" w:rsidP="00AC7794">
            <w:pPr>
              <w:jc w:val="center"/>
            </w:pPr>
            <w:r w:rsidRPr="00D702E7">
              <w:lastRenderedPageBreak/>
              <w:t>1</w:t>
            </w:r>
          </w:p>
        </w:tc>
        <w:tc>
          <w:tcPr>
            <w:tcW w:w="3273" w:type="dxa"/>
          </w:tcPr>
          <w:p w14:paraId="22E290B4" w14:textId="77777777" w:rsidR="00CA2A28" w:rsidRPr="00D702E7" w:rsidRDefault="00CA2A28" w:rsidP="00AC7794">
            <w:r w:rsidRPr="00D702E7">
              <w:t xml:space="preserve">Detalles del programa de entrenamiento del operador </w:t>
            </w:r>
          </w:p>
        </w:tc>
        <w:tc>
          <w:tcPr>
            <w:tcW w:w="3880" w:type="dxa"/>
          </w:tcPr>
          <w:p w14:paraId="166A2269" w14:textId="25ED8B2F" w:rsidR="00CA2A28" w:rsidRPr="00D702E7" w:rsidRDefault="00CA2A28" w:rsidP="00AC7794">
            <w:r w:rsidRPr="00D702E7">
              <w:t>Requerimientos de entrenamiento y chequeo para pilotos</w:t>
            </w:r>
            <w:r w:rsidR="00D85615" w:rsidRPr="00D702E7">
              <w:t xml:space="preserve"> a distancia, observador RPAS</w:t>
            </w:r>
            <w:r w:rsidRPr="00D702E7">
              <w:t xml:space="preserve"> y personal de soporte determinados por el operador para cubrir el pensum inicial, recurrente y de diferencias o conversión. </w:t>
            </w:r>
          </w:p>
          <w:p w14:paraId="68D61298" w14:textId="7A7CD36B" w:rsidR="00D85615" w:rsidRPr="00D702E7" w:rsidRDefault="00D85615" w:rsidP="00AC7794">
            <w:r w:rsidRPr="00D702E7">
              <w:t>Ver Circular Reglamentaria numeral 7.5 Piloto a Distancia /Observador RPAS y numeral 7.7.</w:t>
            </w:r>
          </w:p>
        </w:tc>
      </w:tr>
      <w:tr w:rsidR="00D702E7" w:rsidRPr="00D702E7" w14:paraId="402C4B49" w14:textId="77777777" w:rsidTr="00B80CC2">
        <w:tc>
          <w:tcPr>
            <w:tcW w:w="1110" w:type="dxa"/>
          </w:tcPr>
          <w:p w14:paraId="0CEDF179" w14:textId="77777777" w:rsidR="00CA2A28" w:rsidRPr="00D702E7" w:rsidRDefault="00CA2A28" w:rsidP="00AC7794">
            <w:pPr>
              <w:jc w:val="center"/>
              <w:rPr>
                <w:b/>
              </w:rPr>
            </w:pPr>
            <w:r w:rsidRPr="00D702E7">
              <w:rPr>
                <w:b/>
              </w:rPr>
              <w:t>Parte D</w:t>
            </w:r>
          </w:p>
        </w:tc>
        <w:tc>
          <w:tcPr>
            <w:tcW w:w="3273" w:type="dxa"/>
          </w:tcPr>
          <w:p w14:paraId="1F5576D1" w14:textId="77777777" w:rsidR="00CA2A28" w:rsidRPr="00D702E7" w:rsidRDefault="00CA2A28" w:rsidP="00AC7794">
            <w:pPr>
              <w:rPr>
                <w:b/>
              </w:rPr>
            </w:pPr>
            <w:r w:rsidRPr="00D702E7">
              <w:rPr>
                <w:b/>
              </w:rPr>
              <w:t xml:space="preserve">Apéndices </w:t>
            </w:r>
          </w:p>
        </w:tc>
        <w:tc>
          <w:tcPr>
            <w:tcW w:w="3880" w:type="dxa"/>
          </w:tcPr>
          <w:p w14:paraId="2CBBEAD2" w14:textId="77777777" w:rsidR="00CA2A28" w:rsidRPr="00D702E7" w:rsidRDefault="00CA2A28" w:rsidP="00AC7794"/>
        </w:tc>
      </w:tr>
      <w:tr w:rsidR="00D702E7" w:rsidRPr="00D702E7" w14:paraId="78DDDEF7" w14:textId="77777777" w:rsidTr="00B80CC2">
        <w:tc>
          <w:tcPr>
            <w:tcW w:w="1110" w:type="dxa"/>
          </w:tcPr>
          <w:p w14:paraId="7E5116EB" w14:textId="77777777" w:rsidR="00CA2A28" w:rsidRPr="00D702E7" w:rsidRDefault="00CA2A28" w:rsidP="00AC7794">
            <w:pPr>
              <w:jc w:val="center"/>
            </w:pPr>
            <w:r w:rsidRPr="00D702E7">
              <w:t>1</w:t>
            </w:r>
          </w:p>
        </w:tc>
        <w:tc>
          <w:tcPr>
            <w:tcW w:w="3273" w:type="dxa"/>
          </w:tcPr>
          <w:p w14:paraId="07E928B1" w14:textId="721D5E2D" w:rsidR="00CA2A28" w:rsidRPr="00D702E7" w:rsidRDefault="00CA2A28" w:rsidP="00CA3313">
            <w:r w:rsidRPr="00D702E7">
              <w:t>Copia de</w:t>
            </w:r>
            <w:r w:rsidR="0024677C" w:rsidRPr="00D702E7">
              <w:t xml:space="preserve"> </w:t>
            </w:r>
            <w:r w:rsidRPr="00D702E7">
              <w:t>l</w:t>
            </w:r>
            <w:r w:rsidR="0024677C" w:rsidRPr="00D702E7">
              <w:t>os</w:t>
            </w:r>
            <w:r w:rsidRPr="00D702E7">
              <w:t xml:space="preserve"> permiso</w:t>
            </w:r>
            <w:r w:rsidR="0024677C" w:rsidRPr="00D702E7">
              <w:t>s</w:t>
            </w:r>
            <w:r w:rsidRPr="00D702E7">
              <w:t xml:space="preserve"> de la UAEAC</w:t>
            </w:r>
          </w:p>
        </w:tc>
        <w:tc>
          <w:tcPr>
            <w:tcW w:w="3880" w:type="dxa"/>
          </w:tcPr>
          <w:p w14:paraId="16CAB065" w14:textId="77777777" w:rsidR="00CA2A28" w:rsidRPr="00D702E7" w:rsidRDefault="00CA2A28" w:rsidP="00AC7794">
            <w:r w:rsidRPr="00D702E7">
              <w:t xml:space="preserve">Este proveerá referencia inmediata a las condiciones bajo las cuales las operaciones deben ser conducidas cuando aplique </w:t>
            </w:r>
          </w:p>
        </w:tc>
      </w:tr>
      <w:tr w:rsidR="00CA2A28" w:rsidRPr="00D702E7" w14:paraId="6B3E25B3" w14:textId="77777777" w:rsidTr="00B80CC2">
        <w:tc>
          <w:tcPr>
            <w:tcW w:w="1110" w:type="dxa"/>
          </w:tcPr>
          <w:p w14:paraId="72BFA67C" w14:textId="77777777" w:rsidR="00CA2A28" w:rsidRPr="00D702E7" w:rsidRDefault="00CA2A28" w:rsidP="00AC7794">
            <w:pPr>
              <w:jc w:val="center"/>
            </w:pPr>
            <w:r w:rsidRPr="00D702E7">
              <w:t>2</w:t>
            </w:r>
          </w:p>
        </w:tc>
        <w:tc>
          <w:tcPr>
            <w:tcW w:w="3273" w:type="dxa"/>
          </w:tcPr>
          <w:p w14:paraId="3D62CD85" w14:textId="77777777" w:rsidR="00CA2A28" w:rsidRPr="00D702E7" w:rsidRDefault="00CA2A28" w:rsidP="00AC7794">
            <w:r w:rsidRPr="00D702E7">
              <w:t xml:space="preserve">Otros documentos </w:t>
            </w:r>
          </w:p>
        </w:tc>
        <w:tc>
          <w:tcPr>
            <w:tcW w:w="3880" w:type="dxa"/>
          </w:tcPr>
          <w:p w14:paraId="12734581" w14:textId="31582507" w:rsidR="00CA2A28" w:rsidRPr="00D702E7" w:rsidRDefault="00CA2A28" w:rsidP="00AC7794">
            <w:r w:rsidRPr="00D702E7">
              <w:t xml:space="preserve">Los que sean necesarios </w:t>
            </w:r>
            <w:r w:rsidR="0024677C" w:rsidRPr="00D702E7">
              <w:t>después de la evaluación por parte del explotador RPAS y según el tipo de operación a efectuar.</w:t>
            </w:r>
          </w:p>
        </w:tc>
      </w:tr>
    </w:tbl>
    <w:p w14:paraId="16B54E81" w14:textId="77777777" w:rsidR="005C733F" w:rsidRPr="00D702E7" w:rsidRDefault="005C733F" w:rsidP="005C733F">
      <w:pPr>
        <w:spacing w:after="0" w:line="240" w:lineRule="auto"/>
        <w:jc w:val="both"/>
        <w:rPr>
          <w:rFonts w:ascii="Arial" w:eastAsia="Times New Roman" w:hAnsi="Arial" w:cs="Arial"/>
          <w:b/>
          <w:sz w:val="16"/>
          <w:szCs w:val="16"/>
          <w:lang w:eastAsia="es-ES"/>
        </w:rPr>
      </w:pPr>
    </w:p>
    <w:p w14:paraId="7FAE8255" w14:textId="77777777" w:rsidR="00833633" w:rsidRPr="00D702E7" w:rsidRDefault="00833633" w:rsidP="005C733F">
      <w:pPr>
        <w:spacing w:after="0" w:line="240" w:lineRule="auto"/>
        <w:jc w:val="both"/>
        <w:rPr>
          <w:rFonts w:ascii="Arial" w:eastAsia="Times New Roman" w:hAnsi="Arial" w:cs="Arial"/>
          <w:b/>
          <w:sz w:val="16"/>
          <w:szCs w:val="16"/>
          <w:lang w:eastAsia="es-ES"/>
        </w:rPr>
      </w:pPr>
    </w:p>
    <w:p w14:paraId="64CB0038" w14:textId="77777777" w:rsidR="00833633" w:rsidRPr="00D702E7" w:rsidRDefault="00833633" w:rsidP="005C733F">
      <w:pPr>
        <w:spacing w:after="0" w:line="240" w:lineRule="auto"/>
        <w:jc w:val="both"/>
        <w:rPr>
          <w:rFonts w:ascii="Arial" w:eastAsia="Times New Roman" w:hAnsi="Arial" w:cs="Arial"/>
          <w:b/>
          <w:sz w:val="16"/>
          <w:szCs w:val="16"/>
          <w:lang w:eastAsia="es-ES"/>
        </w:rPr>
      </w:pPr>
    </w:p>
    <w:p w14:paraId="5AD46299" w14:textId="77777777" w:rsidR="00833633" w:rsidRPr="00D702E7" w:rsidRDefault="00833633" w:rsidP="005C733F">
      <w:pPr>
        <w:spacing w:after="0" w:line="240" w:lineRule="auto"/>
        <w:jc w:val="both"/>
        <w:rPr>
          <w:rFonts w:ascii="Arial" w:eastAsia="Times New Roman" w:hAnsi="Arial" w:cs="Arial"/>
          <w:b/>
          <w:sz w:val="16"/>
          <w:szCs w:val="16"/>
          <w:lang w:eastAsia="es-ES"/>
        </w:rPr>
      </w:pPr>
    </w:p>
    <w:p w14:paraId="20D763E5" w14:textId="77777777" w:rsidR="00833633" w:rsidRPr="00D702E7" w:rsidRDefault="00833633" w:rsidP="005C733F">
      <w:pPr>
        <w:spacing w:after="0" w:line="240" w:lineRule="auto"/>
        <w:jc w:val="both"/>
        <w:rPr>
          <w:rFonts w:ascii="Arial" w:eastAsia="Times New Roman" w:hAnsi="Arial" w:cs="Arial"/>
          <w:b/>
          <w:sz w:val="16"/>
          <w:szCs w:val="16"/>
          <w:lang w:eastAsia="es-ES"/>
        </w:rPr>
      </w:pPr>
    </w:p>
    <w:p w14:paraId="022019A4" w14:textId="24846D11" w:rsidR="00833633" w:rsidRPr="00D702E7" w:rsidRDefault="00833633" w:rsidP="005C733F">
      <w:pPr>
        <w:spacing w:after="0" w:line="240" w:lineRule="auto"/>
        <w:jc w:val="both"/>
        <w:rPr>
          <w:rFonts w:ascii="Arial" w:eastAsia="Times New Roman" w:hAnsi="Arial" w:cs="Arial"/>
          <w:b/>
          <w:sz w:val="16"/>
          <w:szCs w:val="16"/>
          <w:lang w:eastAsia="es-ES"/>
        </w:rPr>
      </w:pPr>
      <w:r w:rsidRPr="00D702E7">
        <w:rPr>
          <w:rFonts w:ascii="Arial" w:eastAsia="Times New Roman" w:hAnsi="Arial" w:cs="Arial"/>
          <w:b/>
          <w:sz w:val="16"/>
          <w:szCs w:val="16"/>
          <w:lang w:eastAsia="es-ES"/>
        </w:rPr>
        <w:t>CONSIDERACIONES GENERALES PARA EL USO DE LOS APENDICES</w:t>
      </w:r>
    </w:p>
    <w:p w14:paraId="0758D968" w14:textId="77777777" w:rsidR="00833633" w:rsidRPr="00D702E7" w:rsidRDefault="00833633" w:rsidP="005C733F">
      <w:pPr>
        <w:spacing w:after="0" w:line="240" w:lineRule="auto"/>
        <w:jc w:val="both"/>
        <w:rPr>
          <w:rFonts w:ascii="Arial" w:eastAsia="Times New Roman" w:hAnsi="Arial" w:cs="Arial"/>
          <w:b/>
          <w:sz w:val="16"/>
          <w:szCs w:val="16"/>
          <w:lang w:eastAsia="es-ES"/>
        </w:rPr>
      </w:pPr>
    </w:p>
    <w:p w14:paraId="7699260C" w14:textId="17378947" w:rsidR="00833633" w:rsidRPr="00D702E7" w:rsidRDefault="00833633" w:rsidP="00833633">
      <w:pPr>
        <w:pStyle w:val="Prrafodelista"/>
        <w:numPr>
          <w:ilvl w:val="0"/>
          <w:numId w:val="14"/>
        </w:numPr>
        <w:spacing w:after="0" w:line="240" w:lineRule="auto"/>
        <w:jc w:val="both"/>
        <w:rPr>
          <w:rFonts w:ascii="Arial" w:eastAsia="Times New Roman" w:hAnsi="Arial" w:cs="Arial"/>
          <w:b/>
          <w:sz w:val="16"/>
          <w:szCs w:val="16"/>
          <w:lang w:eastAsia="es-ES"/>
        </w:rPr>
      </w:pPr>
      <w:r w:rsidRPr="00D702E7">
        <w:rPr>
          <w:rFonts w:ascii="Arial" w:eastAsia="Times New Roman" w:hAnsi="Arial" w:cs="Arial"/>
          <w:b/>
          <w:sz w:val="16"/>
          <w:szCs w:val="16"/>
          <w:lang w:eastAsia="es-ES"/>
        </w:rPr>
        <w:t>El Objetivo de los Apéndices es estandarizar los procedimientos para facilitar el desarrollo de la evaluación de las solicitudes de autorización para operaciones RPAS.</w:t>
      </w:r>
    </w:p>
    <w:p w14:paraId="05E51554" w14:textId="013827D6" w:rsidR="00827A9B" w:rsidRPr="00D702E7" w:rsidRDefault="00833633" w:rsidP="00827A9B">
      <w:pPr>
        <w:pStyle w:val="Prrafodelista"/>
        <w:numPr>
          <w:ilvl w:val="0"/>
          <w:numId w:val="14"/>
        </w:numPr>
        <w:spacing w:after="0" w:line="240" w:lineRule="auto"/>
        <w:jc w:val="both"/>
        <w:rPr>
          <w:rFonts w:ascii="Arial" w:eastAsia="Times New Roman" w:hAnsi="Arial" w:cs="Arial"/>
          <w:b/>
          <w:sz w:val="16"/>
          <w:szCs w:val="16"/>
          <w:lang w:eastAsia="es-ES"/>
        </w:rPr>
      </w:pPr>
      <w:r w:rsidRPr="00D702E7">
        <w:rPr>
          <w:rFonts w:ascii="Arial" w:eastAsia="Times New Roman" w:hAnsi="Arial" w:cs="Arial"/>
          <w:b/>
          <w:sz w:val="16"/>
          <w:szCs w:val="16"/>
          <w:lang w:eastAsia="es-ES"/>
        </w:rPr>
        <w:t xml:space="preserve">Los apéndices en formato Word para que el interesado pueda </w:t>
      </w:r>
      <w:r w:rsidR="00687B49" w:rsidRPr="00D702E7">
        <w:rPr>
          <w:rFonts w:ascii="Arial" w:eastAsia="Times New Roman" w:hAnsi="Arial" w:cs="Arial"/>
          <w:b/>
          <w:sz w:val="16"/>
          <w:szCs w:val="16"/>
          <w:lang w:eastAsia="es-ES"/>
        </w:rPr>
        <w:t>ajustarlos y diligenciarlos</w:t>
      </w:r>
      <w:r w:rsidRPr="00D702E7">
        <w:rPr>
          <w:rFonts w:ascii="Arial" w:eastAsia="Times New Roman" w:hAnsi="Arial" w:cs="Arial"/>
          <w:b/>
          <w:sz w:val="16"/>
          <w:szCs w:val="16"/>
          <w:lang w:eastAsia="es-ES"/>
        </w:rPr>
        <w:t>, se tendrá colgada en la página web de la UAEAC en el siguiente link:</w:t>
      </w:r>
    </w:p>
    <w:p w14:paraId="489A1E11" w14:textId="439C35A3" w:rsidR="00833633" w:rsidRPr="00D702E7" w:rsidRDefault="00F74715" w:rsidP="00827A9B">
      <w:pPr>
        <w:pStyle w:val="Prrafodelista"/>
        <w:spacing w:after="0" w:line="240" w:lineRule="auto"/>
        <w:jc w:val="both"/>
        <w:rPr>
          <w:rFonts w:ascii="Arial" w:eastAsia="Times New Roman" w:hAnsi="Arial" w:cs="Arial"/>
          <w:b/>
          <w:sz w:val="16"/>
          <w:szCs w:val="16"/>
          <w:lang w:eastAsia="es-ES"/>
        </w:rPr>
      </w:pPr>
      <w:hyperlink r:id="rId11" w:history="1">
        <w:r w:rsidR="00827A9B" w:rsidRPr="00D702E7">
          <w:rPr>
            <w:rStyle w:val="Hipervnculo"/>
            <w:rFonts w:ascii="Arial" w:eastAsia="Times New Roman" w:hAnsi="Arial" w:cs="Arial"/>
            <w:b/>
            <w:color w:val="auto"/>
            <w:sz w:val="16"/>
            <w:szCs w:val="16"/>
            <w:lang w:eastAsia="es-ES"/>
          </w:rPr>
          <w:t>http://www.aerocivil.gov.co/AAeronautica/GTecnico/Paginas/ProyectosEspeciales.aspx</w:t>
        </w:r>
      </w:hyperlink>
    </w:p>
    <w:p w14:paraId="06AF3604" w14:textId="69998662" w:rsidR="00827A9B" w:rsidRPr="00D702E7" w:rsidRDefault="00827A9B" w:rsidP="00687B49">
      <w:pPr>
        <w:pStyle w:val="Prrafodelista"/>
        <w:numPr>
          <w:ilvl w:val="0"/>
          <w:numId w:val="14"/>
        </w:numPr>
        <w:spacing w:after="0" w:line="240" w:lineRule="auto"/>
        <w:jc w:val="both"/>
        <w:rPr>
          <w:rFonts w:ascii="Arial" w:eastAsia="Times New Roman" w:hAnsi="Arial" w:cs="Arial"/>
          <w:b/>
          <w:sz w:val="16"/>
          <w:szCs w:val="16"/>
          <w:lang w:eastAsia="es-ES"/>
        </w:rPr>
      </w:pPr>
      <w:r w:rsidRPr="00D702E7">
        <w:rPr>
          <w:rFonts w:ascii="Arial" w:eastAsia="Times New Roman" w:hAnsi="Arial" w:cs="Arial"/>
          <w:b/>
          <w:sz w:val="16"/>
          <w:szCs w:val="16"/>
          <w:lang w:eastAsia="es-ES"/>
        </w:rPr>
        <w:t xml:space="preserve">Una vez </w:t>
      </w:r>
      <w:r w:rsidR="00E37620" w:rsidRPr="00D702E7">
        <w:rPr>
          <w:rFonts w:ascii="Arial" w:eastAsia="Times New Roman" w:hAnsi="Arial" w:cs="Arial"/>
          <w:b/>
          <w:sz w:val="16"/>
          <w:szCs w:val="16"/>
          <w:lang w:eastAsia="es-ES"/>
        </w:rPr>
        <w:t>la carta del</w:t>
      </w:r>
      <w:r w:rsidRPr="00D702E7">
        <w:rPr>
          <w:rFonts w:ascii="Arial" w:eastAsia="Times New Roman" w:hAnsi="Arial" w:cs="Arial"/>
          <w:b/>
          <w:sz w:val="16"/>
          <w:szCs w:val="16"/>
          <w:lang w:eastAsia="es-ES"/>
        </w:rPr>
        <w:t xml:space="preserve"> Apéndice A </w:t>
      </w:r>
      <w:r w:rsidR="00E37620" w:rsidRPr="00D702E7">
        <w:rPr>
          <w:rFonts w:ascii="Arial" w:eastAsia="Times New Roman" w:hAnsi="Arial" w:cs="Arial"/>
          <w:b/>
          <w:sz w:val="16"/>
          <w:szCs w:val="16"/>
          <w:lang w:eastAsia="es-ES"/>
        </w:rPr>
        <w:t xml:space="preserve">y la información requerida </w:t>
      </w:r>
      <w:r w:rsidRPr="00D702E7">
        <w:rPr>
          <w:rFonts w:ascii="Arial" w:eastAsia="Times New Roman" w:hAnsi="Arial" w:cs="Arial"/>
          <w:b/>
          <w:sz w:val="16"/>
          <w:szCs w:val="16"/>
          <w:lang w:eastAsia="es-ES"/>
        </w:rPr>
        <w:t xml:space="preserve">– (INFORMACIÓN PARA BASE DE DATOS DE RPAS DE LA UAEAC) sea radicada en la UAEAC, </w:t>
      </w:r>
      <w:r w:rsidR="000415FE" w:rsidRPr="00D702E7">
        <w:rPr>
          <w:rFonts w:ascii="Arial" w:eastAsia="Times New Roman" w:hAnsi="Arial" w:cs="Arial"/>
          <w:b/>
          <w:sz w:val="16"/>
          <w:szCs w:val="16"/>
          <w:lang w:eastAsia="es-ES"/>
        </w:rPr>
        <w:t>la misma deberá ser enviada en forma digital (Archivo PDF y archivo Word) por Email referenciando en el asunto el número de radicado y nombre de la Empresa o persona que efectúa la solicitud:</w:t>
      </w:r>
      <w:r w:rsidR="00687B49" w:rsidRPr="00D702E7">
        <w:rPr>
          <w:rFonts w:ascii="Arial" w:eastAsia="Times New Roman" w:hAnsi="Arial" w:cs="Arial"/>
          <w:b/>
          <w:sz w:val="16"/>
          <w:szCs w:val="16"/>
          <w:lang w:eastAsia="es-ES"/>
        </w:rPr>
        <w:t xml:space="preserve"> </w:t>
      </w:r>
      <w:hyperlink r:id="rId12" w:history="1">
        <w:r w:rsidR="00687B49" w:rsidRPr="00D702E7">
          <w:rPr>
            <w:rStyle w:val="Hipervnculo"/>
            <w:rFonts w:ascii="Arial" w:eastAsia="Times New Roman" w:hAnsi="Arial" w:cs="Arial"/>
            <w:b/>
            <w:color w:val="auto"/>
            <w:sz w:val="16"/>
            <w:szCs w:val="16"/>
            <w:lang w:eastAsia="es-ES"/>
          </w:rPr>
          <w:t>grupo.tecnico@aerocivil.gov.co</w:t>
        </w:r>
      </w:hyperlink>
    </w:p>
    <w:p w14:paraId="625D0053" w14:textId="75BE8C6B" w:rsidR="00687B49" w:rsidRPr="00D702E7" w:rsidRDefault="00E37620" w:rsidP="00687B49">
      <w:pPr>
        <w:pStyle w:val="Prrafodelista"/>
        <w:numPr>
          <w:ilvl w:val="0"/>
          <w:numId w:val="14"/>
        </w:numPr>
        <w:spacing w:after="0" w:line="240" w:lineRule="auto"/>
        <w:jc w:val="both"/>
        <w:rPr>
          <w:rFonts w:ascii="Arial" w:eastAsia="Times New Roman" w:hAnsi="Arial" w:cs="Arial"/>
          <w:b/>
          <w:sz w:val="16"/>
          <w:szCs w:val="16"/>
          <w:lang w:eastAsia="es-ES"/>
        </w:rPr>
      </w:pPr>
      <w:r w:rsidRPr="00D702E7">
        <w:rPr>
          <w:rFonts w:ascii="Arial" w:eastAsia="Times New Roman" w:hAnsi="Arial" w:cs="Arial"/>
          <w:b/>
          <w:sz w:val="16"/>
          <w:szCs w:val="16"/>
          <w:lang w:eastAsia="es-ES"/>
        </w:rPr>
        <w:t>Se ratifica que en la secciones del apéndice A se menciona cuando debe adjuntar documentos. Y que esta evidencia requerida, también será enviada en otro archivo digital (formato PDF) pero en el mismo correo arriba mencionado.</w:t>
      </w:r>
      <w:r w:rsidR="007264E9" w:rsidRPr="00D702E7">
        <w:rPr>
          <w:rFonts w:ascii="Arial" w:eastAsia="Times New Roman" w:hAnsi="Arial" w:cs="Arial"/>
          <w:b/>
          <w:sz w:val="16"/>
          <w:szCs w:val="16"/>
          <w:lang w:eastAsia="es-ES"/>
        </w:rPr>
        <w:t xml:space="preserve"> </w:t>
      </w:r>
    </w:p>
    <w:p w14:paraId="1C59C0DE" w14:textId="340E4488" w:rsidR="0003616F" w:rsidRPr="00D702E7" w:rsidRDefault="0003616F" w:rsidP="00687B49">
      <w:pPr>
        <w:pStyle w:val="Prrafodelista"/>
        <w:numPr>
          <w:ilvl w:val="0"/>
          <w:numId w:val="14"/>
        </w:numPr>
        <w:spacing w:after="0" w:line="240" w:lineRule="auto"/>
        <w:jc w:val="both"/>
        <w:rPr>
          <w:rFonts w:ascii="Arial" w:eastAsia="Times New Roman" w:hAnsi="Arial" w:cs="Arial"/>
          <w:b/>
          <w:sz w:val="16"/>
          <w:szCs w:val="16"/>
          <w:lang w:eastAsia="es-ES"/>
        </w:rPr>
      </w:pPr>
      <w:r w:rsidRPr="00D702E7">
        <w:rPr>
          <w:rFonts w:ascii="Arial" w:eastAsia="Times New Roman" w:hAnsi="Arial" w:cs="Arial"/>
          <w:b/>
          <w:sz w:val="16"/>
          <w:szCs w:val="16"/>
          <w:lang w:eastAsia="es-ES"/>
        </w:rPr>
        <w:t xml:space="preserve">Cualquier </w:t>
      </w:r>
      <w:r w:rsidR="00A30D82" w:rsidRPr="00D702E7">
        <w:rPr>
          <w:rFonts w:ascii="Arial" w:eastAsia="Times New Roman" w:hAnsi="Arial" w:cs="Arial"/>
          <w:b/>
          <w:sz w:val="16"/>
          <w:szCs w:val="16"/>
          <w:lang w:eastAsia="es-ES"/>
        </w:rPr>
        <w:t>inquietud sobre la información a ser radicada para este trámite puede comunicarse con las dependencias mencionadas en esta circular o al correo electrónico ya mencionado.</w:t>
      </w:r>
    </w:p>
    <w:p w14:paraId="3B2863D0" w14:textId="77777777" w:rsidR="00687B49" w:rsidRPr="00D702E7" w:rsidRDefault="00687B49" w:rsidP="00687B49">
      <w:pPr>
        <w:pStyle w:val="Prrafodelista"/>
        <w:spacing w:after="0" w:line="240" w:lineRule="auto"/>
        <w:jc w:val="both"/>
        <w:rPr>
          <w:rFonts w:ascii="Arial" w:eastAsia="Times New Roman" w:hAnsi="Arial" w:cs="Arial"/>
          <w:b/>
          <w:sz w:val="16"/>
          <w:szCs w:val="16"/>
          <w:lang w:eastAsia="es-ES"/>
        </w:rPr>
      </w:pPr>
    </w:p>
    <w:p w14:paraId="5AC28BB9" w14:textId="77777777" w:rsidR="00827A9B" w:rsidRPr="00D702E7" w:rsidRDefault="00827A9B" w:rsidP="00827A9B">
      <w:pPr>
        <w:pStyle w:val="Prrafodelista"/>
        <w:spacing w:after="0" w:line="240" w:lineRule="auto"/>
        <w:jc w:val="both"/>
        <w:rPr>
          <w:rFonts w:ascii="Arial" w:eastAsia="Times New Roman" w:hAnsi="Arial" w:cs="Arial"/>
          <w:b/>
          <w:sz w:val="16"/>
          <w:szCs w:val="16"/>
          <w:lang w:eastAsia="es-ES"/>
        </w:rPr>
      </w:pPr>
    </w:p>
    <w:sectPr w:rsidR="00827A9B" w:rsidRPr="00D702E7" w:rsidSect="005973FC">
      <w:headerReference w:type="default" r:id="rId13"/>
      <w:footerReference w:type="default" r:id="rId14"/>
      <w:pgSz w:w="12242" w:h="15842" w:code="1"/>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46A22" w14:textId="77777777" w:rsidR="00C80AA1" w:rsidRDefault="00C80AA1" w:rsidP="00042917">
      <w:pPr>
        <w:spacing w:after="0" w:line="240" w:lineRule="auto"/>
      </w:pPr>
      <w:r>
        <w:separator/>
      </w:r>
    </w:p>
  </w:endnote>
  <w:endnote w:type="continuationSeparator" w:id="0">
    <w:p w14:paraId="7956A69D" w14:textId="77777777" w:rsidR="00C80AA1" w:rsidRDefault="00C80AA1" w:rsidP="00042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2E2EA" w14:textId="77777777" w:rsidR="00833633" w:rsidRPr="00246AF8" w:rsidRDefault="00833633" w:rsidP="005973FC">
    <w:pPr>
      <w:pStyle w:val="Piedepgina"/>
      <w:tabs>
        <w:tab w:val="right" w:pos="9540"/>
      </w:tabs>
      <w:jc w:val="right"/>
      <w:rPr>
        <w:rFonts w:ascii="Arial" w:hAnsi="Arial" w:cs="Arial"/>
        <w:b/>
        <w:sz w:val="16"/>
        <w:szCs w:val="16"/>
      </w:rPr>
    </w:pPr>
    <w:r w:rsidRPr="00246AF8">
      <w:rPr>
        <w:rFonts w:ascii="Arial" w:hAnsi="Arial" w:cs="Arial"/>
        <w:b/>
        <w:sz w:val="16"/>
        <w:szCs w:val="16"/>
      </w:rPr>
      <w:t>Clave: GDIR-3.0-12-</w:t>
    </w:r>
    <w:r>
      <w:rPr>
        <w:rFonts w:ascii="Arial" w:hAnsi="Arial" w:cs="Arial"/>
        <w:b/>
        <w:sz w:val="16"/>
        <w:szCs w:val="16"/>
      </w:rPr>
      <w:t>22</w:t>
    </w:r>
  </w:p>
  <w:p w14:paraId="2C77EB4C" w14:textId="77777777" w:rsidR="00833633" w:rsidRPr="00246AF8" w:rsidRDefault="00833633" w:rsidP="005973FC">
    <w:pPr>
      <w:pStyle w:val="Piedepgina"/>
      <w:tabs>
        <w:tab w:val="right" w:pos="9540"/>
      </w:tabs>
      <w:jc w:val="right"/>
      <w:rPr>
        <w:rFonts w:ascii="Arial" w:hAnsi="Arial" w:cs="Arial"/>
        <w:b/>
        <w:sz w:val="16"/>
        <w:szCs w:val="16"/>
      </w:rPr>
    </w:pPr>
    <w:r>
      <w:rPr>
        <w:rFonts w:ascii="Arial" w:hAnsi="Arial" w:cs="Arial"/>
        <w:b/>
        <w:sz w:val="16"/>
        <w:szCs w:val="16"/>
      </w:rPr>
      <w:t>Versión: 01</w:t>
    </w:r>
  </w:p>
  <w:p w14:paraId="0F8A969B" w14:textId="77777777" w:rsidR="00833633" w:rsidRPr="00246AF8" w:rsidRDefault="00833633" w:rsidP="005973FC">
    <w:pPr>
      <w:tabs>
        <w:tab w:val="right" w:pos="9540"/>
      </w:tabs>
      <w:ind w:firstLine="708"/>
      <w:jc w:val="right"/>
      <w:rPr>
        <w:rFonts w:ascii="Arial" w:hAnsi="Arial" w:cs="Arial"/>
        <w:b/>
        <w:sz w:val="16"/>
        <w:szCs w:val="16"/>
      </w:rPr>
    </w:pPr>
    <w:r w:rsidRPr="00246AF8">
      <w:rPr>
        <w:rFonts w:ascii="Arial" w:hAnsi="Arial" w:cs="Arial"/>
        <w:b/>
        <w:sz w:val="16"/>
        <w:szCs w:val="16"/>
      </w:rPr>
      <w:t>Fecha: 01/09/201</w:t>
    </w:r>
    <w:r>
      <w:rPr>
        <w:rFonts w:ascii="Arial" w:hAnsi="Arial" w:cs="Arial"/>
        <w:b/>
        <w:sz w:val="16"/>
        <w:szCs w:val="16"/>
      </w:rPr>
      <w:t>4</w:t>
    </w:r>
  </w:p>
  <w:p w14:paraId="52C08389" w14:textId="3AEC0717" w:rsidR="00833633" w:rsidRPr="00246AF8" w:rsidRDefault="00833633" w:rsidP="005973FC">
    <w:pPr>
      <w:pStyle w:val="Piedepgina"/>
      <w:jc w:val="right"/>
      <w:rPr>
        <w:sz w:val="16"/>
        <w:szCs w:val="16"/>
      </w:rPr>
    </w:pPr>
    <w:r>
      <w:rPr>
        <w:rStyle w:val="Nmerodepgina"/>
        <w:rFonts w:ascii="Arial" w:hAnsi="Arial" w:cs="Arial"/>
        <w:b/>
        <w:sz w:val="16"/>
        <w:szCs w:val="16"/>
      </w:rPr>
      <w:t xml:space="preserve">Página: </w:t>
    </w:r>
    <w:r>
      <w:rPr>
        <w:rStyle w:val="Nmerodepgina"/>
        <w:rFonts w:ascii="Arial" w:hAnsi="Arial" w:cs="Arial"/>
        <w:b/>
        <w:sz w:val="16"/>
        <w:szCs w:val="16"/>
      </w:rPr>
      <w:fldChar w:fldCharType="begin"/>
    </w:r>
    <w:r>
      <w:rPr>
        <w:rStyle w:val="Nmerodepgina"/>
        <w:rFonts w:ascii="Arial" w:hAnsi="Arial" w:cs="Arial"/>
        <w:b/>
        <w:sz w:val="16"/>
        <w:szCs w:val="16"/>
      </w:rPr>
      <w:instrText xml:space="preserve"> PAGE </w:instrText>
    </w:r>
    <w:r>
      <w:rPr>
        <w:rStyle w:val="Nmerodepgina"/>
        <w:rFonts w:ascii="Arial" w:hAnsi="Arial" w:cs="Arial"/>
        <w:b/>
        <w:sz w:val="16"/>
        <w:szCs w:val="16"/>
      </w:rPr>
      <w:fldChar w:fldCharType="separate"/>
    </w:r>
    <w:r w:rsidR="00F74715">
      <w:rPr>
        <w:rStyle w:val="Nmerodepgina"/>
        <w:rFonts w:ascii="Arial" w:hAnsi="Arial" w:cs="Arial"/>
        <w:b/>
        <w:noProof/>
        <w:sz w:val="16"/>
        <w:szCs w:val="16"/>
      </w:rPr>
      <w:t>1</w:t>
    </w:r>
    <w:r>
      <w:rPr>
        <w:rStyle w:val="Nmerodepgina"/>
        <w:rFonts w:ascii="Arial" w:hAnsi="Arial" w:cs="Arial"/>
        <w:b/>
        <w:sz w:val="16"/>
        <w:szCs w:val="16"/>
      </w:rPr>
      <w:fldChar w:fldCharType="end"/>
    </w:r>
    <w:r>
      <w:rPr>
        <w:rStyle w:val="Nmerodepgina"/>
        <w:rFonts w:ascii="Arial" w:hAnsi="Arial" w:cs="Arial"/>
        <w:b/>
        <w:sz w:val="16"/>
        <w:szCs w:val="16"/>
      </w:rPr>
      <w:t xml:space="preserve"> de </w:t>
    </w:r>
    <w:r>
      <w:rPr>
        <w:rStyle w:val="Nmerodepgina"/>
        <w:rFonts w:ascii="Arial" w:hAnsi="Arial" w:cs="Arial"/>
        <w:b/>
        <w:sz w:val="16"/>
        <w:szCs w:val="16"/>
      </w:rPr>
      <w:fldChar w:fldCharType="begin"/>
    </w:r>
    <w:r>
      <w:rPr>
        <w:rStyle w:val="Nmerodepgina"/>
        <w:rFonts w:ascii="Arial" w:hAnsi="Arial" w:cs="Arial"/>
        <w:b/>
        <w:sz w:val="16"/>
        <w:szCs w:val="16"/>
      </w:rPr>
      <w:instrText xml:space="preserve"> NUMPAGES  </w:instrText>
    </w:r>
    <w:r>
      <w:rPr>
        <w:rStyle w:val="Nmerodepgina"/>
        <w:rFonts w:ascii="Arial" w:hAnsi="Arial" w:cs="Arial"/>
        <w:b/>
        <w:sz w:val="16"/>
        <w:szCs w:val="16"/>
      </w:rPr>
      <w:fldChar w:fldCharType="separate"/>
    </w:r>
    <w:r w:rsidR="00F74715">
      <w:rPr>
        <w:rStyle w:val="Nmerodepgina"/>
        <w:rFonts w:ascii="Arial" w:hAnsi="Arial" w:cs="Arial"/>
        <w:b/>
        <w:noProof/>
        <w:sz w:val="16"/>
        <w:szCs w:val="16"/>
      </w:rPr>
      <w:t>8</w:t>
    </w:r>
    <w:r>
      <w:rPr>
        <w:rStyle w:val="Nmerodepgina"/>
        <w:rFonts w:ascii="Arial" w:hAnsi="Arial" w:cs="Arial"/>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EF90D" w14:textId="77777777" w:rsidR="00C80AA1" w:rsidRDefault="00C80AA1" w:rsidP="00042917">
      <w:pPr>
        <w:spacing w:after="0" w:line="240" w:lineRule="auto"/>
      </w:pPr>
      <w:r>
        <w:separator/>
      </w:r>
    </w:p>
  </w:footnote>
  <w:footnote w:type="continuationSeparator" w:id="0">
    <w:p w14:paraId="22AF5C43" w14:textId="77777777" w:rsidR="00C80AA1" w:rsidRDefault="00C80AA1" w:rsidP="00042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A3B9C" w14:textId="77777777" w:rsidR="00833633" w:rsidRPr="00042917" w:rsidRDefault="00833633" w:rsidP="00042917">
    <w:pPr>
      <w:pStyle w:val="Encabezado"/>
      <w:rPr>
        <w:b/>
        <w:lang w:val="es-ES"/>
      </w:rPr>
    </w:pPr>
  </w:p>
  <w:tbl>
    <w:tblPr>
      <w:tblW w:w="4922" w:type="pct"/>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0"/>
      <w:gridCol w:w="461"/>
      <w:gridCol w:w="1665"/>
      <w:gridCol w:w="2374"/>
      <w:gridCol w:w="1584"/>
    </w:tblGrid>
    <w:tr w:rsidR="00833633" w:rsidRPr="00042917" w14:paraId="14B295E4" w14:textId="77777777" w:rsidTr="005973FC">
      <w:trPr>
        <w:trHeight w:val="329"/>
      </w:trPr>
      <w:tc>
        <w:tcPr>
          <w:tcW w:w="1251" w:type="pct"/>
          <w:vMerge w:val="restart"/>
          <w:tcBorders>
            <w:top w:val="double" w:sz="4" w:space="0" w:color="auto"/>
          </w:tcBorders>
          <w:shd w:val="clear" w:color="auto" w:fill="FFFFFF"/>
          <w:vAlign w:val="center"/>
        </w:tcPr>
        <w:p w14:paraId="058DB042" w14:textId="77777777" w:rsidR="00833633" w:rsidRPr="00042917" w:rsidRDefault="00833633" w:rsidP="00042917">
          <w:pPr>
            <w:pStyle w:val="Encabezado"/>
            <w:rPr>
              <w:b/>
              <w:lang w:val="x-none"/>
            </w:rPr>
          </w:pPr>
          <w:r w:rsidRPr="00042917">
            <w:rPr>
              <w:noProof/>
              <w:lang w:eastAsia="es-CO"/>
            </w:rPr>
            <mc:AlternateContent>
              <mc:Choice Requires="wps">
                <w:drawing>
                  <wp:anchor distT="0" distB="0" distL="114300" distR="114300" simplePos="0" relativeHeight="251660288" behindDoc="0" locked="0" layoutInCell="1" allowOverlap="1" wp14:anchorId="204EAECE" wp14:editId="0594DCC5">
                    <wp:simplePos x="0" y="0"/>
                    <wp:positionH relativeFrom="column">
                      <wp:posOffset>125095</wp:posOffset>
                    </wp:positionH>
                    <wp:positionV relativeFrom="paragraph">
                      <wp:posOffset>428625</wp:posOffset>
                    </wp:positionV>
                    <wp:extent cx="887730" cy="179070"/>
                    <wp:effectExtent l="0" t="0" r="0" b="2540"/>
                    <wp:wrapNone/>
                    <wp:docPr id="3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179070"/>
                            </a:xfrm>
                            <a:prstGeom prst="rect">
                              <a:avLst/>
                            </a:prstGeom>
                            <a:noFill/>
                            <a:ln w="9525">
                              <a:noFill/>
                              <a:miter lim="800000"/>
                              <a:headEnd/>
                              <a:tailEnd/>
                            </a:ln>
                          </wps:spPr>
                          <wps:txbx>
                            <w:txbxContent>
                              <w:p w14:paraId="0CE52C85" w14:textId="77777777" w:rsidR="00833633" w:rsidRPr="007F0281" w:rsidRDefault="00833633" w:rsidP="00042917">
                                <w:pPr>
                                  <w:jc w:val="center"/>
                                  <w:rPr>
                                    <w:rFonts w:ascii="Arial" w:hAnsi="Arial" w:cs="Arial"/>
                                    <w:b/>
                                    <w:sz w:val="6"/>
                                  </w:rPr>
                                </w:pPr>
                                <w:r w:rsidRPr="007F0281">
                                  <w:rPr>
                                    <w:rFonts w:ascii="Arial" w:hAnsi="Arial" w:cs="Arial"/>
                                    <w:b/>
                                    <w:sz w:val="6"/>
                                  </w:rPr>
                                  <w:t>AERONÁUTICA CIVIL DE COLOMBIA</w:t>
                                </w:r>
                              </w:p>
                              <w:p w14:paraId="4EE9B3BF" w14:textId="77777777" w:rsidR="00833633" w:rsidRPr="007F0281" w:rsidRDefault="00833633" w:rsidP="00042917">
                                <w:pPr>
                                  <w:jc w:val="center"/>
                                  <w:rPr>
                                    <w:rFonts w:ascii="Arial" w:hAnsi="Arial" w:cs="Arial"/>
                                    <w:sz w:val="6"/>
                                  </w:rPr>
                                </w:pPr>
                                <w:r w:rsidRPr="007F0281">
                                  <w:rPr>
                                    <w:rFonts w:ascii="Arial" w:hAnsi="Arial" w:cs="Arial"/>
                                    <w:sz w:val="6"/>
                                  </w:rPr>
                                  <w:t>UNIDAD ADMINISTRATIVA ESPECIAL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04EAECE" id="_x0000_t202" coordsize="21600,21600" o:spt="202" path="m,l,21600r21600,l21600,xe">
                    <v:stroke joinstyle="miter"/>
                    <v:path gradientshapeok="t" o:connecttype="rect"/>
                  </v:shapetype>
                  <v:shape id="Cuadro de texto 2" o:spid="_x0000_s1026" type="#_x0000_t202" style="position:absolute;margin-left:9.85pt;margin-top:33.75pt;width:69.9pt;height:1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" filled="f" stroked="f">
                    <v:textbox style="mso-fit-shape-to-text:t">
                      <w:txbxContent>
                        <w:p w14:paraId="0CE52C85" w14:textId="77777777" w:rsidR="00833633" w:rsidRPr="007F0281" w:rsidRDefault="00833633" w:rsidP="00042917">
                          <w:pPr>
                            <w:jc w:val="center"/>
                            <w:rPr>
                              <w:rFonts w:ascii="Arial" w:hAnsi="Arial" w:cs="Arial"/>
                              <w:b/>
                              <w:sz w:val="6"/>
                            </w:rPr>
                          </w:pPr>
                          <w:r w:rsidRPr="007F0281">
                            <w:rPr>
                              <w:rFonts w:ascii="Arial" w:hAnsi="Arial" w:cs="Arial"/>
                              <w:b/>
                              <w:sz w:val="6"/>
                            </w:rPr>
                            <w:t>AERONÁUTICA CIVIL DE COLOMBIA</w:t>
                          </w:r>
                        </w:p>
                        <w:p w14:paraId="4EE9B3BF" w14:textId="77777777" w:rsidR="00833633" w:rsidRPr="007F0281" w:rsidRDefault="00833633" w:rsidP="00042917">
                          <w:pPr>
                            <w:jc w:val="center"/>
                            <w:rPr>
                              <w:rFonts w:ascii="Arial" w:hAnsi="Arial" w:cs="Arial"/>
                              <w:sz w:val="6"/>
                            </w:rPr>
                          </w:pPr>
                          <w:r w:rsidRPr="007F0281">
                            <w:rPr>
                              <w:rFonts w:ascii="Arial" w:hAnsi="Arial" w:cs="Arial"/>
                              <w:sz w:val="6"/>
                            </w:rPr>
                            <w:t>UNIDAD ADMINISTRATIVA ESPECIAL</w:t>
                          </w:r>
                        </w:p>
                      </w:txbxContent>
                    </v:textbox>
                  </v:shape>
                </w:pict>
              </mc:Fallback>
            </mc:AlternateContent>
          </w:r>
          <w:r w:rsidRPr="00042917">
            <w:rPr>
              <w:noProof/>
              <w:lang w:eastAsia="es-CO"/>
            </w:rPr>
            <w:drawing>
              <wp:anchor distT="0" distB="0" distL="114300" distR="114300" simplePos="0" relativeHeight="251659264" behindDoc="0" locked="0" layoutInCell="1" allowOverlap="1" wp14:anchorId="3AE6336E" wp14:editId="2C4FCFD7">
                <wp:simplePos x="0" y="0"/>
                <wp:positionH relativeFrom="column">
                  <wp:posOffset>396240</wp:posOffset>
                </wp:positionH>
                <wp:positionV relativeFrom="paragraph">
                  <wp:posOffset>118745</wp:posOffset>
                </wp:positionV>
                <wp:extent cx="344170" cy="355600"/>
                <wp:effectExtent l="0" t="0" r="0" b="6350"/>
                <wp:wrapNone/>
                <wp:docPr id="1" name="Imagen 1" descr="Logo impresos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os cop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4170" cy="35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749" w:type="pct"/>
          <w:gridSpan w:val="4"/>
          <w:tcBorders>
            <w:top w:val="double" w:sz="4" w:space="0" w:color="auto"/>
          </w:tcBorders>
          <w:shd w:val="clear" w:color="auto" w:fill="E6E6E6"/>
          <w:vAlign w:val="center"/>
        </w:tcPr>
        <w:p w14:paraId="27AF8CA0" w14:textId="77777777" w:rsidR="00833633" w:rsidRPr="00042917" w:rsidRDefault="00833633" w:rsidP="00BF575A">
          <w:pPr>
            <w:pStyle w:val="Encabezado"/>
            <w:jc w:val="center"/>
            <w:rPr>
              <w:b/>
              <w:lang w:val="es-ES"/>
            </w:rPr>
          </w:pPr>
          <w:r w:rsidRPr="00042917">
            <w:rPr>
              <w:b/>
              <w:lang w:val="es-ES"/>
            </w:rPr>
            <w:t xml:space="preserve">CIRCULAR </w:t>
          </w:r>
          <w:r w:rsidRPr="00BF575A">
            <w:rPr>
              <w:b/>
              <w:lang w:val="es-ES"/>
            </w:rPr>
            <w:t xml:space="preserve">REGLAMENTARIA  </w:t>
          </w:r>
          <w:r w:rsidRPr="00042917">
            <w:rPr>
              <w:b/>
              <w:lang w:val="es-ES"/>
            </w:rPr>
            <w:t xml:space="preserve">N° </w:t>
          </w:r>
          <w:r>
            <w:rPr>
              <w:b/>
              <w:lang w:val="es-ES"/>
            </w:rPr>
            <w:t>002</w:t>
          </w:r>
        </w:p>
      </w:tc>
    </w:tr>
    <w:tr w:rsidR="00833633" w:rsidRPr="00042917" w14:paraId="77FB9CDC" w14:textId="77777777" w:rsidTr="005973FC">
      <w:trPr>
        <w:cantSplit/>
        <w:trHeight w:val="601"/>
      </w:trPr>
      <w:tc>
        <w:tcPr>
          <w:tcW w:w="1251" w:type="pct"/>
          <w:vMerge/>
          <w:shd w:val="clear" w:color="auto" w:fill="FFFFFF"/>
          <w:vAlign w:val="center"/>
        </w:tcPr>
        <w:p w14:paraId="222D1569" w14:textId="77777777" w:rsidR="00833633" w:rsidRPr="00042917" w:rsidRDefault="00833633" w:rsidP="00042917">
          <w:pPr>
            <w:pStyle w:val="Encabezado"/>
            <w:rPr>
              <w:b/>
              <w:lang w:val="x-none"/>
            </w:rPr>
          </w:pPr>
        </w:p>
      </w:tc>
      <w:tc>
        <w:tcPr>
          <w:tcW w:w="3749" w:type="pct"/>
          <w:gridSpan w:val="4"/>
          <w:shd w:val="clear" w:color="auto" w:fill="FFFFFF"/>
          <w:vAlign w:val="center"/>
        </w:tcPr>
        <w:p w14:paraId="369B1EDC" w14:textId="77777777" w:rsidR="00833633" w:rsidRPr="00042917" w:rsidRDefault="00833633" w:rsidP="00986EB2">
          <w:pPr>
            <w:pStyle w:val="Encabezado"/>
            <w:jc w:val="center"/>
            <w:rPr>
              <w:b/>
              <w:lang w:val="es-ES_tradnl"/>
            </w:rPr>
          </w:pPr>
          <w:r>
            <w:rPr>
              <w:b/>
              <w:lang w:val="es-ES_tradnl"/>
            </w:rPr>
            <w:t>REQUISITOS GENERALES DE AERONAVEGABILIDAD Y OPERACIONES PARA RPAS (Numeral 4.25.8.2)</w:t>
          </w:r>
        </w:p>
      </w:tc>
    </w:tr>
    <w:tr w:rsidR="00833633" w:rsidRPr="00042917" w14:paraId="318CCA35" w14:textId="77777777" w:rsidTr="005973FC">
      <w:tblPrEx>
        <w:tblBorders>
          <w:top w:val="none" w:sz="0" w:space="0" w:color="auto"/>
          <w:left w:val="none" w:sz="0" w:space="0" w:color="auto"/>
          <w:bottom w:val="single" w:sz="4" w:space="0" w:color="auto"/>
          <w:right w:val="none" w:sz="0" w:space="0" w:color="auto"/>
          <w:insideH w:val="none" w:sz="0" w:space="0" w:color="auto"/>
          <w:insideV w:val="none" w:sz="0" w:space="0" w:color="auto"/>
        </w:tblBorders>
        <w:shd w:val="clear" w:color="auto" w:fill="FFFFFF"/>
      </w:tblPrEx>
      <w:trPr>
        <w:cantSplit/>
        <w:trHeight w:val="953"/>
      </w:trPr>
      <w:tc>
        <w:tcPr>
          <w:tcW w:w="1535" w:type="pct"/>
          <w:gridSpan w:val="2"/>
          <w:tcBorders>
            <w:left w:val="double" w:sz="4" w:space="0" w:color="auto"/>
            <w:bottom w:val="double" w:sz="4" w:space="0" w:color="auto"/>
            <w:right w:val="single" w:sz="4" w:space="0" w:color="auto"/>
          </w:tcBorders>
          <w:shd w:val="clear" w:color="auto" w:fill="FFFFFF"/>
          <w:vAlign w:val="center"/>
        </w:tcPr>
        <w:p w14:paraId="0ABD93F1" w14:textId="77777777" w:rsidR="00833633" w:rsidRPr="00042917" w:rsidRDefault="00833633" w:rsidP="007502C6">
          <w:pPr>
            <w:pStyle w:val="Encabezado"/>
            <w:jc w:val="center"/>
            <w:rPr>
              <w:b/>
            </w:rPr>
          </w:pPr>
          <w:r w:rsidRPr="00042917">
            <w:rPr>
              <w:b/>
            </w:rPr>
            <w:t>Principio de Procedencia</w:t>
          </w:r>
        </w:p>
        <w:p w14:paraId="25E14D4F" w14:textId="77777777" w:rsidR="00833633" w:rsidRPr="00042917" w:rsidRDefault="00833633" w:rsidP="00EA18FF">
          <w:pPr>
            <w:pStyle w:val="Encabezado"/>
            <w:jc w:val="center"/>
            <w:rPr>
              <w:b/>
            </w:rPr>
          </w:pPr>
          <w:r>
            <w:rPr>
              <w:b/>
            </w:rPr>
            <w:t>5100</w:t>
          </w:r>
          <w:r w:rsidRPr="00042917">
            <w:rPr>
              <w:b/>
              <w:lang w:val="x-none"/>
            </w:rPr>
            <w:t>-</w:t>
          </w:r>
          <w:r w:rsidRPr="00042917">
            <w:rPr>
              <w:b/>
            </w:rPr>
            <w:t>082</w:t>
          </w:r>
        </w:p>
      </w:tc>
      <w:tc>
        <w:tcPr>
          <w:tcW w:w="1026" w:type="pct"/>
          <w:tcBorders>
            <w:left w:val="single" w:sz="4" w:space="0" w:color="auto"/>
            <w:bottom w:val="double" w:sz="4" w:space="0" w:color="auto"/>
            <w:right w:val="single" w:sz="4" w:space="0" w:color="auto"/>
          </w:tcBorders>
          <w:shd w:val="clear" w:color="auto" w:fill="FFFFFF"/>
          <w:vAlign w:val="center"/>
        </w:tcPr>
        <w:p w14:paraId="4F5F917C" w14:textId="77777777" w:rsidR="00833633" w:rsidRPr="00042917" w:rsidRDefault="00833633" w:rsidP="00986EB2">
          <w:pPr>
            <w:pStyle w:val="Encabezado"/>
            <w:jc w:val="center"/>
            <w:rPr>
              <w:b/>
              <w:lang w:val="x-none"/>
            </w:rPr>
          </w:pPr>
          <w:r w:rsidRPr="00042917">
            <w:rPr>
              <w:b/>
              <w:lang w:val="x-none"/>
            </w:rPr>
            <w:t>Versión: 0</w:t>
          </w:r>
          <w:r>
            <w:rPr>
              <w:b/>
            </w:rPr>
            <w:t>1</w:t>
          </w:r>
        </w:p>
      </w:tc>
      <w:tc>
        <w:tcPr>
          <w:tcW w:w="1463" w:type="pct"/>
          <w:tcBorders>
            <w:left w:val="single" w:sz="4" w:space="0" w:color="auto"/>
            <w:bottom w:val="double" w:sz="4" w:space="0" w:color="auto"/>
            <w:right w:val="single" w:sz="4" w:space="0" w:color="auto"/>
          </w:tcBorders>
          <w:shd w:val="clear" w:color="auto" w:fill="FFFFFF"/>
          <w:vAlign w:val="center"/>
        </w:tcPr>
        <w:p w14:paraId="205D2E52" w14:textId="5AB95EEE" w:rsidR="00833633" w:rsidRPr="00042917" w:rsidRDefault="00833633" w:rsidP="00C13A0C">
          <w:pPr>
            <w:pStyle w:val="Encabezado"/>
            <w:jc w:val="center"/>
            <w:rPr>
              <w:b/>
              <w:lang w:val="x-none"/>
            </w:rPr>
          </w:pPr>
          <w:r w:rsidRPr="00042917">
            <w:rPr>
              <w:b/>
              <w:lang w:val="x-none"/>
            </w:rPr>
            <w:t xml:space="preserve">Fecha: </w:t>
          </w:r>
          <w:r>
            <w:rPr>
              <w:b/>
            </w:rPr>
            <w:t>27</w:t>
          </w:r>
          <w:r w:rsidRPr="00042917">
            <w:rPr>
              <w:b/>
              <w:lang w:val="x-none"/>
            </w:rPr>
            <w:t>/</w:t>
          </w:r>
          <w:r>
            <w:rPr>
              <w:b/>
            </w:rPr>
            <w:t>07</w:t>
          </w:r>
          <w:r w:rsidRPr="00042917">
            <w:rPr>
              <w:b/>
              <w:lang w:val="x-none"/>
            </w:rPr>
            <w:t>/</w:t>
          </w:r>
          <w:r>
            <w:rPr>
              <w:b/>
            </w:rPr>
            <w:t>2015</w:t>
          </w:r>
        </w:p>
      </w:tc>
      <w:tc>
        <w:tcPr>
          <w:tcW w:w="976" w:type="pct"/>
          <w:tcBorders>
            <w:top w:val="single" w:sz="4" w:space="0" w:color="auto"/>
            <w:left w:val="single" w:sz="4" w:space="0" w:color="auto"/>
            <w:bottom w:val="double" w:sz="4" w:space="0" w:color="auto"/>
            <w:right w:val="double" w:sz="4" w:space="0" w:color="auto"/>
          </w:tcBorders>
          <w:shd w:val="clear" w:color="auto" w:fill="FFFFFF"/>
          <w:vAlign w:val="center"/>
        </w:tcPr>
        <w:p w14:paraId="31C6C553" w14:textId="188B1EAC" w:rsidR="00833633" w:rsidRPr="00042917" w:rsidRDefault="00833633" w:rsidP="00AB26CD">
          <w:pPr>
            <w:pStyle w:val="Encabezado"/>
            <w:jc w:val="center"/>
            <w:rPr>
              <w:b/>
              <w:lang w:val="x-none"/>
            </w:rPr>
          </w:pPr>
          <w:r w:rsidRPr="00042917">
            <w:rPr>
              <w:b/>
              <w:lang w:val="x-none"/>
            </w:rPr>
            <w:t xml:space="preserve">Pág: </w:t>
          </w:r>
        </w:p>
      </w:tc>
    </w:tr>
  </w:tbl>
  <w:p w14:paraId="013630EB" w14:textId="77777777" w:rsidR="00833633" w:rsidRPr="00042917" w:rsidRDefault="00833633" w:rsidP="00042917">
    <w:pPr>
      <w:pStyle w:val="Encabezado"/>
      <w:rPr>
        <w:b/>
        <w:lang w:val="es-ES"/>
      </w:rPr>
    </w:pPr>
  </w:p>
  <w:p w14:paraId="16FF5CCC" w14:textId="77777777" w:rsidR="00833633" w:rsidRDefault="00833633" w:rsidP="005973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5BE0"/>
    <w:multiLevelType w:val="hybridMultilevel"/>
    <w:tmpl w:val="E392EA2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D73FF9"/>
    <w:multiLevelType w:val="hybridMultilevel"/>
    <w:tmpl w:val="C8DE60C4"/>
    <w:lvl w:ilvl="0" w:tplc="D5861EAA">
      <w:start w:val="1"/>
      <w:numFmt w:val="lowerLetter"/>
      <w:lvlText w:val="(%1)"/>
      <w:lvlJc w:val="left"/>
      <w:pPr>
        <w:ind w:left="720" w:hanging="360"/>
      </w:pPr>
      <w:rPr>
        <w:rFonts w:ascii="Arial" w:eastAsia="Times New Roman" w:hAnsi="Arial" w:cs="Arial"/>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D634BD"/>
    <w:multiLevelType w:val="hybridMultilevel"/>
    <w:tmpl w:val="F5DA2E6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15:restartNumberingAfterBreak="0">
    <w:nsid w:val="1DC95248"/>
    <w:multiLevelType w:val="hybridMultilevel"/>
    <w:tmpl w:val="A5842D1A"/>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63A35A9"/>
    <w:multiLevelType w:val="hybridMultilevel"/>
    <w:tmpl w:val="3B42BA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0C6684E"/>
    <w:multiLevelType w:val="hybridMultilevel"/>
    <w:tmpl w:val="380A38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5860FB3"/>
    <w:multiLevelType w:val="hybridMultilevel"/>
    <w:tmpl w:val="BD4C8B80"/>
    <w:lvl w:ilvl="0" w:tplc="240431E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B2F075D"/>
    <w:multiLevelType w:val="hybridMultilevel"/>
    <w:tmpl w:val="9196B314"/>
    <w:lvl w:ilvl="0" w:tplc="BB6A4DBC">
      <w:start w:val="1"/>
      <w:numFmt w:val="lowerLetter"/>
      <w:lvlText w:val="(%1)"/>
      <w:lvlJc w:val="left"/>
      <w:pPr>
        <w:ind w:left="720" w:hanging="360"/>
      </w:pPr>
      <w:rPr>
        <w:rFonts w:ascii="Arial" w:eastAsia="Times New Roman" w:hAnsi="Arial" w:cs="Arial"/>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D1A2EAC"/>
    <w:multiLevelType w:val="hybridMultilevel"/>
    <w:tmpl w:val="FB2A29B2"/>
    <w:lvl w:ilvl="0" w:tplc="52C60F16">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4190565"/>
    <w:multiLevelType w:val="hybridMultilevel"/>
    <w:tmpl w:val="9006A7FA"/>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0" w15:restartNumberingAfterBreak="0">
    <w:nsid w:val="5C7F44A1"/>
    <w:multiLevelType w:val="hybridMultilevel"/>
    <w:tmpl w:val="6ACA1E46"/>
    <w:lvl w:ilvl="0" w:tplc="A6CC5482">
      <w:start w:val="1"/>
      <w:numFmt w:val="lowerLetter"/>
      <w:lvlText w:val="(%1)"/>
      <w:lvlJc w:val="left"/>
      <w:pPr>
        <w:ind w:left="720" w:hanging="360"/>
      </w:pPr>
      <w:rPr>
        <w:rFonts w:ascii="Arial" w:eastAsia="Times New Roman" w:hAnsi="Arial" w:cs="Arial"/>
        <w:b w:val="0"/>
        <w:i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C9168BD"/>
    <w:multiLevelType w:val="hybridMultilevel"/>
    <w:tmpl w:val="16541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FD82648"/>
    <w:multiLevelType w:val="hybridMultilevel"/>
    <w:tmpl w:val="E47AB9E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
  </w:num>
  <w:num w:numId="3">
    <w:abstractNumId w:val="11"/>
  </w:num>
  <w:num w:numId="4">
    <w:abstractNumId w:val="10"/>
  </w:num>
  <w:num w:numId="5">
    <w:abstractNumId w:val="7"/>
  </w:num>
  <w:num w:numId="6">
    <w:abstractNumId w:val="5"/>
  </w:num>
  <w:num w:numId="7">
    <w:abstractNumId w:val="2"/>
  </w:num>
  <w:num w:numId="8">
    <w:abstractNumId w:val="3"/>
  </w:num>
  <w:num w:numId="9">
    <w:abstractNumId w:val="8"/>
  </w:num>
  <w:num w:numId="10">
    <w:abstractNumId w:val="12"/>
  </w:num>
  <w:num w:numId="11">
    <w:abstractNumId w:val="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917"/>
    <w:rsid w:val="00003810"/>
    <w:rsid w:val="00005CEA"/>
    <w:rsid w:val="00010285"/>
    <w:rsid w:val="00014C15"/>
    <w:rsid w:val="00015018"/>
    <w:rsid w:val="0001501A"/>
    <w:rsid w:val="00015D77"/>
    <w:rsid w:val="00016DDE"/>
    <w:rsid w:val="0002103E"/>
    <w:rsid w:val="00021488"/>
    <w:rsid w:val="00022AD9"/>
    <w:rsid w:val="000234BD"/>
    <w:rsid w:val="00023A02"/>
    <w:rsid w:val="00023EAF"/>
    <w:rsid w:val="00024BAE"/>
    <w:rsid w:val="000253D9"/>
    <w:rsid w:val="00025B31"/>
    <w:rsid w:val="00025E95"/>
    <w:rsid w:val="000335A1"/>
    <w:rsid w:val="00033A43"/>
    <w:rsid w:val="0003616F"/>
    <w:rsid w:val="000415FE"/>
    <w:rsid w:val="00042917"/>
    <w:rsid w:val="00045B78"/>
    <w:rsid w:val="00047255"/>
    <w:rsid w:val="00052355"/>
    <w:rsid w:val="00054FFD"/>
    <w:rsid w:val="00055AAC"/>
    <w:rsid w:val="00056927"/>
    <w:rsid w:val="00056F52"/>
    <w:rsid w:val="0005736C"/>
    <w:rsid w:val="00063E77"/>
    <w:rsid w:val="000670CC"/>
    <w:rsid w:val="00071154"/>
    <w:rsid w:val="00074A0A"/>
    <w:rsid w:val="00074A4D"/>
    <w:rsid w:val="000764C2"/>
    <w:rsid w:val="00076BEE"/>
    <w:rsid w:val="00081E2B"/>
    <w:rsid w:val="00082A49"/>
    <w:rsid w:val="000850AD"/>
    <w:rsid w:val="00085B0A"/>
    <w:rsid w:val="0008778F"/>
    <w:rsid w:val="0009362B"/>
    <w:rsid w:val="000A088E"/>
    <w:rsid w:val="000A0EB6"/>
    <w:rsid w:val="000A23A6"/>
    <w:rsid w:val="000A326E"/>
    <w:rsid w:val="000A3688"/>
    <w:rsid w:val="000A3E14"/>
    <w:rsid w:val="000A4D2D"/>
    <w:rsid w:val="000B1D20"/>
    <w:rsid w:val="000B452A"/>
    <w:rsid w:val="000B6027"/>
    <w:rsid w:val="000C0D0C"/>
    <w:rsid w:val="000C31F6"/>
    <w:rsid w:val="000C3851"/>
    <w:rsid w:val="000C55A1"/>
    <w:rsid w:val="000D1677"/>
    <w:rsid w:val="000D1D23"/>
    <w:rsid w:val="000D235A"/>
    <w:rsid w:val="000D3F3D"/>
    <w:rsid w:val="000D5A01"/>
    <w:rsid w:val="000D6053"/>
    <w:rsid w:val="000D6371"/>
    <w:rsid w:val="000D6885"/>
    <w:rsid w:val="000D7BF5"/>
    <w:rsid w:val="000E13B8"/>
    <w:rsid w:val="000E165B"/>
    <w:rsid w:val="000E3C65"/>
    <w:rsid w:val="000E479E"/>
    <w:rsid w:val="000E67A5"/>
    <w:rsid w:val="000E7465"/>
    <w:rsid w:val="000E7BF6"/>
    <w:rsid w:val="000F0841"/>
    <w:rsid w:val="000F2495"/>
    <w:rsid w:val="000F2C43"/>
    <w:rsid w:val="000F2C5D"/>
    <w:rsid w:val="000F3023"/>
    <w:rsid w:val="000F5120"/>
    <w:rsid w:val="00101A79"/>
    <w:rsid w:val="00102A5B"/>
    <w:rsid w:val="001118D9"/>
    <w:rsid w:val="00116E44"/>
    <w:rsid w:val="00117B9C"/>
    <w:rsid w:val="001217ED"/>
    <w:rsid w:val="00126297"/>
    <w:rsid w:val="00127344"/>
    <w:rsid w:val="00133643"/>
    <w:rsid w:val="00133665"/>
    <w:rsid w:val="00136539"/>
    <w:rsid w:val="00141643"/>
    <w:rsid w:val="001519FD"/>
    <w:rsid w:val="00155BCC"/>
    <w:rsid w:val="00167E5D"/>
    <w:rsid w:val="00175F97"/>
    <w:rsid w:val="0017668F"/>
    <w:rsid w:val="00177D74"/>
    <w:rsid w:val="001828AD"/>
    <w:rsid w:val="00185619"/>
    <w:rsid w:val="00186A18"/>
    <w:rsid w:val="00190846"/>
    <w:rsid w:val="001A35B2"/>
    <w:rsid w:val="001A6871"/>
    <w:rsid w:val="001A7125"/>
    <w:rsid w:val="001A7DAD"/>
    <w:rsid w:val="001B2215"/>
    <w:rsid w:val="001B5CEE"/>
    <w:rsid w:val="001B79DE"/>
    <w:rsid w:val="001C3F25"/>
    <w:rsid w:val="001C4206"/>
    <w:rsid w:val="001D0B2A"/>
    <w:rsid w:val="001D4EFF"/>
    <w:rsid w:val="001D5389"/>
    <w:rsid w:val="001E4D0A"/>
    <w:rsid w:val="001E5BAE"/>
    <w:rsid w:val="001F56D8"/>
    <w:rsid w:val="001F5E89"/>
    <w:rsid w:val="002034C2"/>
    <w:rsid w:val="002035BC"/>
    <w:rsid w:val="00205180"/>
    <w:rsid w:val="0020633C"/>
    <w:rsid w:val="00211375"/>
    <w:rsid w:val="00211703"/>
    <w:rsid w:val="00211EC2"/>
    <w:rsid w:val="00220327"/>
    <w:rsid w:val="00225FC4"/>
    <w:rsid w:val="00227AAB"/>
    <w:rsid w:val="00227F19"/>
    <w:rsid w:val="002302AB"/>
    <w:rsid w:val="0023055D"/>
    <w:rsid w:val="0023094B"/>
    <w:rsid w:val="00240372"/>
    <w:rsid w:val="00246401"/>
    <w:rsid w:val="0024677C"/>
    <w:rsid w:val="002476CD"/>
    <w:rsid w:val="00247A06"/>
    <w:rsid w:val="00253607"/>
    <w:rsid w:val="0025585C"/>
    <w:rsid w:val="00265369"/>
    <w:rsid w:val="0026662F"/>
    <w:rsid w:val="00267C4B"/>
    <w:rsid w:val="00273A80"/>
    <w:rsid w:val="00275976"/>
    <w:rsid w:val="002768E2"/>
    <w:rsid w:val="00282553"/>
    <w:rsid w:val="0028523A"/>
    <w:rsid w:val="00290CA8"/>
    <w:rsid w:val="00292A38"/>
    <w:rsid w:val="00297372"/>
    <w:rsid w:val="002A34C9"/>
    <w:rsid w:val="002B121C"/>
    <w:rsid w:val="002C26F5"/>
    <w:rsid w:val="002C2EB8"/>
    <w:rsid w:val="002C49D2"/>
    <w:rsid w:val="002C6534"/>
    <w:rsid w:val="002C694E"/>
    <w:rsid w:val="002D14AD"/>
    <w:rsid w:val="002D173D"/>
    <w:rsid w:val="002D34F3"/>
    <w:rsid w:val="002D367B"/>
    <w:rsid w:val="002D3956"/>
    <w:rsid w:val="002E17D7"/>
    <w:rsid w:val="002E4E0A"/>
    <w:rsid w:val="002E58FC"/>
    <w:rsid w:val="002F341C"/>
    <w:rsid w:val="002F3545"/>
    <w:rsid w:val="002F3561"/>
    <w:rsid w:val="002F53B4"/>
    <w:rsid w:val="002F626F"/>
    <w:rsid w:val="00304E35"/>
    <w:rsid w:val="00324596"/>
    <w:rsid w:val="00324A63"/>
    <w:rsid w:val="0032694E"/>
    <w:rsid w:val="00332C71"/>
    <w:rsid w:val="00332E3F"/>
    <w:rsid w:val="003332EB"/>
    <w:rsid w:val="00340CBA"/>
    <w:rsid w:val="0034196D"/>
    <w:rsid w:val="00346C25"/>
    <w:rsid w:val="0035522F"/>
    <w:rsid w:val="00361E4E"/>
    <w:rsid w:val="00364044"/>
    <w:rsid w:val="003640A2"/>
    <w:rsid w:val="00365FAB"/>
    <w:rsid w:val="00366326"/>
    <w:rsid w:val="0037016D"/>
    <w:rsid w:val="00375782"/>
    <w:rsid w:val="003777A3"/>
    <w:rsid w:val="00380FEE"/>
    <w:rsid w:val="003867BE"/>
    <w:rsid w:val="00387A44"/>
    <w:rsid w:val="00390924"/>
    <w:rsid w:val="00391846"/>
    <w:rsid w:val="003919E2"/>
    <w:rsid w:val="00395E28"/>
    <w:rsid w:val="003A023E"/>
    <w:rsid w:val="003A1780"/>
    <w:rsid w:val="003A5A07"/>
    <w:rsid w:val="003A5C04"/>
    <w:rsid w:val="003A639D"/>
    <w:rsid w:val="003B0105"/>
    <w:rsid w:val="003B3446"/>
    <w:rsid w:val="003B552A"/>
    <w:rsid w:val="003B768C"/>
    <w:rsid w:val="003C072E"/>
    <w:rsid w:val="003C1240"/>
    <w:rsid w:val="003C6201"/>
    <w:rsid w:val="003D01FE"/>
    <w:rsid w:val="003D3B35"/>
    <w:rsid w:val="003D4842"/>
    <w:rsid w:val="003D6716"/>
    <w:rsid w:val="003D6AE5"/>
    <w:rsid w:val="003E210B"/>
    <w:rsid w:val="003E3D6C"/>
    <w:rsid w:val="003E693B"/>
    <w:rsid w:val="003F4557"/>
    <w:rsid w:val="00400866"/>
    <w:rsid w:val="00400A4C"/>
    <w:rsid w:val="004033C0"/>
    <w:rsid w:val="00403BC4"/>
    <w:rsid w:val="00405530"/>
    <w:rsid w:val="00414F24"/>
    <w:rsid w:val="00417FB8"/>
    <w:rsid w:val="00423A6C"/>
    <w:rsid w:val="00424714"/>
    <w:rsid w:val="00424EB9"/>
    <w:rsid w:val="00425441"/>
    <w:rsid w:val="00431A4E"/>
    <w:rsid w:val="00445927"/>
    <w:rsid w:val="004473E6"/>
    <w:rsid w:val="00452C1D"/>
    <w:rsid w:val="0045365B"/>
    <w:rsid w:val="0045425D"/>
    <w:rsid w:val="00456164"/>
    <w:rsid w:val="00457BFB"/>
    <w:rsid w:val="00463CD4"/>
    <w:rsid w:val="0046710C"/>
    <w:rsid w:val="00471B1C"/>
    <w:rsid w:val="004730D0"/>
    <w:rsid w:val="004739B6"/>
    <w:rsid w:val="004768E1"/>
    <w:rsid w:val="00480C17"/>
    <w:rsid w:val="00482EDC"/>
    <w:rsid w:val="00482FAF"/>
    <w:rsid w:val="00486AB3"/>
    <w:rsid w:val="00490207"/>
    <w:rsid w:val="00497672"/>
    <w:rsid w:val="004A1C14"/>
    <w:rsid w:val="004A68DC"/>
    <w:rsid w:val="004B1A4C"/>
    <w:rsid w:val="004B2E2D"/>
    <w:rsid w:val="004B402F"/>
    <w:rsid w:val="004B4EF2"/>
    <w:rsid w:val="004B72AF"/>
    <w:rsid w:val="004C3933"/>
    <w:rsid w:val="004C3D04"/>
    <w:rsid w:val="004C478D"/>
    <w:rsid w:val="004C7C7A"/>
    <w:rsid w:val="004D0FB2"/>
    <w:rsid w:val="004D4B4B"/>
    <w:rsid w:val="004E3E02"/>
    <w:rsid w:val="004E4A7D"/>
    <w:rsid w:val="004F2BC9"/>
    <w:rsid w:val="004F55B5"/>
    <w:rsid w:val="005021AD"/>
    <w:rsid w:val="00503BC8"/>
    <w:rsid w:val="00506184"/>
    <w:rsid w:val="00517FDC"/>
    <w:rsid w:val="00520950"/>
    <w:rsid w:val="00524DE9"/>
    <w:rsid w:val="00524FDC"/>
    <w:rsid w:val="00525E05"/>
    <w:rsid w:val="00525F9B"/>
    <w:rsid w:val="005278A3"/>
    <w:rsid w:val="0053030E"/>
    <w:rsid w:val="0053198A"/>
    <w:rsid w:val="00531A96"/>
    <w:rsid w:val="00531F8A"/>
    <w:rsid w:val="0053309D"/>
    <w:rsid w:val="00533415"/>
    <w:rsid w:val="00534BAB"/>
    <w:rsid w:val="00537291"/>
    <w:rsid w:val="00542B78"/>
    <w:rsid w:val="00546110"/>
    <w:rsid w:val="0055208E"/>
    <w:rsid w:val="0055387C"/>
    <w:rsid w:val="0055558E"/>
    <w:rsid w:val="00556ADA"/>
    <w:rsid w:val="00561733"/>
    <w:rsid w:val="00562330"/>
    <w:rsid w:val="00563097"/>
    <w:rsid w:val="00563F1F"/>
    <w:rsid w:val="00567F51"/>
    <w:rsid w:val="00570919"/>
    <w:rsid w:val="00570A45"/>
    <w:rsid w:val="00573FBF"/>
    <w:rsid w:val="00581710"/>
    <w:rsid w:val="005819C1"/>
    <w:rsid w:val="005847E5"/>
    <w:rsid w:val="00586027"/>
    <w:rsid w:val="0059085E"/>
    <w:rsid w:val="00590CC9"/>
    <w:rsid w:val="0059371C"/>
    <w:rsid w:val="0059683E"/>
    <w:rsid w:val="005973FC"/>
    <w:rsid w:val="005A47CA"/>
    <w:rsid w:val="005A491B"/>
    <w:rsid w:val="005A4F43"/>
    <w:rsid w:val="005A643D"/>
    <w:rsid w:val="005B1383"/>
    <w:rsid w:val="005B26EA"/>
    <w:rsid w:val="005B2AAD"/>
    <w:rsid w:val="005B306A"/>
    <w:rsid w:val="005B3348"/>
    <w:rsid w:val="005B474A"/>
    <w:rsid w:val="005B5A70"/>
    <w:rsid w:val="005B5E68"/>
    <w:rsid w:val="005B65CF"/>
    <w:rsid w:val="005B6BE7"/>
    <w:rsid w:val="005B6FE7"/>
    <w:rsid w:val="005C3622"/>
    <w:rsid w:val="005C3AF9"/>
    <w:rsid w:val="005C733F"/>
    <w:rsid w:val="005D4157"/>
    <w:rsid w:val="005D659A"/>
    <w:rsid w:val="005D709F"/>
    <w:rsid w:val="005E5103"/>
    <w:rsid w:val="005F2036"/>
    <w:rsid w:val="005F353B"/>
    <w:rsid w:val="005F5F18"/>
    <w:rsid w:val="006012CA"/>
    <w:rsid w:val="00602591"/>
    <w:rsid w:val="00604D00"/>
    <w:rsid w:val="006112A3"/>
    <w:rsid w:val="006128EE"/>
    <w:rsid w:val="00617ACB"/>
    <w:rsid w:val="006222DA"/>
    <w:rsid w:val="00624BAC"/>
    <w:rsid w:val="0062624B"/>
    <w:rsid w:val="00626811"/>
    <w:rsid w:val="00626DBA"/>
    <w:rsid w:val="00627388"/>
    <w:rsid w:val="0063015E"/>
    <w:rsid w:val="00634C88"/>
    <w:rsid w:val="006351AD"/>
    <w:rsid w:val="00636447"/>
    <w:rsid w:val="00636D49"/>
    <w:rsid w:val="0064186F"/>
    <w:rsid w:val="00641980"/>
    <w:rsid w:val="00644AE8"/>
    <w:rsid w:val="00647D60"/>
    <w:rsid w:val="00650C7D"/>
    <w:rsid w:val="006514F6"/>
    <w:rsid w:val="00652231"/>
    <w:rsid w:val="00652B81"/>
    <w:rsid w:val="00656ED2"/>
    <w:rsid w:val="00662384"/>
    <w:rsid w:val="00665BDC"/>
    <w:rsid w:val="00672565"/>
    <w:rsid w:val="00672AB8"/>
    <w:rsid w:val="00672B46"/>
    <w:rsid w:val="00680FFF"/>
    <w:rsid w:val="00686087"/>
    <w:rsid w:val="00687B49"/>
    <w:rsid w:val="00690679"/>
    <w:rsid w:val="00691C4E"/>
    <w:rsid w:val="006A14BD"/>
    <w:rsid w:val="006A2D82"/>
    <w:rsid w:val="006A4713"/>
    <w:rsid w:val="006A7130"/>
    <w:rsid w:val="006B0375"/>
    <w:rsid w:val="006C2590"/>
    <w:rsid w:val="006C28C4"/>
    <w:rsid w:val="006C4964"/>
    <w:rsid w:val="006C5B66"/>
    <w:rsid w:val="006D4FF5"/>
    <w:rsid w:val="006D7296"/>
    <w:rsid w:val="006E03EB"/>
    <w:rsid w:val="006E12BD"/>
    <w:rsid w:val="006E20A0"/>
    <w:rsid w:val="006E26E3"/>
    <w:rsid w:val="006E4160"/>
    <w:rsid w:val="006E4CF5"/>
    <w:rsid w:val="006E6842"/>
    <w:rsid w:val="006F62ED"/>
    <w:rsid w:val="007124CA"/>
    <w:rsid w:val="00712C36"/>
    <w:rsid w:val="00712C8B"/>
    <w:rsid w:val="00712EF3"/>
    <w:rsid w:val="00713E53"/>
    <w:rsid w:val="00714273"/>
    <w:rsid w:val="00716A09"/>
    <w:rsid w:val="00716C68"/>
    <w:rsid w:val="00725213"/>
    <w:rsid w:val="007264E9"/>
    <w:rsid w:val="007468EF"/>
    <w:rsid w:val="007502C6"/>
    <w:rsid w:val="00750EAF"/>
    <w:rsid w:val="007525CC"/>
    <w:rsid w:val="00753ADF"/>
    <w:rsid w:val="0076101A"/>
    <w:rsid w:val="007709FD"/>
    <w:rsid w:val="00770A52"/>
    <w:rsid w:val="007756B6"/>
    <w:rsid w:val="00781B17"/>
    <w:rsid w:val="00791EDB"/>
    <w:rsid w:val="007952CE"/>
    <w:rsid w:val="007972E6"/>
    <w:rsid w:val="007973D5"/>
    <w:rsid w:val="007A12F6"/>
    <w:rsid w:val="007A6C2B"/>
    <w:rsid w:val="007B3172"/>
    <w:rsid w:val="007B4B9A"/>
    <w:rsid w:val="007B666A"/>
    <w:rsid w:val="007B70DD"/>
    <w:rsid w:val="007B7B1A"/>
    <w:rsid w:val="007C0A08"/>
    <w:rsid w:val="007C3AE8"/>
    <w:rsid w:val="007C7688"/>
    <w:rsid w:val="007D0DEC"/>
    <w:rsid w:val="007D2A5A"/>
    <w:rsid w:val="007D2ED6"/>
    <w:rsid w:val="007F635F"/>
    <w:rsid w:val="007F645E"/>
    <w:rsid w:val="00803A85"/>
    <w:rsid w:val="008069CB"/>
    <w:rsid w:val="00806A4B"/>
    <w:rsid w:val="0081243B"/>
    <w:rsid w:val="00814E0D"/>
    <w:rsid w:val="00827A9B"/>
    <w:rsid w:val="00833633"/>
    <w:rsid w:val="00835E70"/>
    <w:rsid w:val="00835EB9"/>
    <w:rsid w:val="00836EDE"/>
    <w:rsid w:val="00843441"/>
    <w:rsid w:val="00847B42"/>
    <w:rsid w:val="0085713E"/>
    <w:rsid w:val="00862141"/>
    <w:rsid w:val="0086597F"/>
    <w:rsid w:val="00865D01"/>
    <w:rsid w:val="00866937"/>
    <w:rsid w:val="00873F07"/>
    <w:rsid w:val="0087584E"/>
    <w:rsid w:val="00881F51"/>
    <w:rsid w:val="00886EED"/>
    <w:rsid w:val="00887C6D"/>
    <w:rsid w:val="00890625"/>
    <w:rsid w:val="00892029"/>
    <w:rsid w:val="008969DF"/>
    <w:rsid w:val="00896EBD"/>
    <w:rsid w:val="008A4722"/>
    <w:rsid w:val="008A7093"/>
    <w:rsid w:val="008A7D47"/>
    <w:rsid w:val="008C018D"/>
    <w:rsid w:val="008C1F47"/>
    <w:rsid w:val="008C535C"/>
    <w:rsid w:val="008D0595"/>
    <w:rsid w:val="008D7009"/>
    <w:rsid w:val="008D74F7"/>
    <w:rsid w:val="008D7CC5"/>
    <w:rsid w:val="008E3331"/>
    <w:rsid w:val="008E3F7D"/>
    <w:rsid w:val="008E423D"/>
    <w:rsid w:val="008E4F34"/>
    <w:rsid w:val="008E558B"/>
    <w:rsid w:val="008E6E82"/>
    <w:rsid w:val="008F4548"/>
    <w:rsid w:val="008F4906"/>
    <w:rsid w:val="008F4D5D"/>
    <w:rsid w:val="008F72E0"/>
    <w:rsid w:val="00902F27"/>
    <w:rsid w:val="00905720"/>
    <w:rsid w:val="00906328"/>
    <w:rsid w:val="00907E9E"/>
    <w:rsid w:val="00911F50"/>
    <w:rsid w:val="00913CAC"/>
    <w:rsid w:val="00915A62"/>
    <w:rsid w:val="009201F1"/>
    <w:rsid w:val="00921035"/>
    <w:rsid w:val="00921DCB"/>
    <w:rsid w:val="0092344A"/>
    <w:rsid w:val="00924014"/>
    <w:rsid w:val="00932F2A"/>
    <w:rsid w:val="0093525D"/>
    <w:rsid w:val="00937F7C"/>
    <w:rsid w:val="00943245"/>
    <w:rsid w:val="009513C4"/>
    <w:rsid w:val="00951EA1"/>
    <w:rsid w:val="0095283E"/>
    <w:rsid w:val="00956281"/>
    <w:rsid w:val="00956CC2"/>
    <w:rsid w:val="00960BC7"/>
    <w:rsid w:val="00960C9D"/>
    <w:rsid w:val="0096134F"/>
    <w:rsid w:val="009640F8"/>
    <w:rsid w:val="00965105"/>
    <w:rsid w:val="009669E6"/>
    <w:rsid w:val="009826BB"/>
    <w:rsid w:val="00984089"/>
    <w:rsid w:val="00984503"/>
    <w:rsid w:val="00984757"/>
    <w:rsid w:val="009848CC"/>
    <w:rsid w:val="00985AA3"/>
    <w:rsid w:val="009863F6"/>
    <w:rsid w:val="00986567"/>
    <w:rsid w:val="00986B0E"/>
    <w:rsid w:val="00986EB2"/>
    <w:rsid w:val="00991249"/>
    <w:rsid w:val="009A4B52"/>
    <w:rsid w:val="009B37CD"/>
    <w:rsid w:val="009C1252"/>
    <w:rsid w:val="009C1E62"/>
    <w:rsid w:val="009D5208"/>
    <w:rsid w:val="009E2043"/>
    <w:rsid w:val="009E2EEB"/>
    <w:rsid w:val="009F7942"/>
    <w:rsid w:val="00A01D90"/>
    <w:rsid w:val="00A06323"/>
    <w:rsid w:val="00A158B0"/>
    <w:rsid w:val="00A16B49"/>
    <w:rsid w:val="00A20999"/>
    <w:rsid w:val="00A20E86"/>
    <w:rsid w:val="00A21367"/>
    <w:rsid w:val="00A216A8"/>
    <w:rsid w:val="00A23D41"/>
    <w:rsid w:val="00A26D2E"/>
    <w:rsid w:val="00A30D82"/>
    <w:rsid w:val="00A33BD1"/>
    <w:rsid w:val="00A40C14"/>
    <w:rsid w:val="00A457F1"/>
    <w:rsid w:val="00A47CD3"/>
    <w:rsid w:val="00A5131F"/>
    <w:rsid w:val="00A5393B"/>
    <w:rsid w:val="00A55E90"/>
    <w:rsid w:val="00A564E2"/>
    <w:rsid w:val="00A64299"/>
    <w:rsid w:val="00A66C5F"/>
    <w:rsid w:val="00A7254B"/>
    <w:rsid w:val="00A72A94"/>
    <w:rsid w:val="00A818D8"/>
    <w:rsid w:val="00A92269"/>
    <w:rsid w:val="00A963F0"/>
    <w:rsid w:val="00AA1357"/>
    <w:rsid w:val="00AA2821"/>
    <w:rsid w:val="00AA4B07"/>
    <w:rsid w:val="00AA4F28"/>
    <w:rsid w:val="00AB26CD"/>
    <w:rsid w:val="00AB26DF"/>
    <w:rsid w:val="00AC59F2"/>
    <w:rsid w:val="00AC6328"/>
    <w:rsid w:val="00AC6DFB"/>
    <w:rsid w:val="00AC7794"/>
    <w:rsid w:val="00AD0364"/>
    <w:rsid w:val="00AD0875"/>
    <w:rsid w:val="00AD1051"/>
    <w:rsid w:val="00AD4C23"/>
    <w:rsid w:val="00AD5ED6"/>
    <w:rsid w:val="00AD600D"/>
    <w:rsid w:val="00AD7689"/>
    <w:rsid w:val="00AE46AB"/>
    <w:rsid w:val="00AE55C0"/>
    <w:rsid w:val="00AE7143"/>
    <w:rsid w:val="00AF2F90"/>
    <w:rsid w:val="00B022F7"/>
    <w:rsid w:val="00B02D00"/>
    <w:rsid w:val="00B02FE5"/>
    <w:rsid w:val="00B039D0"/>
    <w:rsid w:val="00B145FB"/>
    <w:rsid w:val="00B272D6"/>
    <w:rsid w:val="00B3220A"/>
    <w:rsid w:val="00B32C20"/>
    <w:rsid w:val="00B35C9D"/>
    <w:rsid w:val="00B36876"/>
    <w:rsid w:val="00B373D7"/>
    <w:rsid w:val="00B408BE"/>
    <w:rsid w:val="00B42A38"/>
    <w:rsid w:val="00B441A4"/>
    <w:rsid w:val="00B444F6"/>
    <w:rsid w:val="00B51E6B"/>
    <w:rsid w:val="00B52A9B"/>
    <w:rsid w:val="00B55243"/>
    <w:rsid w:val="00B61DFF"/>
    <w:rsid w:val="00B63938"/>
    <w:rsid w:val="00B66DC7"/>
    <w:rsid w:val="00B73C0B"/>
    <w:rsid w:val="00B74A0A"/>
    <w:rsid w:val="00B75B1E"/>
    <w:rsid w:val="00B80CC2"/>
    <w:rsid w:val="00B843FC"/>
    <w:rsid w:val="00B85C7A"/>
    <w:rsid w:val="00B903F1"/>
    <w:rsid w:val="00B92AAF"/>
    <w:rsid w:val="00B97A8B"/>
    <w:rsid w:val="00BA1182"/>
    <w:rsid w:val="00BA257E"/>
    <w:rsid w:val="00BA46D1"/>
    <w:rsid w:val="00BA58C8"/>
    <w:rsid w:val="00BA59C9"/>
    <w:rsid w:val="00BA6621"/>
    <w:rsid w:val="00BA704D"/>
    <w:rsid w:val="00BA79DB"/>
    <w:rsid w:val="00BC3AAD"/>
    <w:rsid w:val="00BC5EC2"/>
    <w:rsid w:val="00BC6BA0"/>
    <w:rsid w:val="00BC78BD"/>
    <w:rsid w:val="00BD01DB"/>
    <w:rsid w:val="00BD2FB0"/>
    <w:rsid w:val="00BD4638"/>
    <w:rsid w:val="00BE3F2A"/>
    <w:rsid w:val="00BE6F87"/>
    <w:rsid w:val="00BF0E5F"/>
    <w:rsid w:val="00BF2978"/>
    <w:rsid w:val="00BF395B"/>
    <w:rsid w:val="00BF575A"/>
    <w:rsid w:val="00BF609D"/>
    <w:rsid w:val="00BF69F9"/>
    <w:rsid w:val="00C00CC2"/>
    <w:rsid w:val="00C0125D"/>
    <w:rsid w:val="00C019BB"/>
    <w:rsid w:val="00C02D06"/>
    <w:rsid w:val="00C033E7"/>
    <w:rsid w:val="00C05A04"/>
    <w:rsid w:val="00C10AE0"/>
    <w:rsid w:val="00C126B7"/>
    <w:rsid w:val="00C13A0C"/>
    <w:rsid w:val="00C15282"/>
    <w:rsid w:val="00C15A53"/>
    <w:rsid w:val="00C16464"/>
    <w:rsid w:val="00C16F76"/>
    <w:rsid w:val="00C205AE"/>
    <w:rsid w:val="00C215D6"/>
    <w:rsid w:val="00C25A97"/>
    <w:rsid w:val="00C2633A"/>
    <w:rsid w:val="00C269A8"/>
    <w:rsid w:val="00C3379A"/>
    <w:rsid w:val="00C36FC3"/>
    <w:rsid w:val="00C40EAF"/>
    <w:rsid w:val="00C41218"/>
    <w:rsid w:val="00C43445"/>
    <w:rsid w:val="00C44FCE"/>
    <w:rsid w:val="00C46A29"/>
    <w:rsid w:val="00C5037F"/>
    <w:rsid w:val="00C51D54"/>
    <w:rsid w:val="00C52BF6"/>
    <w:rsid w:val="00C57D86"/>
    <w:rsid w:val="00C66AEA"/>
    <w:rsid w:val="00C66DE1"/>
    <w:rsid w:val="00C67B54"/>
    <w:rsid w:val="00C70D86"/>
    <w:rsid w:val="00C71236"/>
    <w:rsid w:val="00C73D26"/>
    <w:rsid w:val="00C751ED"/>
    <w:rsid w:val="00C75D60"/>
    <w:rsid w:val="00C76D64"/>
    <w:rsid w:val="00C77227"/>
    <w:rsid w:val="00C773E6"/>
    <w:rsid w:val="00C77448"/>
    <w:rsid w:val="00C80AA1"/>
    <w:rsid w:val="00C81074"/>
    <w:rsid w:val="00C82309"/>
    <w:rsid w:val="00C84FD1"/>
    <w:rsid w:val="00C8561B"/>
    <w:rsid w:val="00C8705D"/>
    <w:rsid w:val="00C91507"/>
    <w:rsid w:val="00C92A81"/>
    <w:rsid w:val="00C939A4"/>
    <w:rsid w:val="00C9569A"/>
    <w:rsid w:val="00C9742F"/>
    <w:rsid w:val="00CA1E4F"/>
    <w:rsid w:val="00CA2223"/>
    <w:rsid w:val="00CA2A28"/>
    <w:rsid w:val="00CA2CA2"/>
    <w:rsid w:val="00CA3313"/>
    <w:rsid w:val="00CA3D05"/>
    <w:rsid w:val="00CB0FF8"/>
    <w:rsid w:val="00CB2C3F"/>
    <w:rsid w:val="00CB5457"/>
    <w:rsid w:val="00CB634C"/>
    <w:rsid w:val="00CC14BA"/>
    <w:rsid w:val="00CC2054"/>
    <w:rsid w:val="00CC4017"/>
    <w:rsid w:val="00CC44F6"/>
    <w:rsid w:val="00CC4772"/>
    <w:rsid w:val="00CC525D"/>
    <w:rsid w:val="00CD30C1"/>
    <w:rsid w:val="00CD4F14"/>
    <w:rsid w:val="00CD79E2"/>
    <w:rsid w:val="00CD7E62"/>
    <w:rsid w:val="00CE05A8"/>
    <w:rsid w:val="00CE0733"/>
    <w:rsid w:val="00CE2660"/>
    <w:rsid w:val="00CE6F30"/>
    <w:rsid w:val="00CF180C"/>
    <w:rsid w:val="00CF1C3F"/>
    <w:rsid w:val="00CF2B94"/>
    <w:rsid w:val="00CF2C41"/>
    <w:rsid w:val="00CF6E4D"/>
    <w:rsid w:val="00CF7269"/>
    <w:rsid w:val="00D02599"/>
    <w:rsid w:val="00D06607"/>
    <w:rsid w:val="00D07C24"/>
    <w:rsid w:val="00D16E40"/>
    <w:rsid w:val="00D1714A"/>
    <w:rsid w:val="00D17738"/>
    <w:rsid w:val="00D227D6"/>
    <w:rsid w:val="00D23725"/>
    <w:rsid w:val="00D25F93"/>
    <w:rsid w:val="00D26F3F"/>
    <w:rsid w:val="00D27319"/>
    <w:rsid w:val="00D32B87"/>
    <w:rsid w:val="00D35376"/>
    <w:rsid w:val="00D3645D"/>
    <w:rsid w:val="00D44CDB"/>
    <w:rsid w:val="00D46931"/>
    <w:rsid w:val="00D47A46"/>
    <w:rsid w:val="00D5067D"/>
    <w:rsid w:val="00D51B40"/>
    <w:rsid w:val="00D51DB8"/>
    <w:rsid w:val="00D536D5"/>
    <w:rsid w:val="00D54B0C"/>
    <w:rsid w:val="00D5623B"/>
    <w:rsid w:val="00D60489"/>
    <w:rsid w:val="00D60541"/>
    <w:rsid w:val="00D6128A"/>
    <w:rsid w:val="00D6514F"/>
    <w:rsid w:val="00D65669"/>
    <w:rsid w:val="00D702E7"/>
    <w:rsid w:val="00D713E2"/>
    <w:rsid w:val="00D7177B"/>
    <w:rsid w:val="00D73340"/>
    <w:rsid w:val="00D74239"/>
    <w:rsid w:val="00D74737"/>
    <w:rsid w:val="00D8152A"/>
    <w:rsid w:val="00D844C0"/>
    <w:rsid w:val="00D85615"/>
    <w:rsid w:val="00D85D5F"/>
    <w:rsid w:val="00D93C80"/>
    <w:rsid w:val="00D9448E"/>
    <w:rsid w:val="00D947CC"/>
    <w:rsid w:val="00D9654D"/>
    <w:rsid w:val="00DA39A1"/>
    <w:rsid w:val="00DA4CAD"/>
    <w:rsid w:val="00DB0151"/>
    <w:rsid w:val="00DB0E14"/>
    <w:rsid w:val="00DB3A0E"/>
    <w:rsid w:val="00DB4748"/>
    <w:rsid w:val="00DC0D0D"/>
    <w:rsid w:val="00DC33BE"/>
    <w:rsid w:val="00DC615A"/>
    <w:rsid w:val="00DD1570"/>
    <w:rsid w:val="00DD6BEE"/>
    <w:rsid w:val="00DD72D7"/>
    <w:rsid w:val="00DD7603"/>
    <w:rsid w:val="00DE150B"/>
    <w:rsid w:val="00DE5ED4"/>
    <w:rsid w:val="00DE6798"/>
    <w:rsid w:val="00DE6F82"/>
    <w:rsid w:val="00DF1C9C"/>
    <w:rsid w:val="00DF37FE"/>
    <w:rsid w:val="00DF7C1D"/>
    <w:rsid w:val="00E0295B"/>
    <w:rsid w:val="00E05979"/>
    <w:rsid w:val="00E1662E"/>
    <w:rsid w:val="00E20D2B"/>
    <w:rsid w:val="00E2223E"/>
    <w:rsid w:val="00E22C01"/>
    <w:rsid w:val="00E24524"/>
    <w:rsid w:val="00E25213"/>
    <w:rsid w:val="00E301C2"/>
    <w:rsid w:val="00E31C69"/>
    <w:rsid w:val="00E35C53"/>
    <w:rsid w:val="00E37620"/>
    <w:rsid w:val="00E44D53"/>
    <w:rsid w:val="00E4506E"/>
    <w:rsid w:val="00E52898"/>
    <w:rsid w:val="00E5465B"/>
    <w:rsid w:val="00E6044C"/>
    <w:rsid w:val="00E6076B"/>
    <w:rsid w:val="00E61835"/>
    <w:rsid w:val="00E63100"/>
    <w:rsid w:val="00E651D3"/>
    <w:rsid w:val="00E656B6"/>
    <w:rsid w:val="00E670FD"/>
    <w:rsid w:val="00E70E1B"/>
    <w:rsid w:val="00E7111B"/>
    <w:rsid w:val="00E745E2"/>
    <w:rsid w:val="00E82D74"/>
    <w:rsid w:val="00E86C9E"/>
    <w:rsid w:val="00E87CA4"/>
    <w:rsid w:val="00E912CD"/>
    <w:rsid w:val="00E92632"/>
    <w:rsid w:val="00E92B12"/>
    <w:rsid w:val="00E931B4"/>
    <w:rsid w:val="00E934F1"/>
    <w:rsid w:val="00E94DB0"/>
    <w:rsid w:val="00E9602F"/>
    <w:rsid w:val="00E9629E"/>
    <w:rsid w:val="00E97968"/>
    <w:rsid w:val="00EA08D1"/>
    <w:rsid w:val="00EA18FF"/>
    <w:rsid w:val="00EA66E3"/>
    <w:rsid w:val="00EA7A7D"/>
    <w:rsid w:val="00EB04BF"/>
    <w:rsid w:val="00EB5CF2"/>
    <w:rsid w:val="00EC27B9"/>
    <w:rsid w:val="00EC5FFE"/>
    <w:rsid w:val="00ED0108"/>
    <w:rsid w:val="00ED1649"/>
    <w:rsid w:val="00ED5678"/>
    <w:rsid w:val="00ED5C23"/>
    <w:rsid w:val="00ED7E78"/>
    <w:rsid w:val="00EE2C63"/>
    <w:rsid w:val="00EE34F1"/>
    <w:rsid w:val="00EE473D"/>
    <w:rsid w:val="00EF11C6"/>
    <w:rsid w:val="00EF1546"/>
    <w:rsid w:val="00EF23F5"/>
    <w:rsid w:val="00EF3650"/>
    <w:rsid w:val="00EF5367"/>
    <w:rsid w:val="00EF6B0E"/>
    <w:rsid w:val="00EF779A"/>
    <w:rsid w:val="00F120AD"/>
    <w:rsid w:val="00F17416"/>
    <w:rsid w:val="00F1793F"/>
    <w:rsid w:val="00F179B1"/>
    <w:rsid w:val="00F2030C"/>
    <w:rsid w:val="00F233F1"/>
    <w:rsid w:val="00F23BC5"/>
    <w:rsid w:val="00F256B8"/>
    <w:rsid w:val="00F26987"/>
    <w:rsid w:val="00F30C68"/>
    <w:rsid w:val="00F316C5"/>
    <w:rsid w:val="00F347D6"/>
    <w:rsid w:val="00F34982"/>
    <w:rsid w:val="00F400ED"/>
    <w:rsid w:val="00F42256"/>
    <w:rsid w:val="00F47051"/>
    <w:rsid w:val="00F47346"/>
    <w:rsid w:val="00F524D9"/>
    <w:rsid w:val="00F52773"/>
    <w:rsid w:val="00F5485D"/>
    <w:rsid w:val="00F54895"/>
    <w:rsid w:val="00F56FE6"/>
    <w:rsid w:val="00F61E0E"/>
    <w:rsid w:val="00F6357E"/>
    <w:rsid w:val="00F638F5"/>
    <w:rsid w:val="00F640A0"/>
    <w:rsid w:val="00F64C9C"/>
    <w:rsid w:val="00F676AF"/>
    <w:rsid w:val="00F702B1"/>
    <w:rsid w:val="00F7256B"/>
    <w:rsid w:val="00F74715"/>
    <w:rsid w:val="00F7707A"/>
    <w:rsid w:val="00F8060E"/>
    <w:rsid w:val="00F8085B"/>
    <w:rsid w:val="00F80D38"/>
    <w:rsid w:val="00F83E59"/>
    <w:rsid w:val="00F84329"/>
    <w:rsid w:val="00F85B71"/>
    <w:rsid w:val="00F91AC3"/>
    <w:rsid w:val="00F93252"/>
    <w:rsid w:val="00F93504"/>
    <w:rsid w:val="00F9767A"/>
    <w:rsid w:val="00FA1923"/>
    <w:rsid w:val="00FA2310"/>
    <w:rsid w:val="00FA2EFE"/>
    <w:rsid w:val="00FA4788"/>
    <w:rsid w:val="00FB1269"/>
    <w:rsid w:val="00FB3C51"/>
    <w:rsid w:val="00FB41F4"/>
    <w:rsid w:val="00FB6D3B"/>
    <w:rsid w:val="00FB6EAE"/>
    <w:rsid w:val="00FC09FE"/>
    <w:rsid w:val="00FC496A"/>
    <w:rsid w:val="00FC7059"/>
    <w:rsid w:val="00FC7D4F"/>
    <w:rsid w:val="00FD1887"/>
    <w:rsid w:val="00FD3F89"/>
    <w:rsid w:val="00FD48F7"/>
    <w:rsid w:val="00FD4B2A"/>
    <w:rsid w:val="00FD557F"/>
    <w:rsid w:val="00FD7261"/>
    <w:rsid w:val="00FE1258"/>
    <w:rsid w:val="00FE290A"/>
    <w:rsid w:val="00FE2AAF"/>
    <w:rsid w:val="00FE4260"/>
    <w:rsid w:val="00FE74F3"/>
    <w:rsid w:val="00FF5E3E"/>
    <w:rsid w:val="00FF6C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D02527"/>
  <w15:docId w15:val="{38AE0246-1E6F-44B9-A3AF-1DDE4D5A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29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917"/>
  </w:style>
  <w:style w:type="paragraph" w:styleId="Piedepgina">
    <w:name w:val="footer"/>
    <w:basedOn w:val="Normal"/>
    <w:link w:val="PiedepginaCar"/>
    <w:uiPriority w:val="99"/>
    <w:unhideWhenUsed/>
    <w:rsid w:val="000429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917"/>
  </w:style>
  <w:style w:type="character" w:styleId="Nmerodepgina">
    <w:name w:val="page number"/>
    <w:basedOn w:val="Fuentedeprrafopredeter"/>
    <w:rsid w:val="00042917"/>
  </w:style>
  <w:style w:type="paragraph" w:styleId="Textodeglobo">
    <w:name w:val="Balloon Text"/>
    <w:basedOn w:val="Normal"/>
    <w:link w:val="TextodegloboCar"/>
    <w:uiPriority w:val="99"/>
    <w:semiHidden/>
    <w:unhideWhenUsed/>
    <w:rsid w:val="000429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2917"/>
    <w:rPr>
      <w:rFonts w:ascii="Tahoma" w:hAnsi="Tahoma" w:cs="Tahoma"/>
      <w:sz w:val="16"/>
      <w:szCs w:val="16"/>
    </w:rPr>
  </w:style>
  <w:style w:type="paragraph" w:customStyle="1" w:styleId="Default">
    <w:name w:val="Default"/>
    <w:rsid w:val="0045425D"/>
    <w:pPr>
      <w:widowControl w:val="0"/>
      <w:autoSpaceDE w:val="0"/>
      <w:autoSpaceDN w:val="0"/>
      <w:adjustRightInd w:val="0"/>
      <w:spacing w:after="0" w:line="240" w:lineRule="auto"/>
    </w:pPr>
    <w:rPr>
      <w:rFonts w:ascii="Arial" w:eastAsiaTheme="minorEastAsia" w:hAnsi="Arial" w:cs="Arial"/>
      <w:color w:val="000000"/>
      <w:sz w:val="24"/>
      <w:szCs w:val="24"/>
      <w:lang w:eastAsia="es-CO"/>
    </w:rPr>
  </w:style>
  <w:style w:type="character" w:styleId="Hipervnculo">
    <w:name w:val="Hyperlink"/>
    <w:basedOn w:val="Fuentedeprrafopredeter"/>
    <w:uiPriority w:val="99"/>
    <w:unhideWhenUsed/>
    <w:rsid w:val="007756B6"/>
    <w:rPr>
      <w:color w:val="0000FF" w:themeColor="hyperlink"/>
      <w:u w:val="single"/>
    </w:rPr>
  </w:style>
  <w:style w:type="paragraph" w:styleId="Prrafodelista">
    <w:name w:val="List Paragraph"/>
    <w:basedOn w:val="Normal"/>
    <w:uiPriority w:val="34"/>
    <w:qFormat/>
    <w:rsid w:val="00190846"/>
    <w:pPr>
      <w:ind w:left="720"/>
      <w:contextualSpacing/>
    </w:pPr>
  </w:style>
  <w:style w:type="character" w:styleId="Refdecomentario">
    <w:name w:val="annotation reference"/>
    <w:basedOn w:val="Fuentedeprrafopredeter"/>
    <w:uiPriority w:val="99"/>
    <w:semiHidden/>
    <w:unhideWhenUsed/>
    <w:rsid w:val="00712EF3"/>
    <w:rPr>
      <w:sz w:val="16"/>
      <w:szCs w:val="16"/>
    </w:rPr>
  </w:style>
  <w:style w:type="paragraph" w:styleId="Textocomentario">
    <w:name w:val="annotation text"/>
    <w:basedOn w:val="Normal"/>
    <w:link w:val="TextocomentarioCar"/>
    <w:uiPriority w:val="99"/>
    <w:semiHidden/>
    <w:unhideWhenUsed/>
    <w:rsid w:val="00712E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12EF3"/>
    <w:rPr>
      <w:sz w:val="20"/>
      <w:szCs w:val="20"/>
    </w:rPr>
  </w:style>
  <w:style w:type="paragraph" w:styleId="Asuntodelcomentario">
    <w:name w:val="annotation subject"/>
    <w:basedOn w:val="Textocomentario"/>
    <w:next w:val="Textocomentario"/>
    <w:link w:val="AsuntodelcomentarioCar"/>
    <w:uiPriority w:val="99"/>
    <w:semiHidden/>
    <w:unhideWhenUsed/>
    <w:rsid w:val="00712EF3"/>
    <w:rPr>
      <w:b/>
      <w:bCs/>
    </w:rPr>
  </w:style>
  <w:style w:type="character" w:customStyle="1" w:styleId="AsuntodelcomentarioCar">
    <w:name w:val="Asunto del comentario Car"/>
    <w:basedOn w:val="TextocomentarioCar"/>
    <w:link w:val="Asuntodelcomentario"/>
    <w:uiPriority w:val="99"/>
    <w:semiHidden/>
    <w:rsid w:val="00712EF3"/>
    <w:rPr>
      <w:b/>
      <w:bCs/>
      <w:sz w:val="20"/>
      <w:szCs w:val="20"/>
    </w:rPr>
  </w:style>
  <w:style w:type="table" w:styleId="Tablaconcuadrcula">
    <w:name w:val="Table Grid"/>
    <w:basedOn w:val="Tablanormal"/>
    <w:uiPriority w:val="39"/>
    <w:rsid w:val="001E5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16464"/>
    <w:pPr>
      <w:spacing w:after="0" w:line="240" w:lineRule="auto"/>
    </w:pPr>
  </w:style>
  <w:style w:type="character" w:styleId="nfasis">
    <w:name w:val="Emphasis"/>
    <w:basedOn w:val="Fuentedeprrafopredeter"/>
    <w:uiPriority w:val="20"/>
    <w:qFormat/>
    <w:rsid w:val="00913CAC"/>
    <w:rPr>
      <w:b/>
      <w:bCs/>
      <w:i w:val="0"/>
      <w:iCs w:val="0"/>
    </w:rPr>
  </w:style>
  <w:style w:type="character" w:customStyle="1" w:styleId="st1">
    <w:name w:val="st1"/>
    <w:basedOn w:val="Fuentedeprrafopredeter"/>
    <w:rsid w:val="00913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58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rupo.tecnico@aerocivil.gov.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erocivil.gov.co/AAeronautica/GTecnico/Paginas/ProyectosEspeciales.asp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Formato xmlns="cc6c78e8-664a-450c-8474-e1eacd934fe1">
      <Url>http://www.aerocivil.gov.co/Style%20Library/Images/doc.svg</Url>
      <Description>/Style%20Library/Images/doc.svg</Description>
    </Formato>
    <Orden xmlns="cc6c78e8-664a-450c-8474-e1eacd934fe1">04</Orden>
    <FILTRO xmlns="cc6c78e8-664a-450c-8474-e1eacd934f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156F4E6B4345F4285C464964439DE1A" ma:contentTypeVersion="4" ma:contentTypeDescription="Crear nuevo documento." ma:contentTypeScope="" ma:versionID="086830934866cd674b1e68b1d96595b9">
  <xsd:schema xmlns:xsd="http://www.w3.org/2001/XMLSchema" xmlns:xs="http://www.w3.org/2001/XMLSchema" xmlns:p="http://schemas.microsoft.com/office/2006/metadata/properties" xmlns:ns1="http://schemas.microsoft.com/sharepoint/v3" xmlns:ns2="cc6c78e8-664a-450c-8474-e1eacd934fe1" targetNamespace="http://schemas.microsoft.com/office/2006/metadata/properties" ma:root="true" ma:fieldsID="a6a8628c0033c0b0f31881bd25f921f2" ns1:_="" ns2:_="">
    <xsd:import namespace="http://schemas.microsoft.com/sharepoint/v3"/>
    <xsd:import namespace="cc6c78e8-664a-450c-8474-e1eacd934fe1"/>
    <xsd:element name="properties">
      <xsd:complexType>
        <xsd:sequence>
          <xsd:element name="documentManagement">
            <xsd:complexType>
              <xsd:all>
                <xsd:element ref="ns1:PublishingStartDate" minOccurs="0"/>
                <xsd:element ref="ns1:PublishingExpirationDate" minOccurs="0"/>
                <xsd:element ref="ns2:Formato" minOccurs="0"/>
                <xsd:element ref="ns2:Orden" minOccurs="0"/>
                <xsd:element ref="ns2:FILTR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6c78e8-664a-450c-8474-e1eacd934fe1" elementFormDefault="qualified">
    <xsd:import namespace="http://schemas.microsoft.com/office/2006/documentManagement/types"/>
    <xsd:import namespace="http://schemas.microsoft.com/office/infopath/2007/PartnerControls"/>
    <xsd:element name="Formato" ma:index="10" nillable="true" ma:displayName="Formato" ma:format="Hyperlink" ma:internalName="Formato">
      <xsd:complexType>
        <xsd:complexContent>
          <xsd:extension base="dms:URL">
            <xsd:sequence>
              <xsd:element name="Url" type="dms:ValidUrl" minOccurs="0" nillable="true"/>
              <xsd:element name="Description" type="xsd:string" nillable="true"/>
            </xsd:sequence>
          </xsd:extension>
        </xsd:complexContent>
      </xsd:complexType>
    </xsd:element>
    <xsd:element name="Orden" ma:index="11" nillable="true" ma:displayName="Orden" ma:internalName="Orden">
      <xsd:simpleType>
        <xsd:restriction base="dms:Text">
          <xsd:maxLength value="255"/>
        </xsd:restriction>
      </xsd:simpleType>
    </xsd:element>
    <xsd:element name="FILTRO" ma:index="12" nillable="true" ma:displayName="FILTRO" ma:description="FILTRO" ma:internalName="FILTR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8000CB-2244-4EB8-8D4F-915C9B54571D}"/>
</file>

<file path=customXml/itemProps2.xml><?xml version="1.0" encoding="utf-8"?>
<ds:datastoreItem xmlns:ds="http://schemas.openxmlformats.org/officeDocument/2006/customXml" ds:itemID="{913F27F5-00A0-46EC-8FB1-CD992209CDB5}"/>
</file>

<file path=customXml/itemProps3.xml><?xml version="1.0" encoding="utf-8"?>
<ds:datastoreItem xmlns:ds="http://schemas.openxmlformats.org/officeDocument/2006/customXml" ds:itemID="{001BA0E6-A71E-4347-B812-EA5CA7C4739D}"/>
</file>

<file path=customXml/itemProps4.xml><?xml version="1.0" encoding="utf-8"?>
<ds:datastoreItem xmlns:ds="http://schemas.openxmlformats.org/officeDocument/2006/customXml" ds:itemID="{77AD18B5-BAAA-4DF8-8DCC-0B5C9D713407}"/>
</file>

<file path=docProps/app.xml><?xml version="1.0" encoding="utf-8"?>
<Properties xmlns="http://schemas.openxmlformats.org/officeDocument/2006/extended-properties" xmlns:vt="http://schemas.openxmlformats.org/officeDocument/2006/docPropsVTypes">
  <Template>Normal</Template>
  <TotalTime>0</TotalTime>
  <Pages>8</Pages>
  <Words>1783</Words>
  <Characters>9811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Circular RPAS Apéndice C</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CIRCULAR RPAS  APENDICE C</dc:title>
  <dc:subject/>
  <dc:creator>Jorge Enrique Villota Valencia</dc:creator>
  <cp:keywords/>
  <dc:description/>
  <cp:lastModifiedBy>Uriel Bedoya Correa</cp:lastModifiedBy>
  <cp:revision>2</cp:revision>
  <cp:lastPrinted>2015-07-29T15:32:00Z</cp:lastPrinted>
  <dcterms:created xsi:type="dcterms:W3CDTF">2017-07-05T13:33:00Z</dcterms:created>
  <dcterms:modified xsi:type="dcterms:W3CDTF">2017-07-05T13:33:00Z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0x0101006156F4E6B4345F4285C464964439DE1A</vt:lpwstr>
  </property>
  <property fmtid="{D5CDD505-2E9C-101B-9397-08002B2CF9AE}" pid="3" name="_dlc_DocIdItemGuid">
    <vt:lpwstr>86e4b204-aee4-4b88-b92a-54d8614a7a44</vt:lpwstr>
  </property>
</Properties>
</file>