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D7941" w14:textId="77777777" w:rsidR="000774FC" w:rsidRDefault="000774FC">
      <w:pPr>
        <w:spacing w:before="0" w:after="0"/>
      </w:pPr>
    </w:p>
    <w:p w14:paraId="65716BA2" w14:textId="77777777" w:rsidR="000774FC" w:rsidRDefault="000774FC">
      <w:pPr>
        <w:spacing w:before="0" w:after="0"/>
      </w:pPr>
    </w:p>
    <w:p w14:paraId="4B3B0875" w14:textId="77777777" w:rsidR="000774FC" w:rsidRDefault="000774FC">
      <w:pPr>
        <w:spacing w:before="0" w:after="0"/>
      </w:pPr>
    </w:p>
    <w:p w14:paraId="32C04BD8" w14:textId="77777777" w:rsidR="000774FC" w:rsidRDefault="000774FC">
      <w:pPr>
        <w:spacing w:before="0" w:after="0"/>
      </w:pPr>
    </w:p>
    <w:p w14:paraId="162A610F" w14:textId="77777777" w:rsidR="000774FC" w:rsidRDefault="00000000">
      <w:pPr>
        <w:pStyle w:val="Title"/>
      </w:pPr>
      <w:r>
        <w:rPr>
          <w:rFonts w:ascii="Calibri" w:eastAsia="Calibri" w:hAnsi="Calibri"/>
        </w:rPr>
        <w:t>FUNKSIONAL TƏLƏBLƏR SƏNƏDİ (FRD)</w:t>
      </w:r>
    </w:p>
    <w:p w14:paraId="72DA29C7" w14:textId="77777777" w:rsidR="000774FC" w:rsidRDefault="00000000">
      <w:pPr>
        <w:jc w:val="center"/>
      </w:pPr>
      <w:r>
        <w:rPr>
          <w:b/>
          <w:sz w:val="26"/>
        </w:rPr>
        <w:t>Bank hesabları soraqçası</w:t>
      </w:r>
    </w:p>
    <w:p w14:paraId="3681B360" w14:textId="77777777" w:rsidR="000774FC" w:rsidRDefault="00000000">
      <w:pPr>
        <w:jc w:val="center"/>
      </w:pPr>
      <w:r>
        <w:rPr>
          <w:i/>
        </w:rPr>
        <w:t>Bank hesablarının master-data səviyyəsində idarə olunması</w:t>
      </w:r>
    </w:p>
    <w:p w14:paraId="33B252BB" w14:textId="77777777" w:rsidR="000774FC" w:rsidRDefault="00000000">
      <w:pPr>
        <w:pStyle w:val="Heading1"/>
      </w:pPr>
      <w:r>
        <w:rPr>
          <w:rFonts w:ascii="Calibri" w:eastAsia="Calibri" w:hAnsi="Calibri"/>
        </w:rPr>
        <w:t>1. Sənəd başlığı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774FC" w14:paraId="03D890AE" w14:textId="77777777">
        <w:tc>
          <w:tcPr>
            <w:tcW w:w="4968" w:type="dxa"/>
            <w:shd w:val="clear" w:color="auto" w:fill="D9D9D9"/>
            <w:vAlign w:val="center"/>
          </w:tcPr>
          <w:p w14:paraId="5B1CA0A1" w14:textId="77777777" w:rsidR="000774FC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44B3260" w14:textId="77777777" w:rsidR="000774FC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0774FC" w14:paraId="5BB1109D" w14:textId="77777777">
        <w:tc>
          <w:tcPr>
            <w:tcW w:w="4968" w:type="dxa"/>
            <w:vAlign w:val="center"/>
          </w:tcPr>
          <w:p w14:paraId="263303CF" w14:textId="77777777" w:rsidR="000774FC" w:rsidRDefault="00000000">
            <w:pPr>
              <w:spacing w:before="0" w:after="0"/>
            </w:pPr>
            <w:r>
              <w:t>Sənədin adı</w:t>
            </w:r>
          </w:p>
        </w:tc>
        <w:tc>
          <w:tcPr>
            <w:tcW w:w="4968" w:type="dxa"/>
            <w:vAlign w:val="center"/>
          </w:tcPr>
          <w:p w14:paraId="0E25D034" w14:textId="77777777" w:rsidR="000774FC" w:rsidRDefault="00000000">
            <w:pPr>
              <w:spacing w:before="0" w:after="0"/>
            </w:pPr>
            <w:r>
              <w:t>Bank hesabları soraqçası</w:t>
            </w:r>
          </w:p>
        </w:tc>
      </w:tr>
      <w:tr w:rsidR="000774FC" w14:paraId="16475986" w14:textId="77777777">
        <w:tc>
          <w:tcPr>
            <w:tcW w:w="4968" w:type="dxa"/>
            <w:vAlign w:val="center"/>
          </w:tcPr>
          <w:p w14:paraId="32D739F1" w14:textId="77777777" w:rsidR="000774FC" w:rsidRDefault="00000000">
            <w:pPr>
              <w:spacing w:before="0" w:after="0"/>
            </w:pPr>
            <w:r>
              <w:t>Layihə adı</w:t>
            </w:r>
          </w:p>
        </w:tc>
        <w:tc>
          <w:tcPr>
            <w:tcW w:w="4968" w:type="dxa"/>
            <w:vAlign w:val="center"/>
          </w:tcPr>
          <w:p w14:paraId="05D6A367" w14:textId="77777777" w:rsidR="000774FC" w:rsidRDefault="00000000">
            <w:pPr>
              <w:spacing w:before="0" w:after="0"/>
            </w:pPr>
            <w:r>
              <w:t>SMB ERP</w:t>
            </w:r>
          </w:p>
        </w:tc>
      </w:tr>
      <w:tr w:rsidR="000774FC" w14:paraId="470E540F" w14:textId="77777777">
        <w:tc>
          <w:tcPr>
            <w:tcW w:w="4968" w:type="dxa"/>
            <w:vAlign w:val="center"/>
          </w:tcPr>
          <w:p w14:paraId="4A421882" w14:textId="77777777" w:rsidR="000774FC" w:rsidRDefault="00000000">
            <w:pPr>
              <w:spacing w:before="0" w:after="0"/>
            </w:pPr>
            <w:r>
              <w:t>Sənəd nömrəsi</w:t>
            </w:r>
          </w:p>
        </w:tc>
        <w:tc>
          <w:tcPr>
            <w:tcW w:w="4968" w:type="dxa"/>
            <w:vAlign w:val="center"/>
          </w:tcPr>
          <w:p w14:paraId="64B32138" w14:textId="77777777" w:rsidR="000774FC" w:rsidRDefault="00000000">
            <w:pPr>
              <w:spacing w:before="0" w:after="0"/>
            </w:pPr>
            <w:r>
              <w:t>FRD-BANK-ACC-001</w:t>
            </w:r>
          </w:p>
        </w:tc>
      </w:tr>
      <w:tr w:rsidR="000774FC" w14:paraId="1A661ED7" w14:textId="77777777">
        <w:tc>
          <w:tcPr>
            <w:tcW w:w="4968" w:type="dxa"/>
            <w:vAlign w:val="center"/>
          </w:tcPr>
          <w:p w14:paraId="0BBBA0D0" w14:textId="77777777" w:rsidR="000774FC" w:rsidRDefault="00000000">
            <w:pPr>
              <w:spacing w:before="0" w:after="0"/>
            </w:pPr>
            <w:r>
              <w:t>Mövzu</w:t>
            </w:r>
          </w:p>
        </w:tc>
        <w:tc>
          <w:tcPr>
            <w:tcW w:w="4968" w:type="dxa"/>
            <w:vAlign w:val="center"/>
          </w:tcPr>
          <w:p w14:paraId="38150B7A" w14:textId="77777777" w:rsidR="000774FC" w:rsidRDefault="00000000">
            <w:pPr>
              <w:spacing w:before="0" w:after="0"/>
            </w:pPr>
            <w:r>
              <w:t>Bank hesablarının master-data səviyyəsində idarə olunması</w:t>
            </w:r>
          </w:p>
        </w:tc>
      </w:tr>
      <w:tr w:rsidR="000774FC" w14:paraId="7EA1331D" w14:textId="77777777">
        <w:tc>
          <w:tcPr>
            <w:tcW w:w="4968" w:type="dxa"/>
            <w:vAlign w:val="center"/>
          </w:tcPr>
          <w:p w14:paraId="5AB9D793" w14:textId="77777777" w:rsidR="000774FC" w:rsidRDefault="00000000">
            <w:pPr>
              <w:spacing w:before="0" w:after="0"/>
            </w:pPr>
            <w:r>
              <w:t>Tarix</w:t>
            </w:r>
          </w:p>
        </w:tc>
        <w:tc>
          <w:tcPr>
            <w:tcW w:w="4968" w:type="dxa"/>
            <w:vAlign w:val="center"/>
          </w:tcPr>
          <w:p w14:paraId="26900875" w14:textId="77777777" w:rsidR="000774FC" w:rsidRDefault="00000000">
            <w:pPr>
              <w:spacing w:before="0" w:after="0"/>
            </w:pPr>
            <w:r>
              <w:t>31.03.2026</w:t>
            </w:r>
          </w:p>
        </w:tc>
      </w:tr>
      <w:tr w:rsidR="000774FC" w14:paraId="39875076" w14:textId="77777777">
        <w:tc>
          <w:tcPr>
            <w:tcW w:w="4968" w:type="dxa"/>
            <w:vAlign w:val="center"/>
          </w:tcPr>
          <w:p w14:paraId="0932CBBC" w14:textId="77777777" w:rsidR="000774FC" w:rsidRDefault="00000000">
            <w:pPr>
              <w:spacing w:before="0" w:after="0"/>
            </w:pPr>
            <w:r>
              <w:t>Versiya</w:t>
            </w:r>
          </w:p>
        </w:tc>
        <w:tc>
          <w:tcPr>
            <w:tcW w:w="4968" w:type="dxa"/>
            <w:vAlign w:val="center"/>
          </w:tcPr>
          <w:p w14:paraId="7CBEA9DC" w14:textId="77777777" w:rsidR="000774FC" w:rsidRDefault="00000000">
            <w:pPr>
              <w:spacing w:before="0" w:after="0"/>
            </w:pPr>
            <w:r>
              <w:t>v1.0</w:t>
            </w:r>
          </w:p>
        </w:tc>
      </w:tr>
    </w:tbl>
    <w:p w14:paraId="17269C4E" w14:textId="77777777" w:rsidR="000774FC" w:rsidRDefault="00000000">
      <w:pPr>
        <w:pStyle w:val="Heading1"/>
      </w:pPr>
      <w:r>
        <w:rPr>
          <w:rFonts w:ascii="Calibri" w:eastAsia="Calibri" w:hAnsi="Calibri"/>
        </w:rPr>
        <w:t>2. Giriş və məqsəd</w:t>
      </w:r>
    </w:p>
    <w:p w14:paraId="3F472338" w14:textId="77777777" w:rsidR="000774FC" w:rsidRDefault="00000000">
      <w:r>
        <w:t>Bank hesabları modulu müəssisənin istifadə etdiyi bütün hesabların mərkəzləşdirilmiş qeydiyyat mənbəyidir.</w:t>
      </w:r>
    </w:p>
    <w:p w14:paraId="271EEEBE" w14:textId="77777777" w:rsidR="000774FC" w:rsidRDefault="00000000">
      <w:r>
        <w:t>Bank sənədi yaradılarkən istifadə olunan hesab, valyuta, susmaya görə seçim və bank-spesifik məzənnə məntiqi məhz bu</w:t>
      </w:r>
    </w:p>
    <w:p w14:paraId="68B9A8DE" w14:textId="77777777" w:rsidR="000774FC" w:rsidRDefault="00000000">
      <w:r>
        <w:t>moduldan idarə olunur. Buna görə bu modul həm maliyyə əməliyyatlarının, həm də valyuta çevrilməsinin texniki bazasıdır.</w:t>
      </w:r>
    </w:p>
    <w:p w14:paraId="35902F2E" w14:textId="77777777" w:rsidR="000774FC" w:rsidRDefault="00000000">
      <w:pPr>
        <w:pStyle w:val="Heading3"/>
      </w:pPr>
      <w:r>
        <w:rPr>
          <w:rFonts w:ascii="Calibri" w:eastAsia="Calibri" w:hAnsi="Calibri"/>
        </w:rPr>
        <w:t>İş ehtiyacları:</w:t>
      </w:r>
    </w:p>
    <w:p w14:paraId="776ECC14" w14:textId="77777777" w:rsidR="000774FC" w:rsidRDefault="00000000">
      <w:pPr>
        <w:pStyle w:val="ListBullet"/>
      </w:pPr>
      <w:r>
        <w:t>Hər bank hesabı konkret müəssisə, filial, valyuta və CoA hesabı ilə əlaqələndirilməlidir.</w:t>
      </w:r>
    </w:p>
    <w:p w14:paraId="70980955" w14:textId="77777777" w:rsidR="000774FC" w:rsidRDefault="00000000">
      <w:pPr>
        <w:pStyle w:val="ListBullet"/>
      </w:pPr>
      <w:r>
        <w:t>Bank modulunda yalnız aktiv və uyğun istiqamətli hesablar görünməlidir.</w:t>
      </w:r>
    </w:p>
    <w:p w14:paraId="13AAFBA4" w14:textId="77777777" w:rsidR="000774FC" w:rsidRDefault="00000000">
      <w:pPr>
        <w:pStyle w:val="ListBullet"/>
      </w:pPr>
      <w:r>
        <w:t>Eyni müəssisə və valyuta üçün susmaya görə hesab qaydası qorunmalıdır.</w:t>
      </w:r>
    </w:p>
    <w:p w14:paraId="21847C80" w14:textId="77777777" w:rsidR="000774FC" w:rsidRDefault="00000000">
      <w:pPr>
        <w:pStyle w:val="ListBullet"/>
      </w:pPr>
      <w:r>
        <w:t>Bank-spesifik məzənnə istifadə ediləcəksə, hesab üzrə istinad saxlanmalıdır.</w:t>
      </w:r>
    </w:p>
    <w:p w14:paraId="72A8FDA2" w14:textId="77777777" w:rsidR="000774FC" w:rsidRDefault="00000000">
      <w:pPr>
        <w:pStyle w:val="Heading1"/>
      </w:pPr>
      <w:r>
        <w:rPr>
          <w:rFonts w:ascii="Calibri" w:eastAsia="Calibri" w:hAnsi="Calibri"/>
        </w:rPr>
        <w:t>3. İstifadəçi modeli (RBAC)</w:t>
      </w:r>
    </w:p>
    <w:p w14:paraId="58172676" w14:textId="77777777" w:rsidR="000774FC" w:rsidRDefault="00000000">
      <w:r>
        <w:t>Bu sənəddə sabit rol siyahısı verilmir.</w:t>
      </w:r>
    </w:p>
    <w:p w14:paraId="0B2B6B64" w14:textId="77777777" w:rsidR="000774FC" w:rsidRDefault="00000000">
      <w:r>
        <w:t xml:space="preserve">Aktyor bütün ssenarilərdə </w:t>
      </w:r>
      <w:r>
        <w:rPr>
          <w:rFonts w:ascii="Consolas" w:eastAsia="Consolas" w:hAnsi="Consolas"/>
        </w:rPr>
        <w:t>`İstifadəçi`</w:t>
      </w:r>
      <w:r>
        <w:t xml:space="preserve"> kimi göstərilir.</w:t>
      </w:r>
    </w:p>
    <w:p w14:paraId="1BC38BBC" w14:textId="77777777" w:rsidR="000774FC" w:rsidRDefault="00000000">
      <w:r>
        <w:t>İcazələr sistemin RBAC qatından idarə olunur.</w:t>
      </w:r>
    </w:p>
    <w:p w14:paraId="37D46BD0" w14:textId="77777777" w:rsidR="000774FC" w:rsidRDefault="00000000">
      <w:pPr>
        <w:pStyle w:val="Heading1"/>
      </w:pPr>
      <w:r>
        <w:rPr>
          <w:rFonts w:ascii="Calibri" w:eastAsia="Calibri" w:hAnsi="Calibri"/>
        </w:rPr>
        <w:t>4. Məlumat modeli</w:t>
      </w:r>
    </w:p>
    <w:p w14:paraId="6B38CD19" w14:textId="77777777" w:rsidR="000774FC" w:rsidRDefault="00000000">
      <w:pPr>
        <w:pStyle w:val="Heading2"/>
      </w:pPr>
      <w:r>
        <w:rPr>
          <w:rFonts w:ascii="Calibri" w:eastAsia="Calibri" w:hAnsi="Calibri"/>
        </w:rPr>
        <w:t xml:space="preserve">4.1 Əsas cədvəl: </w:t>
      </w:r>
      <w:r>
        <w:rPr>
          <w:rFonts w:ascii="Consolas" w:eastAsia="Consolas" w:hAnsi="Consolas"/>
          <w:b w:val="0"/>
        </w:rPr>
        <w:t>`bank_account`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1775"/>
        <w:gridCol w:w="1578"/>
        <w:gridCol w:w="1649"/>
        <w:gridCol w:w="3174"/>
      </w:tblGrid>
      <w:tr w:rsidR="000774FC" w14:paraId="0D79079B" w14:textId="77777777">
        <w:tc>
          <w:tcPr>
            <w:tcW w:w="1987" w:type="dxa"/>
            <w:shd w:val="clear" w:color="auto" w:fill="D9D9D9"/>
            <w:vAlign w:val="center"/>
          </w:tcPr>
          <w:p w14:paraId="7D211D4F" w14:textId="77777777" w:rsidR="000774FC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7A6E48D2" w14:textId="77777777" w:rsidR="000774FC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73EC9A7F" w14:textId="77777777" w:rsidR="000774FC" w:rsidRDefault="00000000">
            <w:pPr>
              <w:spacing w:before="0" w:after="0"/>
            </w:pPr>
            <w:r>
              <w:rPr>
                <w:b/>
              </w:rPr>
              <w:t>PK/FK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56EFDDDD" w14:textId="77777777" w:rsidR="000774FC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4B1F5E7F" w14:textId="77777777" w:rsidR="000774FC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0774FC" w14:paraId="36E098C7" w14:textId="77777777">
        <w:tc>
          <w:tcPr>
            <w:tcW w:w="1987" w:type="dxa"/>
            <w:vAlign w:val="center"/>
          </w:tcPr>
          <w:p w14:paraId="77257423" w14:textId="77777777" w:rsidR="000774FC" w:rsidRDefault="00000000">
            <w:pPr>
              <w:spacing w:before="0" w:after="0"/>
            </w:pPr>
            <w:r>
              <w:lastRenderedPageBreak/>
              <w:t>bank_account_id</w:t>
            </w:r>
          </w:p>
        </w:tc>
        <w:tc>
          <w:tcPr>
            <w:tcW w:w="1987" w:type="dxa"/>
            <w:vAlign w:val="center"/>
          </w:tcPr>
          <w:p w14:paraId="72E550B5" w14:textId="77777777" w:rsidR="000774FC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62562278" w14:textId="77777777" w:rsidR="000774FC" w:rsidRDefault="00000000">
            <w:pPr>
              <w:spacing w:before="0" w:after="0"/>
            </w:pPr>
            <w:r>
              <w:t>PK</w:t>
            </w:r>
          </w:p>
        </w:tc>
        <w:tc>
          <w:tcPr>
            <w:tcW w:w="1987" w:type="dxa"/>
            <w:vAlign w:val="center"/>
          </w:tcPr>
          <w:p w14:paraId="1D753308" w14:textId="77777777" w:rsidR="000774FC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343380CA" w14:textId="77777777" w:rsidR="000774FC" w:rsidRDefault="00000000">
            <w:pPr>
              <w:spacing w:before="0" w:after="0"/>
            </w:pPr>
            <w:r>
              <w:t>Sistem ID</w:t>
            </w:r>
          </w:p>
        </w:tc>
      </w:tr>
      <w:tr w:rsidR="000774FC" w14:paraId="54C55787" w14:textId="77777777">
        <w:tc>
          <w:tcPr>
            <w:tcW w:w="1987" w:type="dxa"/>
            <w:vAlign w:val="center"/>
          </w:tcPr>
          <w:p w14:paraId="6151EA80" w14:textId="77777777" w:rsidR="000774FC" w:rsidRDefault="00000000">
            <w:pPr>
              <w:spacing w:before="0" w:after="0"/>
            </w:pPr>
            <w:r>
              <w:t>account_no</w:t>
            </w:r>
          </w:p>
        </w:tc>
        <w:tc>
          <w:tcPr>
            <w:tcW w:w="1987" w:type="dxa"/>
            <w:vAlign w:val="center"/>
          </w:tcPr>
          <w:p w14:paraId="1E9E1308" w14:textId="77777777" w:rsidR="000774FC" w:rsidRDefault="00000000">
            <w:pPr>
              <w:spacing w:before="0" w:after="0"/>
            </w:pPr>
            <w:r>
              <w:t>varchar(40)</w:t>
            </w:r>
          </w:p>
        </w:tc>
        <w:tc>
          <w:tcPr>
            <w:tcW w:w="1987" w:type="dxa"/>
            <w:vAlign w:val="center"/>
          </w:tcPr>
          <w:p w14:paraId="314CEE47" w14:textId="77777777" w:rsidR="000774FC" w:rsidRDefault="00000000">
            <w:pPr>
              <w:spacing w:before="0" w:after="0"/>
            </w:pPr>
            <w:r>
              <w:t>UQ</w:t>
            </w:r>
          </w:p>
        </w:tc>
        <w:tc>
          <w:tcPr>
            <w:tcW w:w="1987" w:type="dxa"/>
            <w:vAlign w:val="center"/>
          </w:tcPr>
          <w:p w14:paraId="6F5DE17F" w14:textId="77777777" w:rsidR="000774FC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7FA0BED1" w14:textId="77777777" w:rsidR="000774FC" w:rsidRDefault="00000000">
            <w:pPr>
              <w:spacing w:before="0" w:after="0"/>
            </w:pPr>
            <w:r>
              <w:t>Bank hesabının istifadəçiyə görünən unikal nömrəsi; əlaqə açarı kimi istifadə edilmir</w:t>
            </w:r>
          </w:p>
        </w:tc>
      </w:tr>
      <w:tr w:rsidR="000774FC" w14:paraId="4F98B523" w14:textId="77777777">
        <w:tc>
          <w:tcPr>
            <w:tcW w:w="1987" w:type="dxa"/>
            <w:vAlign w:val="center"/>
          </w:tcPr>
          <w:p w14:paraId="31BBBCC5" w14:textId="77777777" w:rsidR="000774FC" w:rsidRDefault="00000000">
            <w:pPr>
              <w:spacing w:before="0" w:after="0"/>
            </w:pPr>
            <w:r>
              <w:t>iban</w:t>
            </w:r>
          </w:p>
        </w:tc>
        <w:tc>
          <w:tcPr>
            <w:tcW w:w="1987" w:type="dxa"/>
            <w:vAlign w:val="center"/>
          </w:tcPr>
          <w:p w14:paraId="0A45AC88" w14:textId="77777777" w:rsidR="000774FC" w:rsidRDefault="00000000">
            <w:pPr>
              <w:spacing w:before="0" w:after="0"/>
            </w:pPr>
            <w:r>
              <w:t>varchar(40)</w:t>
            </w:r>
          </w:p>
        </w:tc>
        <w:tc>
          <w:tcPr>
            <w:tcW w:w="1987" w:type="dxa"/>
            <w:vAlign w:val="center"/>
          </w:tcPr>
          <w:p w14:paraId="2DF8A484" w14:textId="77777777" w:rsidR="000774FC" w:rsidRDefault="00000000">
            <w:pPr>
              <w:spacing w:before="0" w:after="0"/>
            </w:pPr>
            <w:r>
              <w:t>UQ</w:t>
            </w:r>
          </w:p>
        </w:tc>
        <w:tc>
          <w:tcPr>
            <w:tcW w:w="1987" w:type="dxa"/>
            <w:vAlign w:val="center"/>
          </w:tcPr>
          <w:p w14:paraId="36CC1DE4" w14:textId="77777777" w:rsidR="000774FC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4FA387AC" w14:textId="77777777" w:rsidR="000774FC" w:rsidRDefault="00000000">
            <w:pPr>
              <w:spacing w:before="0" w:after="0"/>
            </w:pPr>
            <w:r>
              <w:t>IBAN, varsa unikal saxlanır</w:t>
            </w:r>
          </w:p>
        </w:tc>
      </w:tr>
      <w:tr w:rsidR="000774FC" w14:paraId="0CF5D15A" w14:textId="77777777">
        <w:tc>
          <w:tcPr>
            <w:tcW w:w="1987" w:type="dxa"/>
            <w:vAlign w:val="center"/>
          </w:tcPr>
          <w:p w14:paraId="3069EFE2" w14:textId="77777777" w:rsidR="000774FC" w:rsidRDefault="00000000">
            <w:pPr>
              <w:spacing w:before="0" w:after="0"/>
            </w:pPr>
            <w:r>
              <w:t>bank_name</w:t>
            </w:r>
          </w:p>
        </w:tc>
        <w:tc>
          <w:tcPr>
            <w:tcW w:w="1987" w:type="dxa"/>
            <w:vAlign w:val="center"/>
          </w:tcPr>
          <w:p w14:paraId="6B2487B7" w14:textId="77777777" w:rsidR="000774FC" w:rsidRDefault="00000000">
            <w:pPr>
              <w:spacing w:before="0" w:after="0"/>
            </w:pPr>
            <w:r>
              <w:t>varchar(120)</w:t>
            </w:r>
          </w:p>
        </w:tc>
        <w:tc>
          <w:tcPr>
            <w:tcW w:w="1987" w:type="dxa"/>
            <w:vAlign w:val="center"/>
          </w:tcPr>
          <w:p w14:paraId="737776C8" w14:textId="77777777" w:rsidR="000774FC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4914C7DF" w14:textId="77777777" w:rsidR="000774FC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3D44A189" w14:textId="77777777" w:rsidR="000774FC" w:rsidRDefault="00000000">
            <w:pPr>
              <w:spacing w:before="0" w:after="0"/>
            </w:pPr>
            <w:r>
              <w:t>Bankın adı</w:t>
            </w:r>
          </w:p>
        </w:tc>
      </w:tr>
      <w:tr w:rsidR="000774FC" w14:paraId="00AE1409" w14:textId="77777777">
        <w:tc>
          <w:tcPr>
            <w:tcW w:w="1987" w:type="dxa"/>
            <w:vAlign w:val="center"/>
          </w:tcPr>
          <w:p w14:paraId="4D6D0F3C" w14:textId="77777777" w:rsidR="000774FC" w:rsidRDefault="00000000">
            <w:pPr>
              <w:spacing w:before="0" w:after="0"/>
            </w:pPr>
            <w:r>
              <w:t>account_name</w:t>
            </w:r>
          </w:p>
        </w:tc>
        <w:tc>
          <w:tcPr>
            <w:tcW w:w="1987" w:type="dxa"/>
            <w:vAlign w:val="center"/>
          </w:tcPr>
          <w:p w14:paraId="6BEE4AB5" w14:textId="77777777" w:rsidR="000774FC" w:rsidRDefault="00000000">
            <w:pPr>
              <w:spacing w:before="0" w:after="0"/>
            </w:pPr>
            <w:r>
              <w:t>varchar(150)</w:t>
            </w:r>
          </w:p>
        </w:tc>
        <w:tc>
          <w:tcPr>
            <w:tcW w:w="1987" w:type="dxa"/>
            <w:vAlign w:val="center"/>
          </w:tcPr>
          <w:p w14:paraId="2FB500C2" w14:textId="77777777" w:rsidR="000774FC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4DEAE7D2" w14:textId="77777777" w:rsidR="000774FC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47CC38DB" w14:textId="77777777" w:rsidR="000774FC" w:rsidRDefault="00000000">
            <w:pPr>
              <w:spacing w:before="0" w:after="0"/>
            </w:pPr>
            <w:r>
              <w:t>Hesabın sistemdaxili adı</w:t>
            </w:r>
          </w:p>
        </w:tc>
      </w:tr>
      <w:tr w:rsidR="000774FC" w14:paraId="58F62B91" w14:textId="77777777">
        <w:tc>
          <w:tcPr>
            <w:tcW w:w="1987" w:type="dxa"/>
            <w:vAlign w:val="center"/>
          </w:tcPr>
          <w:p w14:paraId="31435504" w14:textId="77777777" w:rsidR="000774FC" w:rsidRDefault="00000000">
            <w:pPr>
              <w:spacing w:before="0" w:after="0"/>
            </w:pPr>
            <w:r>
              <w:t>swift_code</w:t>
            </w:r>
          </w:p>
        </w:tc>
        <w:tc>
          <w:tcPr>
            <w:tcW w:w="1987" w:type="dxa"/>
            <w:vAlign w:val="center"/>
          </w:tcPr>
          <w:p w14:paraId="7F2159AF" w14:textId="77777777" w:rsidR="000774FC" w:rsidRDefault="00000000">
            <w:pPr>
              <w:spacing w:before="0" w:after="0"/>
            </w:pPr>
            <w:r>
              <w:t>varchar(20)</w:t>
            </w:r>
          </w:p>
        </w:tc>
        <w:tc>
          <w:tcPr>
            <w:tcW w:w="1987" w:type="dxa"/>
            <w:vAlign w:val="center"/>
          </w:tcPr>
          <w:p w14:paraId="3D7A951C" w14:textId="77777777" w:rsidR="000774FC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22B71F14" w14:textId="77777777" w:rsidR="000774FC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662FF5D0" w14:textId="77777777" w:rsidR="000774FC" w:rsidRDefault="00000000">
            <w:pPr>
              <w:spacing w:before="0" w:after="0"/>
            </w:pPr>
            <w:r>
              <w:t>SWIFT/BIC</w:t>
            </w:r>
          </w:p>
        </w:tc>
      </w:tr>
      <w:tr w:rsidR="000774FC" w14:paraId="2410F51F" w14:textId="77777777">
        <w:tc>
          <w:tcPr>
            <w:tcW w:w="1987" w:type="dxa"/>
            <w:vAlign w:val="center"/>
          </w:tcPr>
          <w:p w14:paraId="76F22EF1" w14:textId="77777777" w:rsidR="000774FC" w:rsidRDefault="00000000">
            <w:pPr>
              <w:spacing w:before="0" w:after="0"/>
            </w:pPr>
            <w:r>
              <w:t>entity_id</w:t>
            </w:r>
          </w:p>
        </w:tc>
        <w:tc>
          <w:tcPr>
            <w:tcW w:w="1987" w:type="dxa"/>
            <w:vAlign w:val="center"/>
          </w:tcPr>
          <w:p w14:paraId="43FFC884" w14:textId="77777777" w:rsidR="000774FC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46BC3842" w14:textId="77777777" w:rsidR="000774FC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3DC720AE" w14:textId="77777777" w:rsidR="000774FC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1B3D91D9" w14:textId="77777777" w:rsidR="000774FC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`entity.entity_id`</w:t>
            </w:r>
          </w:p>
        </w:tc>
      </w:tr>
      <w:tr w:rsidR="000774FC" w14:paraId="73EEFD8C" w14:textId="77777777">
        <w:tc>
          <w:tcPr>
            <w:tcW w:w="1987" w:type="dxa"/>
            <w:vAlign w:val="center"/>
          </w:tcPr>
          <w:p w14:paraId="39985E16" w14:textId="77777777" w:rsidR="000774FC" w:rsidRDefault="00000000">
            <w:pPr>
              <w:spacing w:before="0" w:after="0"/>
            </w:pPr>
            <w:r>
              <w:t>branch_id</w:t>
            </w:r>
          </w:p>
        </w:tc>
        <w:tc>
          <w:tcPr>
            <w:tcW w:w="1987" w:type="dxa"/>
            <w:vAlign w:val="center"/>
          </w:tcPr>
          <w:p w14:paraId="255E31D5" w14:textId="77777777" w:rsidR="000774FC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29AA88EE" w14:textId="77777777" w:rsidR="000774FC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0E53D00E" w14:textId="77777777" w:rsidR="000774FC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40616867" w14:textId="77777777" w:rsidR="000774FC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`branch.branch_id`</w:t>
            </w:r>
          </w:p>
        </w:tc>
      </w:tr>
      <w:tr w:rsidR="000774FC" w14:paraId="5FCAC670" w14:textId="77777777">
        <w:tc>
          <w:tcPr>
            <w:tcW w:w="1987" w:type="dxa"/>
            <w:vAlign w:val="center"/>
          </w:tcPr>
          <w:p w14:paraId="3281E4AA" w14:textId="77777777" w:rsidR="000774FC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1987" w:type="dxa"/>
            <w:vAlign w:val="center"/>
          </w:tcPr>
          <w:p w14:paraId="3C2E0A86" w14:textId="77777777" w:rsidR="000774FC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4D569C6F" w14:textId="77777777" w:rsidR="000774FC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0EBC1B6E" w14:textId="77777777" w:rsidR="000774FC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6174FAEA" w14:textId="77777777" w:rsidR="000774FC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`currency.currency_id`</w:t>
            </w:r>
          </w:p>
        </w:tc>
      </w:tr>
      <w:tr w:rsidR="000774FC" w14:paraId="2988905F" w14:textId="77777777">
        <w:tc>
          <w:tcPr>
            <w:tcW w:w="1987" w:type="dxa"/>
            <w:vAlign w:val="center"/>
          </w:tcPr>
          <w:p w14:paraId="012B91F4" w14:textId="77777777" w:rsidR="000774FC" w:rsidRDefault="00000000">
            <w:pPr>
              <w:spacing w:before="0" w:after="0"/>
            </w:pPr>
            <w:r>
              <w:t>related_account_id</w:t>
            </w:r>
          </w:p>
        </w:tc>
        <w:tc>
          <w:tcPr>
            <w:tcW w:w="1987" w:type="dxa"/>
            <w:vAlign w:val="center"/>
          </w:tcPr>
          <w:p w14:paraId="7F8AFA41" w14:textId="77777777" w:rsidR="000774FC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11AF8DCC" w14:textId="77777777" w:rsidR="000774FC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16DF85A2" w14:textId="77777777" w:rsidR="000774FC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18164603" w14:textId="77777777" w:rsidR="000774FC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`coa_account.account_id`</w:t>
            </w:r>
            <w:r>
              <w:t xml:space="preserve">, yalnız </w:t>
            </w:r>
            <w:r>
              <w:rPr>
                <w:rFonts w:ascii="Consolas" w:eastAsia="Consolas" w:hAnsi="Consolas"/>
              </w:rPr>
              <w:t>`BANK_HESABI`</w:t>
            </w:r>
            <w:r>
              <w:t xml:space="preserve"> kateqoriyalı hesab</w:t>
            </w:r>
          </w:p>
        </w:tc>
      </w:tr>
      <w:tr w:rsidR="000774FC" w14:paraId="04F6A20A" w14:textId="77777777">
        <w:tc>
          <w:tcPr>
            <w:tcW w:w="1987" w:type="dxa"/>
            <w:vAlign w:val="center"/>
          </w:tcPr>
          <w:p w14:paraId="77175796" w14:textId="77777777" w:rsidR="000774FC" w:rsidRDefault="00000000">
            <w:pPr>
              <w:spacing w:before="0" w:after="0"/>
            </w:pPr>
            <w:r>
              <w:t>allow_receipt</w:t>
            </w:r>
          </w:p>
        </w:tc>
        <w:tc>
          <w:tcPr>
            <w:tcW w:w="1987" w:type="dxa"/>
            <w:vAlign w:val="center"/>
          </w:tcPr>
          <w:p w14:paraId="558815D8" w14:textId="77777777" w:rsidR="000774FC" w:rsidRDefault="00000000">
            <w:pPr>
              <w:spacing w:before="0" w:after="0"/>
            </w:pPr>
            <w:r>
              <w:t>boolean</w:t>
            </w:r>
          </w:p>
        </w:tc>
        <w:tc>
          <w:tcPr>
            <w:tcW w:w="1987" w:type="dxa"/>
            <w:vAlign w:val="center"/>
          </w:tcPr>
          <w:p w14:paraId="60BADF27" w14:textId="77777777" w:rsidR="000774FC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7C0FB348" w14:textId="77777777" w:rsidR="000774FC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015DC261" w14:textId="77777777" w:rsidR="000774FC" w:rsidRDefault="00000000">
            <w:pPr>
              <w:spacing w:before="0" w:after="0"/>
            </w:pPr>
            <w:r>
              <w:t>Daxilolma əməliyyatlarında istifadə oluna bilər</w:t>
            </w:r>
          </w:p>
        </w:tc>
      </w:tr>
      <w:tr w:rsidR="000774FC" w14:paraId="7AFEE1C8" w14:textId="77777777">
        <w:tc>
          <w:tcPr>
            <w:tcW w:w="1987" w:type="dxa"/>
            <w:vAlign w:val="center"/>
          </w:tcPr>
          <w:p w14:paraId="04B2FFDA" w14:textId="77777777" w:rsidR="000774FC" w:rsidRDefault="00000000">
            <w:pPr>
              <w:spacing w:before="0" w:after="0"/>
            </w:pPr>
            <w:r>
              <w:t>allow_payment</w:t>
            </w:r>
          </w:p>
        </w:tc>
        <w:tc>
          <w:tcPr>
            <w:tcW w:w="1987" w:type="dxa"/>
            <w:vAlign w:val="center"/>
          </w:tcPr>
          <w:p w14:paraId="620DFF3B" w14:textId="77777777" w:rsidR="000774FC" w:rsidRDefault="00000000">
            <w:pPr>
              <w:spacing w:before="0" w:after="0"/>
            </w:pPr>
            <w:r>
              <w:t>boolean</w:t>
            </w:r>
          </w:p>
        </w:tc>
        <w:tc>
          <w:tcPr>
            <w:tcW w:w="1987" w:type="dxa"/>
            <w:vAlign w:val="center"/>
          </w:tcPr>
          <w:p w14:paraId="4E055B5E" w14:textId="77777777" w:rsidR="000774FC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E8F00DC" w14:textId="77777777" w:rsidR="000774FC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0F20DE5A" w14:textId="77777777" w:rsidR="000774FC" w:rsidRDefault="00000000">
            <w:pPr>
              <w:spacing w:before="0" w:after="0"/>
            </w:pPr>
            <w:r>
              <w:t>Ödəniş əməliyyatlarında istifadə oluna bilər</w:t>
            </w:r>
          </w:p>
        </w:tc>
      </w:tr>
      <w:tr w:rsidR="000774FC" w14:paraId="1DC6E201" w14:textId="77777777">
        <w:tc>
          <w:tcPr>
            <w:tcW w:w="1987" w:type="dxa"/>
            <w:vAlign w:val="center"/>
          </w:tcPr>
          <w:p w14:paraId="1F28B39D" w14:textId="77777777" w:rsidR="000774FC" w:rsidRDefault="00000000">
            <w:pPr>
              <w:spacing w:before="0" w:after="0"/>
            </w:pPr>
            <w:r>
              <w:t>is_default</w:t>
            </w:r>
          </w:p>
        </w:tc>
        <w:tc>
          <w:tcPr>
            <w:tcW w:w="1987" w:type="dxa"/>
            <w:vAlign w:val="center"/>
          </w:tcPr>
          <w:p w14:paraId="777F4E8C" w14:textId="77777777" w:rsidR="000774FC" w:rsidRDefault="00000000">
            <w:pPr>
              <w:spacing w:before="0" w:after="0"/>
            </w:pPr>
            <w:r>
              <w:t>boolean</w:t>
            </w:r>
          </w:p>
        </w:tc>
        <w:tc>
          <w:tcPr>
            <w:tcW w:w="1987" w:type="dxa"/>
            <w:vAlign w:val="center"/>
          </w:tcPr>
          <w:p w14:paraId="69F539C2" w14:textId="77777777" w:rsidR="000774FC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7FB5ACB3" w14:textId="77777777" w:rsidR="000774FC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77AF5E70" w14:textId="77777777" w:rsidR="000774FC" w:rsidRDefault="00000000">
            <w:pPr>
              <w:spacing w:before="0" w:after="0"/>
            </w:pPr>
            <w:r>
              <w:t>Eyni entity+currency daxilində maksimum 1 default</w:t>
            </w:r>
          </w:p>
        </w:tc>
      </w:tr>
      <w:tr w:rsidR="000774FC" w14:paraId="1FDB6542" w14:textId="77777777">
        <w:tc>
          <w:tcPr>
            <w:tcW w:w="1987" w:type="dxa"/>
            <w:vAlign w:val="center"/>
          </w:tcPr>
          <w:p w14:paraId="71D908D1" w14:textId="77777777" w:rsidR="000774FC" w:rsidRDefault="00000000">
            <w:pPr>
              <w:spacing w:before="0" w:after="0"/>
            </w:pPr>
            <w:r>
              <w:t>note_text</w:t>
            </w:r>
          </w:p>
        </w:tc>
        <w:tc>
          <w:tcPr>
            <w:tcW w:w="1987" w:type="dxa"/>
            <w:vAlign w:val="center"/>
          </w:tcPr>
          <w:p w14:paraId="2E342C91" w14:textId="77777777" w:rsidR="000774FC" w:rsidRDefault="00000000">
            <w:pPr>
              <w:spacing w:before="0" w:after="0"/>
            </w:pPr>
            <w:r>
              <w:t>varchar(250)</w:t>
            </w:r>
          </w:p>
        </w:tc>
        <w:tc>
          <w:tcPr>
            <w:tcW w:w="1987" w:type="dxa"/>
            <w:vAlign w:val="center"/>
          </w:tcPr>
          <w:p w14:paraId="229E8D38" w14:textId="77777777" w:rsidR="000774FC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79C6F51" w14:textId="77777777" w:rsidR="000774FC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07674554" w14:textId="77777777" w:rsidR="000774FC" w:rsidRDefault="00000000">
            <w:pPr>
              <w:spacing w:before="0" w:after="0"/>
            </w:pPr>
            <w:r>
              <w:t>Qeyd</w:t>
            </w:r>
          </w:p>
        </w:tc>
      </w:tr>
      <w:tr w:rsidR="000774FC" w14:paraId="0E3E2037" w14:textId="77777777">
        <w:tc>
          <w:tcPr>
            <w:tcW w:w="1987" w:type="dxa"/>
            <w:vAlign w:val="center"/>
          </w:tcPr>
          <w:p w14:paraId="3EC8623A" w14:textId="77777777" w:rsidR="000774FC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1987" w:type="dxa"/>
            <w:vAlign w:val="center"/>
          </w:tcPr>
          <w:p w14:paraId="286D2F53" w14:textId="77777777" w:rsidR="000774FC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7FBD5E56" w14:textId="77777777" w:rsidR="000774FC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1ED90B9F" w14:textId="77777777" w:rsidR="000774FC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079F8857" w14:textId="77777777" w:rsidR="000774FC" w:rsidRDefault="00000000">
            <w:pPr>
              <w:spacing w:before="0" w:after="0"/>
            </w:pPr>
            <w:r>
              <w:t>Başlama tarixi</w:t>
            </w:r>
          </w:p>
        </w:tc>
      </w:tr>
      <w:tr w:rsidR="000774FC" w14:paraId="70BFC227" w14:textId="77777777">
        <w:tc>
          <w:tcPr>
            <w:tcW w:w="1987" w:type="dxa"/>
            <w:vAlign w:val="center"/>
          </w:tcPr>
          <w:p w14:paraId="006690B6" w14:textId="77777777" w:rsidR="000774FC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1987" w:type="dxa"/>
            <w:vAlign w:val="center"/>
          </w:tcPr>
          <w:p w14:paraId="79CA4877" w14:textId="77777777" w:rsidR="000774FC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604AFFD5" w14:textId="77777777" w:rsidR="000774FC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8456752" w14:textId="77777777" w:rsidR="000774FC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59997F91" w14:textId="77777777" w:rsidR="000774FC" w:rsidRDefault="00000000">
            <w:pPr>
              <w:spacing w:before="0" w:after="0"/>
            </w:pPr>
            <w:r>
              <w:t>Bağlanma tarixi</w:t>
            </w:r>
          </w:p>
        </w:tc>
      </w:tr>
    </w:tbl>
    <w:p w14:paraId="07884244" w14:textId="77777777" w:rsidR="000774FC" w:rsidRDefault="00000000">
      <w:pPr>
        <w:pStyle w:val="Heading2"/>
      </w:pPr>
      <w:r>
        <w:rPr>
          <w:rFonts w:ascii="Calibri" w:eastAsia="Calibri" w:hAnsi="Calibri"/>
        </w:rPr>
        <w:t>4.2 Xarici açar əlaqələri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774FC" w14:paraId="40BDCA12" w14:textId="77777777">
        <w:tc>
          <w:tcPr>
            <w:tcW w:w="2484" w:type="dxa"/>
            <w:shd w:val="clear" w:color="auto" w:fill="D9D9D9"/>
            <w:vAlign w:val="center"/>
          </w:tcPr>
          <w:p w14:paraId="1162D3FE" w14:textId="77777777" w:rsidR="000774FC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176B6DF9" w14:textId="77777777" w:rsidR="000774FC" w:rsidRDefault="00000000">
            <w:pPr>
              <w:spacing w:before="0" w:after="0"/>
            </w:pPr>
            <w:r>
              <w:rPr>
                <w:b/>
              </w:rPr>
              <w:t>İstinad cədvəl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0F66B3DD" w14:textId="77777777" w:rsidR="000774FC" w:rsidRDefault="00000000">
            <w:pPr>
              <w:spacing w:before="0" w:after="0"/>
            </w:pPr>
            <w:r>
              <w:rPr>
                <w:b/>
              </w:rPr>
              <w:t>İstinad sütun</w:t>
            </w:r>
          </w:p>
        </w:tc>
        <w:tc>
          <w:tcPr>
            <w:tcW w:w="2484" w:type="dxa"/>
            <w:shd w:val="clear" w:color="auto" w:fill="D9D9D9"/>
            <w:vAlign w:val="center"/>
          </w:tcPr>
          <w:p w14:paraId="720EE6EB" w14:textId="77777777" w:rsidR="000774FC" w:rsidRDefault="00000000">
            <w:pPr>
              <w:spacing w:before="0" w:after="0"/>
            </w:pPr>
            <w:r>
              <w:rPr>
                <w:b/>
              </w:rPr>
              <w:t>Modul</w:t>
            </w:r>
          </w:p>
        </w:tc>
      </w:tr>
      <w:tr w:rsidR="000774FC" w14:paraId="45A657DA" w14:textId="77777777">
        <w:tc>
          <w:tcPr>
            <w:tcW w:w="2484" w:type="dxa"/>
            <w:vAlign w:val="center"/>
          </w:tcPr>
          <w:p w14:paraId="4BFDE264" w14:textId="77777777" w:rsidR="000774FC" w:rsidRDefault="00000000">
            <w:pPr>
              <w:spacing w:before="0" w:after="0"/>
            </w:pPr>
            <w:r>
              <w:t>entity_id</w:t>
            </w:r>
          </w:p>
        </w:tc>
        <w:tc>
          <w:tcPr>
            <w:tcW w:w="2484" w:type="dxa"/>
            <w:vAlign w:val="center"/>
          </w:tcPr>
          <w:p w14:paraId="65E2E59A" w14:textId="77777777" w:rsidR="000774FC" w:rsidRDefault="00000000">
            <w:pPr>
              <w:spacing w:before="0" w:after="0"/>
            </w:pPr>
            <w:r>
              <w:t>entity</w:t>
            </w:r>
          </w:p>
        </w:tc>
        <w:tc>
          <w:tcPr>
            <w:tcW w:w="2484" w:type="dxa"/>
            <w:vAlign w:val="center"/>
          </w:tcPr>
          <w:p w14:paraId="4C8F2587" w14:textId="77777777" w:rsidR="000774FC" w:rsidRDefault="00000000">
            <w:pPr>
              <w:spacing w:before="0" w:after="0"/>
            </w:pPr>
            <w:r>
              <w:t>entity_id</w:t>
            </w:r>
          </w:p>
        </w:tc>
        <w:tc>
          <w:tcPr>
            <w:tcW w:w="2484" w:type="dxa"/>
            <w:vAlign w:val="center"/>
          </w:tcPr>
          <w:p w14:paraId="2A9F8B0E" w14:textId="77777777" w:rsidR="000774FC" w:rsidRDefault="00000000">
            <w:pPr>
              <w:spacing w:before="0" w:after="0"/>
            </w:pPr>
            <w:r>
              <w:t>Müəssisə strukturu</w:t>
            </w:r>
          </w:p>
        </w:tc>
      </w:tr>
      <w:tr w:rsidR="000774FC" w14:paraId="453085F9" w14:textId="77777777">
        <w:tc>
          <w:tcPr>
            <w:tcW w:w="2484" w:type="dxa"/>
            <w:vAlign w:val="center"/>
          </w:tcPr>
          <w:p w14:paraId="19850FC7" w14:textId="77777777" w:rsidR="000774FC" w:rsidRDefault="00000000">
            <w:pPr>
              <w:spacing w:before="0" w:after="0"/>
            </w:pPr>
            <w:r>
              <w:t>branch_id</w:t>
            </w:r>
          </w:p>
        </w:tc>
        <w:tc>
          <w:tcPr>
            <w:tcW w:w="2484" w:type="dxa"/>
            <w:vAlign w:val="center"/>
          </w:tcPr>
          <w:p w14:paraId="20BB0702" w14:textId="77777777" w:rsidR="000774FC" w:rsidRDefault="00000000">
            <w:pPr>
              <w:spacing w:before="0" w:after="0"/>
            </w:pPr>
            <w:r>
              <w:t>branch</w:t>
            </w:r>
          </w:p>
        </w:tc>
        <w:tc>
          <w:tcPr>
            <w:tcW w:w="2484" w:type="dxa"/>
            <w:vAlign w:val="center"/>
          </w:tcPr>
          <w:p w14:paraId="420896AB" w14:textId="77777777" w:rsidR="000774FC" w:rsidRDefault="00000000">
            <w:pPr>
              <w:spacing w:before="0" w:after="0"/>
            </w:pPr>
            <w:r>
              <w:t>branch_id</w:t>
            </w:r>
          </w:p>
        </w:tc>
        <w:tc>
          <w:tcPr>
            <w:tcW w:w="2484" w:type="dxa"/>
            <w:vAlign w:val="center"/>
          </w:tcPr>
          <w:p w14:paraId="5E88E7C6" w14:textId="77777777" w:rsidR="000774FC" w:rsidRDefault="00000000">
            <w:pPr>
              <w:spacing w:before="0" w:after="0"/>
            </w:pPr>
            <w:r>
              <w:t>Müəssisə strukturu</w:t>
            </w:r>
          </w:p>
        </w:tc>
      </w:tr>
      <w:tr w:rsidR="000774FC" w14:paraId="31F6FDE8" w14:textId="77777777">
        <w:tc>
          <w:tcPr>
            <w:tcW w:w="2484" w:type="dxa"/>
            <w:vAlign w:val="center"/>
          </w:tcPr>
          <w:p w14:paraId="719082A3" w14:textId="77777777" w:rsidR="000774FC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2484" w:type="dxa"/>
            <w:vAlign w:val="center"/>
          </w:tcPr>
          <w:p w14:paraId="4FF0979B" w14:textId="77777777" w:rsidR="000774FC" w:rsidRDefault="00000000">
            <w:pPr>
              <w:spacing w:before="0" w:after="0"/>
            </w:pPr>
            <w:r>
              <w:t>currency</w:t>
            </w:r>
          </w:p>
        </w:tc>
        <w:tc>
          <w:tcPr>
            <w:tcW w:w="2484" w:type="dxa"/>
            <w:vAlign w:val="center"/>
          </w:tcPr>
          <w:p w14:paraId="5BF500D4" w14:textId="77777777" w:rsidR="000774FC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2484" w:type="dxa"/>
            <w:vAlign w:val="center"/>
          </w:tcPr>
          <w:p w14:paraId="612DB7F4" w14:textId="77777777" w:rsidR="000774FC" w:rsidRDefault="00000000">
            <w:pPr>
              <w:spacing w:before="0" w:after="0"/>
            </w:pPr>
            <w:r>
              <w:t>Valyuta soraqçası</w:t>
            </w:r>
          </w:p>
        </w:tc>
      </w:tr>
      <w:tr w:rsidR="000774FC" w14:paraId="448E5944" w14:textId="77777777">
        <w:tc>
          <w:tcPr>
            <w:tcW w:w="2484" w:type="dxa"/>
            <w:vAlign w:val="center"/>
          </w:tcPr>
          <w:p w14:paraId="6B778731" w14:textId="77777777" w:rsidR="000774FC" w:rsidRDefault="00000000">
            <w:pPr>
              <w:spacing w:before="0" w:after="0"/>
            </w:pPr>
            <w:r>
              <w:t>related_account_id</w:t>
            </w:r>
          </w:p>
        </w:tc>
        <w:tc>
          <w:tcPr>
            <w:tcW w:w="2484" w:type="dxa"/>
            <w:vAlign w:val="center"/>
          </w:tcPr>
          <w:p w14:paraId="638A61CD" w14:textId="77777777" w:rsidR="000774FC" w:rsidRDefault="00000000">
            <w:pPr>
              <w:spacing w:before="0" w:after="0"/>
            </w:pPr>
            <w:r>
              <w:t>coa_account</w:t>
            </w:r>
          </w:p>
        </w:tc>
        <w:tc>
          <w:tcPr>
            <w:tcW w:w="2484" w:type="dxa"/>
            <w:vAlign w:val="center"/>
          </w:tcPr>
          <w:p w14:paraId="4ED6F12E" w14:textId="77777777" w:rsidR="000774FC" w:rsidRDefault="00000000">
            <w:pPr>
              <w:spacing w:before="0" w:after="0"/>
            </w:pPr>
            <w:r>
              <w:t>account_id</w:t>
            </w:r>
          </w:p>
        </w:tc>
        <w:tc>
          <w:tcPr>
            <w:tcW w:w="2484" w:type="dxa"/>
            <w:vAlign w:val="center"/>
          </w:tcPr>
          <w:p w14:paraId="26EF4748" w14:textId="77777777" w:rsidR="000774FC" w:rsidRDefault="00000000">
            <w:pPr>
              <w:spacing w:before="0" w:after="0"/>
            </w:pPr>
            <w:r>
              <w:t>Hesablar planı</w:t>
            </w:r>
          </w:p>
        </w:tc>
      </w:tr>
      <w:tr w:rsidR="000774FC" w14:paraId="1B363037" w14:textId="77777777">
        <w:tc>
          <w:tcPr>
            <w:tcW w:w="2484" w:type="dxa"/>
            <w:vAlign w:val="center"/>
          </w:tcPr>
          <w:p w14:paraId="240363D1" w14:textId="77777777" w:rsidR="000774FC" w:rsidRDefault="00000000">
            <w:pPr>
              <w:spacing w:before="0" w:after="0"/>
            </w:pPr>
            <w:r>
              <w:t>bank_account_id</w:t>
            </w:r>
          </w:p>
        </w:tc>
        <w:tc>
          <w:tcPr>
            <w:tcW w:w="2484" w:type="dxa"/>
            <w:vAlign w:val="center"/>
          </w:tcPr>
          <w:p w14:paraId="311901CC" w14:textId="77777777" w:rsidR="000774FC" w:rsidRDefault="00000000">
            <w:pPr>
              <w:spacing w:before="0" w:after="0"/>
            </w:pPr>
            <w:r>
              <w:t>bank_transaction</w:t>
            </w:r>
          </w:p>
        </w:tc>
        <w:tc>
          <w:tcPr>
            <w:tcW w:w="2484" w:type="dxa"/>
            <w:vAlign w:val="center"/>
          </w:tcPr>
          <w:p w14:paraId="2766C3C8" w14:textId="77777777" w:rsidR="000774FC" w:rsidRDefault="00000000">
            <w:pPr>
              <w:spacing w:before="0" w:after="0"/>
            </w:pPr>
            <w:r>
              <w:t>bank_account_id</w:t>
            </w:r>
          </w:p>
        </w:tc>
        <w:tc>
          <w:tcPr>
            <w:tcW w:w="2484" w:type="dxa"/>
            <w:vAlign w:val="center"/>
          </w:tcPr>
          <w:p w14:paraId="2C718CE0" w14:textId="77777777" w:rsidR="000774FC" w:rsidRDefault="00000000">
            <w:pPr>
              <w:spacing w:before="0" w:after="0"/>
            </w:pPr>
            <w:r>
              <w:t>Bank sənədləri</w:t>
            </w:r>
          </w:p>
        </w:tc>
      </w:tr>
      <w:tr w:rsidR="000774FC" w14:paraId="76A80AA4" w14:textId="77777777">
        <w:tc>
          <w:tcPr>
            <w:tcW w:w="2484" w:type="dxa"/>
            <w:vAlign w:val="center"/>
          </w:tcPr>
          <w:p w14:paraId="08E4625C" w14:textId="77777777" w:rsidR="000774FC" w:rsidRDefault="00000000">
            <w:pPr>
              <w:spacing w:before="0" w:after="0"/>
            </w:pPr>
            <w:r>
              <w:t>bank_account_id</w:t>
            </w:r>
          </w:p>
        </w:tc>
        <w:tc>
          <w:tcPr>
            <w:tcW w:w="2484" w:type="dxa"/>
            <w:vAlign w:val="center"/>
          </w:tcPr>
          <w:p w14:paraId="3C9E15A0" w14:textId="77777777" w:rsidR="000774FC" w:rsidRDefault="00000000">
            <w:pPr>
              <w:spacing w:before="0" w:after="0"/>
            </w:pPr>
            <w:r>
              <w:t>exchange_rate</w:t>
            </w:r>
          </w:p>
        </w:tc>
        <w:tc>
          <w:tcPr>
            <w:tcW w:w="2484" w:type="dxa"/>
            <w:vAlign w:val="center"/>
          </w:tcPr>
          <w:p w14:paraId="17B0696E" w14:textId="77777777" w:rsidR="000774FC" w:rsidRDefault="00000000">
            <w:pPr>
              <w:spacing w:before="0" w:after="0"/>
            </w:pPr>
            <w:r>
              <w:t>bank_account_id</w:t>
            </w:r>
          </w:p>
        </w:tc>
        <w:tc>
          <w:tcPr>
            <w:tcW w:w="2484" w:type="dxa"/>
            <w:vAlign w:val="center"/>
          </w:tcPr>
          <w:p w14:paraId="65C94D51" w14:textId="77777777" w:rsidR="000774FC" w:rsidRDefault="00000000">
            <w:pPr>
              <w:spacing w:before="0" w:after="0"/>
            </w:pPr>
            <w:r>
              <w:t>Məzənnə soraqçası</w:t>
            </w:r>
          </w:p>
        </w:tc>
      </w:tr>
    </w:tbl>
    <w:p w14:paraId="27AD3D33" w14:textId="77777777" w:rsidR="000774FC" w:rsidRDefault="00000000">
      <w:pPr>
        <w:pStyle w:val="Heading2"/>
      </w:pPr>
      <w:r>
        <w:rPr>
          <w:rFonts w:ascii="Calibri" w:eastAsia="Calibri" w:hAnsi="Calibri"/>
        </w:rPr>
        <w:t>4.3 Modul daxili axtarış qaydaları</w:t>
      </w:r>
    </w:p>
    <w:p w14:paraId="3C119EAD" w14:textId="77777777" w:rsidR="000774FC" w:rsidRDefault="00000000">
      <w:r>
        <w:t xml:space="preserve">a) Müəssisə axtarışı: yalnız aktiv </w:t>
      </w:r>
      <w:r>
        <w:rPr>
          <w:rFonts w:ascii="Consolas" w:eastAsia="Consolas" w:hAnsi="Consolas"/>
        </w:rPr>
        <w:t>`entity`</w:t>
      </w:r>
      <w:r>
        <w:t xml:space="preserve"> qeydləri.</w:t>
      </w:r>
    </w:p>
    <w:p w14:paraId="0B0121D3" w14:textId="77777777" w:rsidR="000774FC" w:rsidRDefault="00000000">
      <w:r>
        <w:t xml:space="preserve">b) Filial axtarışı: </w:t>
      </w:r>
      <w:r>
        <w:rPr>
          <w:rFonts w:ascii="Consolas" w:eastAsia="Consolas" w:hAnsi="Consolas"/>
        </w:rPr>
        <w:t>`branch WHERE entity_id = seçilmiş_entity_id AND closed_date IS NULL`</w:t>
      </w:r>
      <w:r>
        <w:t>.</w:t>
      </w:r>
    </w:p>
    <w:p w14:paraId="457B605D" w14:textId="77777777" w:rsidR="000774FC" w:rsidRDefault="00000000">
      <w:r>
        <w:t xml:space="preserve">c) Valyuta axtarışı: </w:t>
      </w:r>
      <w:r>
        <w:rPr>
          <w:rFonts w:ascii="Consolas" w:eastAsia="Consolas" w:hAnsi="Consolas"/>
        </w:rPr>
        <w:t>`currency WHERE closed_date IS NULL`</w:t>
      </w:r>
      <w:r>
        <w:t>.</w:t>
      </w:r>
    </w:p>
    <w:p w14:paraId="292C98EB" w14:textId="77777777" w:rsidR="000774FC" w:rsidRDefault="00000000">
      <w:r>
        <w:t>d) Əlaqəli hesab axtarışı:</w:t>
      </w:r>
    </w:p>
    <w:p w14:paraId="2EF32DA3" w14:textId="77777777" w:rsidR="000774FC" w:rsidRDefault="00000000">
      <w:r>
        <w:rPr>
          <w:rFonts w:ascii="Consolas" w:eastAsia="Consolas" w:hAnsi="Consolas"/>
        </w:rPr>
        <w:t>`coa_account WHERE account_category_id`</w:t>
      </w:r>
      <w:r>
        <w:t xml:space="preserve"> bank hesabı kateqoriyasının ID-sinə uyğundur, </w:t>
      </w:r>
      <w:r>
        <w:rPr>
          <w:rFonts w:ascii="Consolas" w:eastAsia="Consolas" w:hAnsi="Consolas"/>
        </w:rPr>
        <w:t>`is_posting = true`</w:t>
      </w:r>
      <w:r>
        <w:t xml:space="preserve"> və </w:t>
      </w:r>
      <w:r>
        <w:rPr>
          <w:rFonts w:ascii="Consolas" w:eastAsia="Consolas" w:hAnsi="Consolas"/>
        </w:rPr>
        <w:t>`closed_date IS NULL`</w:t>
      </w:r>
      <w:r>
        <w:t>.</w:t>
      </w:r>
    </w:p>
    <w:p w14:paraId="422A9DE2" w14:textId="77777777" w:rsidR="000774FC" w:rsidRDefault="00000000">
      <w:r>
        <w:t>e) Bank sənədi ekranında axtarış:</w:t>
      </w:r>
    </w:p>
    <w:p w14:paraId="77F7AE81" w14:textId="77777777" w:rsidR="000774FC" w:rsidRDefault="00000000">
      <w:r>
        <w:rPr>
          <w:rFonts w:ascii="Consolas" w:eastAsia="Consolas" w:hAnsi="Consolas"/>
        </w:rPr>
        <w:t>`allow_receipt`</w:t>
      </w:r>
      <w:r>
        <w:t xml:space="preserve"> və </w:t>
      </w:r>
      <w:r>
        <w:rPr>
          <w:rFonts w:ascii="Consolas" w:eastAsia="Consolas" w:hAnsi="Consolas"/>
        </w:rPr>
        <w:t>`allow_payment`</w:t>
      </w:r>
      <w:r>
        <w:t xml:space="preserve"> bayraqları üzrə filtr tətbiq olunur.</w:t>
      </w:r>
    </w:p>
    <w:p w14:paraId="73EE8F09" w14:textId="77777777" w:rsidR="000774FC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lastRenderedPageBreak/>
        <w:t>5. Əlaqələr</w:t>
      </w:r>
    </w:p>
    <w:p w14:paraId="21F235FF" w14:textId="77777777" w:rsidR="000774FC" w:rsidRDefault="00000000">
      <w:pPr>
        <w:pStyle w:val="ListBullet"/>
      </w:pPr>
      <w:r>
        <w:rPr>
          <w:rFonts w:ascii="Consolas" w:eastAsia="Consolas" w:hAnsi="Consolas"/>
        </w:rPr>
        <w:t>`bank_account.entity_id`</w:t>
      </w:r>
      <w:r>
        <w:t xml:space="preserve"> -&gt; </w:t>
      </w:r>
      <w:r>
        <w:rPr>
          <w:rFonts w:ascii="Consolas" w:eastAsia="Consolas" w:hAnsi="Consolas"/>
        </w:rPr>
        <w:t>`entity.entity_id`</w:t>
      </w:r>
    </w:p>
    <w:p w14:paraId="640E3680" w14:textId="77777777" w:rsidR="000774FC" w:rsidRDefault="00000000">
      <w:pPr>
        <w:pStyle w:val="ListBullet"/>
      </w:pPr>
      <w:r>
        <w:rPr>
          <w:rFonts w:ascii="Consolas" w:eastAsia="Consolas" w:hAnsi="Consolas"/>
        </w:rPr>
        <w:t>`bank_account.branch_id`</w:t>
      </w:r>
      <w:r>
        <w:t xml:space="preserve"> -&gt; </w:t>
      </w:r>
      <w:r>
        <w:rPr>
          <w:rFonts w:ascii="Consolas" w:eastAsia="Consolas" w:hAnsi="Consolas"/>
        </w:rPr>
        <w:t>`branch.branch_id`</w:t>
      </w:r>
    </w:p>
    <w:p w14:paraId="104DB58D" w14:textId="77777777" w:rsidR="000774FC" w:rsidRDefault="00000000">
      <w:pPr>
        <w:pStyle w:val="ListBullet"/>
      </w:pPr>
      <w:r>
        <w:rPr>
          <w:rFonts w:ascii="Consolas" w:eastAsia="Consolas" w:hAnsi="Consolas"/>
        </w:rPr>
        <w:t>`bank_account.currency_id`</w:t>
      </w:r>
      <w:r>
        <w:t xml:space="preserve"> -&gt; </w:t>
      </w:r>
      <w:r>
        <w:rPr>
          <w:rFonts w:ascii="Consolas" w:eastAsia="Consolas" w:hAnsi="Consolas"/>
        </w:rPr>
        <w:t>`currency.currency_id`</w:t>
      </w:r>
    </w:p>
    <w:p w14:paraId="103AAF07" w14:textId="77777777" w:rsidR="000774FC" w:rsidRDefault="00000000">
      <w:pPr>
        <w:pStyle w:val="ListBullet"/>
      </w:pPr>
      <w:r>
        <w:rPr>
          <w:rFonts w:ascii="Consolas" w:eastAsia="Consolas" w:hAnsi="Consolas"/>
        </w:rPr>
        <w:t>`bank_account.related_account_id`</w:t>
      </w:r>
      <w:r>
        <w:t xml:space="preserve"> -&gt; </w:t>
      </w:r>
      <w:r>
        <w:rPr>
          <w:rFonts w:ascii="Consolas" w:eastAsia="Consolas" w:hAnsi="Consolas"/>
        </w:rPr>
        <w:t>`coa_account.account_id`</w:t>
      </w:r>
    </w:p>
    <w:p w14:paraId="365959FD" w14:textId="77777777" w:rsidR="000774FC" w:rsidRDefault="00000000">
      <w:pPr>
        <w:pStyle w:val="ListBullet"/>
      </w:pPr>
      <w:r>
        <w:rPr>
          <w:rFonts w:ascii="Consolas" w:eastAsia="Consolas" w:hAnsi="Consolas"/>
        </w:rPr>
        <w:t>`bank_transaction.bank_account_id`</w:t>
      </w:r>
      <w:r>
        <w:t xml:space="preserve"> -&gt; </w:t>
      </w:r>
      <w:r>
        <w:rPr>
          <w:rFonts w:ascii="Consolas" w:eastAsia="Consolas" w:hAnsi="Consolas"/>
        </w:rPr>
        <w:t>`bank_account.bank_account_id`</w:t>
      </w:r>
    </w:p>
    <w:p w14:paraId="1CDE0C77" w14:textId="77777777" w:rsidR="000774FC" w:rsidRDefault="00000000">
      <w:pPr>
        <w:pStyle w:val="ListBullet"/>
      </w:pPr>
      <w:r>
        <w:rPr>
          <w:rFonts w:ascii="Consolas" w:eastAsia="Consolas" w:hAnsi="Consolas"/>
        </w:rPr>
        <w:t>`exchange_rate.bank_account_id`</w:t>
      </w:r>
      <w:r>
        <w:t xml:space="preserve"> -&gt; </w:t>
      </w:r>
      <w:r>
        <w:rPr>
          <w:rFonts w:ascii="Consolas" w:eastAsia="Consolas" w:hAnsi="Consolas"/>
        </w:rPr>
        <w:t>`bank_account.bank_account_id`</w:t>
      </w:r>
      <w:r>
        <w:t xml:space="preserve"> (opsional bank-spesifik məzənnə)</w:t>
      </w:r>
    </w:p>
    <w:p w14:paraId="0D90E4A2" w14:textId="77777777" w:rsidR="000774FC" w:rsidRDefault="00000000">
      <w:pPr>
        <w:pStyle w:val="Heading1"/>
      </w:pPr>
      <w:r>
        <w:rPr>
          <w:rFonts w:ascii="Calibri" w:eastAsia="Calibri" w:hAnsi="Calibri"/>
        </w:rPr>
        <w:t>6. Biznes qaydaları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774FC" w14:paraId="4691CAEF" w14:textId="77777777">
        <w:tc>
          <w:tcPr>
            <w:tcW w:w="4968" w:type="dxa"/>
            <w:shd w:val="clear" w:color="auto" w:fill="D9D9D9"/>
            <w:vAlign w:val="center"/>
          </w:tcPr>
          <w:p w14:paraId="0A9FE58F" w14:textId="77777777" w:rsidR="000774FC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33365619" w14:textId="77777777" w:rsidR="000774FC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0774FC" w14:paraId="4BC0ADC4" w14:textId="77777777">
        <w:tc>
          <w:tcPr>
            <w:tcW w:w="4968" w:type="dxa"/>
            <w:vAlign w:val="center"/>
          </w:tcPr>
          <w:p w14:paraId="62230219" w14:textId="77777777" w:rsidR="000774FC" w:rsidRDefault="00000000">
            <w:pPr>
              <w:spacing w:before="0" w:after="0"/>
            </w:pPr>
            <w:r>
              <w:t>BR-01</w:t>
            </w:r>
          </w:p>
        </w:tc>
        <w:tc>
          <w:tcPr>
            <w:tcW w:w="4968" w:type="dxa"/>
            <w:vAlign w:val="center"/>
          </w:tcPr>
          <w:p w14:paraId="741459A9" w14:textId="77777777" w:rsidR="000774FC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`account_no`</w:t>
            </w:r>
            <w:r>
              <w:t xml:space="preserve"> unikal olmalıdır.</w:t>
            </w:r>
          </w:p>
        </w:tc>
      </w:tr>
      <w:tr w:rsidR="000774FC" w14:paraId="5A54AC94" w14:textId="77777777">
        <w:tc>
          <w:tcPr>
            <w:tcW w:w="4968" w:type="dxa"/>
            <w:vAlign w:val="center"/>
          </w:tcPr>
          <w:p w14:paraId="39D71E55" w14:textId="77777777" w:rsidR="000774FC" w:rsidRDefault="00000000">
            <w:pPr>
              <w:spacing w:before="0" w:after="0"/>
            </w:pPr>
            <w:r>
              <w:t>BR-02</w:t>
            </w:r>
          </w:p>
        </w:tc>
        <w:tc>
          <w:tcPr>
            <w:tcW w:w="4968" w:type="dxa"/>
            <w:vAlign w:val="center"/>
          </w:tcPr>
          <w:p w14:paraId="0CB36C76" w14:textId="77777777" w:rsidR="000774FC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`iban`</w:t>
            </w:r>
            <w:r>
              <w:t xml:space="preserve"> doldurularsa unikal olmalıdır.</w:t>
            </w:r>
          </w:p>
        </w:tc>
      </w:tr>
      <w:tr w:rsidR="000774FC" w14:paraId="4AB499EB" w14:textId="77777777">
        <w:tc>
          <w:tcPr>
            <w:tcW w:w="4968" w:type="dxa"/>
            <w:vAlign w:val="center"/>
          </w:tcPr>
          <w:p w14:paraId="7D6D8F11" w14:textId="77777777" w:rsidR="000774FC" w:rsidRDefault="00000000">
            <w:pPr>
              <w:spacing w:before="0" w:after="0"/>
            </w:pPr>
            <w:r>
              <w:t>BR-03</w:t>
            </w:r>
          </w:p>
        </w:tc>
        <w:tc>
          <w:tcPr>
            <w:tcW w:w="4968" w:type="dxa"/>
            <w:vAlign w:val="center"/>
          </w:tcPr>
          <w:p w14:paraId="6F166F31" w14:textId="77777777" w:rsidR="000774FC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`branch_id`</w:t>
            </w:r>
            <w:r>
              <w:t xml:space="preserve"> seçilərsə həmin filial seçilmiş </w:t>
            </w:r>
            <w:r>
              <w:rPr>
                <w:rFonts w:ascii="Consolas" w:eastAsia="Consolas" w:hAnsi="Consolas"/>
              </w:rPr>
              <w:t>`entity_id`</w:t>
            </w:r>
            <w:r>
              <w:t xml:space="preserve"> daxilində olmalıdır.</w:t>
            </w:r>
          </w:p>
        </w:tc>
      </w:tr>
      <w:tr w:rsidR="000774FC" w14:paraId="6D6F5647" w14:textId="77777777">
        <w:tc>
          <w:tcPr>
            <w:tcW w:w="4968" w:type="dxa"/>
            <w:vAlign w:val="center"/>
          </w:tcPr>
          <w:p w14:paraId="0D81B49A" w14:textId="77777777" w:rsidR="000774FC" w:rsidRDefault="00000000">
            <w:pPr>
              <w:spacing w:before="0" w:after="0"/>
            </w:pPr>
            <w:r>
              <w:t>BR-03A</w:t>
            </w:r>
          </w:p>
        </w:tc>
        <w:tc>
          <w:tcPr>
            <w:tcW w:w="4968" w:type="dxa"/>
            <w:vAlign w:val="center"/>
          </w:tcPr>
          <w:p w14:paraId="43FA1E75" w14:textId="77777777" w:rsidR="000774FC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`related_account_id`</w:t>
            </w:r>
            <w:r>
              <w:t xml:space="preserve"> yalnız </w:t>
            </w:r>
            <w:r>
              <w:rPr>
                <w:rFonts w:ascii="Consolas" w:eastAsia="Consolas" w:hAnsi="Consolas"/>
              </w:rPr>
              <w:t>`BANK_HESABI`</w:t>
            </w:r>
            <w:r>
              <w:t xml:space="preserve"> kateqoriyalı hesabdan seçilməlidir.</w:t>
            </w:r>
          </w:p>
        </w:tc>
      </w:tr>
      <w:tr w:rsidR="000774FC" w14:paraId="0FD8AB09" w14:textId="77777777">
        <w:tc>
          <w:tcPr>
            <w:tcW w:w="4968" w:type="dxa"/>
            <w:vAlign w:val="center"/>
          </w:tcPr>
          <w:p w14:paraId="634DD196" w14:textId="77777777" w:rsidR="000774FC" w:rsidRDefault="00000000">
            <w:pPr>
              <w:spacing w:before="0" w:after="0"/>
            </w:pPr>
            <w:r>
              <w:t>BR-03B</w:t>
            </w:r>
          </w:p>
        </w:tc>
        <w:tc>
          <w:tcPr>
            <w:tcW w:w="4968" w:type="dxa"/>
            <w:vAlign w:val="center"/>
          </w:tcPr>
          <w:p w14:paraId="3B6E41A2" w14:textId="77777777" w:rsidR="000774FC" w:rsidRDefault="00000000">
            <w:pPr>
              <w:spacing w:before="0" w:after="0"/>
            </w:pPr>
            <w:r>
              <w:t xml:space="preserve">İlkin mərhələdə bank hesabı kartı </w:t>
            </w:r>
            <w:r>
              <w:rPr>
                <w:rFonts w:ascii="Consolas" w:eastAsia="Consolas" w:hAnsi="Consolas"/>
              </w:rPr>
              <w:t>`224 - Tələblərə əsasən açılan digər bank hesabları`</w:t>
            </w:r>
            <w:r>
              <w:t xml:space="preserve"> hesabına bağlanır.</w:t>
            </w:r>
          </w:p>
        </w:tc>
      </w:tr>
      <w:tr w:rsidR="000774FC" w14:paraId="69443591" w14:textId="77777777">
        <w:tc>
          <w:tcPr>
            <w:tcW w:w="4968" w:type="dxa"/>
            <w:vAlign w:val="center"/>
          </w:tcPr>
          <w:p w14:paraId="0626412E" w14:textId="77777777" w:rsidR="000774FC" w:rsidRDefault="00000000">
            <w:pPr>
              <w:spacing w:before="0" w:after="0"/>
            </w:pPr>
            <w:r>
              <w:t>BR-04</w:t>
            </w:r>
          </w:p>
        </w:tc>
        <w:tc>
          <w:tcPr>
            <w:tcW w:w="4968" w:type="dxa"/>
            <w:vAlign w:val="center"/>
          </w:tcPr>
          <w:p w14:paraId="049F2B13" w14:textId="77777777" w:rsidR="000774FC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`allow_receipt=false`</w:t>
            </w:r>
            <w:r>
              <w:t xml:space="preserve"> olan hesab daxilolma sənədində göstərilməməlidir.</w:t>
            </w:r>
          </w:p>
        </w:tc>
      </w:tr>
      <w:tr w:rsidR="000774FC" w14:paraId="33E37826" w14:textId="77777777">
        <w:tc>
          <w:tcPr>
            <w:tcW w:w="4968" w:type="dxa"/>
            <w:vAlign w:val="center"/>
          </w:tcPr>
          <w:p w14:paraId="78C7E852" w14:textId="77777777" w:rsidR="000774FC" w:rsidRDefault="00000000">
            <w:pPr>
              <w:spacing w:before="0" w:after="0"/>
            </w:pPr>
            <w:r>
              <w:t>BR-05</w:t>
            </w:r>
          </w:p>
        </w:tc>
        <w:tc>
          <w:tcPr>
            <w:tcW w:w="4968" w:type="dxa"/>
            <w:vAlign w:val="center"/>
          </w:tcPr>
          <w:p w14:paraId="28287A2A" w14:textId="77777777" w:rsidR="000774FC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`allow_payment=false`</w:t>
            </w:r>
            <w:r>
              <w:t xml:space="preserve"> olan hesab ödəniş sənədində göstərilməməlidir.</w:t>
            </w:r>
          </w:p>
        </w:tc>
      </w:tr>
      <w:tr w:rsidR="000774FC" w14:paraId="127179EE" w14:textId="77777777">
        <w:tc>
          <w:tcPr>
            <w:tcW w:w="4968" w:type="dxa"/>
            <w:vAlign w:val="center"/>
          </w:tcPr>
          <w:p w14:paraId="388509F2" w14:textId="77777777" w:rsidR="000774FC" w:rsidRDefault="00000000">
            <w:pPr>
              <w:spacing w:before="0" w:after="0"/>
            </w:pPr>
            <w:r>
              <w:t>BR-06</w:t>
            </w:r>
          </w:p>
        </w:tc>
        <w:tc>
          <w:tcPr>
            <w:tcW w:w="4968" w:type="dxa"/>
            <w:vAlign w:val="center"/>
          </w:tcPr>
          <w:p w14:paraId="62DB4EF8" w14:textId="77777777" w:rsidR="000774FC" w:rsidRDefault="00000000">
            <w:pPr>
              <w:spacing w:before="0" w:after="0"/>
            </w:pPr>
            <w:r>
              <w:t xml:space="preserve">Eyni </w:t>
            </w:r>
            <w:r>
              <w:rPr>
                <w:rFonts w:ascii="Consolas" w:eastAsia="Consolas" w:hAnsi="Consolas"/>
              </w:rPr>
              <w:t>`entity_id + currency_id`</w:t>
            </w:r>
            <w:r>
              <w:t xml:space="preserve"> üçün yalnız bir aktiv </w:t>
            </w:r>
            <w:r>
              <w:rPr>
                <w:rFonts w:ascii="Consolas" w:eastAsia="Consolas" w:hAnsi="Consolas"/>
              </w:rPr>
              <w:t>`is_default=true`</w:t>
            </w:r>
            <w:r>
              <w:t xml:space="preserve"> hesab ola bilər.</w:t>
            </w:r>
          </w:p>
        </w:tc>
      </w:tr>
      <w:tr w:rsidR="000774FC" w14:paraId="14ED7BDA" w14:textId="77777777">
        <w:tc>
          <w:tcPr>
            <w:tcW w:w="4968" w:type="dxa"/>
            <w:vAlign w:val="center"/>
          </w:tcPr>
          <w:p w14:paraId="265F6047" w14:textId="77777777" w:rsidR="000774FC" w:rsidRDefault="00000000">
            <w:pPr>
              <w:spacing w:before="0" w:after="0"/>
            </w:pPr>
            <w:r>
              <w:t>BR-07</w:t>
            </w:r>
          </w:p>
        </w:tc>
        <w:tc>
          <w:tcPr>
            <w:tcW w:w="4968" w:type="dxa"/>
            <w:vAlign w:val="center"/>
          </w:tcPr>
          <w:p w14:paraId="33FD3BD7" w14:textId="77777777" w:rsidR="000774FC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`closed_date &lt; created_date`</w:t>
            </w:r>
            <w:r>
              <w:t xml:space="preserve"> ola bilməz.</w:t>
            </w:r>
          </w:p>
        </w:tc>
      </w:tr>
      <w:tr w:rsidR="000774FC" w14:paraId="0ABE829E" w14:textId="77777777">
        <w:tc>
          <w:tcPr>
            <w:tcW w:w="4968" w:type="dxa"/>
            <w:vAlign w:val="center"/>
          </w:tcPr>
          <w:p w14:paraId="75B51E61" w14:textId="77777777" w:rsidR="000774FC" w:rsidRDefault="00000000">
            <w:pPr>
              <w:spacing w:before="0" w:after="0"/>
            </w:pPr>
            <w:r>
              <w:t>BR-08</w:t>
            </w:r>
          </w:p>
        </w:tc>
        <w:tc>
          <w:tcPr>
            <w:tcW w:w="4968" w:type="dxa"/>
            <w:vAlign w:val="center"/>
          </w:tcPr>
          <w:p w14:paraId="405B5451" w14:textId="77777777" w:rsidR="000774FC" w:rsidRDefault="00000000">
            <w:pPr>
              <w:spacing w:before="0" w:after="0"/>
            </w:pPr>
            <w:r>
              <w:t>Bank modulunda və ya məzənnə modulunda istifadə olunmuş hesab fiziki silinə bilməz.</w:t>
            </w:r>
          </w:p>
        </w:tc>
      </w:tr>
      <w:tr w:rsidR="000774FC" w14:paraId="574C8594" w14:textId="77777777">
        <w:tc>
          <w:tcPr>
            <w:tcW w:w="4968" w:type="dxa"/>
            <w:vAlign w:val="center"/>
          </w:tcPr>
          <w:p w14:paraId="49A59D0C" w14:textId="77777777" w:rsidR="000774FC" w:rsidRDefault="00000000">
            <w:pPr>
              <w:spacing w:before="0" w:after="0"/>
            </w:pPr>
            <w:r>
              <w:t>BR-09</w:t>
            </w:r>
          </w:p>
        </w:tc>
        <w:tc>
          <w:tcPr>
            <w:tcW w:w="4968" w:type="dxa"/>
            <w:vAlign w:val="center"/>
          </w:tcPr>
          <w:p w14:paraId="7186B14B" w14:textId="77777777" w:rsidR="000774FC" w:rsidRDefault="00000000">
            <w:pPr>
              <w:spacing w:before="0" w:after="0"/>
            </w:pPr>
            <w:r>
              <w:t>Aktiv olmayan hesab yeni sənəddə görünməməli, köhnə sənəddə yalnız oxu rejimində qalmalıdır.</w:t>
            </w:r>
          </w:p>
        </w:tc>
      </w:tr>
    </w:tbl>
    <w:p w14:paraId="2DAD5802" w14:textId="77777777" w:rsidR="000774FC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7. İstifadə ssenariləri</w:t>
      </w:r>
    </w:p>
    <w:p w14:paraId="6E160503" w14:textId="77777777" w:rsidR="000774FC" w:rsidRDefault="00000000">
      <w:pPr>
        <w:pStyle w:val="Heading2"/>
      </w:pPr>
      <w:r>
        <w:rPr>
          <w:rFonts w:ascii="Calibri" w:eastAsia="Calibri" w:hAnsi="Calibri"/>
        </w:rPr>
        <w:t>7.1 Yeni bank hesabının yaradılması</w:t>
      </w:r>
    </w:p>
    <w:p w14:paraId="5DCB3E72" w14:textId="77777777" w:rsidR="000774FC" w:rsidRDefault="00000000">
      <w:pPr>
        <w:ind w:left="360" w:hanging="259"/>
      </w:pPr>
      <w:r>
        <w:rPr>
          <w:b/>
        </w:rPr>
        <w:t xml:space="preserve">1) </w:t>
      </w:r>
      <w:r>
        <w:t xml:space="preserve">İstifadəçi </w:t>
      </w:r>
      <w:r>
        <w:rPr>
          <w:rFonts w:ascii="Consolas" w:eastAsia="Consolas" w:hAnsi="Consolas"/>
        </w:rPr>
        <w:t>`Yeni`</w:t>
      </w:r>
      <w:r>
        <w:t xml:space="preserve"> klik edir.</w:t>
      </w:r>
    </w:p>
    <w:p w14:paraId="59278D14" w14:textId="77777777" w:rsidR="000774FC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`account_no`</w:t>
      </w:r>
      <w:r>
        <w:t xml:space="preserve">, </w:t>
      </w:r>
      <w:r>
        <w:rPr>
          <w:rFonts w:ascii="Consolas" w:eastAsia="Consolas" w:hAnsi="Consolas"/>
        </w:rPr>
        <w:t>`bank_name`</w:t>
      </w:r>
      <w:r>
        <w:t xml:space="preserve">, </w:t>
      </w:r>
      <w:r>
        <w:rPr>
          <w:rFonts w:ascii="Consolas" w:eastAsia="Consolas" w:hAnsi="Consolas"/>
        </w:rPr>
        <w:t>`account_name`</w:t>
      </w:r>
      <w:r>
        <w:t xml:space="preserve">, </w:t>
      </w:r>
      <w:r>
        <w:rPr>
          <w:rFonts w:ascii="Consolas" w:eastAsia="Consolas" w:hAnsi="Consolas"/>
        </w:rPr>
        <w:t>`entity_id`</w:t>
      </w:r>
      <w:r>
        <w:t xml:space="preserve">, </w:t>
      </w:r>
      <w:r>
        <w:rPr>
          <w:rFonts w:ascii="Consolas" w:eastAsia="Consolas" w:hAnsi="Consolas"/>
        </w:rPr>
        <w:t>`currency_id`</w:t>
      </w:r>
      <w:r>
        <w:t xml:space="preserve">, </w:t>
      </w:r>
      <w:r>
        <w:rPr>
          <w:rFonts w:ascii="Consolas" w:eastAsia="Consolas" w:hAnsi="Consolas"/>
        </w:rPr>
        <w:t>`related_account_id`</w:t>
      </w:r>
      <w:r>
        <w:t xml:space="preserve">, </w:t>
      </w:r>
      <w:r>
        <w:rPr>
          <w:rFonts w:ascii="Consolas" w:eastAsia="Consolas" w:hAnsi="Consolas"/>
        </w:rPr>
        <w:t>`created_date`</w:t>
      </w:r>
      <w:r>
        <w:t xml:space="preserve"> sahələrini doldurur.</w:t>
      </w:r>
    </w:p>
    <w:p w14:paraId="5D5C2728" w14:textId="77777777" w:rsidR="000774FC" w:rsidRDefault="00000000">
      <w:pPr>
        <w:ind w:left="360" w:hanging="259"/>
      </w:pPr>
      <w:r>
        <w:rPr>
          <w:b/>
        </w:rPr>
        <w:t xml:space="preserve">3) </w:t>
      </w:r>
      <w:r>
        <w:t xml:space="preserve">İstəyə bağlı </w:t>
      </w:r>
      <w:r>
        <w:rPr>
          <w:rFonts w:ascii="Consolas" w:eastAsia="Consolas" w:hAnsi="Consolas"/>
        </w:rPr>
        <w:t>`iban`</w:t>
      </w:r>
      <w:r>
        <w:t xml:space="preserve">, </w:t>
      </w:r>
      <w:r>
        <w:rPr>
          <w:rFonts w:ascii="Consolas" w:eastAsia="Consolas" w:hAnsi="Consolas"/>
        </w:rPr>
        <w:t>`branch_id`</w:t>
      </w:r>
      <w:r>
        <w:t xml:space="preserve">, </w:t>
      </w:r>
      <w:r>
        <w:rPr>
          <w:rFonts w:ascii="Consolas" w:eastAsia="Consolas" w:hAnsi="Consolas"/>
        </w:rPr>
        <w:t>`swift_code`</w:t>
      </w:r>
      <w:r>
        <w:t xml:space="preserve">, </w:t>
      </w:r>
      <w:r>
        <w:rPr>
          <w:rFonts w:ascii="Consolas" w:eastAsia="Consolas" w:hAnsi="Consolas"/>
        </w:rPr>
        <w:t>`note_text`</w:t>
      </w:r>
      <w:r>
        <w:t xml:space="preserve"> daxil edir.</w:t>
      </w:r>
    </w:p>
    <w:p w14:paraId="33572324" w14:textId="77777777" w:rsidR="000774FC" w:rsidRDefault="00000000">
      <w:pPr>
        <w:ind w:left="360" w:hanging="259"/>
      </w:pPr>
      <w:r>
        <w:rPr>
          <w:b/>
        </w:rPr>
        <w:t xml:space="preserve">4) </w:t>
      </w:r>
      <w:r>
        <w:rPr>
          <w:rFonts w:ascii="Consolas" w:eastAsia="Consolas" w:hAnsi="Consolas"/>
        </w:rPr>
        <w:t>`allow_receipt`</w:t>
      </w:r>
      <w:r>
        <w:t xml:space="preserve"> və </w:t>
      </w:r>
      <w:r>
        <w:rPr>
          <w:rFonts w:ascii="Consolas" w:eastAsia="Consolas" w:hAnsi="Consolas"/>
        </w:rPr>
        <w:t>`allow_payment`</w:t>
      </w:r>
      <w:r>
        <w:t xml:space="preserve"> seçimlərini müəyyən edir.</w:t>
      </w:r>
    </w:p>
    <w:p w14:paraId="30EBEE5A" w14:textId="77777777" w:rsidR="000774FC" w:rsidRDefault="00000000">
      <w:pPr>
        <w:ind w:left="360" w:hanging="259"/>
      </w:pPr>
      <w:r>
        <w:rPr>
          <w:b/>
        </w:rPr>
        <w:t xml:space="preserve">5) </w:t>
      </w:r>
      <w:r>
        <w:rPr>
          <w:rFonts w:ascii="Consolas" w:eastAsia="Consolas" w:hAnsi="Consolas"/>
        </w:rPr>
        <w:t>`Yadda Saxla`</w:t>
      </w:r>
      <w:r>
        <w:t xml:space="preserve"> klik edir.</w:t>
      </w:r>
    </w:p>
    <w:p w14:paraId="6623B71A" w14:textId="77777777" w:rsidR="000774FC" w:rsidRDefault="00000000">
      <w:pPr>
        <w:ind w:left="360" w:hanging="259"/>
      </w:pPr>
      <w:r>
        <w:rPr>
          <w:b/>
        </w:rPr>
        <w:t xml:space="preserve">6) </w:t>
      </w:r>
      <w:r>
        <w:t>Sistem qeydi yaradır.</w:t>
      </w:r>
    </w:p>
    <w:p w14:paraId="03345A6F" w14:textId="77777777" w:rsidR="000774FC" w:rsidRDefault="00000000">
      <w:pPr>
        <w:pStyle w:val="Heading2"/>
      </w:pPr>
      <w:r>
        <w:rPr>
          <w:rFonts w:ascii="Calibri" w:eastAsia="Calibri" w:hAnsi="Calibri"/>
        </w:rPr>
        <w:lastRenderedPageBreak/>
        <w:t>7.2 Susmaya görə hesabın təyin olunması</w:t>
      </w:r>
    </w:p>
    <w:p w14:paraId="0A7DFCB7" w14:textId="77777777" w:rsidR="000774FC" w:rsidRDefault="00000000">
      <w:pPr>
        <w:ind w:left="360" w:hanging="259"/>
      </w:pPr>
      <w:r>
        <w:rPr>
          <w:b/>
        </w:rPr>
        <w:t xml:space="preserve">1) </w:t>
      </w:r>
      <w:r>
        <w:t>İstifadəçi mövcud hesab kartını açır.</w:t>
      </w:r>
    </w:p>
    <w:p w14:paraId="1E54A84A" w14:textId="77777777" w:rsidR="000774FC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`is_default=true`</w:t>
      </w:r>
      <w:r>
        <w:t xml:space="preserve"> seçir və saxlayır.</w:t>
      </w:r>
    </w:p>
    <w:p w14:paraId="30C8E502" w14:textId="77777777" w:rsidR="000774FC" w:rsidRDefault="00000000">
      <w:pPr>
        <w:ind w:left="360" w:hanging="259"/>
      </w:pPr>
      <w:r>
        <w:rPr>
          <w:b/>
        </w:rPr>
        <w:t xml:space="preserve">3) </w:t>
      </w:r>
      <w:r>
        <w:t xml:space="preserve">Sistem eyni </w:t>
      </w:r>
      <w:r>
        <w:rPr>
          <w:rFonts w:ascii="Consolas" w:eastAsia="Consolas" w:hAnsi="Consolas"/>
        </w:rPr>
        <w:t>`entity_id + currency_id`</w:t>
      </w:r>
      <w:r>
        <w:t xml:space="preserve"> daxilində digər aktiv susmaya görə hesabları </w:t>
      </w:r>
      <w:r>
        <w:rPr>
          <w:rFonts w:ascii="Consolas" w:eastAsia="Consolas" w:hAnsi="Consolas"/>
        </w:rPr>
        <w:t>`false`</w:t>
      </w:r>
      <w:r>
        <w:t xml:space="preserve"> edir.</w:t>
      </w:r>
    </w:p>
    <w:p w14:paraId="260648EB" w14:textId="77777777" w:rsidR="000774FC" w:rsidRDefault="00000000">
      <w:pPr>
        <w:pStyle w:val="Heading2"/>
      </w:pPr>
      <w:r>
        <w:rPr>
          <w:rFonts w:ascii="Calibri" w:eastAsia="Calibri" w:hAnsi="Calibri"/>
        </w:rPr>
        <w:t>7.3 Yalnız daxilolma üçün hesab</w:t>
      </w:r>
    </w:p>
    <w:p w14:paraId="5A2830A1" w14:textId="77777777" w:rsidR="000774FC" w:rsidRDefault="00000000">
      <w:pPr>
        <w:ind w:left="360" w:hanging="259"/>
      </w:pPr>
      <w:r>
        <w:rPr>
          <w:b/>
        </w:rPr>
        <w:t xml:space="preserve">1) </w:t>
      </w:r>
      <w:r>
        <w:t>İstifadəçi yeni hesab yaradır.</w:t>
      </w:r>
    </w:p>
    <w:p w14:paraId="52DE7D19" w14:textId="77777777" w:rsidR="000774FC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`allow_receipt=true`</w:t>
      </w:r>
      <w:r>
        <w:t xml:space="preserve">, </w:t>
      </w:r>
      <w:r>
        <w:rPr>
          <w:rFonts w:ascii="Consolas" w:eastAsia="Consolas" w:hAnsi="Consolas"/>
        </w:rPr>
        <w:t>`allow_payment=false`</w:t>
      </w:r>
      <w:r>
        <w:t xml:space="preserve"> seçir.</w:t>
      </w:r>
    </w:p>
    <w:p w14:paraId="3C71F9C1" w14:textId="77777777" w:rsidR="000774FC" w:rsidRDefault="00000000">
      <w:pPr>
        <w:ind w:left="360" w:hanging="259"/>
      </w:pPr>
      <w:r>
        <w:rPr>
          <w:b/>
        </w:rPr>
        <w:t xml:space="preserve">3) </w:t>
      </w:r>
      <w:r>
        <w:t xml:space="preserve">Bank modulu bu hesabı yalnız </w:t>
      </w:r>
      <w:r>
        <w:rPr>
          <w:rFonts w:ascii="Consolas" w:eastAsia="Consolas" w:hAnsi="Consolas"/>
        </w:rPr>
        <w:t>`RECEIPT`</w:t>
      </w:r>
      <w:r>
        <w:t xml:space="preserve"> sənədlərində göstərir.</w:t>
      </w:r>
    </w:p>
    <w:p w14:paraId="7B873A80" w14:textId="77777777" w:rsidR="000774FC" w:rsidRDefault="00000000">
      <w:pPr>
        <w:pStyle w:val="Heading2"/>
      </w:pPr>
      <w:r>
        <w:rPr>
          <w:rFonts w:ascii="Calibri" w:eastAsia="Calibri" w:hAnsi="Calibri"/>
        </w:rPr>
        <w:t>7.4 Passivləşdirmə</w:t>
      </w:r>
    </w:p>
    <w:p w14:paraId="0DDC3518" w14:textId="77777777" w:rsidR="000774FC" w:rsidRDefault="00000000">
      <w:pPr>
        <w:ind w:left="360" w:hanging="259"/>
      </w:pPr>
      <w:r>
        <w:rPr>
          <w:b/>
        </w:rPr>
        <w:t xml:space="preserve">1) </w:t>
      </w:r>
      <w:r>
        <w:t xml:space="preserve">İstifadəçi hesabı bağlamaq üçün </w:t>
      </w:r>
      <w:r>
        <w:rPr>
          <w:rFonts w:ascii="Consolas" w:eastAsia="Consolas" w:hAnsi="Consolas"/>
        </w:rPr>
        <w:t>`closed_date`</w:t>
      </w:r>
      <w:r>
        <w:t xml:space="preserve"> daxil edir.</w:t>
      </w:r>
    </w:p>
    <w:p w14:paraId="53ED7F1B" w14:textId="77777777" w:rsidR="000774FC" w:rsidRDefault="00000000">
      <w:pPr>
        <w:ind w:left="360" w:hanging="259"/>
      </w:pPr>
      <w:r>
        <w:rPr>
          <w:b/>
        </w:rPr>
        <w:t xml:space="preserve">2) </w:t>
      </w:r>
      <w:r>
        <w:t>Sistem hesabı yeni bank sənədlərindən çıxarır.</w:t>
      </w:r>
    </w:p>
    <w:p w14:paraId="59322126" w14:textId="77777777" w:rsidR="000774FC" w:rsidRDefault="00000000">
      <w:pPr>
        <w:ind w:left="360" w:hanging="259"/>
      </w:pPr>
      <w:r>
        <w:rPr>
          <w:b/>
        </w:rPr>
        <w:t xml:space="preserve">3) </w:t>
      </w:r>
      <w:r>
        <w:t>Mövcud sənədlərdə referens saxlanılır.</w:t>
      </w:r>
    </w:p>
    <w:p w14:paraId="732E8FAF" w14:textId="77777777" w:rsidR="000774FC" w:rsidRDefault="00000000">
      <w:pPr>
        <w:pStyle w:val="Heading1"/>
      </w:pPr>
      <w:r>
        <w:rPr>
          <w:rFonts w:ascii="Calibri" w:eastAsia="Calibri" w:hAnsi="Calibri"/>
        </w:rPr>
        <w:t>8. Xəta mesajları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774FC" w14:paraId="02DB41E3" w14:textId="77777777">
        <w:tc>
          <w:tcPr>
            <w:tcW w:w="4968" w:type="dxa"/>
            <w:shd w:val="clear" w:color="auto" w:fill="D9D9D9"/>
            <w:vAlign w:val="center"/>
          </w:tcPr>
          <w:p w14:paraId="5C4B2775" w14:textId="77777777" w:rsidR="000774FC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4A358926" w14:textId="77777777" w:rsidR="000774FC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0774FC" w14:paraId="65BC15E1" w14:textId="77777777">
        <w:tc>
          <w:tcPr>
            <w:tcW w:w="4968" w:type="dxa"/>
            <w:vAlign w:val="center"/>
          </w:tcPr>
          <w:p w14:paraId="307B5517" w14:textId="77777777" w:rsidR="000774FC" w:rsidRDefault="00000000">
            <w:pPr>
              <w:spacing w:before="0" w:after="0"/>
            </w:pPr>
            <w:r>
              <w:t>E-1101</w:t>
            </w:r>
          </w:p>
        </w:tc>
        <w:tc>
          <w:tcPr>
            <w:tcW w:w="4968" w:type="dxa"/>
            <w:vAlign w:val="center"/>
          </w:tcPr>
          <w:p w14:paraId="067C32F8" w14:textId="77777777" w:rsidR="000774FC" w:rsidRDefault="00000000">
            <w:pPr>
              <w:spacing w:before="0" w:after="0"/>
            </w:pPr>
            <w:r>
              <w:t>Hesab nömrəsi artıq mövcuddur.</w:t>
            </w:r>
          </w:p>
        </w:tc>
      </w:tr>
      <w:tr w:rsidR="000774FC" w14:paraId="4409482E" w14:textId="77777777">
        <w:tc>
          <w:tcPr>
            <w:tcW w:w="4968" w:type="dxa"/>
            <w:vAlign w:val="center"/>
          </w:tcPr>
          <w:p w14:paraId="7BA04502" w14:textId="77777777" w:rsidR="000774FC" w:rsidRDefault="00000000">
            <w:pPr>
              <w:spacing w:before="0" w:after="0"/>
            </w:pPr>
            <w:r>
              <w:t>E-1102</w:t>
            </w:r>
          </w:p>
        </w:tc>
        <w:tc>
          <w:tcPr>
            <w:tcW w:w="4968" w:type="dxa"/>
            <w:vAlign w:val="center"/>
          </w:tcPr>
          <w:p w14:paraId="4E84499F" w14:textId="77777777" w:rsidR="000774FC" w:rsidRDefault="00000000">
            <w:pPr>
              <w:spacing w:before="0" w:after="0"/>
            </w:pPr>
            <w:r>
              <w:t>Seçilmiş filial müəssisəyə aid deyil.</w:t>
            </w:r>
          </w:p>
        </w:tc>
      </w:tr>
      <w:tr w:rsidR="000774FC" w14:paraId="7CABC300" w14:textId="77777777">
        <w:tc>
          <w:tcPr>
            <w:tcW w:w="4968" w:type="dxa"/>
            <w:vAlign w:val="center"/>
          </w:tcPr>
          <w:p w14:paraId="3322EA5F" w14:textId="77777777" w:rsidR="000774FC" w:rsidRDefault="00000000">
            <w:pPr>
              <w:spacing w:before="0" w:after="0"/>
            </w:pPr>
            <w:r>
              <w:t>E-1103</w:t>
            </w:r>
          </w:p>
        </w:tc>
        <w:tc>
          <w:tcPr>
            <w:tcW w:w="4968" w:type="dxa"/>
            <w:vAlign w:val="center"/>
          </w:tcPr>
          <w:p w14:paraId="5D861A4C" w14:textId="77777777" w:rsidR="000774FC" w:rsidRDefault="00000000">
            <w:pPr>
              <w:spacing w:before="0" w:after="0"/>
            </w:pPr>
            <w:r>
              <w:t>Bu valyuta üçün artıq susmaya görə bank hesabı mövcuddur.</w:t>
            </w:r>
          </w:p>
        </w:tc>
      </w:tr>
      <w:tr w:rsidR="000774FC" w14:paraId="433325A4" w14:textId="77777777">
        <w:tc>
          <w:tcPr>
            <w:tcW w:w="4968" w:type="dxa"/>
            <w:vAlign w:val="center"/>
          </w:tcPr>
          <w:p w14:paraId="6464DEB1" w14:textId="77777777" w:rsidR="000774FC" w:rsidRDefault="00000000">
            <w:pPr>
              <w:spacing w:before="0" w:after="0"/>
            </w:pPr>
            <w:r>
              <w:t>E-1104</w:t>
            </w:r>
          </w:p>
        </w:tc>
        <w:tc>
          <w:tcPr>
            <w:tcW w:w="4968" w:type="dxa"/>
            <w:vAlign w:val="center"/>
          </w:tcPr>
          <w:p w14:paraId="0CC02AB5" w14:textId="77777777" w:rsidR="000774FC" w:rsidRDefault="00000000">
            <w:pPr>
              <w:spacing w:before="0" w:after="0"/>
            </w:pPr>
            <w:r>
              <w:t>Bank hesabı bağlı olduğuna görə yeni sənəddə istifadə edilə bilməz.</w:t>
            </w:r>
          </w:p>
        </w:tc>
      </w:tr>
      <w:tr w:rsidR="000774FC" w14:paraId="24AC5A29" w14:textId="77777777">
        <w:tc>
          <w:tcPr>
            <w:tcW w:w="4968" w:type="dxa"/>
            <w:vAlign w:val="center"/>
          </w:tcPr>
          <w:p w14:paraId="1C37CDC9" w14:textId="77777777" w:rsidR="000774FC" w:rsidRDefault="00000000">
            <w:pPr>
              <w:spacing w:before="0" w:after="0"/>
            </w:pPr>
            <w:r>
              <w:t>E-1105</w:t>
            </w:r>
          </w:p>
        </w:tc>
        <w:tc>
          <w:tcPr>
            <w:tcW w:w="4968" w:type="dxa"/>
            <w:vAlign w:val="center"/>
          </w:tcPr>
          <w:p w14:paraId="23DE5D41" w14:textId="77777777" w:rsidR="000774FC" w:rsidRDefault="00000000">
            <w:pPr>
              <w:spacing w:before="0" w:after="0"/>
            </w:pPr>
            <w:r>
              <w:t>Hesab digər modullarda istifadə olunduğuna görə silinə bilməz.</w:t>
            </w:r>
          </w:p>
        </w:tc>
      </w:tr>
    </w:tbl>
    <w:p w14:paraId="030B9EAE" w14:textId="77777777" w:rsidR="000774FC" w:rsidRDefault="00000000">
      <w:pPr>
        <w:pStyle w:val="Heading1"/>
        <w:shd w:val="clear" w:color="auto" w:fill="F4F4F4"/>
      </w:pPr>
      <w:r>
        <w:rPr>
          <w:rFonts w:ascii="Calibri" w:eastAsia="Calibri" w:hAnsi="Calibri"/>
        </w:rPr>
        <w:t>9. Audit və izlənmə</w:t>
      </w:r>
    </w:p>
    <w:p w14:paraId="6FD32D22" w14:textId="77777777" w:rsidR="000774FC" w:rsidRDefault="00000000">
      <w:pPr>
        <w:pStyle w:val="ListBullet"/>
      </w:pPr>
      <w:r>
        <w:rPr>
          <w:rFonts w:ascii="Consolas" w:eastAsia="Consolas" w:hAnsi="Consolas"/>
        </w:rPr>
        <w:t>`bank_account`</w:t>
      </w:r>
      <w:r>
        <w:t xml:space="preserve"> üzrə CREATE/UPDATE/CLOSE əməliyyatları </w:t>
      </w:r>
      <w:r>
        <w:rPr>
          <w:rFonts w:ascii="Consolas" w:eastAsia="Consolas" w:hAnsi="Consolas"/>
        </w:rPr>
        <w:t>`audit_log`</w:t>
      </w:r>
      <w:r>
        <w:t xml:space="preserve"> cədvəlində saxlanır.</w:t>
      </w:r>
    </w:p>
    <w:p w14:paraId="13776CD7" w14:textId="77777777" w:rsidR="000774FC" w:rsidRDefault="00000000">
      <w:pPr>
        <w:pStyle w:val="ListBullet"/>
      </w:pPr>
      <w:r>
        <w:rPr>
          <w:rFonts w:ascii="Consolas" w:eastAsia="Consolas" w:hAnsi="Consolas"/>
        </w:rPr>
        <w:t>`is_default`</w:t>
      </w:r>
      <w:r>
        <w:t xml:space="preserve">, </w:t>
      </w:r>
      <w:r>
        <w:rPr>
          <w:rFonts w:ascii="Consolas" w:eastAsia="Consolas" w:hAnsi="Consolas"/>
        </w:rPr>
        <w:t>`allow_receipt`</w:t>
      </w:r>
      <w:r>
        <w:t xml:space="preserve">, </w:t>
      </w:r>
      <w:r>
        <w:rPr>
          <w:rFonts w:ascii="Consolas" w:eastAsia="Consolas" w:hAnsi="Consolas"/>
        </w:rPr>
        <w:t>`allow_payment`</w:t>
      </w:r>
      <w:r>
        <w:t xml:space="preserve"> sahələrinin dəyişməsi ayrıca audit hadisəsi kimi qeyd olunur.</w:t>
      </w:r>
    </w:p>
    <w:p w14:paraId="6797257B" w14:textId="77777777" w:rsidR="000774FC" w:rsidRDefault="00000000">
      <w:pPr>
        <w:pStyle w:val="Heading1"/>
      </w:pPr>
      <w:r>
        <w:rPr>
          <w:rFonts w:ascii="Calibri" w:eastAsia="Calibri" w:hAnsi="Calibri"/>
        </w:rPr>
        <w:t>10. İnteqrasiya qeydləri</w:t>
      </w:r>
    </w:p>
    <w:p w14:paraId="2C85D46C" w14:textId="77777777" w:rsidR="000774FC" w:rsidRDefault="00000000">
      <w:r>
        <w:t xml:space="preserve">INT-01 (Müəssisə strukturu): </w:t>
      </w:r>
      <w:r>
        <w:rPr>
          <w:rFonts w:ascii="Consolas" w:eastAsia="Consolas" w:hAnsi="Consolas"/>
        </w:rPr>
        <w:t>`bank_account.entity_id → entity.entity_id`</w:t>
      </w:r>
      <w:r>
        <w:t xml:space="preserve">, </w:t>
      </w:r>
      <w:r>
        <w:rPr>
          <w:rFonts w:ascii="Consolas" w:eastAsia="Consolas" w:hAnsi="Consolas"/>
        </w:rPr>
        <w:t>`branch_id → branch.branch_id`</w:t>
      </w:r>
    </w:p>
    <w:p w14:paraId="25330CED" w14:textId="77777777" w:rsidR="000774FC" w:rsidRDefault="00000000">
      <w:r>
        <w:t xml:space="preserve">INT-02 (Valyuta soraqçası): </w:t>
      </w:r>
      <w:r>
        <w:rPr>
          <w:rFonts w:ascii="Consolas" w:eastAsia="Consolas" w:hAnsi="Consolas"/>
        </w:rPr>
        <w:t>`bank_account.currency_id → currency.currency_id`</w:t>
      </w:r>
    </w:p>
    <w:p w14:paraId="3283A3D5" w14:textId="77777777" w:rsidR="000774FC" w:rsidRDefault="00000000">
      <w:r>
        <w:t xml:space="preserve">INT-03 (Hesablar planı): </w:t>
      </w:r>
      <w:r>
        <w:rPr>
          <w:rFonts w:ascii="Consolas" w:eastAsia="Consolas" w:hAnsi="Consolas"/>
        </w:rPr>
        <w:t>`bank_account.related_account_id → coa_account.account_id`</w:t>
      </w:r>
    </w:p>
    <w:p w14:paraId="7F310402" w14:textId="77777777" w:rsidR="000774FC" w:rsidRDefault="00000000">
      <w:r>
        <w:t xml:space="preserve">Filtr: </w:t>
      </w:r>
      <w:r>
        <w:rPr>
          <w:rFonts w:ascii="Consolas" w:eastAsia="Consolas" w:hAnsi="Consolas"/>
        </w:rPr>
        <w:t>`account_category_id`</w:t>
      </w:r>
      <w:r>
        <w:t xml:space="preserve"> bank hesabı kateqoriyasının ID-sinə uyğundur və </w:t>
      </w:r>
      <w:r>
        <w:rPr>
          <w:rFonts w:ascii="Consolas" w:eastAsia="Consolas" w:hAnsi="Consolas"/>
        </w:rPr>
        <w:t>`is_posting = true`</w:t>
      </w:r>
    </w:p>
    <w:p w14:paraId="1673B492" w14:textId="77777777" w:rsidR="000774FC" w:rsidRDefault="00000000">
      <w:r>
        <w:t xml:space="preserve">INT-04 (Bank sənədləri): </w:t>
      </w:r>
      <w:r>
        <w:rPr>
          <w:rFonts w:ascii="Consolas" w:eastAsia="Consolas" w:hAnsi="Consolas"/>
        </w:rPr>
        <w:t>`bank_transaction.bank_account_id → bank_account.bank_account_id`</w:t>
      </w:r>
    </w:p>
    <w:p w14:paraId="6FE2F19E" w14:textId="77777777" w:rsidR="000774FC" w:rsidRDefault="00000000">
      <w:r>
        <w:lastRenderedPageBreak/>
        <w:t xml:space="preserve">Əlavə filtr: </w:t>
      </w:r>
      <w:r>
        <w:rPr>
          <w:rFonts w:ascii="Consolas" w:eastAsia="Consolas" w:hAnsi="Consolas"/>
        </w:rPr>
        <w:t>`allow_receipt/allow_payment`</w:t>
      </w:r>
    </w:p>
    <w:p w14:paraId="705C3D85" w14:textId="77777777" w:rsidR="000774FC" w:rsidRDefault="00000000">
      <w:r>
        <w:t xml:space="preserve">INT-05 (Məzənnə soraqçası): </w:t>
      </w:r>
      <w:r>
        <w:rPr>
          <w:rFonts w:ascii="Consolas" w:eastAsia="Consolas" w:hAnsi="Consolas"/>
        </w:rPr>
        <w:t>`exchange_rate.bank_account_id → bank_account.bank_account_id`</w:t>
      </w:r>
    </w:p>
    <w:p w14:paraId="1DB112BA" w14:textId="77777777" w:rsidR="000774FC" w:rsidRDefault="00000000">
      <w:pPr>
        <w:pStyle w:val="Heading1"/>
      </w:pPr>
      <w:r>
        <w:rPr>
          <w:rFonts w:ascii="Calibri" w:eastAsia="Calibri" w:hAnsi="Calibri"/>
        </w:rPr>
        <w:t>11. Ekran təsviri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774FC" w14:paraId="7ED3F61C" w14:textId="77777777">
        <w:tc>
          <w:tcPr>
            <w:tcW w:w="4968" w:type="dxa"/>
            <w:shd w:val="clear" w:color="auto" w:fill="D9D9D9"/>
            <w:vAlign w:val="center"/>
          </w:tcPr>
          <w:p w14:paraId="2D282357" w14:textId="77777777" w:rsidR="000774FC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7E09C2A" w14:textId="77777777" w:rsidR="000774FC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0774FC" w14:paraId="1AD2E705" w14:textId="77777777">
        <w:tc>
          <w:tcPr>
            <w:tcW w:w="4968" w:type="dxa"/>
            <w:vAlign w:val="center"/>
          </w:tcPr>
          <w:p w14:paraId="24957DF2" w14:textId="77777777" w:rsidR="000774FC" w:rsidRDefault="00000000">
            <w:pPr>
              <w:spacing w:before="0" w:after="0"/>
            </w:pPr>
            <w:r>
              <w:t>Siyahı sütunları</w:t>
            </w:r>
          </w:p>
        </w:tc>
        <w:tc>
          <w:tcPr>
            <w:tcW w:w="4968" w:type="dxa"/>
            <w:vAlign w:val="center"/>
          </w:tcPr>
          <w:p w14:paraId="160D6470" w14:textId="77777777" w:rsidR="000774FC" w:rsidRDefault="00000000">
            <w:pPr>
              <w:spacing w:before="0" w:after="0"/>
            </w:pPr>
            <w:r>
              <w:t>Hesab nömrəsi, Bank, Hesab adı, Müəssisə, Filial, Valyuta, Əlaqəli hesab, Default, Aktivlik.</w:t>
            </w:r>
          </w:p>
        </w:tc>
      </w:tr>
      <w:tr w:rsidR="000774FC" w14:paraId="0775AA45" w14:textId="77777777">
        <w:tc>
          <w:tcPr>
            <w:tcW w:w="4968" w:type="dxa"/>
            <w:vAlign w:val="center"/>
          </w:tcPr>
          <w:p w14:paraId="27F5657D" w14:textId="77777777" w:rsidR="000774FC" w:rsidRDefault="00000000">
            <w:pPr>
              <w:spacing w:before="0" w:after="0"/>
            </w:pPr>
            <w:r>
              <w:t>Form sahələri</w:t>
            </w:r>
          </w:p>
        </w:tc>
        <w:tc>
          <w:tcPr>
            <w:tcW w:w="4968" w:type="dxa"/>
            <w:vAlign w:val="center"/>
          </w:tcPr>
          <w:p w14:paraId="0C432882" w14:textId="77777777" w:rsidR="000774FC" w:rsidRDefault="00000000">
            <w:pPr>
              <w:spacing w:before="0" w:after="0"/>
            </w:pPr>
            <w:r>
              <w:t>əsas kart məlumatları, əlaqəli hesab, qeydlər, tarixlər.</w:t>
            </w:r>
          </w:p>
        </w:tc>
      </w:tr>
    </w:tbl>
    <w:p w14:paraId="4811BE88" w14:textId="77777777" w:rsidR="000774FC" w:rsidRDefault="00000000">
      <w:pPr>
        <w:pStyle w:val="ListBullet"/>
      </w:pPr>
      <w:r>
        <w:t>Dizayn maket xarakterlidir; istehsal mühiti üçün son interfeys deyil.</w:t>
      </w:r>
    </w:p>
    <w:sectPr w:rsidR="000774FC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1751C" w14:textId="77777777" w:rsidR="00484D9E" w:rsidRDefault="00484D9E">
      <w:pPr>
        <w:spacing w:before="0" w:after="0" w:line="240" w:lineRule="auto"/>
      </w:pPr>
      <w:r>
        <w:separator/>
      </w:r>
    </w:p>
  </w:endnote>
  <w:endnote w:type="continuationSeparator" w:id="0">
    <w:p w14:paraId="20C5FD14" w14:textId="77777777" w:rsidR="00484D9E" w:rsidRDefault="00484D9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8D8D" w14:textId="77777777" w:rsidR="000774FC" w:rsidRDefault="00000000">
    <w:pPr>
      <w:pStyle w:val="Footer"/>
      <w:spacing w:before="0"/>
      <w:jc w:val="right"/>
    </w:pPr>
    <w:r>
      <w:rPr>
        <w:sz w:val="18"/>
      </w:rPr>
      <w:t xml:space="preserve">FRD-BANK-ACC-001 | </w:t>
    </w:r>
    <w:proofErr w:type="spellStart"/>
    <w:r>
      <w:rPr>
        <w:sz w:val="18"/>
      </w:rPr>
      <w:t>Səhifə</w:t>
    </w:r>
    <w:proofErr w:type="spellEnd"/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A2104A">
      <w:rPr>
        <w:noProof/>
      </w:rPr>
      <w:t>0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A2104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50EA0" w14:textId="77777777" w:rsidR="00484D9E" w:rsidRDefault="00484D9E">
      <w:pPr>
        <w:spacing w:before="0" w:after="0" w:line="240" w:lineRule="auto"/>
      </w:pPr>
      <w:r>
        <w:separator/>
      </w:r>
    </w:p>
  </w:footnote>
  <w:footnote w:type="continuationSeparator" w:id="0">
    <w:p w14:paraId="3695798E" w14:textId="77777777" w:rsidR="00484D9E" w:rsidRDefault="00484D9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05100">
    <w:abstractNumId w:val="8"/>
  </w:num>
  <w:num w:numId="2" w16cid:durableId="1993286123">
    <w:abstractNumId w:val="6"/>
  </w:num>
  <w:num w:numId="3" w16cid:durableId="1501385796">
    <w:abstractNumId w:val="5"/>
  </w:num>
  <w:num w:numId="4" w16cid:durableId="122190400">
    <w:abstractNumId w:val="4"/>
  </w:num>
  <w:num w:numId="5" w16cid:durableId="1516917545">
    <w:abstractNumId w:val="7"/>
  </w:num>
  <w:num w:numId="6" w16cid:durableId="1973437120">
    <w:abstractNumId w:val="3"/>
  </w:num>
  <w:num w:numId="7" w16cid:durableId="175387296">
    <w:abstractNumId w:val="2"/>
  </w:num>
  <w:num w:numId="8" w16cid:durableId="445127817">
    <w:abstractNumId w:val="1"/>
  </w:num>
  <w:num w:numId="9" w16cid:durableId="983896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4FC"/>
    <w:rsid w:val="0015074B"/>
    <w:rsid w:val="0029639D"/>
    <w:rsid w:val="00326F90"/>
    <w:rsid w:val="00484D9E"/>
    <w:rsid w:val="00A2104A"/>
    <w:rsid w:val="00AA1D8D"/>
    <w:rsid w:val="00B47730"/>
    <w:rsid w:val="00C931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F3F0B"/>
  <w14:defaultImageDpi w14:val="300"/>
  <w15:docId w15:val="{CD038886-8A56-4FAA-BA60-142CF6AB9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1018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2026-04-14T08:50:00Z</dcterms:modified>
  <cp:category/>
</cp:coreProperties>
</file>