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6F0F4" w14:textId="0029940C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1. ГОСТ Р 1.02012 «Стандартизация в Российской Федерации. Основные положения»</w:t>
      </w:r>
    </w:p>
    <w:p w14:paraId="3A968234" w14:textId="62263AC2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>Примеры продукции:</w:t>
      </w:r>
    </w:p>
    <w:p w14:paraId="3B0DDC42" w14:textId="5621536B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Любая продукция, производимая по национальным стандартам РФ:</w:t>
      </w:r>
    </w:p>
    <w:p w14:paraId="1DC7A1E0" w14:textId="578A1F84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  Пищевая продукция (колбасы, молочные продукты, хлебобулочные изделия)</w:t>
      </w:r>
    </w:p>
    <w:p w14:paraId="0E99D64F" w14:textId="68E7E58A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  Промышленные товары (машины, оборудование, комплектующие)</w:t>
      </w:r>
    </w:p>
    <w:p w14:paraId="3EBF5690" w14:textId="10135CFD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  Строительные материалы </w:t>
      </w:r>
    </w:p>
    <w:p w14:paraId="4D689F30" w14:textId="77777777" w:rsidR="00E06D3F" w:rsidRPr="00E06D3F" w:rsidRDefault="00E06D3F" w:rsidP="00E06D3F">
      <w:pPr>
        <w:rPr>
          <w:rFonts w:ascii="Times New Roman" w:hAnsi="Times New Roman" w:cs="Times New Roman"/>
        </w:rPr>
      </w:pPr>
    </w:p>
    <w:p w14:paraId="41AFDC37" w14:textId="6106322A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2. ГОСТ Р 1.12013 «Технические комитеты по стандартизации. Правила создания и деятельности»</w:t>
      </w:r>
    </w:p>
    <w:p w14:paraId="129FF36A" w14:textId="4E67E7A6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>Примеры:</w:t>
      </w:r>
    </w:p>
    <w:p w14:paraId="1D49DD49" w14:textId="7FCA545C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Технические комитеты по </w:t>
      </w:r>
      <w:proofErr w:type="gramStart"/>
      <w:r w:rsidRPr="00E06D3F">
        <w:rPr>
          <w:rFonts w:ascii="Times New Roman" w:hAnsi="Times New Roman" w:cs="Times New Roman"/>
        </w:rPr>
        <w:t>стандартизации :</w:t>
      </w:r>
      <w:proofErr w:type="gramEnd"/>
    </w:p>
    <w:p w14:paraId="35BB00B4" w14:textId="5BDC2F1E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  ТК 120 «Центры обработки данных»</w:t>
      </w:r>
    </w:p>
    <w:p w14:paraId="6216C24B" w14:textId="29087601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  ТК 288 (разработка стандартов в различных отраслях)</w:t>
      </w:r>
    </w:p>
    <w:p w14:paraId="1E28AD56" w14:textId="44A3D19D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  ТК 703 «Удобная дорога»</w:t>
      </w:r>
    </w:p>
    <w:p w14:paraId="198E79E9" w14:textId="24256663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  ТК 508 «Математическое моделирование»</w:t>
      </w:r>
    </w:p>
    <w:p w14:paraId="09E7A5EE" w14:textId="77777777" w:rsidR="00E06D3F" w:rsidRPr="00E06D3F" w:rsidRDefault="00E06D3F" w:rsidP="00E06D3F">
      <w:pPr>
        <w:rPr>
          <w:rFonts w:ascii="Times New Roman" w:hAnsi="Times New Roman" w:cs="Times New Roman"/>
        </w:rPr>
      </w:pPr>
    </w:p>
    <w:p w14:paraId="16D55D7A" w14:textId="2420EA13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3. ГОСТ Р 1.22014 «Стандарты национальные Российской Федерации. Правила разработки, утверждения, обновления и отмены»</w:t>
      </w:r>
    </w:p>
    <w:p w14:paraId="126FC5C6" w14:textId="0A129FA8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>Примеры продукции (стандарты, разработанные по этим правилам):</w:t>
      </w:r>
    </w:p>
    <w:p w14:paraId="6502F619" w14:textId="1DC0908E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ГОСТ Р на пищевую продукцию</w:t>
      </w:r>
    </w:p>
    <w:p w14:paraId="3DA80DA0" w14:textId="7F764D28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ГОСТ Р на машиностроительную продукцию</w:t>
      </w:r>
    </w:p>
    <w:p w14:paraId="731F8638" w14:textId="787AF2DC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ГОСТ Р на строительные материалы</w:t>
      </w:r>
    </w:p>
    <w:p w14:paraId="1B6CFD0B" w14:textId="5BC4B375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ГОСТ Р на услуги </w:t>
      </w:r>
    </w:p>
    <w:p w14:paraId="3F345BA6" w14:textId="77777777" w:rsidR="00E06D3F" w:rsidRPr="00E06D3F" w:rsidRDefault="00E06D3F" w:rsidP="00E06D3F">
      <w:pPr>
        <w:rPr>
          <w:rFonts w:ascii="Times New Roman" w:hAnsi="Times New Roman" w:cs="Times New Roman"/>
        </w:rPr>
      </w:pPr>
    </w:p>
    <w:p w14:paraId="56ACC22D" w14:textId="38AFB868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4. ГОСТ Р 1.42004 «Стандарты организаций. Общие положения»</w:t>
      </w:r>
    </w:p>
    <w:p w14:paraId="3CA20E24" w14:textId="30919317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>Примеры продукции:</w:t>
      </w:r>
    </w:p>
    <w:p w14:paraId="30055418" w14:textId="77777777" w:rsidR="00E06D3F" w:rsidRPr="00E06D3F" w:rsidRDefault="00E06D3F" w:rsidP="00E06D3F">
      <w:pPr>
        <w:rPr>
          <w:rFonts w:ascii="Times New Roman" w:hAnsi="Times New Roman" w:cs="Times New Roman"/>
        </w:rPr>
      </w:pPr>
    </w:p>
    <w:p w14:paraId="5777EE77" w14:textId="75A7E85E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>СТО Газпром:</w:t>
      </w:r>
    </w:p>
    <w:p w14:paraId="2F042B97" w14:textId="01806014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СТО Газпром 90012018 «Системы менеджмента качества»</w:t>
      </w:r>
    </w:p>
    <w:p w14:paraId="4E0909F6" w14:textId="3608B547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СТО Газпром 23.50512006 «Нормы проектирования магистральных трубопроводов»</w:t>
      </w:r>
    </w:p>
    <w:p w14:paraId="4BCFEE7E" w14:textId="071F2E74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Продукция: газ, нефтепродукты, трубопроводная арматура [[100</w:t>
      </w:r>
      <w:proofErr w:type="gramStart"/>
      <w:r w:rsidRPr="00E06D3F">
        <w:rPr>
          <w:rFonts w:ascii="Times New Roman" w:hAnsi="Times New Roman" w:cs="Times New Roman"/>
        </w:rPr>
        <w:t>]][</w:t>
      </w:r>
      <w:proofErr w:type="gramEnd"/>
      <w:r w:rsidRPr="00E06D3F">
        <w:rPr>
          <w:rFonts w:ascii="Times New Roman" w:hAnsi="Times New Roman" w:cs="Times New Roman"/>
        </w:rPr>
        <w:t>[102]][[108]]</w:t>
      </w:r>
    </w:p>
    <w:p w14:paraId="02FD4699" w14:textId="77777777" w:rsidR="00E06D3F" w:rsidRPr="00E06D3F" w:rsidRDefault="00E06D3F" w:rsidP="00E06D3F">
      <w:pPr>
        <w:rPr>
          <w:rFonts w:ascii="Times New Roman" w:hAnsi="Times New Roman" w:cs="Times New Roman"/>
        </w:rPr>
      </w:pPr>
    </w:p>
    <w:p w14:paraId="498A017F" w14:textId="2A716D95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>СТО Роснефть:</w:t>
      </w:r>
    </w:p>
    <w:p w14:paraId="4E683B88" w14:textId="0C70C211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Моторные масла </w:t>
      </w:r>
      <w:proofErr w:type="spellStart"/>
      <w:r w:rsidRPr="00E06D3F">
        <w:rPr>
          <w:rFonts w:ascii="Times New Roman" w:hAnsi="Times New Roman" w:cs="Times New Roman"/>
        </w:rPr>
        <w:t>Rosneft</w:t>
      </w:r>
      <w:proofErr w:type="spellEnd"/>
      <w:r w:rsidRPr="00E06D3F">
        <w:rPr>
          <w:rFonts w:ascii="Times New Roman" w:hAnsi="Times New Roman" w:cs="Times New Roman"/>
        </w:rPr>
        <w:t xml:space="preserve"> </w:t>
      </w:r>
      <w:proofErr w:type="spellStart"/>
      <w:r w:rsidRPr="00E06D3F">
        <w:rPr>
          <w:rFonts w:ascii="Times New Roman" w:hAnsi="Times New Roman" w:cs="Times New Roman"/>
        </w:rPr>
        <w:t>Magnum</w:t>
      </w:r>
      <w:proofErr w:type="spellEnd"/>
      <w:r w:rsidRPr="00E06D3F">
        <w:rPr>
          <w:rFonts w:ascii="Times New Roman" w:hAnsi="Times New Roman" w:cs="Times New Roman"/>
        </w:rPr>
        <w:t xml:space="preserve"> </w:t>
      </w:r>
      <w:proofErr w:type="spellStart"/>
      <w:r w:rsidRPr="00E06D3F">
        <w:rPr>
          <w:rFonts w:ascii="Times New Roman" w:hAnsi="Times New Roman" w:cs="Times New Roman"/>
        </w:rPr>
        <w:t>Ultratec</w:t>
      </w:r>
      <w:proofErr w:type="spellEnd"/>
    </w:p>
    <w:p w14:paraId="0FC0AB73" w14:textId="5CD1AD23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Трансмиссионные масла </w:t>
      </w:r>
      <w:proofErr w:type="spellStart"/>
      <w:r w:rsidRPr="00E06D3F">
        <w:rPr>
          <w:rFonts w:ascii="Times New Roman" w:hAnsi="Times New Roman" w:cs="Times New Roman"/>
        </w:rPr>
        <w:t>Rosneft</w:t>
      </w:r>
      <w:proofErr w:type="spellEnd"/>
      <w:r w:rsidRPr="00E06D3F">
        <w:rPr>
          <w:rFonts w:ascii="Times New Roman" w:hAnsi="Times New Roman" w:cs="Times New Roman"/>
        </w:rPr>
        <w:t xml:space="preserve"> </w:t>
      </w:r>
      <w:proofErr w:type="spellStart"/>
      <w:r w:rsidRPr="00E06D3F">
        <w:rPr>
          <w:rFonts w:ascii="Times New Roman" w:hAnsi="Times New Roman" w:cs="Times New Roman"/>
        </w:rPr>
        <w:t>Kinetic</w:t>
      </w:r>
      <w:proofErr w:type="spellEnd"/>
    </w:p>
    <w:p w14:paraId="24A3CA27" w14:textId="77777777" w:rsidR="00E06D3F" w:rsidRPr="00E06D3F" w:rsidRDefault="00E06D3F" w:rsidP="00E06D3F">
      <w:pPr>
        <w:rPr>
          <w:rFonts w:ascii="Times New Roman" w:hAnsi="Times New Roman" w:cs="Times New Roman"/>
        </w:rPr>
      </w:pPr>
    </w:p>
    <w:p w14:paraId="3A8EFAE8" w14:textId="458EA74B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>СТО на пищевую продукцию:</w:t>
      </w:r>
    </w:p>
    <w:p w14:paraId="1A3C6DBA" w14:textId="312D0227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Колбасы, сосиски, сардельки, ветчины, паштеты</w:t>
      </w:r>
    </w:p>
    <w:p w14:paraId="1B4A2B13" w14:textId="26B85229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Кондитерские изделия</w:t>
      </w:r>
    </w:p>
    <w:p w14:paraId="04F69DB9" w14:textId="51DA58F7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Молочная продукция</w:t>
      </w:r>
    </w:p>
    <w:p w14:paraId="040D6534" w14:textId="77777777" w:rsidR="00E06D3F" w:rsidRPr="00E06D3F" w:rsidRDefault="00E06D3F" w:rsidP="00E06D3F">
      <w:pPr>
        <w:rPr>
          <w:rFonts w:ascii="Times New Roman" w:hAnsi="Times New Roman" w:cs="Times New Roman"/>
        </w:rPr>
      </w:pPr>
    </w:p>
    <w:p w14:paraId="10F028B3" w14:textId="57F6D1AF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5. ГОСТ Р 1.52012 «Стандарты национальные. Правила построения, изложения, оформления и обозначения»</w:t>
      </w:r>
    </w:p>
    <w:p w14:paraId="68562654" w14:textId="6D2B16E5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>Примеры продукции:</w:t>
      </w:r>
    </w:p>
    <w:p w14:paraId="4C095369" w14:textId="32D70C07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Правильно оформленные национальные стандарты РФ</w:t>
      </w:r>
    </w:p>
    <w:p w14:paraId="1CD1B664" w14:textId="051B7532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Пример: ГОСТ Р 543582011 </w:t>
      </w:r>
    </w:p>
    <w:p w14:paraId="344EEC9A" w14:textId="77777777" w:rsidR="00E06D3F" w:rsidRPr="00E06D3F" w:rsidRDefault="00E06D3F" w:rsidP="00E06D3F">
      <w:pPr>
        <w:rPr>
          <w:rFonts w:ascii="Times New Roman" w:hAnsi="Times New Roman" w:cs="Times New Roman"/>
        </w:rPr>
      </w:pPr>
    </w:p>
    <w:p w14:paraId="52D7945B" w14:textId="1B459D1A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6. ГОСТ Р 1.62013 «Проекты стандартов. Правила организации и проведения экспертизы»</w:t>
      </w:r>
    </w:p>
    <w:p w14:paraId="33633AAE" w14:textId="0B5D009C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>Примеры:</w:t>
      </w:r>
    </w:p>
    <w:p w14:paraId="00CEF3F7" w14:textId="58A8B16E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Проекты национальных стандартов, прошедшие экспертизу</w:t>
      </w:r>
    </w:p>
    <w:p w14:paraId="1E71FA89" w14:textId="5AABB1A2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Проекты изменений к действующим стандартам</w:t>
      </w:r>
    </w:p>
    <w:p w14:paraId="15A52F44" w14:textId="096BA4B5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Экспертиза проектов стандартов организаций </w:t>
      </w:r>
    </w:p>
    <w:p w14:paraId="7D130C58" w14:textId="77777777" w:rsidR="00E06D3F" w:rsidRPr="00E06D3F" w:rsidRDefault="00E06D3F" w:rsidP="00E06D3F">
      <w:pPr>
        <w:rPr>
          <w:rFonts w:ascii="Times New Roman" w:hAnsi="Times New Roman" w:cs="Times New Roman"/>
        </w:rPr>
      </w:pPr>
    </w:p>
    <w:p w14:paraId="5ECD7CD9" w14:textId="4D7B4620" w:rsidR="00E06D3F" w:rsidRPr="00E06D3F" w:rsidRDefault="00E06D3F" w:rsidP="00E06D3F">
      <w:pPr>
        <w:rPr>
          <w:rFonts w:ascii="Times New Roman" w:hAnsi="Times New Roman" w:cs="Times New Roman"/>
        </w:rPr>
      </w:pPr>
    </w:p>
    <w:p w14:paraId="0C3B7038" w14:textId="77777777" w:rsidR="00E06D3F" w:rsidRPr="00E06D3F" w:rsidRDefault="00E06D3F" w:rsidP="00E06D3F">
      <w:pPr>
        <w:rPr>
          <w:rFonts w:ascii="Times New Roman" w:hAnsi="Times New Roman" w:cs="Times New Roman"/>
        </w:rPr>
      </w:pPr>
    </w:p>
    <w:p w14:paraId="5F4CD096" w14:textId="0D3E06A5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>Важно: ГОСТы Р 1.01.6 — это основополагающие стандарты системы стандартизации, которые устанавливают правила создания других стандартов, а не требования к конкретной продукции. Продукцией в данном случае являются:</w:t>
      </w:r>
    </w:p>
    <w:p w14:paraId="20EAE5D5" w14:textId="1F91A802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Сама система стандартизации</w:t>
      </w:r>
    </w:p>
    <w:p w14:paraId="6E7FDFF6" w14:textId="019A674F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Разработанные стандарты </w:t>
      </w:r>
    </w:p>
    <w:p w14:paraId="3ABFDA6D" w14:textId="08F01085" w:rsidR="00E06D3F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Технические комитеты</w:t>
      </w:r>
    </w:p>
    <w:p w14:paraId="7D23F127" w14:textId="7CB67EC0" w:rsidR="008770F8" w:rsidRPr="00E06D3F" w:rsidRDefault="00E06D3F" w:rsidP="00E06D3F">
      <w:pPr>
        <w:rPr>
          <w:rFonts w:ascii="Times New Roman" w:hAnsi="Times New Roman" w:cs="Times New Roman"/>
        </w:rPr>
      </w:pPr>
      <w:r w:rsidRPr="00E06D3F">
        <w:rPr>
          <w:rFonts w:ascii="Times New Roman" w:hAnsi="Times New Roman" w:cs="Times New Roman"/>
        </w:rPr>
        <w:t xml:space="preserve"> Продукция, произведенная по стандартам, созданным в соответствии с этими правилами</w:t>
      </w:r>
    </w:p>
    <w:sectPr w:rsidR="008770F8" w:rsidRPr="00E06D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619"/>
    <w:rsid w:val="008770F8"/>
    <w:rsid w:val="00E06D3F"/>
    <w:rsid w:val="00E65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5BA75"/>
  <w15:chartTrackingRefBased/>
  <w15:docId w15:val="{20F27F1E-2D2A-43CA-BA05-A3C235F8E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zaradkaka@gmail.com</dc:creator>
  <cp:keywords/>
  <dc:description/>
  <cp:lastModifiedBy>zaradkaka@gmail.com</cp:lastModifiedBy>
  <cp:revision>2</cp:revision>
  <dcterms:created xsi:type="dcterms:W3CDTF">2026-09-09T09:24:00Z</dcterms:created>
  <dcterms:modified xsi:type="dcterms:W3CDTF">2026-09-09T09:25:00Z</dcterms:modified>
</cp:coreProperties>
</file>