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49461">
      <w:pPr>
        <w:pStyle w:val="4"/>
      </w:pPr>
      <w:r>
        <w:t>Самостоятельная работа по SQL Server (T-SQL)</w:t>
      </w:r>
      <w:r>
        <w:br w:type="textWrapping"/>
      </w:r>
      <w:r>
        <w:br w:type="textWrapping"/>
      </w:r>
      <w:r>
        <w:t xml:space="preserve">Часть 1. Теоретические вопросы </w:t>
      </w:r>
      <w:r>
        <w:br w:type="textWrapping"/>
      </w:r>
      <w:r>
        <w:br w:type="textWrapping"/>
      </w:r>
      <w:r>
        <w:t>Ответьте кратко (2–4 предложения):</w:t>
      </w:r>
      <w:r>
        <w:br w:type="textWrapping"/>
      </w:r>
      <w:r>
        <w:br w:type="textWrapping"/>
      </w:r>
      <w:r>
        <w:t>1. В чём разница между WHERE и HAVING?</w:t>
      </w:r>
    </w:p>
    <w:p w14:paraId="6DA70060">
      <w:pPr>
        <w:pStyle w:val="4"/>
        <w:ind w:firstLine="708"/>
      </w:pPr>
      <w:r>
        <w:rPr>
          <w:lang w:val="en-US"/>
        </w:rPr>
        <w:t>WHERE</w:t>
      </w:r>
      <w:r>
        <w:rPr>
          <w:lang w:val="ru-RU"/>
        </w:rPr>
        <w:t xml:space="preserve"> – </w:t>
      </w:r>
      <w:r>
        <w:t xml:space="preserve">фильтрует данные до группировки </w:t>
      </w:r>
      <w:r>
        <w:rPr>
          <w:lang w:val="en-US"/>
        </w:rPr>
        <w:t>GROUP</w:t>
      </w:r>
      <w:r>
        <w:rPr>
          <w:lang w:val="ru-RU"/>
        </w:rPr>
        <w:t xml:space="preserve"> </w:t>
      </w:r>
      <w:r>
        <w:rPr>
          <w:lang w:val="en-US"/>
        </w:rPr>
        <w:t>BY</w:t>
      </w:r>
      <w:r>
        <w:t xml:space="preserve"> + не работает с арифметическими функциями, </w:t>
      </w:r>
      <w:r>
        <w:rPr>
          <w:lang w:val="en-US"/>
        </w:rPr>
        <w:t>HAVING</w:t>
      </w:r>
      <w:r>
        <w:rPr>
          <w:lang w:val="ru-RU"/>
        </w:rPr>
        <w:t xml:space="preserve"> </w:t>
      </w:r>
      <w:r>
        <w:t>–</w:t>
      </w:r>
      <w:r>
        <w:rPr>
          <w:lang w:val="ru-RU"/>
        </w:rPr>
        <w:t xml:space="preserve"> </w:t>
      </w:r>
      <w:r>
        <w:t>фильтрует после группировки + предназначен для арифметических функций.</w:t>
      </w:r>
    </w:p>
    <w:p w14:paraId="553833C8">
      <w:pPr>
        <w:pStyle w:val="4"/>
        <w:ind w:firstLine="708"/>
      </w:pPr>
      <w:r>
        <w:br w:type="textWrapping"/>
      </w:r>
      <w:r>
        <w:t>2. Чем UNION отличается от UNION ALL?</w:t>
      </w:r>
    </w:p>
    <w:p w14:paraId="51A2E31D">
      <w:pPr>
        <w:pStyle w:val="4"/>
        <w:ind w:firstLine="708"/>
      </w:pPr>
      <w:r>
        <w:rPr>
          <w:lang w:val="en-US"/>
        </w:rPr>
        <w:t>UNION</w:t>
      </w:r>
      <w:r>
        <w:t xml:space="preserve"> объединяет только те строки, где есть данные, </w:t>
      </w:r>
      <w:r>
        <w:rPr>
          <w:lang w:val="en-US"/>
        </w:rPr>
        <w:t>UNION</w:t>
      </w:r>
      <w:r>
        <w:rPr>
          <w:lang w:val="ru-RU"/>
        </w:rPr>
        <w:t xml:space="preserve"> </w:t>
      </w:r>
      <w:r>
        <w:rPr>
          <w:lang w:val="en-US"/>
        </w:rPr>
        <w:t>ALL</w:t>
      </w:r>
      <w:r>
        <w:t xml:space="preserve"> объединяет вообще всё.</w:t>
      </w:r>
    </w:p>
    <w:p w14:paraId="2CABB568">
      <w:pPr>
        <w:pStyle w:val="4"/>
      </w:pPr>
      <w:r>
        <w:br w:type="textWrapping"/>
      </w:r>
      <w:r>
        <w:t>3. Что такое APPLY и в чём разница между CROSS APPLY и OUTER APPLY?</w:t>
      </w:r>
    </w:p>
    <w:p w14:paraId="0AB94B3D">
      <w:pPr>
        <w:pStyle w:val="4"/>
        <w:ind w:firstLine="708"/>
      </w:pPr>
      <w:r>
        <w:rPr>
          <w:lang w:val="en-US"/>
        </w:rPr>
        <w:t>APPLY</w:t>
      </w:r>
      <w:r>
        <w:rPr>
          <w:lang w:val="ru-RU"/>
        </w:rPr>
        <w:t xml:space="preserve"> </w:t>
      </w:r>
      <w:r>
        <w:t xml:space="preserve">– объединение данных из разных таблиц. </w:t>
      </w:r>
      <w:r>
        <w:rPr>
          <w:lang w:val="en-US"/>
        </w:rPr>
        <w:t>CROSS</w:t>
      </w:r>
      <w:r>
        <w:rPr>
          <w:lang w:val="ru-RU"/>
        </w:rPr>
        <w:t xml:space="preserve"> –</w:t>
      </w:r>
      <w:r>
        <w:t xml:space="preserve"> объединяет только тогда, когда для данных из правой таблицы есть данные из левой (игнорирует пустые строки), </w:t>
      </w:r>
      <w:r>
        <w:rPr>
          <w:lang w:val="en-US"/>
        </w:rPr>
        <w:t>OUTER</w:t>
      </w:r>
      <w:r>
        <w:t xml:space="preserve"> объединяет вообще всё.</w:t>
      </w:r>
    </w:p>
    <w:p w14:paraId="164E4E6F">
      <w:pPr>
        <w:pStyle w:val="4"/>
        <w:ind w:firstLine="708"/>
      </w:pPr>
      <w:r>
        <w:br w:type="textWrapping"/>
      </w:r>
      <w:r>
        <w:t>4. Чем отличается VIEW от хранимой процедуры? Приведите по одному примеру, когда что использовать.</w:t>
      </w:r>
    </w:p>
    <w:p w14:paraId="46EC49A4">
      <w:pPr>
        <w:pStyle w:val="4"/>
        <w:ind w:firstLine="708"/>
      </w:pPr>
      <w:r>
        <w:rPr>
          <w:lang w:val="en-US"/>
        </w:rPr>
        <w:t>VIEW</w:t>
      </w:r>
      <w:r>
        <w:rPr>
          <w:lang w:val="ru-RU"/>
        </w:rPr>
        <w:t xml:space="preserve"> – </w:t>
      </w:r>
      <w:r>
        <w:t xml:space="preserve">способ хранения сгруппированных данных в виде отдельного представления (т.е хранит данные); хранимая процедура содержит в себе </w:t>
      </w:r>
      <w:r>
        <w:rPr>
          <w:lang w:val="en-US"/>
        </w:rPr>
        <w:t>sql</w:t>
      </w:r>
      <w:r>
        <w:t xml:space="preserve"> запрос, т.е хранит какую-то инструкцию для работы с данными. </w:t>
      </w:r>
      <w:r>
        <w:rPr>
          <w:lang w:val="ru-RU"/>
        </w:rPr>
        <w:br w:type="textWrapping"/>
      </w:r>
      <w:r>
        <w:rPr>
          <w:lang w:val="ru-RU"/>
        </w:rPr>
        <w:tab/>
      </w:r>
      <w:r>
        <w:t xml:space="preserve">Пример исп: представление – выделить из таблицы </w:t>
      </w:r>
      <w:r>
        <w:rPr>
          <w:lang w:val="en-US"/>
        </w:rPr>
        <w:t>Employees</w:t>
      </w:r>
      <w:r>
        <w:t xml:space="preserve"> данные об зарплатах без иных данных; хранимая процедура – запрос на подсчёт зарплаты сотрудника.</w:t>
      </w:r>
    </w:p>
    <w:p w14:paraId="4F96C004">
      <w:pPr>
        <w:pStyle w:val="4"/>
        <w:ind w:firstLine="708"/>
      </w:pPr>
      <w:r>
        <w:br w:type="textWrapping"/>
      </w:r>
      <w:r>
        <w:t>5. Что такое оконная функция? Чем она отличается от GROUP BY?</w:t>
      </w:r>
    </w:p>
    <w:p w14:paraId="500EAA01">
      <w:pPr>
        <w:pStyle w:val="4"/>
        <w:ind w:firstLine="708"/>
      </w:pPr>
      <w:r>
        <w:t xml:space="preserve">Оконная функция – способ вывести данные в сгруппированном виде. От </w:t>
      </w:r>
      <w:r>
        <w:rPr>
          <w:lang w:val="en-US"/>
        </w:rPr>
        <w:t>group</w:t>
      </w:r>
      <w:r>
        <w:rPr>
          <w:lang w:val="ru-RU"/>
        </w:rPr>
        <w:t xml:space="preserve"> </w:t>
      </w:r>
      <w:r>
        <w:rPr>
          <w:lang w:val="en-US"/>
        </w:rPr>
        <w:t>by</w:t>
      </w:r>
      <w:r>
        <w:t xml:space="preserve"> отличается тем, что </w:t>
      </w:r>
      <w:r>
        <w:rPr>
          <w:lang w:val="en-US"/>
        </w:rPr>
        <w:t>group</w:t>
      </w:r>
      <w:r>
        <w:rPr>
          <w:lang w:val="ru-RU"/>
        </w:rPr>
        <w:t xml:space="preserve"> </w:t>
      </w:r>
      <w:r>
        <w:rPr>
          <w:lang w:val="en-US"/>
        </w:rPr>
        <w:t>by</w:t>
      </w:r>
      <w:r>
        <w:t xml:space="preserve"> объединяет все одинаковые строки по группам и выводит их 1 раз, а оконная функция выводит абсолютно все строки без урезания.</w:t>
      </w:r>
      <w:r>
        <w:br w:type="textWrapping"/>
      </w:r>
      <w:r>
        <w:br w:type="textWrapping"/>
      </w:r>
      <w:r>
        <w:t xml:space="preserve">Часть 2. Практические задания </w:t>
      </w:r>
    </w:p>
    <w:p w14:paraId="49341377">
      <w:pPr>
        <w:pStyle w:val="4"/>
        <w:ind w:firstLine="708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Задание 1. Основы T-SQL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Выведите список сотрудников, у которых: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зарплата больше средней по компании,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они приняты на работу после 2020-01-01,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отсортировано по зарплате по убыванию.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Выведите: Name, Salary, HireDate, отклонение от средней (Salary - AvgSalary).</w:t>
      </w:r>
    </w:p>
    <w:p w14:paraId="5B100E9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drawing>
          <wp:inline distT="0" distB="0" distL="0" distR="0">
            <wp:extent cx="5934710" cy="320992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Задание 2. Рекурсивный CTE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Постройте иерархию подчинённых, начиная с топ-менеджера (ManagerID IS NULL).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Выведите: EmployeeID, Name, ManagerID, Level (уровень в иерархии), полный путь вида Гендиректор → Иванов → Петров.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Пример вывода: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EmployeeID Name ManagerID Level Path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1 Иванов NULL 0 Иванов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3 Петров 1 1 Иванов → Петров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Задание 3. Оконные функции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Для каждого отдела выведите сотрудников и: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Name, DepartmentID, Salary;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ранг сотрудника по зарплате внутри отдела (RankInDept);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среднюю зарплату по отделу (AvgSalaryDept);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накопительную сумму зарплат внутри отдела по возрастанию HireDate (RunningTotal);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· разницу между зарплатой сотрудника и максимальной зарплатой в его отделе </w:t>
      </w:r>
      <w:bookmarkStart w:id="0" w:name="_GoBack"/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(DiffToMax).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bookmarkEnd w:id="0"/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Отсортируйте по DepartmentID, затем по RankInDept.</w:t>
      </w:r>
    </w:p>
    <w:p w14:paraId="54F539E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drawing>
          <wp:inline distT="0" distB="0" distL="0" distR="0">
            <wp:extent cx="4543425" cy="2228215"/>
            <wp:effectExtent l="0" t="0" r="952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9858" cy="223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Задание 4. APPLY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Для каждого сотрудника выведите две последние продажи (если их нет — сотрудник всё равно должен попасть в выборку).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Выведите: Name, SaleDate, Amount.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Ограничение: для каждой продажи посчитайте также номер по порядку (RowNum = 1 или 2) через оконную функцию. Используйте OUTER APPLY.</w:t>
      </w:r>
    </w:p>
    <w:p w14:paraId="2FC0439D"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drawing>
          <wp:inline distT="0" distB="0" distL="0" distR="0">
            <wp:extent cx="4257675" cy="2973070"/>
            <wp:effectExtent l="0" t="0" r="9525" b="177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266" cy="298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Задание 5. Представление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Создайте представление vw_EmployeeStats, которое для каждого сотрудника возвращает: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EmployeeID, Name, DepartmentName;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TotalSales — общая сумма продаж;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SalesCount — количество продаж;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RankInCompany — ранг сотрудника по общей сумме продаж по всей компании (оконная функция).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У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сотрудников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без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продаж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TotalSales = 0, SalesCount = 0.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Затем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выполните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SELECT * FROM vw_EmployeeStats ORDER BY RankInCompany.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74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2026-10-15T21:31:47Z</dcterms:created>
  <dc:creator>user</dc:creator>
  <cp:lastModifiedBy>user</cp:lastModifiedBy>
  <dcterms:modified xsi:type="dcterms:W3CDTF">2026-10-15T21:33:34Z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eyJoZGlkIjoiZDQ0N2NlYjQ4NTM1Y2EyNGVjMWU4ZTZjYjY1MzkwNjQifQ==</vt:lpwstr>
  </property>
  <property fmtid="{D5CDD505-2E9C-101B-9397-08002B2CF9AE}" pid="4" name="ICV">
    <vt:lpwstr>71533B66CD7641CFBB81045D819F5FF8_12</vt:lpwstr>
  </property>
</Properties>
</file>