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E9C94" w14:textId="253125CA" w:rsidR="00F60324" w:rsidRDefault="00206368">
      <w:proofErr w:type="spellStart"/>
      <w:r>
        <w:t>Final</w:t>
      </w:r>
      <w:proofErr w:type="spellEnd"/>
      <w:r>
        <w:t xml:space="preserve"> Assignment – CO2 </w:t>
      </w:r>
      <w:proofErr w:type="spellStart"/>
      <w:r>
        <w:t>emissions</w:t>
      </w:r>
      <w:proofErr w:type="spellEnd"/>
    </w:p>
    <w:p w14:paraId="69838535" w14:textId="697A7FB8" w:rsidR="00206368" w:rsidRDefault="00206368">
      <w:r>
        <w:t xml:space="preserve">Mijn </w:t>
      </w:r>
      <w:proofErr w:type="spellStart"/>
      <w:r>
        <w:t>final</w:t>
      </w:r>
      <w:proofErr w:type="spellEnd"/>
      <w:r>
        <w:t xml:space="preserve"> </w:t>
      </w:r>
      <w:proofErr w:type="spellStart"/>
      <w:r>
        <w:t>assignement</w:t>
      </w:r>
      <w:proofErr w:type="spellEnd"/>
      <w:r>
        <w:t xml:space="preserve"> wil ik heel goed maken. Daarom een document apart waar wordt uitgelegd welke stappen ik zal ondernemen en welke aannames ik ga maken.</w:t>
      </w:r>
    </w:p>
    <w:p w14:paraId="1B82B560" w14:textId="13124AC5" w:rsidR="00206368" w:rsidRDefault="00206368">
      <w:r>
        <w:t xml:space="preserve">Er worden 3 vragen gesteld die </w:t>
      </w:r>
      <w:r w:rsidR="00DF7006">
        <w:t>betrekking</w:t>
      </w:r>
      <w:r>
        <w:t xml:space="preserve"> hebben op:</w:t>
      </w:r>
    </w:p>
    <w:p w14:paraId="765B7FDF" w14:textId="77777777" w:rsidR="00DF7006" w:rsidRDefault="00206368" w:rsidP="00A130F6">
      <w:pPr>
        <w:pStyle w:val="Lijstalinea"/>
        <w:numPr>
          <w:ilvl w:val="0"/>
          <w:numId w:val="1"/>
        </w:numPr>
      </w:pPr>
      <w:r>
        <w:t>Grootste voorspeller van CO2- uitstoot</w:t>
      </w:r>
      <w:r w:rsidR="00DF7006">
        <w:t xml:space="preserve">  per hoofd van de bevolking van een land.</w:t>
      </w:r>
    </w:p>
    <w:p w14:paraId="3871D43F" w14:textId="7A235033" w:rsidR="00206368" w:rsidRDefault="00206368" w:rsidP="00A130F6">
      <w:pPr>
        <w:pStyle w:val="Lijstalinea"/>
        <w:numPr>
          <w:ilvl w:val="0"/>
          <w:numId w:val="1"/>
        </w:numPr>
      </w:pPr>
      <w:r>
        <w:t xml:space="preserve">Grootste stappen in </w:t>
      </w:r>
      <w:r w:rsidR="00DF7006">
        <w:t xml:space="preserve">het terugdringen van de </w:t>
      </w:r>
      <w:r>
        <w:t xml:space="preserve"> CO2-uitstoot</w:t>
      </w:r>
    </w:p>
    <w:p w14:paraId="425BC42F" w14:textId="7C47EE84" w:rsidR="00206368" w:rsidRDefault="00DF7006" w:rsidP="00206368">
      <w:pPr>
        <w:pStyle w:val="Lijstalinea"/>
        <w:numPr>
          <w:ilvl w:val="0"/>
          <w:numId w:val="1"/>
        </w:numPr>
      </w:pPr>
      <w:r>
        <w:t xml:space="preserve">De niet-fossiele energietechnologie met de beste  prijs in de  </w:t>
      </w:r>
      <w:r w:rsidR="00206368">
        <w:t>toekomst</w:t>
      </w:r>
      <w:r>
        <w:t xml:space="preserve"> </w:t>
      </w:r>
      <w:r w:rsidR="00206368">
        <w:t xml:space="preserve"> </w:t>
      </w:r>
    </w:p>
    <w:p w14:paraId="2A818E90" w14:textId="14EE8A5A" w:rsidR="00206368" w:rsidRDefault="00206368" w:rsidP="00206368">
      <w:r>
        <w:t>Voor het beantwoorden van de vragen kan ik uit verschillende data bronnen gegevens halen. Het wordt een uitdaging om te weten wel</w:t>
      </w:r>
      <w:r w:rsidR="00835C0E">
        <w:t>k</w:t>
      </w:r>
      <w:r>
        <w:t>e gegevens gebruikt moeten worden voor de verschillende vragen.</w:t>
      </w:r>
    </w:p>
    <w:p w14:paraId="39019592" w14:textId="77777777" w:rsidR="00E76934" w:rsidRDefault="00206368" w:rsidP="00206368">
      <w:r>
        <w:t xml:space="preserve">Voor de grootste voorspeller van CO2 uitstoot wil ik eerst nagaan welke bronnen de meeste CO2 uitstoten. Op google vind ik het volgende overzicht </w:t>
      </w:r>
    </w:p>
    <w:p w14:paraId="365DB74E" w14:textId="0CD3C9F9" w:rsidR="00206368" w:rsidRDefault="00206368" w:rsidP="00206368">
      <w:r>
        <w:t>(</w:t>
      </w:r>
      <w:hyperlink r:id="rId5" w:history="1">
        <w:r w:rsidR="00E76934" w:rsidRPr="00705641">
          <w:rPr>
            <w:rStyle w:val="Hyperlink"/>
          </w:rPr>
          <w:t>https://wibnet.nl/natuur/klimaatverandering/wat-stoot-het-meeste-co2-uit</w:t>
        </w:r>
      </w:hyperlink>
      <w:r>
        <w:t>)</w:t>
      </w:r>
      <w:r w:rsidR="00E76934">
        <w:t xml:space="preserve"> (zie bijlage1)</w:t>
      </w:r>
    </w:p>
    <w:p w14:paraId="4903F353" w14:textId="0BDE7C33" w:rsidR="00E76934" w:rsidRDefault="00E76934" w:rsidP="00206368">
      <w:pPr>
        <w:spacing w:after="100" w:afterAutospacing="1" w:line="240" w:lineRule="auto"/>
        <w:rPr>
          <w:rFonts w:ascii="Helvetica" w:eastAsia="Times New Roman" w:hAnsi="Helvetica" w:cs="Helvetica"/>
          <w:color w:val="333333"/>
          <w:sz w:val="30"/>
          <w:szCs w:val="30"/>
          <w:lang w:eastAsia="nl-NL"/>
        </w:rPr>
      </w:pPr>
      <w:r>
        <w:rPr>
          <w:rFonts w:ascii="Helvetica" w:eastAsia="Times New Roman" w:hAnsi="Helvetica" w:cs="Helvetica"/>
          <w:color w:val="333333"/>
          <w:sz w:val="30"/>
          <w:szCs w:val="30"/>
          <w:lang w:eastAsia="nl-NL"/>
        </w:rPr>
        <w:t>Uit dit overzicht blijken de grootste CO2 uitstoot te komen van de volgende bronnen</w:t>
      </w:r>
    </w:p>
    <w:tbl>
      <w:tblPr>
        <w:tblStyle w:val="Tabelraster"/>
        <w:tblW w:w="0" w:type="auto"/>
        <w:tblLook w:val="04A0" w:firstRow="1" w:lastRow="0" w:firstColumn="1" w:lastColumn="0" w:noHBand="0" w:noVBand="1"/>
      </w:tblPr>
      <w:tblGrid>
        <w:gridCol w:w="1787"/>
        <w:gridCol w:w="1077"/>
        <w:gridCol w:w="6198"/>
      </w:tblGrid>
      <w:tr w:rsidR="009102B9" w:rsidRPr="009102B9" w14:paraId="7C371806" w14:textId="77777777" w:rsidTr="009102B9">
        <w:trPr>
          <w:trHeight w:val="1125"/>
        </w:trPr>
        <w:tc>
          <w:tcPr>
            <w:tcW w:w="5260" w:type="dxa"/>
            <w:noWrap/>
            <w:hideMark/>
          </w:tcPr>
          <w:p w14:paraId="33F5D459"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Elektriciteitsproductie</w:t>
            </w:r>
          </w:p>
        </w:tc>
        <w:tc>
          <w:tcPr>
            <w:tcW w:w="2980" w:type="dxa"/>
            <w:noWrap/>
            <w:hideMark/>
          </w:tcPr>
          <w:p w14:paraId="78E01705"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32,10 miljard ton </w:t>
            </w:r>
          </w:p>
        </w:tc>
        <w:tc>
          <w:tcPr>
            <w:tcW w:w="19420" w:type="dxa"/>
            <w:hideMark/>
          </w:tcPr>
          <w:p w14:paraId="47E01FF7"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Als je het licht aandoet of een zoekopdracht uitvoert via Google, verbruik je stroom. </w:t>
            </w:r>
            <w:r w:rsidRPr="009102B9">
              <w:rPr>
                <w:rFonts w:ascii="Helvetica" w:eastAsia="Times New Roman" w:hAnsi="Helvetica" w:cs="Helvetica"/>
                <w:color w:val="333333"/>
                <w:sz w:val="30"/>
                <w:szCs w:val="30"/>
                <w:lang w:eastAsia="nl-NL"/>
              </w:rPr>
              <w:br/>
              <w:t xml:space="preserve">Hoewel er veel vooruitgang is geboekt op het gebied van wind-, water- en zonne-energie, </w:t>
            </w:r>
            <w:r w:rsidRPr="009102B9">
              <w:rPr>
                <w:rFonts w:ascii="Helvetica" w:eastAsia="Times New Roman" w:hAnsi="Helvetica" w:cs="Helvetica"/>
                <w:color w:val="333333"/>
                <w:sz w:val="30"/>
                <w:szCs w:val="30"/>
                <w:lang w:eastAsia="nl-NL"/>
              </w:rPr>
              <w:br/>
              <w:t>wordt verreweg het grootste deel van de stroom die wereldwijd wordt verbruikt nog opgewekt door olie en gas te verbranden.</w:t>
            </w:r>
          </w:p>
        </w:tc>
      </w:tr>
      <w:tr w:rsidR="009102B9" w:rsidRPr="009102B9" w14:paraId="4F10BBD4" w14:textId="77777777" w:rsidTr="009102B9">
        <w:trPr>
          <w:trHeight w:val="1125"/>
        </w:trPr>
        <w:tc>
          <w:tcPr>
            <w:tcW w:w="5260" w:type="dxa"/>
            <w:noWrap/>
            <w:hideMark/>
          </w:tcPr>
          <w:p w14:paraId="68A1A174"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Kappen van tropisch regenwoud</w:t>
            </w:r>
          </w:p>
        </w:tc>
        <w:tc>
          <w:tcPr>
            <w:tcW w:w="2980" w:type="dxa"/>
            <w:noWrap/>
            <w:hideMark/>
          </w:tcPr>
          <w:p w14:paraId="1BBBC1F9"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4,8 miljard ton </w:t>
            </w:r>
          </w:p>
        </w:tc>
        <w:tc>
          <w:tcPr>
            <w:tcW w:w="19420" w:type="dxa"/>
            <w:hideMark/>
          </w:tcPr>
          <w:p w14:paraId="0D0D3757"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De regenwouden bevatten ontelbaar veel bomen, die CO2 opnemen als ze groeien. </w:t>
            </w:r>
            <w:r w:rsidRPr="009102B9">
              <w:rPr>
                <w:rFonts w:ascii="Helvetica" w:eastAsia="Times New Roman" w:hAnsi="Helvetica" w:cs="Helvetica"/>
                <w:color w:val="333333"/>
                <w:sz w:val="30"/>
                <w:szCs w:val="30"/>
                <w:lang w:eastAsia="nl-NL"/>
              </w:rPr>
              <w:br/>
              <w:t xml:space="preserve">Maar als de bomen gekapt en verbrand worden, komt deze CO2 vrij. </w:t>
            </w:r>
            <w:r w:rsidRPr="009102B9">
              <w:rPr>
                <w:rFonts w:ascii="Helvetica" w:eastAsia="Times New Roman" w:hAnsi="Helvetica" w:cs="Helvetica"/>
                <w:color w:val="333333"/>
                <w:sz w:val="30"/>
                <w:szCs w:val="30"/>
                <w:lang w:eastAsia="nl-NL"/>
              </w:rPr>
              <w:br/>
              <w:t>Door boskap raken we bovendien bomen kwijt die CO2 kunnen afvangen, wat bijdraagt aan een verhoogde concentratie CO2 in de atmosfeer.</w:t>
            </w:r>
          </w:p>
        </w:tc>
      </w:tr>
      <w:tr w:rsidR="009102B9" w:rsidRPr="009102B9" w14:paraId="37951B4B" w14:textId="77777777" w:rsidTr="009102B9">
        <w:trPr>
          <w:trHeight w:val="765"/>
        </w:trPr>
        <w:tc>
          <w:tcPr>
            <w:tcW w:w="5260" w:type="dxa"/>
            <w:noWrap/>
            <w:hideMark/>
          </w:tcPr>
          <w:p w14:paraId="500288D5"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Transport, auto’s</w:t>
            </w:r>
          </w:p>
        </w:tc>
        <w:tc>
          <w:tcPr>
            <w:tcW w:w="2980" w:type="dxa"/>
            <w:noWrap/>
            <w:hideMark/>
          </w:tcPr>
          <w:p w14:paraId="0C4844E6"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3,6 miljard ton </w:t>
            </w:r>
          </w:p>
        </w:tc>
        <w:tc>
          <w:tcPr>
            <w:tcW w:w="19420" w:type="dxa"/>
            <w:hideMark/>
          </w:tcPr>
          <w:p w14:paraId="4B87E626"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Als je met de auto of de bus van A naar B gaat, wordt er CO2 uitgestoten.</w:t>
            </w:r>
            <w:r w:rsidRPr="009102B9">
              <w:rPr>
                <w:rFonts w:ascii="Helvetica" w:eastAsia="Times New Roman" w:hAnsi="Helvetica" w:cs="Helvetica"/>
                <w:color w:val="333333"/>
                <w:sz w:val="30"/>
                <w:szCs w:val="30"/>
                <w:lang w:eastAsia="nl-NL"/>
              </w:rPr>
              <w:br/>
              <w:t xml:space="preserve"> Auto’s, exclusief vrachtauto’s, zijn verantwoordelijk voor het grootste deel van de CO2-uitstoot van de transportsector</w:t>
            </w:r>
          </w:p>
        </w:tc>
      </w:tr>
      <w:tr w:rsidR="009102B9" w:rsidRPr="009102B9" w14:paraId="0F550366" w14:textId="77777777" w:rsidTr="009102B9">
        <w:trPr>
          <w:trHeight w:val="750"/>
        </w:trPr>
        <w:tc>
          <w:tcPr>
            <w:tcW w:w="5260" w:type="dxa"/>
            <w:noWrap/>
            <w:hideMark/>
          </w:tcPr>
          <w:p w14:paraId="6E44DDC4"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lastRenderedPageBreak/>
              <w:t>Industrie</w:t>
            </w:r>
          </w:p>
        </w:tc>
        <w:tc>
          <w:tcPr>
            <w:tcW w:w="2980" w:type="dxa"/>
            <w:noWrap/>
            <w:hideMark/>
          </w:tcPr>
          <w:p w14:paraId="62FC9A04"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3,25 miljard ton </w:t>
            </w:r>
          </w:p>
        </w:tc>
        <w:tc>
          <w:tcPr>
            <w:tcW w:w="19420" w:type="dxa"/>
            <w:hideMark/>
          </w:tcPr>
          <w:p w14:paraId="0FAD885D"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De broeikasgassen die de industrie uitstoot, zijn afkomstig van de verbranding </w:t>
            </w:r>
            <w:r w:rsidRPr="009102B9">
              <w:rPr>
                <w:rFonts w:ascii="Helvetica" w:eastAsia="Times New Roman" w:hAnsi="Helvetica" w:cs="Helvetica"/>
                <w:color w:val="333333"/>
                <w:sz w:val="30"/>
                <w:szCs w:val="30"/>
                <w:lang w:eastAsia="nl-NL"/>
              </w:rPr>
              <w:br/>
              <w:t>van fossiele brandstoffen in onder meer fabrieken. Ook bij chemische processen en het bewerken van metaal wordt CO2 gevormd.</w:t>
            </w:r>
          </w:p>
        </w:tc>
      </w:tr>
      <w:tr w:rsidR="009102B9" w:rsidRPr="009102B9" w14:paraId="76321FA6" w14:textId="77777777" w:rsidTr="009102B9">
        <w:trPr>
          <w:trHeight w:val="750"/>
        </w:trPr>
        <w:tc>
          <w:tcPr>
            <w:tcW w:w="5260" w:type="dxa"/>
            <w:noWrap/>
            <w:hideMark/>
          </w:tcPr>
          <w:p w14:paraId="4B700897"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Transport, vliegtuigen</w:t>
            </w:r>
          </w:p>
        </w:tc>
        <w:tc>
          <w:tcPr>
            <w:tcW w:w="2980" w:type="dxa"/>
            <w:noWrap/>
            <w:hideMark/>
          </w:tcPr>
          <w:p w14:paraId="24066CF6"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900 miljoen ton </w:t>
            </w:r>
          </w:p>
        </w:tc>
        <w:tc>
          <w:tcPr>
            <w:tcW w:w="19420" w:type="dxa"/>
            <w:hideMark/>
          </w:tcPr>
          <w:p w14:paraId="258EE69F"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Als je met het vliegtuig gaat, verbruikt dat veel kerosine die gewonnen wordt </w:t>
            </w:r>
            <w:r w:rsidRPr="009102B9">
              <w:rPr>
                <w:rFonts w:ascii="Helvetica" w:eastAsia="Times New Roman" w:hAnsi="Helvetica" w:cs="Helvetica"/>
                <w:color w:val="333333"/>
                <w:sz w:val="30"/>
                <w:szCs w:val="30"/>
                <w:lang w:eastAsia="nl-NL"/>
              </w:rPr>
              <w:br/>
              <w:t>uit geraffineerde olie: een fossiele brandstof. In 2018 waren er in totaal 4,3 miljard vliegtuigpassagiers verdeeld over 37,8 miljoen vluchten.</w:t>
            </w:r>
          </w:p>
        </w:tc>
      </w:tr>
      <w:tr w:rsidR="009102B9" w:rsidRPr="009102B9" w14:paraId="4B816A8D" w14:textId="77777777" w:rsidTr="009102B9">
        <w:trPr>
          <w:trHeight w:val="750"/>
        </w:trPr>
        <w:tc>
          <w:tcPr>
            <w:tcW w:w="5260" w:type="dxa"/>
            <w:noWrap/>
            <w:hideMark/>
          </w:tcPr>
          <w:p w14:paraId="7BF524DA"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Scheepvaart</w:t>
            </w:r>
          </w:p>
        </w:tc>
        <w:tc>
          <w:tcPr>
            <w:tcW w:w="2980" w:type="dxa"/>
            <w:noWrap/>
            <w:hideMark/>
          </w:tcPr>
          <w:p w14:paraId="0693C1A6"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900 miljoen ton </w:t>
            </w:r>
          </w:p>
        </w:tc>
        <w:tc>
          <w:tcPr>
            <w:tcW w:w="19420" w:type="dxa"/>
            <w:hideMark/>
          </w:tcPr>
          <w:p w14:paraId="6D78B9EB"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Veel van de producten die in de winkel liggen, worden in het buitenland gemaakt </w:t>
            </w:r>
            <w:r w:rsidRPr="009102B9">
              <w:rPr>
                <w:rFonts w:ascii="Helvetica" w:eastAsia="Times New Roman" w:hAnsi="Helvetica" w:cs="Helvetica"/>
                <w:color w:val="333333"/>
                <w:sz w:val="30"/>
                <w:szCs w:val="30"/>
                <w:lang w:eastAsia="nl-NL"/>
              </w:rPr>
              <w:br/>
              <w:t>en naar Europa vervoerd. De logistieke keten van producent naar winkel omvat vaak vervoer per schip.</w:t>
            </w:r>
          </w:p>
        </w:tc>
      </w:tr>
      <w:tr w:rsidR="009102B9" w:rsidRPr="009102B9" w14:paraId="489660D2" w14:textId="77777777" w:rsidTr="009102B9">
        <w:trPr>
          <w:trHeight w:val="1140"/>
        </w:trPr>
        <w:tc>
          <w:tcPr>
            <w:tcW w:w="5260" w:type="dxa"/>
            <w:noWrap/>
            <w:hideMark/>
          </w:tcPr>
          <w:p w14:paraId="3EE17891"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Landbouw</w:t>
            </w:r>
          </w:p>
        </w:tc>
        <w:tc>
          <w:tcPr>
            <w:tcW w:w="2980" w:type="dxa"/>
            <w:noWrap/>
            <w:hideMark/>
          </w:tcPr>
          <w:p w14:paraId="6ADB283E"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165 miljoen ton </w:t>
            </w:r>
          </w:p>
        </w:tc>
        <w:tc>
          <w:tcPr>
            <w:tcW w:w="19420" w:type="dxa"/>
            <w:hideMark/>
          </w:tcPr>
          <w:p w14:paraId="74A3BCFE"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Bij de voedselproductie in de landbouw worden jaarlijks grote hoeveelheden CO2 uitgestoten. </w:t>
            </w:r>
            <w:r w:rsidRPr="009102B9">
              <w:rPr>
                <w:rFonts w:ascii="Helvetica" w:eastAsia="Times New Roman" w:hAnsi="Helvetica" w:cs="Helvetica"/>
                <w:color w:val="333333"/>
                <w:sz w:val="30"/>
                <w:szCs w:val="30"/>
                <w:lang w:eastAsia="nl-NL"/>
              </w:rPr>
              <w:br/>
              <w:t xml:space="preserve">En hoewel er bij het telen van gewassen een beetje CO2 vrijkomt, is het leeuwendeel </w:t>
            </w:r>
            <w:r w:rsidRPr="009102B9">
              <w:rPr>
                <w:rFonts w:ascii="Helvetica" w:eastAsia="Times New Roman" w:hAnsi="Helvetica" w:cs="Helvetica"/>
                <w:color w:val="333333"/>
                <w:sz w:val="30"/>
                <w:szCs w:val="30"/>
                <w:lang w:eastAsia="nl-NL"/>
              </w:rPr>
              <w:br/>
              <w:t>van de CO2-uitstoot van de landbouw afkomstig van de productie van vlees, met name rundvlees</w:t>
            </w:r>
          </w:p>
        </w:tc>
      </w:tr>
      <w:tr w:rsidR="009102B9" w:rsidRPr="009102B9" w14:paraId="2247FFE8" w14:textId="77777777" w:rsidTr="009102B9">
        <w:trPr>
          <w:trHeight w:val="450"/>
        </w:trPr>
        <w:tc>
          <w:tcPr>
            <w:tcW w:w="5260" w:type="dxa"/>
            <w:noWrap/>
            <w:hideMark/>
          </w:tcPr>
          <w:p w14:paraId="4C0D3E91" w14:textId="77777777" w:rsidR="009102B9" w:rsidRPr="009102B9" w:rsidRDefault="009102B9" w:rsidP="009102B9">
            <w:pPr>
              <w:spacing w:after="100" w:afterAutospacing="1"/>
              <w:rPr>
                <w:rFonts w:ascii="Helvetica" w:eastAsia="Times New Roman" w:hAnsi="Helvetica" w:cs="Helvetica"/>
                <w:b/>
                <w:bCs/>
                <w:color w:val="333333"/>
                <w:sz w:val="30"/>
                <w:szCs w:val="30"/>
                <w:lang w:eastAsia="nl-NL"/>
              </w:rPr>
            </w:pPr>
            <w:r w:rsidRPr="009102B9">
              <w:rPr>
                <w:rFonts w:ascii="Helvetica" w:eastAsia="Times New Roman" w:hAnsi="Helvetica" w:cs="Helvetica"/>
                <w:b/>
                <w:bCs/>
                <w:color w:val="333333"/>
                <w:sz w:val="30"/>
                <w:szCs w:val="30"/>
                <w:lang w:eastAsia="nl-NL"/>
              </w:rPr>
              <w:t>Afval</w:t>
            </w:r>
          </w:p>
        </w:tc>
        <w:tc>
          <w:tcPr>
            <w:tcW w:w="2980" w:type="dxa"/>
            <w:noWrap/>
            <w:hideMark/>
          </w:tcPr>
          <w:p w14:paraId="33261831"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 xml:space="preserve">26,70 miljoen ton </w:t>
            </w:r>
          </w:p>
        </w:tc>
        <w:tc>
          <w:tcPr>
            <w:tcW w:w="19420" w:type="dxa"/>
            <w:noWrap/>
            <w:hideMark/>
          </w:tcPr>
          <w:p w14:paraId="577AEFA2" w14:textId="77777777" w:rsidR="009102B9" w:rsidRPr="009102B9" w:rsidRDefault="009102B9" w:rsidP="009102B9">
            <w:pPr>
              <w:spacing w:after="100" w:afterAutospacing="1"/>
              <w:rPr>
                <w:rFonts w:ascii="Helvetica" w:eastAsia="Times New Roman" w:hAnsi="Helvetica" w:cs="Helvetica"/>
                <w:color w:val="333333"/>
                <w:sz w:val="30"/>
                <w:szCs w:val="30"/>
                <w:lang w:eastAsia="nl-NL"/>
              </w:rPr>
            </w:pPr>
            <w:r w:rsidRPr="009102B9">
              <w:rPr>
                <w:rFonts w:ascii="Helvetica" w:eastAsia="Times New Roman" w:hAnsi="Helvetica" w:cs="Helvetica"/>
                <w:color w:val="333333"/>
                <w:sz w:val="30"/>
                <w:szCs w:val="30"/>
                <w:lang w:eastAsia="nl-NL"/>
              </w:rPr>
              <w:t>Bij afvalverwerking, zoals verbranden, storten en composteren, worden jaarlijks wereldwijd miljoenen tonnen CO2 uitgestoten.</w:t>
            </w:r>
          </w:p>
        </w:tc>
      </w:tr>
    </w:tbl>
    <w:p w14:paraId="714F7516" w14:textId="1E3E5D90" w:rsidR="00E76934" w:rsidRDefault="00DF7006" w:rsidP="00206368">
      <w:pPr>
        <w:spacing w:after="100" w:afterAutospacing="1" w:line="240" w:lineRule="auto"/>
      </w:pPr>
      <w:r w:rsidRPr="00DF7006">
        <w:t xml:space="preserve">Vervolgens kijk in naar de landen met de grootste CO2 uitstoot. Om de grootste Co2 uitstoot per land te bepalen kijk ik naar de uitstoot gedurende 3 perioden van 1990- 2000, 2001-2011 en van 2012 tot 2022. </w:t>
      </w:r>
      <w:r>
        <w:t>Als ik de landen met de grootste CO2 heb bepaald, dan kijk ik naar verschillende productiesectoren en hoe groot de productie in die sectoren is. Vervolgens kan ik bepalen welke de grootste voorspellen van CO2 uitstoot is.</w:t>
      </w:r>
    </w:p>
    <w:p w14:paraId="59981FFF" w14:textId="213FE261" w:rsidR="00835C0E" w:rsidRDefault="00835C0E" w:rsidP="00206368">
      <w:pPr>
        <w:spacing w:after="100" w:afterAutospacing="1" w:line="240" w:lineRule="auto"/>
      </w:pPr>
      <w:r>
        <w:t>De grootste uitstoters van CO2 in de afgelopen decennia vind ik aan de hand van deze bron</w:t>
      </w:r>
    </w:p>
    <w:p w14:paraId="2ADC719D" w14:textId="0C6D7BBE" w:rsidR="00835C0E" w:rsidRDefault="00835C0E" w:rsidP="00206368">
      <w:pPr>
        <w:spacing w:after="100" w:afterAutospacing="1" w:line="240" w:lineRule="auto"/>
      </w:pPr>
      <w:hyperlink r:id="rId6" w:history="1">
        <w:r>
          <w:rPr>
            <w:rStyle w:val="Hyperlink"/>
          </w:rPr>
          <w:t>Waar op aarde stoot men het meeste uit? - 10 klimaatacties</w:t>
        </w:r>
      </w:hyperlink>
    </w:p>
    <w:p w14:paraId="5F30CE4F" w14:textId="57BB58E9" w:rsidR="00835C0E" w:rsidRDefault="00835C0E" w:rsidP="00206368">
      <w:pPr>
        <w:spacing w:after="100" w:afterAutospacing="1" w:line="240" w:lineRule="auto"/>
      </w:pPr>
      <w:r>
        <w:t xml:space="preserve">Op basis van 5 criteria wordt bepaald welke landen zorgen voor de </w:t>
      </w:r>
      <w:proofErr w:type="spellStart"/>
      <w:r>
        <w:t>meste</w:t>
      </w:r>
      <w:proofErr w:type="spellEnd"/>
      <w:r>
        <w:t xml:space="preserve"> uitstoot.</w:t>
      </w:r>
    </w:p>
    <w:p w14:paraId="751B21B0" w14:textId="77777777" w:rsidR="00835C0E" w:rsidRDefault="00835C0E" w:rsidP="00206368">
      <w:pPr>
        <w:spacing w:after="100" w:afterAutospacing="1" w:line="240" w:lineRule="auto"/>
      </w:pPr>
      <w:r>
        <w:t xml:space="preserve"> Het gaat dan om </w:t>
      </w:r>
    </w:p>
    <w:p w14:paraId="36FD3A5E" w14:textId="32A14F31" w:rsidR="00835C0E" w:rsidRDefault="00835C0E" w:rsidP="00835C0E">
      <w:pPr>
        <w:pStyle w:val="Lijstalinea"/>
        <w:numPr>
          <w:ilvl w:val="0"/>
          <w:numId w:val="16"/>
        </w:numPr>
        <w:spacing w:after="100" w:afterAutospacing="1" w:line="240" w:lineRule="auto"/>
      </w:pPr>
      <w:r>
        <w:lastRenderedPageBreak/>
        <w:t>Absolute uitstoot</w:t>
      </w:r>
    </w:p>
    <w:p w14:paraId="7167DC78" w14:textId="216E1E17" w:rsidR="00835C0E" w:rsidRDefault="00835C0E" w:rsidP="00835C0E">
      <w:pPr>
        <w:pStyle w:val="Lijstalinea"/>
        <w:numPr>
          <w:ilvl w:val="0"/>
          <w:numId w:val="16"/>
        </w:numPr>
        <w:spacing w:after="100" w:afterAutospacing="1" w:line="240" w:lineRule="auto"/>
      </w:pPr>
      <w:r>
        <w:t>Uitstoot per hoofd</w:t>
      </w:r>
    </w:p>
    <w:p w14:paraId="18850A56" w14:textId="3CA78142" w:rsidR="00835C0E" w:rsidRDefault="00835C0E" w:rsidP="00835C0E">
      <w:pPr>
        <w:pStyle w:val="Lijstalinea"/>
        <w:numPr>
          <w:ilvl w:val="0"/>
          <w:numId w:val="16"/>
        </w:numPr>
        <w:spacing w:after="100" w:afterAutospacing="1" w:line="240" w:lineRule="auto"/>
      </w:pPr>
      <w:r>
        <w:t>Cumulatieve uitstoot</w:t>
      </w:r>
    </w:p>
    <w:p w14:paraId="700A3480" w14:textId="419B4AF0" w:rsidR="00835C0E" w:rsidRDefault="00835C0E" w:rsidP="00835C0E">
      <w:pPr>
        <w:pStyle w:val="Lijstalinea"/>
        <w:numPr>
          <w:ilvl w:val="0"/>
          <w:numId w:val="16"/>
        </w:numPr>
        <w:spacing w:after="100" w:afterAutospacing="1" w:line="240" w:lineRule="auto"/>
      </w:pPr>
      <w:r>
        <w:t>Koolstofintensiteit</w:t>
      </w:r>
    </w:p>
    <w:p w14:paraId="52C6D9FE" w14:textId="407A9C1F" w:rsidR="00835C0E" w:rsidRDefault="00835C0E" w:rsidP="00835C0E">
      <w:pPr>
        <w:pStyle w:val="Lijstalinea"/>
        <w:numPr>
          <w:ilvl w:val="0"/>
          <w:numId w:val="16"/>
        </w:numPr>
        <w:spacing w:after="100" w:afterAutospacing="1" w:line="240" w:lineRule="auto"/>
      </w:pPr>
      <w:r>
        <w:t>Uitstoot die vrijkomt door consumptie</w:t>
      </w:r>
    </w:p>
    <w:p w14:paraId="3AC430A5" w14:textId="7885BCBC" w:rsidR="00835C0E" w:rsidRDefault="00835C0E" w:rsidP="00835C0E">
      <w:pPr>
        <w:spacing w:after="100" w:afterAutospacing="1" w:line="240" w:lineRule="auto"/>
        <w:rPr>
          <w:rFonts w:ascii="display" w:hAnsi="display"/>
          <w:color w:val="666666"/>
          <w:sz w:val="27"/>
          <w:szCs w:val="27"/>
          <w:shd w:val="clear" w:color="auto" w:fill="FFFFFF"/>
        </w:rPr>
      </w:pPr>
      <w:r>
        <w:rPr>
          <w:rFonts w:ascii="display" w:hAnsi="display"/>
          <w:color w:val="666666"/>
          <w:sz w:val="27"/>
          <w:szCs w:val="27"/>
          <w:shd w:val="clear" w:color="auto" w:fill="FFFFFF"/>
        </w:rPr>
        <w:t xml:space="preserve">China, de Verenigde Staten, de Europese Unie en India </w:t>
      </w:r>
      <w:r>
        <w:rPr>
          <w:rFonts w:ascii="display" w:hAnsi="display"/>
          <w:color w:val="666666"/>
          <w:sz w:val="27"/>
          <w:szCs w:val="27"/>
          <w:shd w:val="clear" w:color="auto" w:fill="FFFFFF"/>
        </w:rPr>
        <w:t>zijn telkens de grootste uitstoters</w:t>
      </w:r>
      <w:r>
        <w:rPr>
          <w:rFonts w:ascii="display" w:hAnsi="display"/>
          <w:color w:val="666666"/>
          <w:sz w:val="27"/>
          <w:szCs w:val="27"/>
          <w:shd w:val="clear" w:color="auto" w:fill="FFFFFF"/>
        </w:rPr>
        <w:t xml:space="preserve">. </w:t>
      </w:r>
    </w:p>
    <w:p w14:paraId="3DA66432" w14:textId="43970974" w:rsidR="002915D6" w:rsidRDefault="002915D6" w:rsidP="00835C0E">
      <w:pPr>
        <w:spacing w:after="100" w:afterAutospacing="1" w:line="240" w:lineRule="auto"/>
        <w:rPr>
          <w:rFonts w:ascii="display" w:hAnsi="display"/>
          <w:color w:val="666666"/>
          <w:sz w:val="27"/>
          <w:szCs w:val="27"/>
          <w:shd w:val="clear" w:color="auto" w:fill="FFFFFF"/>
        </w:rPr>
      </w:pPr>
      <w:r>
        <w:rPr>
          <w:rStyle w:val="Zwaar"/>
          <w:rFonts w:ascii="Roboto" w:hAnsi="Roboto"/>
          <w:color w:val="333333"/>
          <w:sz w:val="27"/>
          <w:szCs w:val="27"/>
          <w:bdr w:val="single" w:sz="2" w:space="0" w:color="auto" w:frame="1"/>
          <w:shd w:val="clear" w:color="auto" w:fill="FFFFFF"/>
        </w:rPr>
        <w:t>top 10 lijst van landen met de meeste CO2-uitstoot</w:t>
      </w:r>
      <w:r>
        <w:rPr>
          <w:rFonts w:ascii="Roboto" w:hAnsi="Roboto"/>
          <w:color w:val="333333"/>
          <w:sz w:val="27"/>
          <w:szCs w:val="27"/>
          <w:shd w:val="clear" w:color="auto" w:fill="FFFFFF"/>
        </w:rPr>
        <w:t> nog eens samengevat:</w:t>
      </w:r>
    </w:p>
    <w:tbl>
      <w:tblPr>
        <w:tblW w:w="9930" w:type="dxa"/>
        <w:shd w:val="clear" w:color="auto" w:fill="FFFFFF"/>
        <w:tblCellMar>
          <w:left w:w="0" w:type="dxa"/>
          <w:right w:w="0" w:type="dxa"/>
        </w:tblCellMar>
        <w:tblLook w:val="04A0" w:firstRow="1" w:lastRow="0" w:firstColumn="1" w:lastColumn="0" w:noHBand="0" w:noVBand="1"/>
      </w:tblPr>
      <w:tblGrid>
        <w:gridCol w:w="1481"/>
        <w:gridCol w:w="3079"/>
        <w:gridCol w:w="5370"/>
      </w:tblGrid>
      <w:tr w:rsidR="002915D6" w:rsidRPr="002915D6" w14:paraId="169EC338" w14:textId="77777777" w:rsidTr="002915D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EA5EB83" w14:textId="77777777" w:rsidR="002915D6" w:rsidRPr="002915D6" w:rsidRDefault="002915D6" w:rsidP="002915D6">
            <w:pPr>
              <w:spacing w:after="0" w:line="240" w:lineRule="auto"/>
              <w:rPr>
                <w:rFonts w:ascii="Roboto" w:eastAsia="Times New Roman" w:hAnsi="Roboto" w:cs="Times New Roman"/>
                <w:b/>
                <w:bCs/>
                <w:caps/>
                <w:color w:val="333333"/>
                <w:sz w:val="20"/>
                <w:szCs w:val="20"/>
                <w:lang w:eastAsia="nl-NL"/>
              </w:rPr>
            </w:pPr>
            <w:r w:rsidRPr="002915D6">
              <w:rPr>
                <w:rFonts w:ascii="Roboto" w:eastAsia="Times New Roman" w:hAnsi="Roboto" w:cs="Times New Roman"/>
                <w:b/>
                <w:bCs/>
                <w:caps/>
                <w:color w:val="333333"/>
                <w:sz w:val="20"/>
                <w:szCs w:val="20"/>
                <w:lang w:eastAsia="nl-NL"/>
              </w:rPr>
              <w:t>NUMMER</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E48E2AC" w14:textId="77777777" w:rsidR="002915D6" w:rsidRPr="002915D6" w:rsidRDefault="002915D6" w:rsidP="002915D6">
            <w:pPr>
              <w:spacing w:after="0" w:line="240" w:lineRule="auto"/>
              <w:rPr>
                <w:rFonts w:ascii="Roboto" w:eastAsia="Times New Roman" w:hAnsi="Roboto" w:cs="Times New Roman"/>
                <w:b/>
                <w:bCs/>
                <w:caps/>
                <w:color w:val="333333"/>
                <w:sz w:val="20"/>
                <w:szCs w:val="20"/>
                <w:lang w:eastAsia="nl-NL"/>
              </w:rPr>
            </w:pPr>
            <w:r w:rsidRPr="002915D6">
              <w:rPr>
                <w:rFonts w:ascii="Roboto" w:eastAsia="Times New Roman" w:hAnsi="Roboto" w:cs="Times New Roman"/>
                <w:b/>
                <w:bCs/>
                <w:caps/>
                <w:color w:val="333333"/>
                <w:sz w:val="20"/>
                <w:szCs w:val="20"/>
                <w:lang w:eastAsia="nl-NL"/>
              </w:rPr>
              <w:t>LAND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D2CB168" w14:textId="77777777" w:rsidR="002915D6" w:rsidRPr="002915D6" w:rsidRDefault="002915D6" w:rsidP="002915D6">
            <w:pPr>
              <w:spacing w:after="0" w:line="240" w:lineRule="auto"/>
              <w:rPr>
                <w:rFonts w:ascii="Roboto" w:eastAsia="Times New Roman" w:hAnsi="Roboto" w:cs="Times New Roman"/>
                <w:b/>
                <w:bCs/>
                <w:caps/>
                <w:color w:val="333333"/>
                <w:sz w:val="20"/>
                <w:szCs w:val="20"/>
                <w:lang w:eastAsia="nl-NL"/>
              </w:rPr>
            </w:pPr>
            <w:r w:rsidRPr="002915D6">
              <w:rPr>
                <w:rFonts w:ascii="Roboto" w:eastAsia="Times New Roman" w:hAnsi="Roboto" w:cs="Times New Roman"/>
                <w:b/>
                <w:bCs/>
                <w:caps/>
                <w:color w:val="333333"/>
                <w:sz w:val="20"/>
                <w:szCs w:val="20"/>
                <w:lang w:eastAsia="nl-NL"/>
              </w:rPr>
              <w:t>JAARLIJKSE CO2 UITSTOOT IN GIGATON</w:t>
            </w:r>
          </w:p>
        </w:tc>
      </w:tr>
      <w:tr w:rsidR="002915D6" w:rsidRPr="002915D6" w14:paraId="087A4DFB" w14:textId="77777777" w:rsidTr="002915D6">
        <w:tc>
          <w:tcPr>
            <w:tcW w:w="0" w:type="auto"/>
            <w:tcBorders>
              <w:top w:val="nil"/>
              <w:left w:val="nil"/>
              <w:bottom w:val="nil"/>
              <w:right w:val="nil"/>
            </w:tcBorders>
            <w:shd w:val="clear" w:color="auto" w:fill="FFFFFF"/>
            <w:tcMar>
              <w:top w:w="120" w:type="dxa"/>
              <w:left w:w="120" w:type="dxa"/>
              <w:bottom w:w="120" w:type="dxa"/>
              <w:right w:w="120" w:type="dxa"/>
            </w:tcMar>
            <w:hideMark/>
          </w:tcPr>
          <w:p w14:paraId="63B3E60D"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78D6F19"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China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7EBB48C"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10.06</w:t>
            </w:r>
          </w:p>
        </w:tc>
      </w:tr>
      <w:tr w:rsidR="002915D6" w:rsidRPr="002915D6" w14:paraId="4B3B8AA1" w14:textId="77777777" w:rsidTr="002915D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70E57F8"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51B15D"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Verenigde Staten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50E28AF"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5.41</w:t>
            </w:r>
          </w:p>
        </w:tc>
      </w:tr>
      <w:tr w:rsidR="002915D6" w:rsidRPr="002915D6" w14:paraId="4D096395" w14:textId="77777777" w:rsidTr="002915D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6422026"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1D82D97"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India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D59E741"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2.65</w:t>
            </w:r>
          </w:p>
        </w:tc>
      </w:tr>
      <w:tr w:rsidR="002915D6" w:rsidRPr="002915D6" w14:paraId="163CBF53" w14:textId="77777777" w:rsidTr="002915D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3E2317"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D532FF"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Rusland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125466"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1.71</w:t>
            </w:r>
          </w:p>
        </w:tc>
      </w:tr>
      <w:tr w:rsidR="002915D6" w:rsidRPr="002915D6" w14:paraId="6A3D4539" w14:textId="77777777" w:rsidTr="002915D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38486C7"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5</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E335FE6"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Japan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3F2F211"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1.16</w:t>
            </w:r>
          </w:p>
        </w:tc>
      </w:tr>
      <w:tr w:rsidR="002915D6" w:rsidRPr="002915D6" w14:paraId="2F9B18D4" w14:textId="77777777" w:rsidTr="002915D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958DBF"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6BC3C2"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Duitsland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41CE7C"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0.75</w:t>
            </w:r>
          </w:p>
        </w:tc>
      </w:tr>
      <w:tr w:rsidR="002915D6" w:rsidRPr="002915D6" w14:paraId="134313ED" w14:textId="77777777" w:rsidTr="002915D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C14562E"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7</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33B0264"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Iran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9D7B4E1"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0.72</w:t>
            </w:r>
          </w:p>
        </w:tc>
      </w:tr>
      <w:tr w:rsidR="002915D6" w:rsidRPr="002915D6" w14:paraId="23C2110C" w14:textId="77777777" w:rsidTr="002915D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602C10"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8</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8727CB"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Zuid-Korea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0E899D"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0.65</w:t>
            </w:r>
          </w:p>
        </w:tc>
      </w:tr>
      <w:tr w:rsidR="002915D6" w:rsidRPr="002915D6" w14:paraId="686879FD" w14:textId="77777777" w:rsidTr="002915D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14B7FF"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9</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0E3AC26"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Saudi-Arabië</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94FE09B"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0.62</w:t>
            </w:r>
          </w:p>
        </w:tc>
      </w:tr>
      <w:tr w:rsidR="002915D6" w:rsidRPr="002915D6" w14:paraId="11180AA8" w14:textId="77777777" w:rsidTr="002915D6">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0B1CDD65"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10</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6D66102E"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Indonesië</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7F87A028" w14:textId="77777777" w:rsidR="002915D6" w:rsidRPr="002915D6" w:rsidRDefault="002915D6" w:rsidP="002915D6">
            <w:pPr>
              <w:spacing w:after="0" w:line="240" w:lineRule="auto"/>
              <w:rPr>
                <w:rFonts w:ascii="Roboto" w:eastAsia="Times New Roman" w:hAnsi="Roboto" w:cs="Times New Roman"/>
                <w:color w:val="333333"/>
                <w:sz w:val="27"/>
                <w:szCs w:val="27"/>
                <w:lang w:eastAsia="nl-NL"/>
              </w:rPr>
            </w:pPr>
            <w:r w:rsidRPr="002915D6">
              <w:rPr>
                <w:rFonts w:ascii="Roboto" w:eastAsia="Times New Roman" w:hAnsi="Roboto" w:cs="Times New Roman"/>
                <w:color w:val="333333"/>
                <w:sz w:val="27"/>
                <w:szCs w:val="27"/>
                <w:lang w:eastAsia="nl-NL"/>
              </w:rPr>
              <w:t>0.61</w:t>
            </w:r>
          </w:p>
        </w:tc>
      </w:tr>
    </w:tbl>
    <w:p w14:paraId="5E00A6E8" w14:textId="2543681F" w:rsidR="002915D6" w:rsidRPr="00DF7006" w:rsidRDefault="002915D6" w:rsidP="00835C0E">
      <w:pPr>
        <w:spacing w:after="100" w:afterAutospacing="1" w:line="240" w:lineRule="auto"/>
      </w:pPr>
      <w:r>
        <w:t xml:space="preserve">Bron </w:t>
      </w:r>
      <w:hyperlink r:id="rId7" w:history="1">
        <w:r>
          <w:rPr>
            <w:rStyle w:val="Hyperlink"/>
          </w:rPr>
          <w:t>Top 10 Landen Met De Meeste CO2 Uitstoot – WOW Nieuws</w:t>
        </w:r>
      </w:hyperlink>
    </w:p>
    <w:p w14:paraId="7C6361CD" w14:textId="0B40A096" w:rsidR="00E76934" w:rsidRDefault="00E76934" w:rsidP="00E76934">
      <w:r>
        <w:t xml:space="preserve">Voor de beantwoording van vraag 3 is gezocht naar </w:t>
      </w:r>
      <w:r w:rsidR="00DF7006">
        <w:t xml:space="preserve">vormen  van </w:t>
      </w:r>
      <w:r>
        <w:t xml:space="preserve">niet fossiele </w:t>
      </w:r>
      <w:r w:rsidR="00DF7006">
        <w:t xml:space="preserve">energietechnologie </w:t>
      </w:r>
      <w:r>
        <w:t>. Dit zijn de meest bekende</w:t>
      </w:r>
    </w:p>
    <w:p w14:paraId="0BABF29B" w14:textId="77777777" w:rsidR="00E76934" w:rsidRPr="00D6768C" w:rsidRDefault="00E76934" w:rsidP="00E76934">
      <w:pPr>
        <w:numPr>
          <w:ilvl w:val="0"/>
          <w:numId w:val="10"/>
        </w:numPr>
        <w:shd w:val="clear" w:color="auto" w:fill="FFFFFF"/>
        <w:spacing w:after="60" w:line="240" w:lineRule="auto"/>
        <w:rPr>
          <w:rFonts w:ascii="Arial" w:eastAsia="Times New Roman" w:hAnsi="Arial" w:cs="Arial"/>
          <w:color w:val="202124"/>
          <w:sz w:val="24"/>
          <w:szCs w:val="24"/>
          <w:lang w:eastAsia="nl-NL"/>
        </w:rPr>
      </w:pPr>
      <w:r w:rsidRPr="00D6768C">
        <w:rPr>
          <w:rFonts w:ascii="Arial" w:eastAsia="Times New Roman" w:hAnsi="Arial" w:cs="Arial"/>
          <w:color w:val="202124"/>
          <w:sz w:val="24"/>
          <w:szCs w:val="24"/>
          <w:lang w:eastAsia="nl-NL"/>
        </w:rPr>
        <w:t>Windenergie. Je ziet ze regelmatig staan langs snelwegen of op grote stukken weiland: windmolens. ...</w:t>
      </w:r>
    </w:p>
    <w:p w14:paraId="5E86E4F8" w14:textId="77777777" w:rsidR="00E76934" w:rsidRPr="00D6768C" w:rsidRDefault="00E76934" w:rsidP="00E76934">
      <w:pPr>
        <w:numPr>
          <w:ilvl w:val="0"/>
          <w:numId w:val="10"/>
        </w:numPr>
        <w:shd w:val="clear" w:color="auto" w:fill="FFFFFF"/>
        <w:spacing w:after="60" w:line="240" w:lineRule="auto"/>
        <w:rPr>
          <w:rFonts w:ascii="Arial" w:eastAsia="Times New Roman" w:hAnsi="Arial" w:cs="Arial"/>
          <w:color w:val="202124"/>
          <w:sz w:val="24"/>
          <w:szCs w:val="24"/>
          <w:lang w:eastAsia="nl-NL"/>
        </w:rPr>
      </w:pPr>
      <w:r w:rsidRPr="00D6768C">
        <w:rPr>
          <w:rFonts w:ascii="Arial" w:eastAsia="Times New Roman" w:hAnsi="Arial" w:cs="Arial"/>
          <w:color w:val="202124"/>
          <w:sz w:val="24"/>
          <w:szCs w:val="24"/>
          <w:lang w:eastAsia="nl-NL"/>
        </w:rPr>
        <w:t>Zonne-</w:t>
      </w:r>
      <w:r w:rsidRPr="00D6768C">
        <w:rPr>
          <w:rFonts w:ascii="Arial" w:eastAsia="Times New Roman" w:hAnsi="Arial" w:cs="Arial"/>
          <w:b/>
          <w:bCs/>
          <w:color w:val="202124"/>
          <w:sz w:val="24"/>
          <w:szCs w:val="24"/>
          <w:lang w:eastAsia="nl-NL"/>
        </w:rPr>
        <w:t>energie</w:t>
      </w:r>
      <w:r w:rsidRPr="00D6768C">
        <w:rPr>
          <w:rFonts w:ascii="Arial" w:eastAsia="Times New Roman" w:hAnsi="Arial" w:cs="Arial"/>
          <w:color w:val="202124"/>
          <w:sz w:val="24"/>
          <w:szCs w:val="24"/>
          <w:lang w:eastAsia="nl-NL"/>
        </w:rPr>
        <w:t>. Ook in Nederland is zonne-</w:t>
      </w:r>
      <w:r w:rsidRPr="00D6768C">
        <w:rPr>
          <w:rFonts w:ascii="Arial" w:eastAsia="Times New Roman" w:hAnsi="Arial" w:cs="Arial"/>
          <w:b/>
          <w:bCs/>
          <w:color w:val="202124"/>
          <w:sz w:val="24"/>
          <w:szCs w:val="24"/>
          <w:lang w:eastAsia="nl-NL"/>
        </w:rPr>
        <w:t>energie</w:t>
      </w:r>
      <w:r w:rsidRPr="00D6768C">
        <w:rPr>
          <w:rFonts w:ascii="Arial" w:eastAsia="Times New Roman" w:hAnsi="Arial" w:cs="Arial"/>
          <w:color w:val="202124"/>
          <w:sz w:val="24"/>
          <w:szCs w:val="24"/>
          <w:lang w:eastAsia="nl-NL"/>
        </w:rPr>
        <w:t> zeer interessant. ...</w:t>
      </w:r>
    </w:p>
    <w:p w14:paraId="780AF4ED" w14:textId="77777777" w:rsidR="00E76934" w:rsidRPr="00D6768C" w:rsidRDefault="00E76934" w:rsidP="00E76934">
      <w:pPr>
        <w:numPr>
          <w:ilvl w:val="0"/>
          <w:numId w:val="10"/>
        </w:numPr>
        <w:shd w:val="clear" w:color="auto" w:fill="FFFFFF"/>
        <w:spacing w:after="60" w:line="240" w:lineRule="auto"/>
        <w:rPr>
          <w:rFonts w:ascii="Arial" w:eastAsia="Times New Roman" w:hAnsi="Arial" w:cs="Arial"/>
          <w:color w:val="202124"/>
          <w:sz w:val="24"/>
          <w:szCs w:val="24"/>
          <w:lang w:eastAsia="nl-NL"/>
        </w:rPr>
      </w:pPr>
      <w:r w:rsidRPr="00D6768C">
        <w:rPr>
          <w:rFonts w:ascii="Arial" w:eastAsia="Times New Roman" w:hAnsi="Arial" w:cs="Arial"/>
          <w:color w:val="202124"/>
          <w:sz w:val="24"/>
          <w:szCs w:val="24"/>
          <w:lang w:eastAsia="nl-NL"/>
        </w:rPr>
        <w:t>Waterkracht. ...</w:t>
      </w:r>
    </w:p>
    <w:p w14:paraId="57632B72" w14:textId="77777777" w:rsidR="00E76934" w:rsidRPr="00D6768C" w:rsidRDefault="00E76934" w:rsidP="00E76934">
      <w:pPr>
        <w:numPr>
          <w:ilvl w:val="0"/>
          <w:numId w:val="10"/>
        </w:numPr>
        <w:shd w:val="clear" w:color="auto" w:fill="FFFFFF"/>
        <w:spacing w:after="60" w:line="240" w:lineRule="auto"/>
        <w:rPr>
          <w:rFonts w:ascii="Arial" w:eastAsia="Times New Roman" w:hAnsi="Arial" w:cs="Arial"/>
          <w:color w:val="202124"/>
          <w:sz w:val="24"/>
          <w:szCs w:val="24"/>
          <w:lang w:eastAsia="nl-NL"/>
        </w:rPr>
      </w:pPr>
      <w:r w:rsidRPr="00D6768C">
        <w:rPr>
          <w:rFonts w:ascii="Arial" w:eastAsia="Times New Roman" w:hAnsi="Arial" w:cs="Arial"/>
          <w:color w:val="202124"/>
          <w:sz w:val="24"/>
          <w:szCs w:val="24"/>
          <w:lang w:eastAsia="nl-NL"/>
        </w:rPr>
        <w:t>Lucht- en bodemwarmte. ...</w:t>
      </w:r>
    </w:p>
    <w:p w14:paraId="12869E4A" w14:textId="77777777" w:rsidR="00E76934" w:rsidRPr="00D6768C" w:rsidRDefault="00E76934" w:rsidP="00E76934">
      <w:pPr>
        <w:numPr>
          <w:ilvl w:val="0"/>
          <w:numId w:val="10"/>
        </w:numPr>
        <w:shd w:val="clear" w:color="auto" w:fill="FFFFFF"/>
        <w:spacing w:after="60" w:line="240" w:lineRule="auto"/>
        <w:rPr>
          <w:rFonts w:ascii="Arial" w:eastAsia="Times New Roman" w:hAnsi="Arial" w:cs="Arial"/>
          <w:color w:val="202124"/>
          <w:sz w:val="24"/>
          <w:szCs w:val="24"/>
          <w:lang w:eastAsia="nl-NL"/>
        </w:rPr>
      </w:pPr>
      <w:r w:rsidRPr="00D6768C">
        <w:rPr>
          <w:rFonts w:ascii="Arial" w:eastAsia="Times New Roman" w:hAnsi="Arial" w:cs="Arial"/>
          <w:color w:val="202124"/>
          <w:sz w:val="24"/>
          <w:szCs w:val="24"/>
          <w:lang w:eastAsia="nl-NL"/>
        </w:rPr>
        <w:t>Biomassa. ...</w:t>
      </w:r>
    </w:p>
    <w:p w14:paraId="5173499C" w14:textId="77777777" w:rsidR="00E76934" w:rsidRPr="003C24D0" w:rsidRDefault="00E76934" w:rsidP="00E76934">
      <w:pPr>
        <w:shd w:val="clear" w:color="auto" w:fill="FFFFFF"/>
        <w:spacing w:before="180" w:after="180" w:line="240" w:lineRule="auto"/>
        <w:ind w:left="360"/>
        <w:rPr>
          <w:rFonts w:ascii="Arial" w:eastAsia="Times New Roman" w:hAnsi="Arial" w:cs="Arial"/>
          <w:color w:val="202124"/>
          <w:sz w:val="24"/>
          <w:szCs w:val="24"/>
          <w:lang w:eastAsia="nl-NL"/>
        </w:rPr>
      </w:pPr>
      <w:r w:rsidRPr="003C24D0">
        <w:rPr>
          <w:rFonts w:ascii="Arial" w:eastAsia="Times New Roman" w:hAnsi="Arial" w:cs="Arial"/>
          <w:color w:val="202124"/>
          <w:sz w:val="24"/>
          <w:szCs w:val="24"/>
          <w:lang w:eastAsia="nl-NL"/>
        </w:rPr>
        <w:t>Welke soorten fossiele energie zijn er?</w:t>
      </w:r>
    </w:p>
    <w:p w14:paraId="4EDBBF83" w14:textId="77777777" w:rsidR="00E76934" w:rsidRPr="003C24D0" w:rsidRDefault="00E76934" w:rsidP="00E76934">
      <w:pPr>
        <w:shd w:val="clear" w:color="auto" w:fill="FFFFFF"/>
        <w:spacing w:after="0" w:line="240" w:lineRule="auto"/>
        <w:ind w:left="360"/>
        <w:rPr>
          <w:rFonts w:ascii="Arial" w:eastAsia="Times New Roman" w:hAnsi="Arial" w:cs="Arial"/>
          <w:color w:val="202124"/>
          <w:sz w:val="27"/>
          <w:szCs w:val="27"/>
          <w:lang w:eastAsia="nl-NL"/>
        </w:rPr>
      </w:pPr>
      <w:r w:rsidRPr="003C24D0">
        <w:rPr>
          <w:rFonts w:ascii="Arial" w:eastAsia="Times New Roman" w:hAnsi="Arial" w:cs="Arial"/>
          <w:color w:val="202124"/>
          <w:sz w:val="24"/>
          <w:szCs w:val="24"/>
          <w:lang w:eastAsia="nl-NL"/>
        </w:rPr>
        <w:t>Veruit de meeste </w:t>
      </w:r>
      <w:r w:rsidRPr="003C24D0">
        <w:rPr>
          <w:rFonts w:ascii="Arial" w:eastAsia="Times New Roman" w:hAnsi="Arial" w:cs="Arial"/>
          <w:b/>
          <w:bCs/>
          <w:color w:val="202124"/>
          <w:sz w:val="24"/>
          <w:szCs w:val="24"/>
          <w:lang w:eastAsia="nl-NL"/>
        </w:rPr>
        <w:t>energie</w:t>
      </w:r>
      <w:r w:rsidRPr="003C24D0">
        <w:rPr>
          <w:rFonts w:ascii="Arial" w:eastAsia="Times New Roman" w:hAnsi="Arial" w:cs="Arial"/>
          <w:color w:val="202124"/>
          <w:sz w:val="24"/>
          <w:szCs w:val="24"/>
          <w:lang w:eastAsia="nl-NL"/>
        </w:rPr>
        <w:t> die we gebruiken (iets minder dan 88 procent) komt van </w:t>
      </w:r>
      <w:r w:rsidRPr="003C24D0">
        <w:rPr>
          <w:rFonts w:ascii="Arial" w:eastAsia="Times New Roman" w:hAnsi="Arial" w:cs="Arial"/>
          <w:b/>
          <w:bCs/>
          <w:color w:val="202124"/>
          <w:sz w:val="24"/>
          <w:szCs w:val="24"/>
          <w:lang w:eastAsia="nl-NL"/>
        </w:rPr>
        <w:t>fossiele brandstoffen</w:t>
      </w:r>
      <w:r w:rsidRPr="003C24D0">
        <w:rPr>
          <w:rFonts w:ascii="Arial" w:eastAsia="Times New Roman" w:hAnsi="Arial" w:cs="Arial"/>
          <w:color w:val="202124"/>
          <w:sz w:val="24"/>
          <w:szCs w:val="24"/>
          <w:lang w:eastAsia="nl-NL"/>
        </w:rPr>
        <w:t>: aardolie, aardgas en kolen. Deze </w:t>
      </w:r>
      <w:r w:rsidRPr="003C24D0">
        <w:rPr>
          <w:rFonts w:ascii="Arial" w:eastAsia="Times New Roman" w:hAnsi="Arial" w:cs="Arial"/>
          <w:b/>
          <w:bCs/>
          <w:color w:val="202124"/>
          <w:sz w:val="24"/>
          <w:szCs w:val="24"/>
          <w:lang w:eastAsia="nl-NL"/>
        </w:rPr>
        <w:t xml:space="preserve">fossiele </w:t>
      </w:r>
      <w:r w:rsidRPr="003C24D0">
        <w:rPr>
          <w:rFonts w:ascii="Arial" w:eastAsia="Times New Roman" w:hAnsi="Arial" w:cs="Arial"/>
          <w:b/>
          <w:bCs/>
          <w:color w:val="202124"/>
          <w:sz w:val="24"/>
          <w:szCs w:val="24"/>
          <w:lang w:eastAsia="nl-NL"/>
        </w:rPr>
        <w:lastRenderedPageBreak/>
        <w:t>brandstoffen</w:t>
      </w:r>
      <w:r w:rsidRPr="003C24D0">
        <w:rPr>
          <w:rFonts w:ascii="Arial" w:eastAsia="Times New Roman" w:hAnsi="Arial" w:cs="Arial"/>
          <w:color w:val="202124"/>
          <w:sz w:val="24"/>
          <w:szCs w:val="24"/>
          <w:lang w:eastAsia="nl-NL"/>
        </w:rPr>
        <w:t> zorgen voor de uitstoot van broeikasgassen, en bovendien veroorzaken ze de nodige vervuiling.</w:t>
      </w:r>
    </w:p>
    <w:p w14:paraId="5F4ED643" w14:textId="77777777" w:rsidR="00E76934" w:rsidRDefault="00E76934" w:rsidP="00E76934"/>
    <w:p w14:paraId="428AB17C" w14:textId="50033EB2" w:rsidR="00E76934" w:rsidRDefault="00E76934" w:rsidP="00206368">
      <w:pPr>
        <w:spacing w:after="100" w:afterAutospacing="1" w:line="240" w:lineRule="auto"/>
        <w:rPr>
          <w:rFonts w:ascii="Helvetica" w:eastAsia="Times New Roman" w:hAnsi="Helvetica" w:cs="Helvetica"/>
          <w:color w:val="333333"/>
          <w:sz w:val="30"/>
          <w:szCs w:val="30"/>
          <w:lang w:eastAsia="nl-NL"/>
        </w:rPr>
      </w:pPr>
    </w:p>
    <w:p w14:paraId="278902D7" w14:textId="4E3EB338"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566E3F43" w14:textId="5E7DD7F6"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1CD2E46B" w14:textId="61918D7F"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27EE3CEC" w14:textId="79A3DFE8"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1ED1ADA3" w14:textId="6CFEFE7C"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0D75C4B3" w14:textId="7A07BEFF"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163730C7" w14:textId="5E570ABF"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4C443407" w14:textId="6F8CC6EF"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06B8A93A" w14:textId="7540C6D9"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51195630" w14:textId="540C43E1"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759503C6" w14:textId="70BEB87D"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5FB89376" w14:textId="46FE000A"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1954683C" w14:textId="562F8F27"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79939E56" w14:textId="2F2E3AE9"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1B96C541" w14:textId="021A0278"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3ADD5D62" w14:textId="59543D63"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0FC3E612" w14:textId="695DF19D"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540B1343" w14:textId="77777777" w:rsidR="009102B9" w:rsidRDefault="009102B9" w:rsidP="00206368">
      <w:pPr>
        <w:spacing w:after="100" w:afterAutospacing="1" w:line="240" w:lineRule="auto"/>
        <w:rPr>
          <w:rFonts w:ascii="Helvetica" w:eastAsia="Times New Roman" w:hAnsi="Helvetica" w:cs="Helvetica"/>
          <w:color w:val="333333"/>
          <w:sz w:val="30"/>
          <w:szCs w:val="30"/>
          <w:lang w:eastAsia="nl-NL"/>
        </w:rPr>
      </w:pPr>
    </w:p>
    <w:p w14:paraId="52A52374" w14:textId="77777777" w:rsidR="00E76934" w:rsidRDefault="00E76934" w:rsidP="00206368">
      <w:pPr>
        <w:spacing w:after="100" w:afterAutospacing="1" w:line="240" w:lineRule="auto"/>
        <w:rPr>
          <w:rFonts w:ascii="Helvetica" w:eastAsia="Times New Roman" w:hAnsi="Helvetica" w:cs="Helvetica"/>
          <w:color w:val="333333"/>
          <w:sz w:val="30"/>
          <w:szCs w:val="30"/>
          <w:lang w:eastAsia="nl-NL"/>
        </w:rPr>
      </w:pPr>
    </w:p>
    <w:p w14:paraId="36A3002B" w14:textId="443B9C22" w:rsidR="00E76934" w:rsidRDefault="00E76934" w:rsidP="00206368">
      <w:pPr>
        <w:spacing w:after="100" w:afterAutospacing="1" w:line="240" w:lineRule="auto"/>
        <w:rPr>
          <w:rFonts w:ascii="Helvetica" w:eastAsia="Times New Roman" w:hAnsi="Helvetica" w:cs="Helvetica"/>
          <w:color w:val="333333"/>
          <w:sz w:val="30"/>
          <w:szCs w:val="30"/>
          <w:lang w:eastAsia="nl-NL"/>
        </w:rPr>
      </w:pPr>
      <w:r>
        <w:rPr>
          <w:rFonts w:ascii="Helvetica" w:eastAsia="Times New Roman" w:hAnsi="Helvetica" w:cs="Helvetica"/>
          <w:color w:val="333333"/>
          <w:sz w:val="30"/>
          <w:szCs w:val="30"/>
          <w:lang w:eastAsia="nl-NL"/>
        </w:rPr>
        <w:t>Bijlage 1</w:t>
      </w:r>
    </w:p>
    <w:p w14:paraId="68279B65" w14:textId="0C8DCA9F"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lastRenderedPageBreak/>
        <w:t>De </w:t>
      </w:r>
      <w:r w:rsidRPr="00206368">
        <w:rPr>
          <w:rFonts w:ascii="Helvetica" w:eastAsia="Times New Roman" w:hAnsi="Helvetica" w:cs="Helvetica"/>
          <w:b/>
          <w:bCs/>
          <w:color w:val="333333"/>
          <w:sz w:val="30"/>
          <w:szCs w:val="30"/>
          <w:lang w:eastAsia="nl-NL"/>
        </w:rPr>
        <w:t>CO2-uitstoot</w:t>
      </w:r>
      <w:r w:rsidRPr="00206368">
        <w:rPr>
          <w:rFonts w:ascii="Helvetica" w:eastAsia="Times New Roman" w:hAnsi="Helvetica" w:cs="Helvetica"/>
          <w:color w:val="333333"/>
          <w:sz w:val="30"/>
          <w:szCs w:val="30"/>
          <w:lang w:eastAsia="nl-NL"/>
        </w:rPr>
        <w:t> wordt vaak genoemd in verband met klimaatveranderingen en de opwarming van de aarde.</w:t>
      </w:r>
    </w:p>
    <w:p w14:paraId="52815D70"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Maar wat stoot het meeste CO2 uit? Wat zijn CO2-emissies? En waarom is het een probleem, als CO2 ook van nature in de atmosfeer aanwezig is?</w:t>
      </w:r>
    </w:p>
    <w:p w14:paraId="47EA732B"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Ontdek het in dit artikel – en bekijk de lijst van de grootste CO2-uitstoters.</w:t>
      </w:r>
    </w:p>
    <w:p w14:paraId="08511E87" w14:textId="77777777" w:rsidR="00206368" w:rsidRPr="00206368" w:rsidRDefault="00206368" w:rsidP="00206368">
      <w:pPr>
        <w:spacing w:after="0" w:line="240" w:lineRule="auto"/>
        <w:outlineLvl w:val="1"/>
        <w:rPr>
          <w:rFonts w:ascii="Helvetica" w:eastAsia="Times New Roman" w:hAnsi="Helvetica" w:cs="Helvetica"/>
          <w:b/>
          <w:bCs/>
          <w:color w:val="333333"/>
          <w:sz w:val="36"/>
          <w:szCs w:val="36"/>
          <w:lang w:eastAsia="nl-NL"/>
        </w:rPr>
      </w:pPr>
      <w:r w:rsidRPr="00206368">
        <w:rPr>
          <w:rFonts w:ascii="Helvetica" w:eastAsia="Times New Roman" w:hAnsi="Helvetica" w:cs="Helvetica"/>
          <w:b/>
          <w:bCs/>
          <w:color w:val="333333"/>
          <w:sz w:val="36"/>
          <w:szCs w:val="36"/>
          <w:lang w:eastAsia="nl-NL"/>
        </w:rPr>
        <w:t>Wat stoot het meeste CO2 uit?</w:t>
      </w:r>
    </w:p>
    <w:p w14:paraId="2B0CD5B8"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De fossiele brandstoffen olie en aardgas zijn bij verbranding de grootste CO2-uitstoters, vooral als ze verstookt worden om elektriciteit te produceren.</w:t>
      </w:r>
    </w:p>
    <w:p w14:paraId="266FC1EC"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Maar vervoer, industrie, het kappen van regenwoud en andere menselijke activiteiten spelen ook een grote rol in de CO2-uitstoot.</w:t>
      </w:r>
    </w:p>
    <w:p w14:paraId="286F388D"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Hoewel we al ver zijn met zonnecellen, windturbines en waterkracht, wordt in 80 procent van de energiebehoefte van de wereld voorzien door fossiele brandstoffen zoals olie, kolen en aardgas.</w:t>
      </w:r>
    </w:p>
    <w:p w14:paraId="4DD94D71"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Fossiele brandstoffen bevatten veel energie die vrijkomt bij het verstoken. Die energie kan worden gebruikt voor elektriciteit, brandstoffen en productie, maar dat heeft grote gevolgen voor het klimaat.</w:t>
      </w:r>
    </w:p>
    <w:p w14:paraId="247CC830" w14:textId="77777777" w:rsidR="00206368" w:rsidRPr="00206368" w:rsidRDefault="00206368" w:rsidP="00206368">
      <w:pPr>
        <w:spacing w:before="100" w:beforeAutospacing="1" w:after="0" w:line="240" w:lineRule="auto"/>
        <w:outlineLvl w:val="1"/>
        <w:rPr>
          <w:rFonts w:ascii="Helvetica" w:eastAsia="Times New Roman" w:hAnsi="Helvetica" w:cs="Helvetica"/>
          <w:b/>
          <w:bCs/>
          <w:color w:val="333333"/>
          <w:sz w:val="36"/>
          <w:szCs w:val="36"/>
          <w:lang w:eastAsia="nl-NL"/>
        </w:rPr>
      </w:pPr>
      <w:r w:rsidRPr="00206368">
        <w:rPr>
          <w:rFonts w:ascii="Helvetica" w:eastAsia="Times New Roman" w:hAnsi="Helvetica" w:cs="Helvetica"/>
          <w:b/>
          <w:bCs/>
          <w:color w:val="333333"/>
          <w:sz w:val="36"/>
          <w:szCs w:val="36"/>
          <w:lang w:eastAsia="nl-NL"/>
        </w:rPr>
        <w:t>Wat is CO2-uitstoot?</w:t>
      </w:r>
    </w:p>
    <w:p w14:paraId="62188EA3"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CO2 (kooldioxide) komt van nature voor in de dampkring en is essentieel voor het natuurlijke ecosysteem van de aarde.</w:t>
      </w:r>
    </w:p>
    <w:p w14:paraId="6324DBB4"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Wij mensen stoten CO2 uit als we ademen, en planten en bomen nemen het op om te groeien. Ze geven dan het afvalproduct O2 (zuurstof) af, dat wij mensen gebruiken – en dan begint het proces opnieuw.</w:t>
      </w:r>
    </w:p>
    <w:p w14:paraId="180D7617"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Het biochemische proces dat we </w:t>
      </w:r>
      <w:hyperlink r:id="rId8" w:history="1">
        <w:r w:rsidRPr="00206368">
          <w:rPr>
            <w:rFonts w:ascii="var(--font-base)" w:eastAsia="Times New Roman" w:hAnsi="var(--font-base)" w:cs="Helvetica"/>
            <w:color w:val="0000FF"/>
            <w:sz w:val="30"/>
            <w:szCs w:val="30"/>
            <w:u w:val="single"/>
            <w:lang w:eastAsia="nl-NL"/>
          </w:rPr>
          <w:t>fotosynthese</w:t>
        </w:r>
      </w:hyperlink>
      <w:r w:rsidRPr="00206368">
        <w:rPr>
          <w:rFonts w:ascii="Helvetica" w:eastAsia="Times New Roman" w:hAnsi="Helvetica" w:cs="Helvetica"/>
          <w:color w:val="333333"/>
          <w:sz w:val="30"/>
          <w:szCs w:val="30"/>
          <w:lang w:eastAsia="nl-NL"/>
        </w:rPr>
        <w:t> noemen, is een van de belangrijkste op aarde.</w:t>
      </w:r>
    </w:p>
    <w:p w14:paraId="577800D5"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CO2 is dus op zich niet slecht, maar CO2 wordt een probleem als er te veel wordt uitgestoten en te veel in de atmosfeer komt.</w:t>
      </w:r>
    </w:p>
    <w:p w14:paraId="31C4D93A" w14:textId="77777777" w:rsidR="00206368" w:rsidRPr="00206368" w:rsidRDefault="00206368" w:rsidP="00206368">
      <w:pPr>
        <w:spacing w:before="100" w:beforeAutospacing="1" w:after="100" w:afterAutospacing="1" w:line="240" w:lineRule="auto"/>
        <w:outlineLvl w:val="3"/>
        <w:rPr>
          <w:rFonts w:ascii="Arial" w:eastAsia="Times New Roman" w:hAnsi="Arial" w:cs="Arial"/>
          <w:b/>
          <w:bCs/>
          <w:caps/>
          <w:color w:val="333333"/>
          <w:sz w:val="24"/>
          <w:szCs w:val="24"/>
          <w:lang w:eastAsia="nl-NL"/>
        </w:rPr>
      </w:pPr>
      <w:r w:rsidRPr="00206368">
        <w:rPr>
          <w:rFonts w:ascii="Arial" w:eastAsia="Times New Roman" w:hAnsi="Arial" w:cs="Arial"/>
          <w:b/>
          <w:bCs/>
          <w:caps/>
          <w:color w:val="333333"/>
          <w:sz w:val="24"/>
          <w:szCs w:val="24"/>
          <w:lang w:eastAsia="nl-NL"/>
        </w:rPr>
        <w:t>LEES OOK:</w:t>
      </w:r>
    </w:p>
    <w:p w14:paraId="67CE447C" w14:textId="58D469A3" w:rsidR="00206368" w:rsidRPr="00206368" w:rsidRDefault="00000000" w:rsidP="00206368">
      <w:pPr>
        <w:spacing w:after="0" w:line="240" w:lineRule="auto"/>
        <w:rPr>
          <w:rFonts w:ascii="Helvetica" w:eastAsia="Times New Roman" w:hAnsi="Helvetica" w:cs="Helvetica"/>
          <w:color w:val="333333"/>
          <w:sz w:val="30"/>
          <w:szCs w:val="30"/>
          <w:lang w:eastAsia="nl-NL"/>
        </w:rPr>
      </w:pPr>
      <w:hyperlink r:id="rId9" w:tooltip="Zo veel CO2 stoot je eten uit" w:history="1">
        <w:r w:rsidR="00206368" w:rsidRPr="00206368">
          <w:rPr>
            <w:rFonts w:ascii="Helvetica" w:eastAsia="Times New Roman" w:hAnsi="Helvetica" w:cs="Helvetica"/>
            <w:color w:val="0000FF"/>
            <w:sz w:val="30"/>
            <w:szCs w:val="30"/>
            <w:lang w:eastAsia="nl-NL"/>
          </w:rPr>
          <w:t>Zo veel CO2 stoot je eten uit</w:t>
        </w:r>
      </w:hyperlink>
      <w:r w:rsidR="00206368" w:rsidRPr="00206368">
        <w:rPr>
          <w:rFonts w:ascii="Helvetica" w:eastAsia="Times New Roman" w:hAnsi="Helvetica" w:cs="Helvetica"/>
          <w:noProof/>
          <w:color w:val="333333"/>
          <w:sz w:val="30"/>
          <w:szCs w:val="30"/>
          <w:lang w:eastAsia="nl-NL"/>
        </w:rPr>
        <w:drawing>
          <wp:inline distT="0" distB="0" distL="0" distR="0" wp14:anchorId="32B1DA14" wp14:editId="665EAB09">
            <wp:extent cx="5760720" cy="39878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6F262EA6" w14:textId="77777777" w:rsidR="00206368" w:rsidRPr="00206368" w:rsidRDefault="00000000" w:rsidP="00206368">
      <w:pPr>
        <w:spacing w:after="0" w:line="240" w:lineRule="auto"/>
        <w:rPr>
          <w:rFonts w:ascii="var(--teaser-cat-font-family)" w:eastAsia="Times New Roman" w:hAnsi="var(--teaser-cat-font-family)" w:cs="Helvetica"/>
          <w:caps/>
          <w:color w:val="333333"/>
          <w:sz w:val="30"/>
          <w:szCs w:val="30"/>
          <w:lang w:eastAsia="nl-NL"/>
        </w:rPr>
      </w:pPr>
      <w:hyperlink r:id="rId11" w:tooltip="Zo veel CO2 stoot je eten uit" w:history="1">
        <w:r w:rsidR="00206368" w:rsidRPr="00206368">
          <w:rPr>
            <w:rFonts w:ascii="var(--teaser-cat-font-family)" w:eastAsia="Times New Roman" w:hAnsi="var(--teaser-cat-font-family)" w:cs="Helvetica"/>
            <w:caps/>
            <w:color w:val="0000FF"/>
            <w:sz w:val="30"/>
            <w:szCs w:val="30"/>
            <w:lang w:eastAsia="nl-NL"/>
          </w:rPr>
          <w:t>VOEDING</w:t>
        </w:r>
      </w:hyperlink>
    </w:p>
    <w:p w14:paraId="26D87BD6" w14:textId="77777777" w:rsidR="00206368" w:rsidRPr="00206368" w:rsidRDefault="00206368" w:rsidP="00206368">
      <w:pPr>
        <w:spacing w:after="0" w:line="240" w:lineRule="auto"/>
        <w:rPr>
          <w:rFonts w:ascii="var(--font-header)" w:eastAsia="Times New Roman" w:hAnsi="var(--font-header)" w:cs="Times New Roman"/>
          <w:color w:val="0000FF"/>
          <w:sz w:val="24"/>
          <w:szCs w:val="24"/>
          <w:lang w:eastAsia="nl-NL"/>
        </w:rPr>
      </w:pPr>
      <w:r w:rsidRPr="00206368">
        <w:rPr>
          <w:rFonts w:ascii="var(--font-header)" w:eastAsia="Times New Roman" w:hAnsi="var(--font-header)" w:cs="Helvetica"/>
          <w:color w:val="333333"/>
          <w:sz w:val="30"/>
          <w:szCs w:val="30"/>
          <w:lang w:eastAsia="nl-NL"/>
        </w:rPr>
        <w:fldChar w:fldCharType="begin"/>
      </w:r>
      <w:r w:rsidRPr="00206368">
        <w:rPr>
          <w:rFonts w:ascii="var(--font-header)" w:eastAsia="Times New Roman" w:hAnsi="var(--font-header)" w:cs="Helvetica"/>
          <w:color w:val="333333"/>
          <w:sz w:val="30"/>
          <w:szCs w:val="30"/>
          <w:lang w:eastAsia="nl-NL"/>
        </w:rPr>
        <w:instrText xml:space="preserve"> HYPERLINK "https://wibnet.nl/techniek/voeding/welke-voedingsmiddelen-stoten-het-meeste-co2-uit" \o "Zo veel CO2 stoot je eten uit" </w:instrText>
      </w:r>
      <w:r w:rsidRPr="00206368">
        <w:rPr>
          <w:rFonts w:ascii="var(--font-header)" w:eastAsia="Times New Roman" w:hAnsi="var(--font-header)" w:cs="Helvetica"/>
          <w:color w:val="333333"/>
          <w:sz w:val="30"/>
          <w:szCs w:val="30"/>
          <w:lang w:eastAsia="nl-NL"/>
        </w:rPr>
      </w:r>
      <w:r w:rsidRPr="00206368">
        <w:rPr>
          <w:rFonts w:ascii="var(--font-header)" w:eastAsia="Times New Roman" w:hAnsi="var(--font-header)" w:cs="Helvetica"/>
          <w:color w:val="333333"/>
          <w:sz w:val="30"/>
          <w:szCs w:val="30"/>
          <w:lang w:eastAsia="nl-NL"/>
        </w:rPr>
        <w:fldChar w:fldCharType="separate"/>
      </w:r>
    </w:p>
    <w:p w14:paraId="5A137903" w14:textId="77777777" w:rsidR="00206368" w:rsidRPr="00206368" w:rsidRDefault="00206368" w:rsidP="00206368">
      <w:pPr>
        <w:spacing w:before="75" w:after="100" w:afterAutospacing="1" w:line="240" w:lineRule="auto"/>
        <w:outlineLvl w:val="1"/>
        <w:rPr>
          <w:rFonts w:ascii="Times New Roman" w:eastAsia="Times New Roman" w:hAnsi="Times New Roman" w:cs="Times New Roman"/>
          <w:b/>
          <w:bCs/>
          <w:spacing w:val="2"/>
          <w:sz w:val="36"/>
          <w:szCs w:val="36"/>
          <w:lang w:eastAsia="nl-NL"/>
        </w:rPr>
      </w:pPr>
      <w:r w:rsidRPr="00206368">
        <w:rPr>
          <w:rFonts w:ascii="var(--font-header)" w:eastAsia="Times New Roman" w:hAnsi="var(--font-header)" w:cs="Helvetica"/>
          <w:b/>
          <w:bCs/>
          <w:color w:val="0000FF"/>
          <w:spacing w:val="2"/>
          <w:sz w:val="36"/>
          <w:szCs w:val="36"/>
          <w:lang w:eastAsia="nl-NL"/>
        </w:rPr>
        <w:t>Zo veel CO2 stoot je eten uit</w:t>
      </w:r>
    </w:p>
    <w:p w14:paraId="381651BD" w14:textId="77777777" w:rsidR="00206368" w:rsidRPr="00206368" w:rsidRDefault="00206368" w:rsidP="00206368">
      <w:pPr>
        <w:spacing w:after="0" w:line="240" w:lineRule="auto"/>
        <w:rPr>
          <w:rFonts w:ascii="var(--font-header)" w:eastAsia="Times New Roman" w:hAnsi="var(--font-header)" w:cs="Helvetica"/>
          <w:color w:val="333333"/>
          <w:sz w:val="30"/>
          <w:szCs w:val="30"/>
          <w:lang w:eastAsia="nl-NL"/>
        </w:rPr>
      </w:pPr>
      <w:r w:rsidRPr="00206368">
        <w:rPr>
          <w:rFonts w:ascii="var(--font-header)" w:eastAsia="Times New Roman" w:hAnsi="var(--font-header)" w:cs="Helvetica"/>
          <w:color w:val="333333"/>
          <w:sz w:val="30"/>
          <w:szCs w:val="30"/>
          <w:lang w:eastAsia="nl-NL"/>
        </w:rPr>
        <w:fldChar w:fldCharType="end"/>
      </w:r>
    </w:p>
    <w:p w14:paraId="4B4A9DD8"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Bij alle verbranding komt CO2 vrij – van het uitbarsten van vulkanen tot het aansteken van je barbecue. Maar in de loop der jaren is de door de mens veroorzaakte CO2-uitstoot exponentieel toegenomen, wat het natuurlijke ecosysteem van de aarde uit balans brengt.</w:t>
      </w:r>
    </w:p>
    <w:p w14:paraId="08964DAD"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Bekijk in onderstaande lijst wat de meeste CO2 uitstoot.</w:t>
      </w:r>
    </w:p>
    <w:p w14:paraId="092E9009" w14:textId="77777777" w:rsidR="00206368" w:rsidRPr="00206368" w:rsidRDefault="00206368" w:rsidP="00206368">
      <w:pPr>
        <w:spacing w:before="100" w:beforeAutospacing="1" w:after="0" w:line="240" w:lineRule="auto"/>
        <w:outlineLvl w:val="1"/>
        <w:rPr>
          <w:rFonts w:ascii="Helvetica" w:eastAsia="Times New Roman" w:hAnsi="Helvetica" w:cs="Helvetica"/>
          <w:b/>
          <w:bCs/>
          <w:color w:val="333333"/>
          <w:sz w:val="36"/>
          <w:szCs w:val="36"/>
          <w:lang w:eastAsia="nl-NL"/>
        </w:rPr>
      </w:pPr>
      <w:r w:rsidRPr="00206368">
        <w:rPr>
          <w:rFonts w:ascii="Helvetica" w:eastAsia="Times New Roman" w:hAnsi="Helvetica" w:cs="Helvetica"/>
          <w:b/>
          <w:bCs/>
          <w:color w:val="333333"/>
          <w:sz w:val="36"/>
          <w:szCs w:val="36"/>
          <w:lang w:eastAsia="nl-NL"/>
        </w:rPr>
        <w:t>Dit zijn de grootste CO2-zondaars</w:t>
      </w:r>
    </w:p>
    <w:p w14:paraId="5A5866DC"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1. Elektriciteitsproductie stoot meeste CO2 uit</w:t>
      </w:r>
    </w:p>
    <w:p w14:paraId="0C6EEB9A" w14:textId="18B19E18"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6C0810B9" wp14:editId="36D15B8A">
            <wp:extent cx="5760720" cy="3987800"/>
            <wp:effectExtent l="0" t="0" r="0" b="0"/>
            <wp:docPr id="8" name="Afbeelding 8" descr="Energiecent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rgiecentra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16513915"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De energieproductie is de grootste uitstoter van CO2 ter wereld.</w:t>
      </w:r>
    </w:p>
    <w:p w14:paraId="45078EB4"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4DFA7272" w14:textId="77777777" w:rsidR="00206368" w:rsidRPr="00206368" w:rsidRDefault="00206368" w:rsidP="00206368">
      <w:pPr>
        <w:numPr>
          <w:ilvl w:val="0"/>
          <w:numId w:val="2"/>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de elektriciteitsproductie uit:</w:t>
      </w:r>
      <w:r w:rsidRPr="00206368">
        <w:rPr>
          <w:rFonts w:ascii="Helvetica" w:eastAsia="Times New Roman" w:hAnsi="Helvetica" w:cs="Helvetica"/>
          <w:color w:val="333333"/>
          <w:sz w:val="30"/>
          <w:szCs w:val="30"/>
          <w:lang w:eastAsia="nl-NL"/>
        </w:rPr>
        <w:t> 32,10 miljard ton CO2 per jaar.</w:t>
      </w:r>
    </w:p>
    <w:p w14:paraId="1C055E33"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Als je het licht aandoet of een zoekopdracht uitvoert via Google, verbruik je stroom. Hoewel er veel vooruitgang is geboekt op het gebied van wind-, water- en zonne-energie, wordt verreweg het grootste deel van de stroom die wereldwijd wordt verbruikt nog opgewekt door olie en gas te verbranden.</w:t>
      </w:r>
    </w:p>
    <w:p w14:paraId="14FB9BC1"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2. Kappen van tropisch regenwoud</w:t>
      </w:r>
    </w:p>
    <w:p w14:paraId="1392EAB2" w14:textId="09124C8F"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0C7672C9" wp14:editId="5E0BE30D">
            <wp:extent cx="5760720" cy="3987800"/>
            <wp:effectExtent l="0" t="0" r="0" b="0"/>
            <wp:docPr id="7" name="Afbeelding 7" descr="Gekapt regenwoud in Indonesi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kapt regenwoud in Indonesië"/>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06426F42"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Het kappen van tropisch regenwoud neemt een grote plek in op de mondiale CO2-balans.</w:t>
      </w:r>
    </w:p>
    <w:p w14:paraId="3DB2DA1E"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11669202" w14:textId="77777777" w:rsidR="00206368" w:rsidRPr="00206368" w:rsidRDefault="00206368" w:rsidP="00206368">
      <w:pPr>
        <w:numPr>
          <w:ilvl w:val="0"/>
          <w:numId w:val="3"/>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het kappen van regenwoud uit:</w:t>
      </w:r>
      <w:r w:rsidRPr="00206368">
        <w:rPr>
          <w:rFonts w:ascii="Helvetica" w:eastAsia="Times New Roman" w:hAnsi="Helvetica" w:cs="Helvetica"/>
          <w:color w:val="333333"/>
          <w:sz w:val="30"/>
          <w:szCs w:val="30"/>
          <w:lang w:eastAsia="nl-NL"/>
        </w:rPr>
        <w:t> 4,8 miljard ton CO2 per jaar.</w:t>
      </w:r>
    </w:p>
    <w:p w14:paraId="26FC19CA"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De regenwouden bevatten ontelbaar veel bomen, die CO2 opnemen als ze groeien. Maar als de bomen gekapt en verbrand worden, komt deze CO2 vrij. Door boskap raken we bovendien bomen kwijt die CO2 kunnen afvangen, wat bijdraagt aan een verhoogde concentratie CO2 in de atmosfeer.</w:t>
      </w:r>
    </w:p>
    <w:p w14:paraId="307623AA"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3. Transport, auto’s</w:t>
      </w:r>
    </w:p>
    <w:p w14:paraId="3F42FCF6" w14:textId="02D9B44E"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371E39F3" wp14:editId="10D2D247">
            <wp:extent cx="5760720" cy="3987800"/>
            <wp:effectExtent l="0" t="0" r="0" b="0"/>
            <wp:docPr id="6" name="Afbeelding 6" descr="File op snelw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op snelw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07EF38CC"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Niet verrassend behoren personenauto's tot de grootste uitstoters van CO2.</w:t>
      </w:r>
    </w:p>
    <w:p w14:paraId="7F628BE6"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029DF3B0" w14:textId="77777777" w:rsidR="00206368" w:rsidRPr="00206368" w:rsidRDefault="00206368" w:rsidP="00206368">
      <w:pPr>
        <w:numPr>
          <w:ilvl w:val="0"/>
          <w:numId w:val="4"/>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stoten auto’s uit:</w:t>
      </w:r>
      <w:r w:rsidRPr="00206368">
        <w:rPr>
          <w:rFonts w:ascii="Helvetica" w:eastAsia="Times New Roman" w:hAnsi="Helvetica" w:cs="Helvetica"/>
          <w:color w:val="333333"/>
          <w:sz w:val="30"/>
          <w:szCs w:val="30"/>
          <w:lang w:eastAsia="nl-NL"/>
        </w:rPr>
        <w:t> 3,6 miljard ton CO2 per jaar.</w:t>
      </w:r>
    </w:p>
    <w:p w14:paraId="009A679B"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Als je met de auto of de bus van A naar B gaat, wordt er CO2 uitgestoten. Auto’s, exclusief vrachtauto’s, zijn verantwoordelijk voor het grootste deel van de CO2-uitstoot van de transportsector.</w:t>
      </w:r>
    </w:p>
    <w:p w14:paraId="3E854F6C"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4. Industrie</w:t>
      </w:r>
    </w:p>
    <w:p w14:paraId="1B44AFDB" w14:textId="0D28EF55"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1DA1EA35" wp14:editId="79675B5D">
            <wp:extent cx="5760720" cy="3987800"/>
            <wp:effectExtent l="0" t="0" r="0" b="0"/>
            <wp:docPr id="5" name="Afbeelding 5" descr="Peking Shougang Industrial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king Shougang Industrial Z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351B322F"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De wereldwijde industrie stoot jaarlijks 3,25 miljard ton CO2 uit, en staat daarmee in de top 5.</w:t>
      </w:r>
    </w:p>
    <w:p w14:paraId="6F6115CE"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7A8E6CC7" w14:textId="77777777" w:rsidR="00206368" w:rsidRPr="00206368" w:rsidRDefault="00206368" w:rsidP="00206368">
      <w:pPr>
        <w:numPr>
          <w:ilvl w:val="0"/>
          <w:numId w:val="5"/>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de industrie uit:</w:t>
      </w:r>
      <w:r w:rsidRPr="00206368">
        <w:rPr>
          <w:rFonts w:ascii="Helvetica" w:eastAsia="Times New Roman" w:hAnsi="Helvetica" w:cs="Helvetica"/>
          <w:color w:val="333333"/>
          <w:sz w:val="30"/>
          <w:szCs w:val="30"/>
          <w:lang w:eastAsia="nl-NL"/>
        </w:rPr>
        <w:t> 3,25 miljard ton CO2 per jaar.</w:t>
      </w:r>
    </w:p>
    <w:p w14:paraId="44F012B1"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De broeikasgassen die de industrie uitstoot, zijn afkomstig van de verbranding van fossiele brandstoffen in onder meer fabrieken. Ook bij chemische processen en het bewerken van metaal wordt CO2 gevormd.</w:t>
      </w:r>
    </w:p>
    <w:p w14:paraId="4909E8A4"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5. Transport, vliegtuigen</w:t>
      </w:r>
    </w:p>
    <w:p w14:paraId="1C2EBB57" w14:textId="389C5FED"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67A2BF4E" wp14:editId="39F64AB2">
            <wp:extent cx="5760720" cy="3987800"/>
            <wp:effectExtent l="0" t="0" r="0" b="0"/>
            <wp:docPr id="4" name="Afbeelding 4" descr="Vliegverk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liegverke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47D5B153"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Het is bekend dat vliegen veel CO2 uitstoot, en vanwege de miljoenen vluchten staat deze vorm van transport hoog op de lijst van de grootste uitstoters van CO2.</w:t>
      </w:r>
    </w:p>
    <w:p w14:paraId="6C00AA3F"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70901EB5" w14:textId="77777777" w:rsidR="00206368" w:rsidRPr="00206368" w:rsidRDefault="00206368" w:rsidP="00206368">
      <w:pPr>
        <w:numPr>
          <w:ilvl w:val="0"/>
          <w:numId w:val="6"/>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stoten vliegtuigen uit:</w:t>
      </w:r>
      <w:r w:rsidRPr="00206368">
        <w:rPr>
          <w:rFonts w:ascii="Helvetica" w:eastAsia="Times New Roman" w:hAnsi="Helvetica" w:cs="Helvetica"/>
          <w:color w:val="333333"/>
          <w:sz w:val="30"/>
          <w:szCs w:val="30"/>
          <w:lang w:eastAsia="nl-NL"/>
        </w:rPr>
        <w:t> 900 miljoen ton CO2 per jaar.</w:t>
      </w:r>
    </w:p>
    <w:p w14:paraId="63F6EE47"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Als je met het vliegtuig gaat, verbruikt dat veel kerosine die gewonnen wordt uit geraffineerde olie: een fossiele brandstof. In 2018 waren er in totaal 4,3 miljard vliegtuigpassagiers verdeeld over 37,8 miljoen vluchten.</w:t>
      </w:r>
    </w:p>
    <w:p w14:paraId="1320029F"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6. Scheepvaart</w:t>
      </w:r>
    </w:p>
    <w:p w14:paraId="4E1145A8" w14:textId="2777A872"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6991FB2F" wp14:editId="019AB753">
            <wp:extent cx="5760720" cy="3987800"/>
            <wp:effectExtent l="0" t="0" r="0" b="0"/>
            <wp:docPr id="3" name="Afbeelding 3" descr="Yantian Port Free Trade Zone, Shenzhe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ntian Port Free Trade Zone, Shenzhen C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07AA2B35"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Hoewel scheepvaart hoog op de lijst van grootste CO2-uitstoters staat, zijn schepen nog steeds een van de meeste brandstofefficiënte vormen van transport, gelet op het volume dat ze vervoeren.</w:t>
      </w:r>
    </w:p>
    <w:p w14:paraId="26483652"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Weiming</w:t>
      </w:r>
      <w:proofErr w:type="spellEnd"/>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Xie</w:t>
      </w:r>
      <w:proofErr w:type="spellEnd"/>
      <w:r w:rsidRPr="00206368">
        <w:rPr>
          <w:rFonts w:ascii="Helvetica" w:eastAsia="Times New Roman" w:hAnsi="Helvetica" w:cs="Helvetica"/>
          <w:color w:val="333333"/>
          <w:sz w:val="30"/>
          <w:szCs w:val="30"/>
          <w:lang w:eastAsia="nl-NL"/>
        </w:rPr>
        <w:t xml:space="preserve"> / Shutterstock.com</w:t>
      </w:r>
    </w:p>
    <w:p w14:paraId="3B58A5C1" w14:textId="77777777" w:rsidR="00206368" w:rsidRPr="00206368" w:rsidRDefault="00206368" w:rsidP="00206368">
      <w:pPr>
        <w:numPr>
          <w:ilvl w:val="0"/>
          <w:numId w:val="7"/>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de scheepvaart uit:</w:t>
      </w:r>
      <w:r w:rsidRPr="00206368">
        <w:rPr>
          <w:rFonts w:ascii="Helvetica" w:eastAsia="Times New Roman" w:hAnsi="Helvetica" w:cs="Helvetica"/>
          <w:color w:val="333333"/>
          <w:sz w:val="30"/>
          <w:szCs w:val="30"/>
          <w:lang w:eastAsia="nl-NL"/>
        </w:rPr>
        <w:t> 900 miljoen ton CO2 per jaar.</w:t>
      </w:r>
    </w:p>
    <w:p w14:paraId="52DBBF45"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Veel van de producten die in de winkel liggen, worden in het buitenland gemaakt en naar Europa vervoerd. De logistieke keten van producent naar winkel omvat vaak vervoer per schip.</w:t>
      </w:r>
    </w:p>
    <w:p w14:paraId="534591F5"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7. Landbouw</w:t>
      </w:r>
    </w:p>
    <w:p w14:paraId="2EFD4051" w14:textId="2D11618B"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lastRenderedPageBreak/>
        <w:drawing>
          <wp:inline distT="0" distB="0" distL="0" distR="0" wp14:anchorId="205E30D6" wp14:editId="5100F705">
            <wp:extent cx="5760720" cy="3987800"/>
            <wp:effectExtent l="0" t="0" r="0" b="0"/>
            <wp:docPr id="2" name="Afbeelding 2" descr="Tractor op graanv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ctor op graanve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449934DF"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Met name de vleesproductie is de grote boosdoener wat betreft de CO2-uitstoot van de landbouw.</w:t>
      </w:r>
    </w:p>
    <w:p w14:paraId="448E39DC"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PHILIPPE MONTIGNY / Shutterstock.com</w:t>
      </w:r>
    </w:p>
    <w:p w14:paraId="1F4E8783" w14:textId="77777777" w:rsidR="00206368" w:rsidRPr="00206368" w:rsidRDefault="00206368" w:rsidP="00206368">
      <w:pPr>
        <w:numPr>
          <w:ilvl w:val="0"/>
          <w:numId w:val="8"/>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de landbouw uit:</w:t>
      </w:r>
      <w:r w:rsidRPr="00206368">
        <w:rPr>
          <w:rFonts w:ascii="Helvetica" w:eastAsia="Times New Roman" w:hAnsi="Helvetica" w:cs="Helvetica"/>
          <w:color w:val="333333"/>
          <w:sz w:val="30"/>
          <w:szCs w:val="30"/>
          <w:lang w:eastAsia="nl-NL"/>
        </w:rPr>
        <w:t> 165 miljoen ton CO2 per jaar.</w:t>
      </w:r>
    </w:p>
    <w:p w14:paraId="22B17738"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Bij de voedselproductie in de landbouw worden jaarlijks grote hoeveelheden CO2 uitgestoten. En hoewel er bij het telen van gewassen een beetje CO2 vrijkomt, is het leeuwendeel van de CO2-uitstoot van de landbouw afkomstig van de productie van vlees, met name rundvlees.</w:t>
      </w:r>
    </w:p>
    <w:p w14:paraId="0D3775E4"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Hoeveel CO2 stoot een koe uit?</w:t>
      </w:r>
    </w:p>
    <w:p w14:paraId="23B25770" w14:textId="77777777" w:rsidR="00206368" w:rsidRPr="00206368" w:rsidRDefault="00206368" w:rsidP="00206368">
      <w:pPr>
        <w:spacing w:after="100" w:afterAutospacing="1"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Een koe die normaal voer eet, stoot circa 160 kilo methaan per jaar uit. Omgerekend naar CO2 is dat circa 4000 kilo. En alle koeien bij elkaar, waaronder melkkoeien en vleesrunderen, stoten ongeveer 3.260.000 ton CO2 per jaar uit.</w:t>
      </w:r>
    </w:p>
    <w:p w14:paraId="0BD13297" w14:textId="77777777" w:rsidR="00206368" w:rsidRPr="00206368" w:rsidRDefault="00206368" w:rsidP="00206368">
      <w:pPr>
        <w:spacing w:after="100" w:afterAutospacing="1"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Het broeikasgas </w:t>
      </w:r>
      <w:hyperlink r:id="rId19" w:history="1">
        <w:r w:rsidRPr="00206368">
          <w:rPr>
            <w:rFonts w:ascii="var(--font-base)" w:eastAsia="Times New Roman" w:hAnsi="var(--font-base)" w:cs="Helvetica"/>
            <w:color w:val="0000FF"/>
            <w:sz w:val="30"/>
            <w:szCs w:val="30"/>
            <w:u w:val="single"/>
            <w:lang w:eastAsia="nl-NL"/>
          </w:rPr>
          <w:t>methaan</w:t>
        </w:r>
      </w:hyperlink>
      <w:r w:rsidRPr="00206368">
        <w:rPr>
          <w:rFonts w:ascii="var(--font-family-p-widget)" w:eastAsia="Times New Roman" w:hAnsi="var(--font-family-p-widget)" w:cs="Helvetica"/>
          <w:color w:val="333333"/>
          <w:sz w:val="30"/>
          <w:szCs w:val="30"/>
          <w:lang w:eastAsia="nl-NL"/>
        </w:rPr>
        <w:t> dat koeien uitstoten, kan in te grote hoeveelheden ook negatieve gevolgen hebben.</w:t>
      </w:r>
    </w:p>
    <w:p w14:paraId="738E8898" w14:textId="77777777" w:rsidR="00206368" w:rsidRPr="00206368" w:rsidRDefault="00206368" w:rsidP="00206368">
      <w:pPr>
        <w:spacing w:after="100" w:afterAutospacing="1"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lastRenderedPageBreak/>
        <w:t>Methaan komt – net als CO2 – van nature in kleine beetjes voor in de atmosfeer. Maar het meeste methaan in de atmosfeer is afkomstig van menselijke activiteiten – vooral de landbouw.</w:t>
      </w:r>
    </w:p>
    <w:p w14:paraId="3E1B22D5"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Methaan wordt voornamelijk uitgestoten door de mest en boeren van koeien en andere herkauwers. Wanneer een koe voedsel verteert in een van haar vier magen, wordt er namelijk methaan geproduceerd.</w:t>
      </w:r>
    </w:p>
    <w:p w14:paraId="321429B6"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8. Afval</w:t>
      </w:r>
    </w:p>
    <w:p w14:paraId="4A90E6E9" w14:textId="0C78F9CF"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noProof/>
          <w:color w:val="333333"/>
          <w:sz w:val="30"/>
          <w:szCs w:val="30"/>
          <w:lang w:eastAsia="nl-NL"/>
        </w:rPr>
        <w:drawing>
          <wp:inline distT="0" distB="0" distL="0" distR="0" wp14:anchorId="588457C2" wp14:editId="6807C0B6">
            <wp:extent cx="5760720" cy="3987800"/>
            <wp:effectExtent l="0" t="0" r="0" b="0"/>
            <wp:docPr id="1" name="Afbeelding 1" descr="Stortpla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tplaa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87800"/>
                    </a:xfrm>
                    <a:prstGeom prst="rect">
                      <a:avLst/>
                    </a:prstGeom>
                    <a:noFill/>
                    <a:ln>
                      <a:noFill/>
                    </a:ln>
                  </pic:spPr>
                </pic:pic>
              </a:graphicData>
            </a:graphic>
          </wp:inline>
        </w:drawing>
      </w:r>
    </w:p>
    <w:p w14:paraId="33F75089"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Het komt misschien als een verrassing dat afval en de verwerking ervan op de lijst staat van de grootste uitstoters van CO2. Maar de compostering, verwerking en verbranding van afval neemt een aanzienlijk deel van de wereldwijde CO2-uitstoot voor zijn rekening.</w:t>
      </w:r>
    </w:p>
    <w:p w14:paraId="31D97415"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Shutterstock</w:t>
      </w:r>
      <w:proofErr w:type="spellEnd"/>
    </w:p>
    <w:p w14:paraId="7E471B13" w14:textId="77777777" w:rsidR="00206368" w:rsidRPr="00206368" w:rsidRDefault="00206368" w:rsidP="00206368">
      <w:pPr>
        <w:numPr>
          <w:ilvl w:val="0"/>
          <w:numId w:val="9"/>
        </w:num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b/>
          <w:bCs/>
          <w:color w:val="333333"/>
          <w:sz w:val="30"/>
          <w:szCs w:val="30"/>
          <w:lang w:eastAsia="nl-NL"/>
        </w:rPr>
        <w:t>Hoeveel CO2 stoot afvalverwerking uit:</w:t>
      </w:r>
      <w:r w:rsidRPr="00206368">
        <w:rPr>
          <w:rFonts w:ascii="Helvetica" w:eastAsia="Times New Roman" w:hAnsi="Helvetica" w:cs="Helvetica"/>
          <w:color w:val="333333"/>
          <w:sz w:val="30"/>
          <w:szCs w:val="30"/>
          <w:lang w:eastAsia="nl-NL"/>
        </w:rPr>
        <w:t> 26,70 miljoen ton CO2 per jaar.</w:t>
      </w:r>
    </w:p>
    <w:p w14:paraId="08E692C1"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Bij afvalverwerking, zoals verbranden, storten en composteren, worden jaarlijks wereldwijd miljoenen tonnen CO2 uitgestoten.</w:t>
      </w:r>
    </w:p>
    <w:p w14:paraId="1098AA7E" w14:textId="77777777" w:rsidR="00206368" w:rsidRPr="00206368" w:rsidRDefault="00206368" w:rsidP="00206368">
      <w:pPr>
        <w:spacing w:before="100" w:beforeAutospacing="1" w:after="100" w:afterAutospacing="1" w:line="240" w:lineRule="auto"/>
        <w:outlineLvl w:val="1"/>
        <w:rPr>
          <w:rFonts w:ascii="var(--font-header)" w:eastAsia="Times New Roman" w:hAnsi="var(--font-header)" w:cs="Helvetica"/>
          <w:b/>
          <w:bCs/>
          <w:color w:val="333333"/>
          <w:sz w:val="36"/>
          <w:szCs w:val="36"/>
          <w:lang w:eastAsia="nl-NL"/>
        </w:rPr>
      </w:pPr>
      <w:r w:rsidRPr="00206368">
        <w:rPr>
          <w:rFonts w:ascii="var(--font-header)" w:eastAsia="Times New Roman" w:hAnsi="var(--font-header)" w:cs="Helvetica"/>
          <w:b/>
          <w:bCs/>
          <w:color w:val="333333"/>
          <w:sz w:val="36"/>
          <w:szCs w:val="36"/>
          <w:lang w:eastAsia="nl-NL"/>
        </w:rPr>
        <w:t>Oceanen en planten nemen CO2 op</w:t>
      </w:r>
    </w:p>
    <w:p w14:paraId="4BD155FA" w14:textId="77777777" w:rsidR="00206368" w:rsidRPr="00206368" w:rsidRDefault="00206368" w:rsidP="00206368">
      <w:pPr>
        <w:spacing w:after="100" w:afterAutospacing="1"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lastRenderedPageBreak/>
        <w:t>Niet al het CO2 dat we uitstoten, komt echter in de atmosfeer terecht. Uit berekeningen blijkt dat de oceanen zo’n 30 procent van het uitgestoten kooldioxide opnemen, terwijl bomen en planten circa 25 procent voor hun rekening nemen.</w:t>
      </w:r>
    </w:p>
    <w:p w14:paraId="38DC261F" w14:textId="77777777" w:rsidR="00206368" w:rsidRPr="00206368" w:rsidRDefault="00206368" w:rsidP="00206368">
      <w:pPr>
        <w:spacing w:after="0" w:line="240" w:lineRule="auto"/>
        <w:rPr>
          <w:rFonts w:ascii="var(--font-family-p-widget)" w:eastAsia="Times New Roman" w:hAnsi="var(--font-family-p-widget)" w:cs="Helvetica"/>
          <w:color w:val="333333"/>
          <w:sz w:val="30"/>
          <w:szCs w:val="30"/>
          <w:lang w:eastAsia="nl-NL"/>
        </w:rPr>
      </w:pPr>
      <w:r w:rsidRPr="00206368">
        <w:rPr>
          <w:rFonts w:ascii="var(--font-family-p-widget)" w:eastAsia="Times New Roman" w:hAnsi="var(--font-family-p-widget)" w:cs="Helvetica"/>
          <w:color w:val="333333"/>
          <w:sz w:val="30"/>
          <w:szCs w:val="30"/>
          <w:lang w:eastAsia="nl-NL"/>
        </w:rPr>
        <w:t>Ongeveer 45 procent van het CO2 dat we uitstoten, komt dus in de atmosfeer terecht en draagt zo bij aan het </w:t>
      </w:r>
      <w:hyperlink r:id="rId21" w:history="1">
        <w:r w:rsidRPr="00206368">
          <w:rPr>
            <w:rFonts w:ascii="var(--font-base)" w:eastAsia="Times New Roman" w:hAnsi="var(--font-base)" w:cs="Helvetica"/>
            <w:color w:val="0000FF"/>
            <w:sz w:val="30"/>
            <w:szCs w:val="30"/>
            <w:u w:val="single"/>
            <w:lang w:eastAsia="nl-NL"/>
          </w:rPr>
          <w:t>broeikaseffect</w:t>
        </w:r>
      </w:hyperlink>
      <w:r w:rsidRPr="00206368">
        <w:rPr>
          <w:rFonts w:ascii="var(--font-family-p-widget)" w:eastAsia="Times New Roman" w:hAnsi="var(--font-family-p-widget)" w:cs="Helvetica"/>
          <w:color w:val="333333"/>
          <w:sz w:val="30"/>
          <w:szCs w:val="30"/>
          <w:lang w:eastAsia="nl-NL"/>
        </w:rPr>
        <w:t> en de opwarming van de aarde.</w:t>
      </w:r>
    </w:p>
    <w:p w14:paraId="70AF45FB" w14:textId="77777777" w:rsidR="00206368" w:rsidRPr="00206368" w:rsidRDefault="00206368" w:rsidP="00206368">
      <w:pPr>
        <w:spacing w:before="100" w:beforeAutospacing="1" w:after="0" w:line="240" w:lineRule="auto"/>
        <w:outlineLvl w:val="1"/>
        <w:rPr>
          <w:rFonts w:ascii="Helvetica" w:eastAsia="Times New Roman" w:hAnsi="Helvetica" w:cs="Helvetica"/>
          <w:b/>
          <w:bCs/>
          <w:color w:val="333333"/>
          <w:sz w:val="36"/>
          <w:szCs w:val="36"/>
          <w:lang w:eastAsia="nl-NL"/>
        </w:rPr>
      </w:pPr>
      <w:r w:rsidRPr="00206368">
        <w:rPr>
          <w:rFonts w:ascii="Helvetica" w:eastAsia="Times New Roman" w:hAnsi="Helvetica" w:cs="Helvetica"/>
          <w:b/>
          <w:bCs/>
          <w:color w:val="333333"/>
          <w:sz w:val="36"/>
          <w:szCs w:val="36"/>
          <w:lang w:eastAsia="nl-NL"/>
        </w:rPr>
        <w:t>Meer over de cijfers in de tabel</w:t>
      </w:r>
    </w:p>
    <w:p w14:paraId="0F1C9C68"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In de tabel hieronder zie je wat het meeste CO2 uitstoot. De cijfers zijn afkomstig van </w:t>
      </w:r>
      <w:hyperlink r:id="rId22" w:anchor="scenario=histcr&amp;id=earth&amp;entity=co2" w:tgtFrame="_blank" w:history="1">
        <w:r w:rsidRPr="00206368">
          <w:rPr>
            <w:rFonts w:ascii="var(--font-base)" w:eastAsia="Times New Roman" w:hAnsi="var(--font-base)" w:cs="Helvetica"/>
            <w:color w:val="0000FF"/>
            <w:sz w:val="30"/>
            <w:szCs w:val="30"/>
            <w:u w:val="single"/>
            <w:lang w:eastAsia="nl-NL"/>
          </w:rPr>
          <w:t xml:space="preserve">de nieuwste berekeningen van het </w:t>
        </w:r>
        <w:proofErr w:type="spellStart"/>
        <w:r w:rsidRPr="00206368">
          <w:rPr>
            <w:rFonts w:ascii="var(--font-base)" w:eastAsia="Times New Roman" w:hAnsi="var(--font-base)" w:cs="Helvetica"/>
            <w:color w:val="0000FF"/>
            <w:sz w:val="30"/>
            <w:szCs w:val="30"/>
            <w:u w:val="single"/>
            <w:lang w:eastAsia="nl-NL"/>
          </w:rPr>
          <w:t>Postdam</w:t>
        </w:r>
        <w:proofErr w:type="spellEnd"/>
        <w:r w:rsidRPr="00206368">
          <w:rPr>
            <w:rFonts w:ascii="var(--font-base)" w:eastAsia="Times New Roman" w:hAnsi="var(--font-base)" w:cs="Helvetica"/>
            <w:color w:val="0000FF"/>
            <w:sz w:val="30"/>
            <w:szCs w:val="30"/>
            <w:u w:val="single"/>
            <w:lang w:eastAsia="nl-NL"/>
          </w:rPr>
          <w:t xml:space="preserve"> </w:t>
        </w:r>
        <w:proofErr w:type="spellStart"/>
        <w:r w:rsidRPr="00206368">
          <w:rPr>
            <w:rFonts w:ascii="var(--font-base)" w:eastAsia="Times New Roman" w:hAnsi="var(--font-base)" w:cs="Helvetica"/>
            <w:color w:val="0000FF"/>
            <w:sz w:val="30"/>
            <w:szCs w:val="30"/>
            <w:u w:val="single"/>
            <w:lang w:eastAsia="nl-NL"/>
          </w:rPr>
          <w:t>Institute</w:t>
        </w:r>
        <w:proofErr w:type="spellEnd"/>
        <w:r w:rsidRPr="00206368">
          <w:rPr>
            <w:rFonts w:ascii="var(--font-base)" w:eastAsia="Times New Roman" w:hAnsi="var(--font-base)" w:cs="Helvetica"/>
            <w:color w:val="0000FF"/>
            <w:sz w:val="30"/>
            <w:szCs w:val="30"/>
            <w:u w:val="single"/>
            <w:lang w:eastAsia="nl-NL"/>
          </w:rPr>
          <w:t xml:space="preserve"> </w:t>
        </w:r>
        <w:proofErr w:type="spellStart"/>
        <w:r w:rsidRPr="00206368">
          <w:rPr>
            <w:rFonts w:ascii="var(--font-base)" w:eastAsia="Times New Roman" w:hAnsi="var(--font-base)" w:cs="Helvetica"/>
            <w:color w:val="0000FF"/>
            <w:sz w:val="30"/>
            <w:szCs w:val="30"/>
            <w:u w:val="single"/>
            <w:lang w:eastAsia="nl-NL"/>
          </w:rPr>
          <w:t>for</w:t>
        </w:r>
        <w:proofErr w:type="spellEnd"/>
        <w:r w:rsidRPr="00206368">
          <w:rPr>
            <w:rFonts w:ascii="var(--font-base)" w:eastAsia="Times New Roman" w:hAnsi="var(--font-base)" w:cs="Helvetica"/>
            <w:color w:val="0000FF"/>
            <w:sz w:val="30"/>
            <w:szCs w:val="30"/>
            <w:u w:val="single"/>
            <w:lang w:eastAsia="nl-NL"/>
          </w:rPr>
          <w:t xml:space="preserve"> </w:t>
        </w:r>
        <w:proofErr w:type="spellStart"/>
        <w:r w:rsidRPr="00206368">
          <w:rPr>
            <w:rFonts w:ascii="var(--font-base)" w:eastAsia="Times New Roman" w:hAnsi="var(--font-base)" w:cs="Helvetica"/>
            <w:color w:val="0000FF"/>
            <w:sz w:val="30"/>
            <w:szCs w:val="30"/>
            <w:u w:val="single"/>
            <w:lang w:eastAsia="nl-NL"/>
          </w:rPr>
          <w:t>Climate</w:t>
        </w:r>
        <w:proofErr w:type="spellEnd"/>
        <w:r w:rsidRPr="00206368">
          <w:rPr>
            <w:rFonts w:ascii="var(--font-base)" w:eastAsia="Times New Roman" w:hAnsi="var(--font-base)" w:cs="Helvetica"/>
            <w:color w:val="0000FF"/>
            <w:sz w:val="30"/>
            <w:szCs w:val="30"/>
            <w:u w:val="single"/>
            <w:lang w:eastAsia="nl-NL"/>
          </w:rPr>
          <w:t xml:space="preserve"> Impact Research</w:t>
        </w:r>
      </w:hyperlink>
      <w:r w:rsidRPr="00206368">
        <w:rPr>
          <w:rFonts w:ascii="Helvetica" w:eastAsia="Times New Roman" w:hAnsi="Helvetica" w:cs="Helvetica"/>
          <w:color w:val="333333"/>
          <w:sz w:val="30"/>
          <w:szCs w:val="30"/>
          <w:lang w:eastAsia="nl-NL"/>
        </w:rPr>
        <w:t>, en de dataset, PRIMAP-</w:t>
      </w:r>
      <w:proofErr w:type="spellStart"/>
      <w:r w:rsidRPr="00206368">
        <w:rPr>
          <w:rFonts w:ascii="Helvetica" w:eastAsia="Times New Roman" w:hAnsi="Helvetica" w:cs="Helvetica"/>
          <w:color w:val="333333"/>
          <w:sz w:val="30"/>
          <w:szCs w:val="30"/>
          <w:lang w:eastAsia="nl-NL"/>
        </w:rPr>
        <w:t>hist</w:t>
      </w:r>
      <w:proofErr w:type="spellEnd"/>
      <w:r w:rsidRPr="00206368">
        <w:rPr>
          <w:rFonts w:ascii="Helvetica" w:eastAsia="Times New Roman" w:hAnsi="Helvetica" w:cs="Helvetica"/>
          <w:color w:val="333333"/>
          <w:sz w:val="30"/>
          <w:szCs w:val="30"/>
          <w:lang w:eastAsia="nl-NL"/>
        </w:rPr>
        <w:t>, is een combinatie van meerdere gepubliceerde datasets.</w:t>
      </w:r>
    </w:p>
    <w:p w14:paraId="57A8FCC0"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PRIMAP-</w:t>
      </w:r>
      <w:proofErr w:type="spellStart"/>
      <w:r w:rsidRPr="00206368">
        <w:rPr>
          <w:rFonts w:ascii="Helvetica" w:eastAsia="Times New Roman" w:hAnsi="Helvetica" w:cs="Helvetica"/>
          <w:color w:val="333333"/>
          <w:sz w:val="30"/>
          <w:szCs w:val="30"/>
          <w:lang w:eastAsia="nl-NL"/>
        </w:rPr>
        <w:t>hist</w:t>
      </w:r>
      <w:proofErr w:type="spellEnd"/>
      <w:r w:rsidRPr="00206368">
        <w:rPr>
          <w:rFonts w:ascii="Helvetica" w:eastAsia="Times New Roman" w:hAnsi="Helvetica" w:cs="Helvetica"/>
          <w:color w:val="333333"/>
          <w:sz w:val="30"/>
          <w:szCs w:val="30"/>
          <w:lang w:eastAsia="nl-NL"/>
        </w:rPr>
        <w:t xml:space="preserve"> omvat niet alle bronnen van CO2-uitstoot. Zo is de uitstoot van de bosbouw niet meegenomen.</w:t>
      </w:r>
    </w:p>
    <w:p w14:paraId="08F529B8"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In 2020 was de CO2-uitstoot </w:t>
      </w:r>
      <w:hyperlink r:id="rId23" w:tgtFrame="_blank" w:history="1">
        <w:r w:rsidRPr="00206368">
          <w:rPr>
            <w:rFonts w:ascii="var(--font-base)" w:eastAsia="Times New Roman" w:hAnsi="var(--font-base)" w:cs="Helvetica"/>
            <w:color w:val="0000FF"/>
            <w:sz w:val="30"/>
            <w:szCs w:val="30"/>
            <w:u w:val="single"/>
            <w:lang w:eastAsia="nl-NL"/>
          </w:rPr>
          <w:t>lager</w:t>
        </w:r>
      </w:hyperlink>
      <w:r w:rsidRPr="00206368">
        <w:rPr>
          <w:rFonts w:ascii="Helvetica" w:eastAsia="Times New Roman" w:hAnsi="Helvetica" w:cs="Helvetica"/>
          <w:color w:val="333333"/>
          <w:sz w:val="30"/>
          <w:szCs w:val="30"/>
          <w:lang w:eastAsia="nl-NL"/>
        </w:rPr>
        <w:t> dan de voorgaande jaren vanwege reisbeperkingen en lockdowns door het coronavirus. 2020 is niet meegenomen in de berekeningen.</w:t>
      </w:r>
    </w:p>
    <w:p w14:paraId="404E34C3" w14:textId="77777777" w:rsidR="00206368" w:rsidRPr="00206368" w:rsidRDefault="00206368" w:rsidP="00206368">
      <w:pPr>
        <w:spacing w:after="100" w:afterAutospacing="1"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Andere instanties, zoals het </w:t>
      </w:r>
      <w:hyperlink r:id="rId24" w:tgtFrame="_blank" w:history="1">
        <w:r w:rsidRPr="00206368">
          <w:rPr>
            <w:rFonts w:ascii="var(--font-base)" w:eastAsia="Times New Roman" w:hAnsi="var(--font-base)" w:cs="Helvetica"/>
            <w:color w:val="0000FF"/>
            <w:sz w:val="30"/>
            <w:szCs w:val="30"/>
            <w:u w:val="single"/>
            <w:lang w:eastAsia="nl-NL"/>
          </w:rPr>
          <w:t xml:space="preserve">World Resource </w:t>
        </w:r>
        <w:proofErr w:type="spellStart"/>
        <w:r w:rsidRPr="00206368">
          <w:rPr>
            <w:rFonts w:ascii="var(--font-base)" w:eastAsia="Times New Roman" w:hAnsi="var(--font-base)" w:cs="Helvetica"/>
            <w:color w:val="0000FF"/>
            <w:sz w:val="30"/>
            <w:szCs w:val="30"/>
            <w:u w:val="single"/>
            <w:lang w:eastAsia="nl-NL"/>
          </w:rPr>
          <w:t>Institute</w:t>
        </w:r>
        <w:proofErr w:type="spellEnd"/>
      </w:hyperlink>
      <w:r w:rsidRPr="00206368">
        <w:rPr>
          <w:rFonts w:ascii="Helvetica" w:eastAsia="Times New Roman" w:hAnsi="Helvetica" w:cs="Helvetica"/>
          <w:color w:val="333333"/>
          <w:sz w:val="30"/>
          <w:szCs w:val="30"/>
          <w:lang w:eastAsia="nl-NL"/>
        </w:rPr>
        <w:t>, hebben de uitstoot van het kappen van tropisch regenwoud echter geanalyseerd. En het Franse agentschap </w:t>
      </w:r>
      <w:hyperlink r:id="rId25" w:tgtFrame="_blank" w:history="1">
        <w:r w:rsidRPr="00206368">
          <w:rPr>
            <w:rFonts w:ascii="var(--font-base)" w:eastAsia="Times New Roman" w:hAnsi="var(--font-base)" w:cs="Helvetica"/>
            <w:color w:val="0000FF"/>
            <w:sz w:val="30"/>
            <w:szCs w:val="30"/>
            <w:u w:val="single"/>
            <w:lang w:eastAsia="nl-NL"/>
          </w:rPr>
          <w:t xml:space="preserve">Agence internationale de </w:t>
        </w:r>
        <w:proofErr w:type="spellStart"/>
        <w:r w:rsidRPr="00206368">
          <w:rPr>
            <w:rFonts w:ascii="var(--font-base)" w:eastAsia="Times New Roman" w:hAnsi="var(--font-base)" w:cs="Helvetica"/>
            <w:color w:val="0000FF"/>
            <w:sz w:val="30"/>
            <w:szCs w:val="30"/>
            <w:u w:val="single"/>
            <w:lang w:eastAsia="nl-NL"/>
          </w:rPr>
          <w:t>l'énergie</w:t>
        </w:r>
        <w:proofErr w:type="spellEnd"/>
      </w:hyperlink>
      <w:r w:rsidRPr="00206368">
        <w:rPr>
          <w:rFonts w:ascii="Helvetica" w:eastAsia="Times New Roman" w:hAnsi="Helvetica" w:cs="Helvetica"/>
          <w:color w:val="333333"/>
          <w:sz w:val="30"/>
          <w:szCs w:val="30"/>
          <w:lang w:eastAsia="nl-NL"/>
        </w:rPr>
        <w:t> heeft de CO2-uitstoot van transport doorgerekend.</w:t>
      </w:r>
    </w:p>
    <w:p w14:paraId="134AEA2B" w14:textId="77777777" w:rsidR="00206368" w:rsidRPr="00206368" w:rsidRDefault="00206368" w:rsidP="00206368">
      <w:pPr>
        <w:spacing w:after="0" w:line="240" w:lineRule="auto"/>
        <w:rPr>
          <w:rFonts w:ascii="Helvetica" w:eastAsia="Times New Roman" w:hAnsi="Helvetica" w:cs="Helvetica"/>
          <w:color w:val="333333"/>
          <w:sz w:val="30"/>
          <w:szCs w:val="30"/>
          <w:lang w:eastAsia="nl-NL"/>
        </w:rPr>
      </w:pPr>
      <w:r w:rsidRPr="00206368">
        <w:rPr>
          <w:rFonts w:ascii="Helvetica" w:eastAsia="Times New Roman" w:hAnsi="Helvetica" w:cs="Helvetica"/>
          <w:color w:val="333333"/>
          <w:sz w:val="30"/>
          <w:szCs w:val="30"/>
          <w:lang w:eastAsia="nl-NL"/>
        </w:rPr>
        <w:t xml:space="preserve">Naast de vier bovenstaande CO2-boosdoeners kent het </w:t>
      </w:r>
      <w:proofErr w:type="spellStart"/>
      <w:r w:rsidRPr="00206368">
        <w:rPr>
          <w:rFonts w:ascii="Helvetica" w:eastAsia="Times New Roman" w:hAnsi="Helvetica" w:cs="Helvetica"/>
          <w:color w:val="333333"/>
          <w:sz w:val="30"/>
          <w:szCs w:val="30"/>
          <w:lang w:eastAsia="nl-NL"/>
        </w:rPr>
        <w:t>Postdam</w:t>
      </w:r>
      <w:proofErr w:type="spellEnd"/>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Institute</w:t>
      </w:r>
      <w:proofErr w:type="spellEnd"/>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for</w:t>
      </w:r>
      <w:proofErr w:type="spellEnd"/>
      <w:r w:rsidRPr="00206368">
        <w:rPr>
          <w:rFonts w:ascii="Helvetica" w:eastAsia="Times New Roman" w:hAnsi="Helvetica" w:cs="Helvetica"/>
          <w:color w:val="333333"/>
          <w:sz w:val="30"/>
          <w:szCs w:val="30"/>
          <w:lang w:eastAsia="nl-NL"/>
        </w:rPr>
        <w:t xml:space="preserve"> </w:t>
      </w:r>
      <w:proofErr w:type="spellStart"/>
      <w:r w:rsidRPr="00206368">
        <w:rPr>
          <w:rFonts w:ascii="Helvetica" w:eastAsia="Times New Roman" w:hAnsi="Helvetica" w:cs="Helvetica"/>
          <w:color w:val="333333"/>
          <w:sz w:val="30"/>
          <w:szCs w:val="30"/>
          <w:lang w:eastAsia="nl-NL"/>
        </w:rPr>
        <w:t>Climate</w:t>
      </w:r>
      <w:proofErr w:type="spellEnd"/>
      <w:r w:rsidRPr="00206368">
        <w:rPr>
          <w:rFonts w:ascii="Helvetica" w:eastAsia="Times New Roman" w:hAnsi="Helvetica" w:cs="Helvetica"/>
          <w:color w:val="333333"/>
          <w:sz w:val="30"/>
          <w:szCs w:val="30"/>
          <w:lang w:eastAsia="nl-NL"/>
        </w:rPr>
        <w:t xml:space="preserve"> Impact Research ook de categorie ‘Overig’, met een uitstoot van 10.000 ton CO2 per jaar.</w:t>
      </w:r>
    </w:p>
    <w:p w14:paraId="691D86DA" w14:textId="68AE8693" w:rsidR="00206368" w:rsidRDefault="00206368" w:rsidP="00206368"/>
    <w:p w14:paraId="0A6D9517" w14:textId="28FD451C" w:rsidR="002603DC" w:rsidRDefault="002603DC" w:rsidP="00206368"/>
    <w:p w14:paraId="17510E07" w14:textId="1B93E7A1" w:rsidR="002603DC" w:rsidRDefault="002603DC" w:rsidP="00206368"/>
    <w:p w14:paraId="1429D11A" w14:textId="23477C1C" w:rsidR="002603DC" w:rsidRDefault="002603DC" w:rsidP="00206368"/>
    <w:p w14:paraId="0870F15A" w14:textId="6FE7BF7E" w:rsidR="002603DC" w:rsidRDefault="002603DC" w:rsidP="00206368"/>
    <w:p w14:paraId="28AA2EA6" w14:textId="23CC631C" w:rsidR="002603DC" w:rsidRDefault="002603DC" w:rsidP="00206368"/>
    <w:p w14:paraId="7302E39D" w14:textId="50E2F1F3" w:rsidR="002603DC" w:rsidRDefault="002603DC" w:rsidP="00206368"/>
    <w:p w14:paraId="2D68D11E" w14:textId="292B3D92" w:rsidR="002603DC" w:rsidRDefault="002603DC" w:rsidP="00206368"/>
    <w:p w14:paraId="7AE5E36D" w14:textId="6052C12F" w:rsidR="002603DC" w:rsidRDefault="002603DC" w:rsidP="00206368"/>
    <w:p w14:paraId="5DCEDD7C" w14:textId="77777777" w:rsidR="002603DC" w:rsidRDefault="002603DC" w:rsidP="00206368">
      <w:r>
        <w:lastRenderedPageBreak/>
        <w:t>Bijlage 2</w:t>
      </w:r>
    </w:p>
    <w:p w14:paraId="61CA1A30" w14:textId="5E3CCE9A" w:rsidR="002603DC" w:rsidRDefault="002603DC" w:rsidP="00206368">
      <w:r w:rsidRPr="002603DC">
        <w:t>https://ourworldindata.org/explorers/co2</w:t>
      </w:r>
    </w:p>
    <w:p w14:paraId="370FB4AF" w14:textId="711B7267" w:rsidR="002603DC" w:rsidRPr="002603DC" w:rsidRDefault="00000000" w:rsidP="002603DC">
      <w:pPr>
        <w:pStyle w:val="Normaalweb"/>
        <w:shd w:val="clear" w:color="auto" w:fill="FFFFFF"/>
        <w:spacing w:before="0" w:beforeAutospacing="0" w:after="0" w:afterAutospacing="0"/>
        <w:rPr>
          <w:rFonts w:ascii="Lato" w:hAnsi="Lato"/>
          <w:color w:val="333333"/>
          <w:sz w:val="17"/>
          <w:szCs w:val="17"/>
          <w:lang w:val="en-US"/>
        </w:rPr>
      </w:pPr>
      <w:hyperlink r:id="rId26" w:history="1">
        <w:r w:rsidR="002603DC" w:rsidRPr="002603DC">
          <w:rPr>
            <w:rStyle w:val="Hyperlink"/>
            <w:lang w:val="en-US"/>
          </w:rPr>
          <w:t xml:space="preserve">CO₂ Data Explorer - </w:t>
        </w:r>
        <w:proofErr w:type="spellStart"/>
        <w:r w:rsidR="002603DC" w:rsidRPr="002603DC">
          <w:rPr>
            <w:rStyle w:val="Hyperlink"/>
            <w:lang w:val="en-US"/>
          </w:rPr>
          <w:t>Onze</w:t>
        </w:r>
        <w:proofErr w:type="spellEnd"/>
        <w:r w:rsidR="002603DC" w:rsidRPr="002603DC">
          <w:rPr>
            <w:rStyle w:val="Hyperlink"/>
            <w:lang w:val="en-US"/>
          </w:rPr>
          <w:t xml:space="preserve"> </w:t>
        </w:r>
        <w:proofErr w:type="spellStart"/>
        <w:r w:rsidR="002603DC" w:rsidRPr="002603DC">
          <w:rPr>
            <w:rStyle w:val="Hyperlink"/>
            <w:lang w:val="en-US"/>
          </w:rPr>
          <w:t>wereld</w:t>
        </w:r>
        <w:proofErr w:type="spellEnd"/>
        <w:r w:rsidR="002603DC" w:rsidRPr="002603DC">
          <w:rPr>
            <w:rStyle w:val="Hyperlink"/>
            <w:lang w:val="en-US"/>
          </w:rPr>
          <w:t xml:space="preserve"> in data (ourworldindata.org)</w:t>
        </w:r>
      </w:hyperlink>
      <w:r w:rsidR="002603DC" w:rsidRPr="002603DC">
        <w:rPr>
          <w:rFonts w:ascii="Lato" w:hAnsi="Lato"/>
          <w:color w:val="333333"/>
          <w:sz w:val="17"/>
          <w:szCs w:val="17"/>
          <w:lang w:val="en-US"/>
        </w:rPr>
        <w:br/>
      </w:r>
    </w:p>
    <w:p w14:paraId="3D19F61D" w14:textId="77777777" w:rsidR="002603DC" w:rsidRDefault="002603DC" w:rsidP="002603DC">
      <w:pPr>
        <w:pStyle w:val="Kop3"/>
        <w:spacing w:line="300" w:lineRule="atLeast"/>
        <w:rPr>
          <w:rFonts w:ascii="Playfair Display" w:hAnsi="Playfair Display"/>
          <w:color w:val="1D3D63"/>
          <w:sz w:val="27"/>
          <w:szCs w:val="27"/>
        </w:rPr>
      </w:pPr>
      <w:r>
        <w:rPr>
          <w:rFonts w:ascii="Playfair Display" w:hAnsi="Playfair Display"/>
          <w:b/>
          <w:bCs/>
          <w:color w:val="1D3D63"/>
        </w:rPr>
        <w:t>Co</w:t>
      </w:r>
      <w:r>
        <w:rPr>
          <w:rFonts w:ascii="Playfair Display" w:hAnsi="Playfair Display"/>
          <w:b/>
          <w:bCs/>
          <w:color w:val="1D3D63"/>
          <w:sz w:val="41"/>
          <w:szCs w:val="41"/>
          <w:vertAlign w:val="subscript"/>
        </w:rPr>
        <w:t>2</w:t>
      </w:r>
      <w:r>
        <w:rPr>
          <w:rFonts w:ascii="Playfair Display" w:hAnsi="Playfair Display"/>
          <w:b/>
          <w:bCs/>
          <w:color w:val="1D3D63"/>
        </w:rPr>
        <w:t>emissies: onze gegevensbronnen</w:t>
      </w:r>
    </w:p>
    <w:p w14:paraId="2803788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Hieronder geven we details over de onderliggende gegevensbronnen die zijn gebruikt om deze dataset te bouwen. Vermeld bij het citeren van dit werk ook de originele bronnen.</w:t>
      </w:r>
    </w:p>
    <w:p w14:paraId="28346DAD"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Onze gegevensbron: Op productie gebaseerde jaarlijkse 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w:t>
      </w:r>
    </w:p>
    <w:p w14:paraId="7E603F04"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Onze belangrijkste maatstaf - jaarlijkse CO</w:t>
      </w:r>
      <w:r>
        <w:rPr>
          <w:rFonts w:ascii="Lato" w:hAnsi="Lato"/>
          <w:color w:val="1D3D63"/>
          <w:sz w:val="18"/>
          <w:szCs w:val="18"/>
          <w:vertAlign w:val="subscript"/>
        </w:rPr>
        <w:t>2</w:t>
      </w:r>
      <w:r>
        <w:rPr>
          <w:rFonts w:ascii="Lato" w:hAnsi="Lato"/>
          <w:color w:val="1D3D63"/>
          <w:sz w:val="27"/>
          <w:szCs w:val="27"/>
        </w:rPr>
        <w:t xml:space="preserve">emissies – is afkomstig van </w:t>
      </w:r>
      <w:proofErr w:type="spellStart"/>
      <w:r>
        <w:rPr>
          <w:rFonts w:ascii="Lato" w:hAnsi="Lato"/>
          <w:color w:val="1D3D63"/>
          <w:sz w:val="27"/>
          <w:szCs w:val="27"/>
        </w:rPr>
        <w:t>het</w:t>
      </w:r>
      <w:hyperlink r:id="rId27" w:history="1">
        <w:r>
          <w:rPr>
            <w:rStyle w:val="Hyperlink"/>
            <w:rFonts w:ascii="Lato" w:hAnsi="Lato"/>
            <w:color w:val="1D3D63"/>
            <w:sz w:val="27"/>
            <w:szCs w:val="27"/>
          </w:rPr>
          <w:t>Global</w:t>
        </w:r>
        <w:proofErr w:type="spellEnd"/>
        <w:r>
          <w:rPr>
            <w:rStyle w:val="Hyperlink"/>
            <w:rFonts w:ascii="Lato" w:hAnsi="Lato"/>
            <w:color w:val="1D3D63"/>
            <w:sz w:val="27"/>
            <w:szCs w:val="27"/>
          </w:rPr>
          <w:t xml:space="preserve"> Carbon Project</w:t>
        </w:r>
      </w:hyperlink>
      <w:r>
        <w:rPr>
          <w:rFonts w:ascii="Lato" w:hAnsi="Lato"/>
          <w:color w:val="1D3D63"/>
          <w:sz w:val="27"/>
          <w:szCs w:val="27"/>
        </w:rPr>
        <w:t>. Dit is de primaire onbewerkte statistiek waarop we vertrouwen om het bereik van afgeleide statistieken te berekenen dat hieronder wordt weergegeven.</w:t>
      </w:r>
    </w:p>
    <w:p w14:paraId="4D5E6CF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Global Carbon Project werkt zijn dataset jaarlijks bij met gegevens over wereldwijde en nationale CO</w:t>
      </w:r>
      <w:r>
        <w:rPr>
          <w:rFonts w:ascii="Lato" w:hAnsi="Lato"/>
          <w:color w:val="1D3D63"/>
          <w:sz w:val="18"/>
          <w:szCs w:val="18"/>
          <w:vertAlign w:val="subscript"/>
        </w:rPr>
        <w:t>2</w:t>
      </w:r>
      <w:r>
        <w:rPr>
          <w:rFonts w:ascii="Lato" w:hAnsi="Lato"/>
          <w:color w:val="1D3D63"/>
          <w:sz w:val="27"/>
          <w:szCs w:val="27"/>
        </w:rPr>
        <w:t>emissies, die teruggaan tot het jaar 1750.</w:t>
      </w:r>
    </w:p>
    <w:p w14:paraId="3A8845E2"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presenteren onze gegevens voor drie belangrijke statistieken:</w:t>
      </w:r>
    </w:p>
    <w:p w14:paraId="18EDC160" w14:textId="77777777" w:rsidR="002603DC" w:rsidRDefault="002603DC" w:rsidP="002603DC">
      <w:pPr>
        <w:numPr>
          <w:ilvl w:val="0"/>
          <w:numId w:val="12"/>
        </w:numPr>
        <w:spacing w:before="100" w:beforeAutospacing="1" w:after="100" w:afterAutospacing="1" w:line="240" w:lineRule="auto"/>
        <w:rPr>
          <w:rFonts w:ascii="Lato" w:hAnsi="Lato"/>
          <w:color w:val="1D3D63"/>
          <w:sz w:val="27"/>
          <w:szCs w:val="27"/>
        </w:rPr>
      </w:pPr>
      <w:r>
        <w:rPr>
          <w:rFonts w:ascii="Lato" w:hAnsi="Lato"/>
          <w:color w:val="1D3D63"/>
          <w:sz w:val="27"/>
          <w:szCs w:val="27"/>
        </w:rPr>
        <w:t>'Fossiele CO</w:t>
      </w:r>
      <w:r>
        <w:rPr>
          <w:rFonts w:ascii="Lato" w:hAnsi="Lato"/>
          <w:color w:val="1D3D63"/>
          <w:sz w:val="18"/>
          <w:szCs w:val="18"/>
          <w:vertAlign w:val="subscript"/>
        </w:rPr>
        <w:t>2</w:t>
      </w:r>
      <w:r>
        <w:rPr>
          <w:rFonts w:ascii="Lato" w:hAnsi="Lato"/>
          <w:color w:val="1D3D63"/>
          <w:sz w:val="27"/>
          <w:szCs w:val="27"/>
        </w:rPr>
        <w:t xml:space="preserve">emissies", waaronder alle emissies van energieproductie (van kolen, olie, gas en affakkelen) plus directe industriële emissies van cement- en staalproductie. Emissies als gevolg van veranderingen in </w:t>
      </w:r>
      <w:proofErr w:type="spellStart"/>
      <w:r>
        <w:rPr>
          <w:rFonts w:ascii="Lato" w:hAnsi="Lato"/>
          <w:color w:val="1D3D63"/>
          <w:sz w:val="27"/>
          <w:szCs w:val="27"/>
        </w:rPr>
        <w:t>landgebruik</w:t>
      </w:r>
      <w:r>
        <w:rPr>
          <w:rStyle w:val="Nadruk"/>
          <w:rFonts w:ascii="Lato" w:hAnsi="Lato"/>
          <w:color w:val="1D3D63"/>
          <w:sz w:val="27"/>
          <w:szCs w:val="27"/>
        </w:rPr>
        <w:t>zijn</w:t>
      </w:r>
      <w:proofErr w:type="spellEnd"/>
      <w:r>
        <w:rPr>
          <w:rStyle w:val="Nadruk"/>
          <w:rFonts w:ascii="Lato" w:hAnsi="Lato"/>
          <w:color w:val="1D3D63"/>
          <w:sz w:val="27"/>
          <w:szCs w:val="27"/>
        </w:rPr>
        <w:t xml:space="preserve"> </w:t>
      </w:r>
      <w:proofErr w:type="spellStart"/>
      <w:r>
        <w:rPr>
          <w:rStyle w:val="Nadruk"/>
          <w:rFonts w:ascii="Lato" w:hAnsi="Lato"/>
          <w:color w:val="1D3D63"/>
          <w:sz w:val="27"/>
          <w:szCs w:val="27"/>
        </w:rPr>
        <w:t>niet</w:t>
      </w:r>
      <w:r>
        <w:rPr>
          <w:rFonts w:ascii="Lato" w:hAnsi="Lato"/>
          <w:color w:val="1D3D63"/>
          <w:sz w:val="27"/>
          <w:szCs w:val="27"/>
        </w:rPr>
        <w:t>inbegrepen</w:t>
      </w:r>
      <w:proofErr w:type="spellEnd"/>
      <w:r>
        <w:rPr>
          <w:rFonts w:ascii="Lato" w:hAnsi="Lato"/>
          <w:color w:val="1D3D63"/>
          <w:sz w:val="27"/>
          <w:szCs w:val="27"/>
        </w:rPr>
        <w:t>.</w:t>
      </w:r>
    </w:p>
    <w:p w14:paraId="74204448" w14:textId="77777777" w:rsidR="002603DC" w:rsidRDefault="002603DC" w:rsidP="002603DC">
      <w:pPr>
        <w:numPr>
          <w:ilvl w:val="0"/>
          <w:numId w:val="12"/>
        </w:numPr>
        <w:spacing w:before="100" w:beforeAutospacing="1" w:after="100" w:afterAutospacing="1" w:line="240" w:lineRule="auto"/>
        <w:rPr>
          <w:rFonts w:ascii="Lato" w:hAnsi="Lato"/>
          <w:color w:val="1D3D63"/>
          <w:sz w:val="27"/>
          <w:szCs w:val="27"/>
        </w:rPr>
      </w:pPr>
      <w:r>
        <w:rPr>
          <w:rFonts w:ascii="Lato" w:hAnsi="Lato"/>
          <w:color w:val="1D3D63"/>
          <w:sz w:val="27"/>
          <w:szCs w:val="27"/>
        </w:rPr>
        <w:t>Emissies ten gevolge van veranderingen in landgebruik.</w:t>
      </w:r>
    </w:p>
    <w:p w14:paraId="14E87824" w14:textId="77777777" w:rsidR="002603DC" w:rsidRDefault="002603DC" w:rsidP="002603DC">
      <w:pPr>
        <w:numPr>
          <w:ilvl w:val="0"/>
          <w:numId w:val="12"/>
        </w:numPr>
        <w:spacing w:before="100" w:beforeAutospacing="1" w:after="100" w:afterAutospacing="1" w:line="240" w:lineRule="auto"/>
        <w:rPr>
          <w:rFonts w:ascii="Lato" w:hAnsi="Lato"/>
          <w:color w:val="1D3D63"/>
          <w:sz w:val="27"/>
          <w:szCs w:val="27"/>
        </w:rPr>
      </w:pPr>
      <w:r>
        <w:rPr>
          <w:rFonts w:ascii="Lato" w:hAnsi="Lato"/>
          <w:color w:val="1D3D63"/>
          <w:sz w:val="27"/>
          <w:szCs w:val="27"/>
        </w:rPr>
        <w:t>Het gecombineerde totaal van verandering in landgebruik en fossiele CO</w:t>
      </w:r>
      <w:r>
        <w:rPr>
          <w:rFonts w:ascii="Lato" w:hAnsi="Lato"/>
          <w:color w:val="1D3D63"/>
          <w:sz w:val="18"/>
          <w:szCs w:val="18"/>
          <w:vertAlign w:val="subscript"/>
        </w:rPr>
        <w:t>2</w:t>
      </w:r>
      <w:r>
        <w:rPr>
          <w:rFonts w:ascii="Lato" w:hAnsi="Lato"/>
          <w:color w:val="1D3D63"/>
          <w:sz w:val="27"/>
          <w:szCs w:val="27"/>
        </w:rPr>
        <w:t>Emissies.</w:t>
      </w:r>
    </w:p>
    <w:p w14:paraId="3555CBD4"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belangrijkste dataset van het Global Carbon Project (</w:t>
      </w:r>
      <w:hyperlink r:id="rId28" w:history="1">
        <w:r>
          <w:rPr>
            <w:rStyle w:val="Hyperlink"/>
            <w:rFonts w:ascii="Lato" w:hAnsi="Lato"/>
            <w:color w:val="1D3D63"/>
            <w:sz w:val="27"/>
            <w:szCs w:val="27"/>
          </w:rPr>
          <w:t>hier</w:t>
        </w:r>
      </w:hyperlink>
      <w:r>
        <w:rPr>
          <w:rFonts w:ascii="Lato" w:hAnsi="Lato"/>
          <w:color w:val="1D3D63"/>
          <w:sz w:val="27"/>
          <w:szCs w:val="27"/>
        </w:rPr>
        <w:t xml:space="preserve"> beschikbaar) biedt jaarlijkse emissies vanaf 1959. Een </w:t>
      </w:r>
      <w:proofErr w:type="spellStart"/>
      <w:r>
        <w:rPr>
          <w:rFonts w:ascii="Lato" w:hAnsi="Lato"/>
          <w:color w:val="1D3D63"/>
          <w:sz w:val="27"/>
          <w:szCs w:val="27"/>
        </w:rPr>
        <w:t>langetermijndataset</w:t>
      </w:r>
      <w:proofErr w:type="spellEnd"/>
      <w:r>
        <w:rPr>
          <w:rFonts w:ascii="Lato" w:hAnsi="Lato"/>
          <w:color w:val="1D3D63"/>
          <w:sz w:val="27"/>
          <w:szCs w:val="27"/>
        </w:rPr>
        <w:t xml:space="preserve"> vanaf 1750 </w:t>
      </w:r>
      <w:proofErr w:type="spellStart"/>
      <w:r>
        <w:rPr>
          <w:rFonts w:ascii="Lato" w:hAnsi="Lato"/>
          <w:color w:val="1D3D63"/>
          <w:sz w:val="27"/>
          <w:szCs w:val="27"/>
        </w:rPr>
        <w:t>wordt</w:t>
      </w:r>
      <w:hyperlink r:id="rId29" w:anchor=".YgP1F_XP2dZ" w:history="1">
        <w:r>
          <w:rPr>
            <w:rStyle w:val="Hyperlink"/>
            <w:rFonts w:ascii="Lato" w:hAnsi="Lato"/>
            <w:color w:val="1D3D63"/>
            <w:sz w:val="27"/>
            <w:szCs w:val="27"/>
          </w:rPr>
          <w:t>hier</w:t>
        </w:r>
        <w:proofErr w:type="spellEnd"/>
      </w:hyperlink>
      <w:r>
        <w:rPr>
          <w:rFonts w:ascii="Lato" w:hAnsi="Lato"/>
          <w:color w:val="1D3D63"/>
          <w:sz w:val="27"/>
          <w:szCs w:val="27"/>
        </w:rPr>
        <w:t xml:space="preserve"> echter ook geleverd door Robbie Andrews en Glen Peters. Het is deze </w:t>
      </w:r>
      <w:proofErr w:type="spellStart"/>
      <w:r>
        <w:rPr>
          <w:rFonts w:ascii="Lato" w:hAnsi="Lato"/>
          <w:color w:val="1D3D63"/>
          <w:sz w:val="27"/>
          <w:szCs w:val="27"/>
        </w:rPr>
        <w:t>langetermijndataset</w:t>
      </w:r>
      <w:proofErr w:type="spellEnd"/>
      <w:r>
        <w:rPr>
          <w:rFonts w:ascii="Lato" w:hAnsi="Lato"/>
          <w:color w:val="1D3D63"/>
          <w:sz w:val="27"/>
          <w:szCs w:val="27"/>
        </w:rPr>
        <w:t xml:space="preserve"> waar we op vertrouwen.</w:t>
      </w:r>
    </w:p>
    <w:p w14:paraId="37795A2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geeft ook schattingen per hoofd van de bevolking - we nemen deze waarden niet en berekenen in plaats daarvan onze eigen waarden, zoals beschreven in de volgende sectie. Eventuele verschillen tussen onze emissies per hoofd van de bevolking en die van het Global Carbon Project zullen het gevolg zijn van verschillen in de bevolkingsdeler die wordt toegepast.</w:t>
      </w:r>
    </w:p>
    <w:p w14:paraId="45859291"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Andrews en Peters geven </w:t>
      </w:r>
      <w:proofErr w:type="spellStart"/>
      <w:r>
        <w:rPr>
          <w:rFonts w:ascii="Lato" w:hAnsi="Lato"/>
          <w:color w:val="1D3D63"/>
          <w:sz w:val="27"/>
          <w:szCs w:val="27"/>
        </w:rPr>
        <w:t>een</w:t>
      </w:r>
      <w:hyperlink r:id="rId30" w:history="1">
        <w:r>
          <w:rPr>
            <w:rStyle w:val="Hyperlink"/>
            <w:rFonts w:ascii="Lato" w:hAnsi="Lato"/>
            <w:color w:val="1D3D63"/>
            <w:sz w:val="27"/>
            <w:szCs w:val="27"/>
          </w:rPr>
          <w:t>duidelijke</w:t>
        </w:r>
        <w:proofErr w:type="spellEnd"/>
        <w:r>
          <w:rPr>
            <w:rStyle w:val="Hyperlink"/>
            <w:rFonts w:ascii="Lato" w:hAnsi="Lato"/>
            <w:color w:val="1D3D63"/>
            <w:sz w:val="27"/>
            <w:szCs w:val="27"/>
          </w:rPr>
          <w:t xml:space="preserve"> en gedetailleerde </w:t>
        </w:r>
        <w:proofErr w:type="spellStart"/>
        <w:r>
          <w:rPr>
            <w:rStyle w:val="Hyperlink"/>
            <w:rFonts w:ascii="Lato" w:hAnsi="Lato"/>
            <w:color w:val="1D3D63"/>
            <w:sz w:val="27"/>
            <w:szCs w:val="27"/>
          </w:rPr>
          <w:t>methodologie</w:t>
        </w:r>
      </w:hyperlink>
      <w:r>
        <w:rPr>
          <w:rFonts w:ascii="Lato" w:hAnsi="Lato"/>
          <w:color w:val="1D3D63"/>
          <w:sz w:val="27"/>
          <w:szCs w:val="27"/>
        </w:rPr>
        <w:t>over</w:t>
      </w:r>
      <w:proofErr w:type="spellEnd"/>
      <w:r>
        <w:rPr>
          <w:rFonts w:ascii="Lato" w:hAnsi="Lato"/>
          <w:color w:val="1D3D63"/>
          <w:sz w:val="27"/>
          <w:szCs w:val="27"/>
        </w:rPr>
        <w:t xml:space="preserve"> hoe deze </w:t>
      </w:r>
      <w:proofErr w:type="spellStart"/>
      <w:r>
        <w:rPr>
          <w:rFonts w:ascii="Lato" w:hAnsi="Lato"/>
          <w:color w:val="1D3D63"/>
          <w:sz w:val="27"/>
          <w:szCs w:val="27"/>
        </w:rPr>
        <w:t>langetermijngegevens</w:t>
      </w:r>
      <w:proofErr w:type="spellEnd"/>
      <w:r>
        <w:rPr>
          <w:rFonts w:ascii="Lato" w:hAnsi="Lato"/>
          <w:color w:val="1D3D63"/>
          <w:sz w:val="27"/>
          <w:szCs w:val="27"/>
        </w:rPr>
        <w:t xml:space="preserve"> zijn opgebouwd.</w:t>
      </w:r>
    </w:p>
    <w:p w14:paraId="3054A82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 xml:space="preserve">Hun primaire onderliggende bron </w:t>
      </w:r>
      <w:proofErr w:type="spellStart"/>
      <w:r>
        <w:rPr>
          <w:rFonts w:ascii="Lato" w:hAnsi="Lato"/>
          <w:color w:val="1D3D63"/>
          <w:sz w:val="27"/>
          <w:szCs w:val="27"/>
        </w:rPr>
        <w:t>is</w:t>
      </w:r>
      <w:hyperlink r:id="rId31" w:history="1">
        <w:r>
          <w:rPr>
            <w:rStyle w:val="Hyperlink"/>
            <w:rFonts w:ascii="Lato" w:hAnsi="Lato"/>
            <w:color w:val="1D3D63"/>
            <w:sz w:val="27"/>
            <w:szCs w:val="27"/>
          </w:rPr>
          <w:t>de</w:t>
        </w:r>
        <w:proofErr w:type="spellEnd"/>
        <w:r>
          <w:rPr>
            <w:rStyle w:val="Hyperlink"/>
            <w:rFonts w:ascii="Lato" w:hAnsi="Lato"/>
            <w:color w:val="1D3D63"/>
            <w:sz w:val="27"/>
            <w:szCs w:val="27"/>
          </w:rPr>
          <w:t xml:space="preserve"> </w:t>
        </w:r>
        <w:proofErr w:type="spellStart"/>
        <w:r>
          <w:rPr>
            <w:rStyle w:val="Hyperlink"/>
            <w:rFonts w:ascii="Lato" w:hAnsi="Lato"/>
            <w:color w:val="1D3D63"/>
            <w:sz w:val="27"/>
            <w:szCs w:val="27"/>
          </w:rPr>
          <w:t>dataset</w:t>
        </w:r>
      </w:hyperlink>
      <w:r>
        <w:rPr>
          <w:rFonts w:ascii="Lato" w:hAnsi="Lato"/>
          <w:color w:val="1D3D63"/>
          <w:sz w:val="27"/>
          <w:szCs w:val="27"/>
        </w:rPr>
        <w:t>geconstrueerd</w:t>
      </w:r>
      <w:proofErr w:type="spellEnd"/>
      <w:r>
        <w:rPr>
          <w:rFonts w:ascii="Lato" w:hAnsi="Lato"/>
          <w:color w:val="1D3D63"/>
          <w:sz w:val="27"/>
          <w:szCs w:val="27"/>
        </w:rPr>
        <w:t xml:space="preserve"> door </w:t>
      </w:r>
      <w:proofErr w:type="spellStart"/>
      <w:r>
        <w:rPr>
          <w:rFonts w:ascii="Lato" w:hAnsi="Lato"/>
          <w:color w:val="1D3D63"/>
          <w:sz w:val="27"/>
          <w:szCs w:val="27"/>
        </w:rPr>
        <w:t>Gregg</w:t>
      </w:r>
      <w:proofErr w:type="spellEnd"/>
      <w:r>
        <w:rPr>
          <w:rFonts w:ascii="Lato" w:hAnsi="Lato"/>
          <w:color w:val="1D3D63"/>
          <w:sz w:val="27"/>
          <w:szCs w:val="27"/>
        </w:rPr>
        <w:t xml:space="preserve"> Marland en Dennis </w:t>
      </w:r>
      <w:proofErr w:type="spellStart"/>
      <w:r>
        <w:rPr>
          <w:rFonts w:ascii="Lato" w:hAnsi="Lato"/>
          <w:color w:val="1D3D63"/>
          <w:sz w:val="27"/>
          <w:szCs w:val="27"/>
        </w:rPr>
        <w:t>Gilfillan</w:t>
      </w:r>
      <w:proofErr w:type="spellEnd"/>
      <w:r>
        <w:rPr>
          <w:rFonts w:ascii="Lato" w:hAnsi="Lato"/>
          <w:color w:val="1D3D63"/>
          <w:sz w:val="27"/>
          <w:szCs w:val="27"/>
        </w:rPr>
        <w:t xml:space="preserve">, van het Carbon Dioxide Information </w:t>
      </w:r>
      <w:proofErr w:type="spellStart"/>
      <w:r>
        <w:rPr>
          <w:rFonts w:ascii="Lato" w:hAnsi="Lato"/>
          <w:color w:val="1D3D63"/>
          <w:sz w:val="27"/>
          <w:szCs w:val="27"/>
        </w:rPr>
        <w:t>and</w:t>
      </w:r>
      <w:proofErr w:type="spellEnd"/>
      <w:r>
        <w:rPr>
          <w:rFonts w:ascii="Lato" w:hAnsi="Lato"/>
          <w:color w:val="1D3D63"/>
          <w:sz w:val="27"/>
          <w:szCs w:val="27"/>
        </w:rPr>
        <w:t xml:space="preserve"> Analysis Center (aangeduid als CDIAC-FF). Deze dataset heeft echter meestal 2 tot 3 jaar vertraging; het Global Carbon Project vult dit daarom aan met eigen berekeningen op basis van recente </w:t>
      </w:r>
      <w:proofErr w:type="spellStart"/>
      <w:r>
        <w:rPr>
          <w:rFonts w:ascii="Lato" w:hAnsi="Lato"/>
          <w:color w:val="1D3D63"/>
          <w:sz w:val="27"/>
          <w:szCs w:val="27"/>
        </w:rPr>
        <w:t>energiegegevens</w:t>
      </w:r>
      <w:hyperlink r:id="rId32" w:history="1">
        <w:r>
          <w:rPr>
            <w:rStyle w:val="Hyperlink"/>
            <w:rFonts w:ascii="Lato" w:hAnsi="Lato"/>
            <w:color w:val="1D3D63"/>
            <w:sz w:val="27"/>
            <w:szCs w:val="27"/>
          </w:rPr>
          <w:t>van</w:t>
        </w:r>
        <w:proofErr w:type="spellEnd"/>
        <w:r>
          <w:rPr>
            <w:rStyle w:val="Hyperlink"/>
            <w:rFonts w:ascii="Lato" w:hAnsi="Lato"/>
            <w:color w:val="1D3D63"/>
            <w:sz w:val="27"/>
            <w:szCs w:val="27"/>
          </w:rPr>
          <w:t xml:space="preserve"> de BP Statistical Review of World Energy</w:t>
        </w:r>
      </w:hyperlink>
      <w:r>
        <w:rPr>
          <w:rFonts w:ascii="Lato" w:hAnsi="Lato"/>
          <w:color w:val="1D3D63"/>
          <w:sz w:val="27"/>
          <w:szCs w:val="27"/>
        </w:rPr>
        <w:t>, en andere gedetailleerde energiegegevens waar deze beschikbaar zijn (bijvoorbeeld van het Internationaal Energieagentschap).</w:t>
      </w:r>
    </w:p>
    <w:p w14:paraId="3AC4CEF1" w14:textId="77777777" w:rsidR="002603DC" w:rsidRDefault="002603DC" w:rsidP="002603DC">
      <w:pPr>
        <w:pStyle w:val="Normaalweb"/>
        <w:spacing w:before="0" w:beforeAutospacing="0"/>
        <w:rPr>
          <w:rFonts w:ascii="Lato" w:hAnsi="Lato"/>
          <w:color w:val="1D3D63"/>
          <w:sz w:val="27"/>
          <w:szCs w:val="27"/>
        </w:rPr>
      </w:pPr>
      <w:r>
        <w:rPr>
          <w:rStyle w:val="Zwaar"/>
          <w:rFonts w:ascii="Lato" w:hAnsi="Lato"/>
          <w:color w:val="1D3D63"/>
          <w:sz w:val="27"/>
          <w:szCs w:val="27"/>
        </w:rPr>
        <w:t>Volledige bronvermelding:</w:t>
      </w:r>
      <w:r>
        <w:rPr>
          <w:rFonts w:ascii="Lato" w:hAnsi="Lato"/>
          <w:color w:val="1D3D63"/>
          <w:sz w:val="27"/>
          <w:szCs w:val="27"/>
        </w:rPr>
        <w:t> </w:t>
      </w:r>
      <w:proofErr w:type="spellStart"/>
      <w:r>
        <w:rPr>
          <w:rFonts w:ascii="Lato" w:hAnsi="Lato"/>
          <w:color w:val="1D3D63"/>
          <w:sz w:val="27"/>
          <w:szCs w:val="27"/>
        </w:rPr>
        <w:t>Friedlingstein</w:t>
      </w:r>
      <w:proofErr w:type="spellEnd"/>
      <w:r>
        <w:rPr>
          <w:rFonts w:ascii="Lato" w:hAnsi="Lato"/>
          <w:color w:val="1D3D63"/>
          <w:sz w:val="27"/>
          <w:szCs w:val="27"/>
        </w:rPr>
        <w:t xml:space="preserve">, P., </w:t>
      </w:r>
      <w:proofErr w:type="spellStart"/>
      <w:r>
        <w:rPr>
          <w:rFonts w:ascii="Lato" w:hAnsi="Lato"/>
          <w:color w:val="1D3D63"/>
          <w:sz w:val="27"/>
          <w:szCs w:val="27"/>
        </w:rPr>
        <w:t>O'Sullivan</w:t>
      </w:r>
      <w:proofErr w:type="spellEnd"/>
      <w:r>
        <w:rPr>
          <w:rFonts w:ascii="Lato" w:hAnsi="Lato"/>
          <w:color w:val="1D3D63"/>
          <w:sz w:val="27"/>
          <w:szCs w:val="27"/>
        </w:rPr>
        <w:t xml:space="preserve">, M., Jones, M. W., Andrew, R. M., Gregor, L., </w:t>
      </w:r>
      <w:proofErr w:type="spellStart"/>
      <w:r>
        <w:rPr>
          <w:rFonts w:ascii="Lato" w:hAnsi="Lato"/>
          <w:color w:val="1D3D63"/>
          <w:sz w:val="27"/>
          <w:szCs w:val="27"/>
        </w:rPr>
        <w:t>Hauck</w:t>
      </w:r>
      <w:proofErr w:type="spellEnd"/>
      <w:r>
        <w:rPr>
          <w:rFonts w:ascii="Lato" w:hAnsi="Lato"/>
          <w:color w:val="1D3D63"/>
          <w:sz w:val="27"/>
          <w:szCs w:val="27"/>
        </w:rPr>
        <w:t xml:space="preserve">, J., Le </w:t>
      </w:r>
      <w:proofErr w:type="spellStart"/>
      <w:r>
        <w:rPr>
          <w:rFonts w:ascii="Lato" w:hAnsi="Lato"/>
          <w:color w:val="1D3D63"/>
          <w:sz w:val="27"/>
          <w:szCs w:val="27"/>
        </w:rPr>
        <w:t>Quéré</w:t>
      </w:r>
      <w:proofErr w:type="spellEnd"/>
      <w:r>
        <w:rPr>
          <w:rFonts w:ascii="Lato" w:hAnsi="Lato"/>
          <w:color w:val="1D3D63"/>
          <w:sz w:val="27"/>
          <w:szCs w:val="27"/>
        </w:rPr>
        <w:t xml:space="preserve">, C., </w:t>
      </w:r>
      <w:proofErr w:type="spellStart"/>
      <w:r>
        <w:rPr>
          <w:rFonts w:ascii="Lato" w:hAnsi="Lato"/>
          <w:color w:val="1D3D63"/>
          <w:sz w:val="27"/>
          <w:szCs w:val="27"/>
        </w:rPr>
        <w:t>Luijkx</w:t>
      </w:r>
      <w:proofErr w:type="spellEnd"/>
      <w:r>
        <w:rPr>
          <w:rFonts w:ascii="Lato" w:hAnsi="Lato"/>
          <w:color w:val="1D3D63"/>
          <w:sz w:val="27"/>
          <w:szCs w:val="27"/>
        </w:rPr>
        <w:t xml:space="preserve">, I. T., Olsen, A., Peters, G. P., Peters, W., </w:t>
      </w:r>
      <w:proofErr w:type="spellStart"/>
      <w:r>
        <w:rPr>
          <w:rFonts w:ascii="Lato" w:hAnsi="Lato"/>
          <w:color w:val="1D3D63"/>
          <w:sz w:val="27"/>
          <w:szCs w:val="27"/>
        </w:rPr>
        <w:t>Pongratz</w:t>
      </w:r>
      <w:proofErr w:type="spellEnd"/>
      <w:r>
        <w:rPr>
          <w:rFonts w:ascii="Lato" w:hAnsi="Lato"/>
          <w:color w:val="1D3D63"/>
          <w:sz w:val="27"/>
          <w:szCs w:val="27"/>
        </w:rPr>
        <w:t xml:space="preserve">, J., </w:t>
      </w:r>
      <w:proofErr w:type="spellStart"/>
      <w:r>
        <w:rPr>
          <w:rFonts w:ascii="Lato" w:hAnsi="Lato"/>
          <w:color w:val="1D3D63"/>
          <w:sz w:val="27"/>
          <w:szCs w:val="27"/>
        </w:rPr>
        <w:t>Schwingshackl</w:t>
      </w:r>
      <w:proofErr w:type="spellEnd"/>
      <w:r>
        <w:rPr>
          <w:rFonts w:ascii="Lato" w:hAnsi="Lato"/>
          <w:color w:val="1D3D63"/>
          <w:sz w:val="27"/>
          <w:szCs w:val="27"/>
        </w:rPr>
        <w:t xml:space="preserve">, C., </w:t>
      </w:r>
      <w:proofErr w:type="spellStart"/>
      <w:r>
        <w:rPr>
          <w:rFonts w:ascii="Lato" w:hAnsi="Lato"/>
          <w:color w:val="1D3D63"/>
          <w:sz w:val="27"/>
          <w:szCs w:val="27"/>
        </w:rPr>
        <w:t>Sitch</w:t>
      </w:r>
      <w:proofErr w:type="spellEnd"/>
      <w:r>
        <w:rPr>
          <w:rFonts w:ascii="Lato" w:hAnsi="Lato"/>
          <w:color w:val="1D3D63"/>
          <w:sz w:val="27"/>
          <w:szCs w:val="27"/>
        </w:rPr>
        <w:t xml:space="preserve">, S., </w:t>
      </w:r>
      <w:proofErr w:type="spellStart"/>
      <w:r>
        <w:rPr>
          <w:rFonts w:ascii="Lato" w:hAnsi="Lato"/>
          <w:color w:val="1D3D63"/>
          <w:sz w:val="27"/>
          <w:szCs w:val="27"/>
        </w:rPr>
        <w:t>Canadell</w:t>
      </w:r>
      <w:proofErr w:type="spellEnd"/>
      <w:r>
        <w:rPr>
          <w:rFonts w:ascii="Lato" w:hAnsi="Lato"/>
          <w:color w:val="1D3D63"/>
          <w:sz w:val="27"/>
          <w:szCs w:val="27"/>
        </w:rPr>
        <w:t xml:space="preserve">, J. G., </w:t>
      </w:r>
      <w:proofErr w:type="spellStart"/>
      <w:r>
        <w:rPr>
          <w:rFonts w:ascii="Lato" w:hAnsi="Lato"/>
          <w:color w:val="1D3D63"/>
          <w:sz w:val="27"/>
          <w:szCs w:val="27"/>
        </w:rPr>
        <w:t>Ciais</w:t>
      </w:r>
      <w:proofErr w:type="spellEnd"/>
      <w:r>
        <w:rPr>
          <w:rFonts w:ascii="Lato" w:hAnsi="Lato"/>
          <w:color w:val="1D3D63"/>
          <w:sz w:val="27"/>
          <w:szCs w:val="27"/>
        </w:rPr>
        <w:t xml:space="preserve">, P., Jackson, R. B., </w:t>
      </w:r>
      <w:proofErr w:type="spellStart"/>
      <w:r>
        <w:rPr>
          <w:rFonts w:ascii="Lato" w:hAnsi="Lato"/>
          <w:color w:val="1D3D63"/>
          <w:sz w:val="27"/>
          <w:szCs w:val="27"/>
        </w:rPr>
        <w:t>Alin</w:t>
      </w:r>
      <w:proofErr w:type="spellEnd"/>
      <w:r>
        <w:rPr>
          <w:rFonts w:ascii="Lato" w:hAnsi="Lato"/>
          <w:color w:val="1D3D63"/>
          <w:sz w:val="27"/>
          <w:szCs w:val="27"/>
        </w:rPr>
        <w:t xml:space="preserve">, S. R., </w:t>
      </w:r>
      <w:proofErr w:type="spellStart"/>
      <w:r>
        <w:rPr>
          <w:rFonts w:ascii="Lato" w:hAnsi="Lato"/>
          <w:color w:val="1D3D63"/>
          <w:sz w:val="27"/>
          <w:szCs w:val="27"/>
        </w:rPr>
        <w:t>Alkama</w:t>
      </w:r>
      <w:proofErr w:type="spellEnd"/>
      <w:r>
        <w:rPr>
          <w:rFonts w:ascii="Lato" w:hAnsi="Lato"/>
          <w:color w:val="1D3D63"/>
          <w:sz w:val="27"/>
          <w:szCs w:val="27"/>
        </w:rPr>
        <w:t xml:space="preserve">, R., </w:t>
      </w:r>
      <w:proofErr w:type="spellStart"/>
      <w:r>
        <w:rPr>
          <w:rFonts w:ascii="Lato" w:hAnsi="Lato"/>
          <w:color w:val="1D3D63"/>
          <w:sz w:val="27"/>
          <w:szCs w:val="27"/>
        </w:rPr>
        <w:t>Arneth</w:t>
      </w:r>
      <w:proofErr w:type="spellEnd"/>
      <w:r>
        <w:rPr>
          <w:rFonts w:ascii="Lato" w:hAnsi="Lato"/>
          <w:color w:val="1D3D63"/>
          <w:sz w:val="27"/>
          <w:szCs w:val="27"/>
        </w:rPr>
        <w:t xml:space="preserve">, A., </w:t>
      </w:r>
      <w:proofErr w:type="spellStart"/>
      <w:r>
        <w:rPr>
          <w:rFonts w:ascii="Lato" w:hAnsi="Lato"/>
          <w:color w:val="1D3D63"/>
          <w:sz w:val="27"/>
          <w:szCs w:val="27"/>
        </w:rPr>
        <w:t>Arora</w:t>
      </w:r>
      <w:proofErr w:type="spellEnd"/>
      <w:r>
        <w:rPr>
          <w:rFonts w:ascii="Lato" w:hAnsi="Lato"/>
          <w:color w:val="1D3D63"/>
          <w:sz w:val="27"/>
          <w:szCs w:val="27"/>
        </w:rPr>
        <w:t xml:space="preserve">, V. K., </w:t>
      </w:r>
      <w:proofErr w:type="spellStart"/>
      <w:r>
        <w:rPr>
          <w:rFonts w:ascii="Lato" w:hAnsi="Lato"/>
          <w:color w:val="1D3D63"/>
          <w:sz w:val="27"/>
          <w:szCs w:val="27"/>
        </w:rPr>
        <w:t>Bates</w:t>
      </w:r>
      <w:proofErr w:type="spellEnd"/>
      <w:r>
        <w:rPr>
          <w:rFonts w:ascii="Lato" w:hAnsi="Lato"/>
          <w:color w:val="1D3D63"/>
          <w:sz w:val="27"/>
          <w:szCs w:val="27"/>
        </w:rPr>
        <w:t xml:space="preserve">, N. R., Becker, M., </w:t>
      </w:r>
      <w:proofErr w:type="spellStart"/>
      <w:r>
        <w:rPr>
          <w:rFonts w:ascii="Lato" w:hAnsi="Lato"/>
          <w:color w:val="1D3D63"/>
          <w:sz w:val="27"/>
          <w:szCs w:val="27"/>
        </w:rPr>
        <w:t>Bellouin</w:t>
      </w:r>
      <w:proofErr w:type="spellEnd"/>
      <w:r>
        <w:rPr>
          <w:rFonts w:ascii="Lato" w:hAnsi="Lato"/>
          <w:color w:val="1D3D63"/>
          <w:sz w:val="27"/>
          <w:szCs w:val="27"/>
        </w:rPr>
        <w:t xml:space="preserve">, N., </w:t>
      </w:r>
      <w:proofErr w:type="spellStart"/>
      <w:r>
        <w:rPr>
          <w:rFonts w:ascii="Lato" w:hAnsi="Lato"/>
          <w:color w:val="1D3D63"/>
          <w:sz w:val="27"/>
          <w:szCs w:val="27"/>
        </w:rPr>
        <w:t>Bittig</w:t>
      </w:r>
      <w:proofErr w:type="spellEnd"/>
      <w:r>
        <w:rPr>
          <w:rFonts w:ascii="Lato" w:hAnsi="Lato"/>
          <w:color w:val="1D3D63"/>
          <w:sz w:val="27"/>
          <w:szCs w:val="27"/>
        </w:rPr>
        <w:t xml:space="preserve">, H. C., </w:t>
      </w:r>
      <w:proofErr w:type="spellStart"/>
      <w:r>
        <w:rPr>
          <w:rFonts w:ascii="Lato" w:hAnsi="Lato"/>
          <w:color w:val="1D3D63"/>
          <w:sz w:val="27"/>
          <w:szCs w:val="27"/>
        </w:rPr>
        <w:t>Bopp</w:t>
      </w:r>
      <w:proofErr w:type="spellEnd"/>
      <w:r>
        <w:rPr>
          <w:rFonts w:ascii="Lato" w:hAnsi="Lato"/>
          <w:color w:val="1D3D63"/>
          <w:sz w:val="27"/>
          <w:szCs w:val="27"/>
        </w:rPr>
        <w:t xml:space="preserve">, L., Chevallier, F., </w:t>
      </w:r>
      <w:proofErr w:type="spellStart"/>
      <w:r>
        <w:rPr>
          <w:rFonts w:ascii="Lato" w:hAnsi="Lato"/>
          <w:color w:val="1D3D63"/>
          <w:sz w:val="27"/>
          <w:szCs w:val="27"/>
        </w:rPr>
        <w:t>Chini</w:t>
      </w:r>
      <w:proofErr w:type="spellEnd"/>
      <w:r>
        <w:rPr>
          <w:rFonts w:ascii="Lato" w:hAnsi="Lato"/>
          <w:color w:val="1D3D63"/>
          <w:sz w:val="27"/>
          <w:szCs w:val="27"/>
        </w:rPr>
        <w:t xml:space="preserve">, L. P., </w:t>
      </w:r>
      <w:proofErr w:type="spellStart"/>
      <w:r>
        <w:rPr>
          <w:rFonts w:ascii="Lato" w:hAnsi="Lato"/>
          <w:color w:val="1D3D63"/>
          <w:sz w:val="27"/>
          <w:szCs w:val="27"/>
        </w:rPr>
        <w:t>Cronin</w:t>
      </w:r>
      <w:proofErr w:type="spellEnd"/>
      <w:r>
        <w:rPr>
          <w:rFonts w:ascii="Lato" w:hAnsi="Lato"/>
          <w:color w:val="1D3D63"/>
          <w:sz w:val="27"/>
          <w:szCs w:val="27"/>
        </w:rPr>
        <w:t xml:space="preserve">, M., Evans, W., </w:t>
      </w:r>
      <w:proofErr w:type="spellStart"/>
      <w:r>
        <w:rPr>
          <w:rFonts w:ascii="Lato" w:hAnsi="Lato"/>
          <w:color w:val="1D3D63"/>
          <w:sz w:val="27"/>
          <w:szCs w:val="27"/>
        </w:rPr>
        <w:t>Falk</w:t>
      </w:r>
      <w:proofErr w:type="spellEnd"/>
      <w:r>
        <w:rPr>
          <w:rFonts w:ascii="Lato" w:hAnsi="Lato"/>
          <w:color w:val="1D3D63"/>
          <w:sz w:val="27"/>
          <w:szCs w:val="27"/>
        </w:rPr>
        <w:t xml:space="preserve">, S., </w:t>
      </w:r>
      <w:proofErr w:type="spellStart"/>
      <w:r>
        <w:rPr>
          <w:rFonts w:ascii="Lato" w:hAnsi="Lato"/>
          <w:color w:val="1D3D63"/>
          <w:sz w:val="27"/>
          <w:szCs w:val="27"/>
        </w:rPr>
        <w:t>Feely</w:t>
      </w:r>
      <w:proofErr w:type="spellEnd"/>
      <w:r>
        <w:rPr>
          <w:rFonts w:ascii="Lato" w:hAnsi="Lato"/>
          <w:color w:val="1D3D63"/>
          <w:sz w:val="27"/>
          <w:szCs w:val="27"/>
        </w:rPr>
        <w:t xml:space="preserve">, R. A., </w:t>
      </w:r>
      <w:proofErr w:type="spellStart"/>
      <w:r>
        <w:rPr>
          <w:rFonts w:ascii="Lato" w:hAnsi="Lato"/>
          <w:color w:val="1D3D63"/>
          <w:sz w:val="27"/>
          <w:szCs w:val="27"/>
        </w:rPr>
        <w:t>Gasser</w:t>
      </w:r>
      <w:proofErr w:type="spellEnd"/>
      <w:r>
        <w:rPr>
          <w:rFonts w:ascii="Lato" w:hAnsi="Lato"/>
          <w:color w:val="1D3D63"/>
          <w:sz w:val="27"/>
          <w:szCs w:val="27"/>
        </w:rPr>
        <w:t xml:space="preserve">, T., </w:t>
      </w:r>
      <w:proofErr w:type="spellStart"/>
      <w:r>
        <w:rPr>
          <w:rFonts w:ascii="Lato" w:hAnsi="Lato"/>
          <w:color w:val="1D3D63"/>
          <w:sz w:val="27"/>
          <w:szCs w:val="27"/>
        </w:rPr>
        <w:t>Gehlen</w:t>
      </w:r>
      <w:proofErr w:type="spellEnd"/>
      <w:r>
        <w:rPr>
          <w:rFonts w:ascii="Lato" w:hAnsi="Lato"/>
          <w:color w:val="1D3D63"/>
          <w:sz w:val="27"/>
          <w:szCs w:val="27"/>
        </w:rPr>
        <w:t xml:space="preserve">, M., </w:t>
      </w:r>
      <w:proofErr w:type="spellStart"/>
      <w:r>
        <w:rPr>
          <w:rFonts w:ascii="Lato" w:hAnsi="Lato"/>
          <w:color w:val="1D3D63"/>
          <w:sz w:val="27"/>
          <w:szCs w:val="27"/>
        </w:rPr>
        <w:t>Gkritzalis</w:t>
      </w:r>
      <w:proofErr w:type="spellEnd"/>
      <w:r>
        <w:rPr>
          <w:rFonts w:ascii="Lato" w:hAnsi="Lato"/>
          <w:color w:val="1D3D63"/>
          <w:sz w:val="27"/>
          <w:szCs w:val="27"/>
        </w:rPr>
        <w:t xml:space="preserve">, T., </w:t>
      </w:r>
      <w:proofErr w:type="spellStart"/>
      <w:r>
        <w:rPr>
          <w:rFonts w:ascii="Lato" w:hAnsi="Lato"/>
          <w:color w:val="1D3D63"/>
          <w:sz w:val="27"/>
          <w:szCs w:val="27"/>
        </w:rPr>
        <w:t>Gloege</w:t>
      </w:r>
      <w:proofErr w:type="spellEnd"/>
      <w:r>
        <w:rPr>
          <w:rFonts w:ascii="Lato" w:hAnsi="Lato"/>
          <w:color w:val="1D3D63"/>
          <w:sz w:val="27"/>
          <w:szCs w:val="27"/>
        </w:rPr>
        <w:t xml:space="preserve">, L., </w:t>
      </w:r>
      <w:proofErr w:type="spellStart"/>
      <w:r>
        <w:rPr>
          <w:rFonts w:ascii="Lato" w:hAnsi="Lato"/>
          <w:color w:val="1D3D63"/>
          <w:sz w:val="27"/>
          <w:szCs w:val="27"/>
        </w:rPr>
        <w:t>Grassi</w:t>
      </w:r>
      <w:proofErr w:type="spellEnd"/>
      <w:r>
        <w:rPr>
          <w:rFonts w:ascii="Lato" w:hAnsi="Lato"/>
          <w:color w:val="1D3D63"/>
          <w:sz w:val="27"/>
          <w:szCs w:val="27"/>
        </w:rPr>
        <w:t xml:space="preserve">, G., </w:t>
      </w:r>
      <w:proofErr w:type="spellStart"/>
      <w:r>
        <w:rPr>
          <w:rFonts w:ascii="Lato" w:hAnsi="Lato"/>
          <w:color w:val="1D3D63"/>
          <w:sz w:val="27"/>
          <w:szCs w:val="27"/>
        </w:rPr>
        <w:t>Gruber</w:t>
      </w:r>
      <w:proofErr w:type="spellEnd"/>
      <w:r>
        <w:rPr>
          <w:rFonts w:ascii="Lato" w:hAnsi="Lato"/>
          <w:color w:val="1D3D63"/>
          <w:sz w:val="27"/>
          <w:szCs w:val="27"/>
        </w:rPr>
        <w:t xml:space="preserve">, N., </w:t>
      </w:r>
      <w:proofErr w:type="spellStart"/>
      <w:r>
        <w:rPr>
          <w:rFonts w:ascii="Lato" w:hAnsi="Lato"/>
          <w:color w:val="1D3D63"/>
          <w:sz w:val="27"/>
          <w:szCs w:val="27"/>
        </w:rPr>
        <w:t>Gürses</w:t>
      </w:r>
      <w:proofErr w:type="spellEnd"/>
      <w:r>
        <w:rPr>
          <w:rFonts w:ascii="Lato" w:hAnsi="Lato"/>
          <w:color w:val="1D3D63"/>
          <w:sz w:val="27"/>
          <w:szCs w:val="27"/>
        </w:rPr>
        <w:t xml:space="preserve">, Ö., Harris, I., </w:t>
      </w:r>
      <w:proofErr w:type="spellStart"/>
      <w:r>
        <w:rPr>
          <w:rFonts w:ascii="Lato" w:hAnsi="Lato"/>
          <w:color w:val="1D3D63"/>
          <w:sz w:val="27"/>
          <w:szCs w:val="27"/>
        </w:rPr>
        <w:t>Hefner</w:t>
      </w:r>
      <w:proofErr w:type="spellEnd"/>
      <w:r>
        <w:rPr>
          <w:rFonts w:ascii="Lato" w:hAnsi="Lato"/>
          <w:color w:val="1D3D63"/>
          <w:sz w:val="27"/>
          <w:szCs w:val="27"/>
        </w:rPr>
        <w:t xml:space="preserve">, M., </w:t>
      </w:r>
      <w:proofErr w:type="spellStart"/>
      <w:r>
        <w:rPr>
          <w:rFonts w:ascii="Lato" w:hAnsi="Lato"/>
          <w:color w:val="1D3D63"/>
          <w:sz w:val="27"/>
          <w:szCs w:val="27"/>
        </w:rPr>
        <w:t>Houghton</w:t>
      </w:r>
      <w:proofErr w:type="spellEnd"/>
      <w:r>
        <w:rPr>
          <w:rFonts w:ascii="Lato" w:hAnsi="Lato"/>
          <w:color w:val="1D3D63"/>
          <w:sz w:val="27"/>
          <w:szCs w:val="27"/>
        </w:rPr>
        <w:t xml:space="preserve">, R. A., </w:t>
      </w:r>
      <w:proofErr w:type="spellStart"/>
      <w:r>
        <w:rPr>
          <w:rFonts w:ascii="Lato" w:hAnsi="Lato"/>
          <w:color w:val="1D3D63"/>
          <w:sz w:val="27"/>
          <w:szCs w:val="27"/>
        </w:rPr>
        <w:t>Hurtt</w:t>
      </w:r>
      <w:proofErr w:type="spellEnd"/>
      <w:r>
        <w:rPr>
          <w:rFonts w:ascii="Lato" w:hAnsi="Lato"/>
          <w:color w:val="1D3D63"/>
          <w:sz w:val="27"/>
          <w:szCs w:val="27"/>
        </w:rPr>
        <w:t xml:space="preserve">, G. C., </w:t>
      </w:r>
      <w:proofErr w:type="spellStart"/>
      <w:r>
        <w:rPr>
          <w:rFonts w:ascii="Lato" w:hAnsi="Lato"/>
          <w:color w:val="1D3D63"/>
          <w:sz w:val="27"/>
          <w:szCs w:val="27"/>
        </w:rPr>
        <w:t>Iida</w:t>
      </w:r>
      <w:proofErr w:type="spellEnd"/>
      <w:r>
        <w:rPr>
          <w:rFonts w:ascii="Lato" w:hAnsi="Lato"/>
          <w:color w:val="1D3D63"/>
          <w:sz w:val="27"/>
          <w:szCs w:val="27"/>
        </w:rPr>
        <w:t xml:space="preserve">, Y., </w:t>
      </w:r>
      <w:proofErr w:type="spellStart"/>
      <w:r>
        <w:rPr>
          <w:rFonts w:ascii="Lato" w:hAnsi="Lato"/>
          <w:color w:val="1D3D63"/>
          <w:sz w:val="27"/>
          <w:szCs w:val="27"/>
        </w:rPr>
        <w:t>Ilyina</w:t>
      </w:r>
      <w:proofErr w:type="spellEnd"/>
      <w:r>
        <w:rPr>
          <w:rFonts w:ascii="Lato" w:hAnsi="Lato"/>
          <w:color w:val="1D3D63"/>
          <w:sz w:val="27"/>
          <w:szCs w:val="27"/>
        </w:rPr>
        <w:t xml:space="preserve">, T., </w:t>
      </w:r>
      <w:proofErr w:type="spellStart"/>
      <w:r>
        <w:rPr>
          <w:rFonts w:ascii="Lato" w:hAnsi="Lato"/>
          <w:color w:val="1D3D63"/>
          <w:sz w:val="27"/>
          <w:szCs w:val="27"/>
        </w:rPr>
        <w:t>Jain</w:t>
      </w:r>
      <w:proofErr w:type="spellEnd"/>
      <w:r>
        <w:rPr>
          <w:rFonts w:ascii="Lato" w:hAnsi="Lato"/>
          <w:color w:val="1D3D63"/>
          <w:sz w:val="27"/>
          <w:szCs w:val="27"/>
        </w:rPr>
        <w:t xml:space="preserve">, A. K., </w:t>
      </w:r>
      <w:proofErr w:type="spellStart"/>
      <w:r>
        <w:rPr>
          <w:rFonts w:ascii="Lato" w:hAnsi="Lato"/>
          <w:color w:val="1D3D63"/>
          <w:sz w:val="27"/>
          <w:szCs w:val="27"/>
        </w:rPr>
        <w:t>Jersild</w:t>
      </w:r>
      <w:proofErr w:type="spellEnd"/>
      <w:r>
        <w:rPr>
          <w:rFonts w:ascii="Lato" w:hAnsi="Lato"/>
          <w:color w:val="1D3D63"/>
          <w:sz w:val="27"/>
          <w:szCs w:val="27"/>
        </w:rPr>
        <w:t xml:space="preserve">, A., </w:t>
      </w:r>
      <w:proofErr w:type="spellStart"/>
      <w:r>
        <w:rPr>
          <w:rFonts w:ascii="Lato" w:hAnsi="Lato"/>
          <w:color w:val="1D3D63"/>
          <w:sz w:val="27"/>
          <w:szCs w:val="27"/>
        </w:rPr>
        <w:t>Kadono</w:t>
      </w:r>
      <w:proofErr w:type="spellEnd"/>
      <w:r>
        <w:rPr>
          <w:rFonts w:ascii="Lato" w:hAnsi="Lato"/>
          <w:color w:val="1D3D63"/>
          <w:sz w:val="27"/>
          <w:szCs w:val="27"/>
        </w:rPr>
        <w:t xml:space="preserve">, K., Kato, E., Kennedy, D., Klein Goldewijk, K., </w:t>
      </w:r>
      <w:proofErr w:type="spellStart"/>
      <w:r>
        <w:rPr>
          <w:rFonts w:ascii="Lato" w:hAnsi="Lato"/>
          <w:color w:val="1D3D63"/>
          <w:sz w:val="27"/>
          <w:szCs w:val="27"/>
        </w:rPr>
        <w:t>Knauer</w:t>
      </w:r>
      <w:proofErr w:type="spellEnd"/>
      <w:r>
        <w:rPr>
          <w:rFonts w:ascii="Lato" w:hAnsi="Lato"/>
          <w:color w:val="1D3D63"/>
          <w:sz w:val="27"/>
          <w:szCs w:val="27"/>
        </w:rPr>
        <w:t xml:space="preserve">, J., Korsbakken, J. I., </w:t>
      </w:r>
      <w:proofErr w:type="spellStart"/>
      <w:r>
        <w:rPr>
          <w:rFonts w:ascii="Lato" w:hAnsi="Lato"/>
          <w:color w:val="1D3D63"/>
          <w:sz w:val="27"/>
          <w:szCs w:val="27"/>
        </w:rPr>
        <w:t>Landschützer</w:t>
      </w:r>
      <w:proofErr w:type="spellEnd"/>
      <w:r>
        <w:rPr>
          <w:rFonts w:ascii="Lato" w:hAnsi="Lato"/>
          <w:color w:val="1D3D63"/>
          <w:sz w:val="27"/>
          <w:szCs w:val="27"/>
        </w:rPr>
        <w:t xml:space="preserve">, P., Lefèvre, N., Lindsay, K., Liu, J., Liu, Z., Marland, G., </w:t>
      </w:r>
      <w:proofErr w:type="spellStart"/>
      <w:r>
        <w:rPr>
          <w:rFonts w:ascii="Lato" w:hAnsi="Lato"/>
          <w:color w:val="1D3D63"/>
          <w:sz w:val="27"/>
          <w:szCs w:val="27"/>
        </w:rPr>
        <w:t>Mayot</w:t>
      </w:r>
      <w:proofErr w:type="spellEnd"/>
      <w:r>
        <w:rPr>
          <w:rFonts w:ascii="Lato" w:hAnsi="Lato"/>
          <w:color w:val="1D3D63"/>
          <w:sz w:val="27"/>
          <w:szCs w:val="27"/>
        </w:rPr>
        <w:t xml:space="preserve">, N., </w:t>
      </w:r>
      <w:proofErr w:type="spellStart"/>
      <w:r>
        <w:rPr>
          <w:rFonts w:ascii="Lato" w:hAnsi="Lato"/>
          <w:color w:val="1D3D63"/>
          <w:sz w:val="27"/>
          <w:szCs w:val="27"/>
        </w:rPr>
        <w:t>McGrath</w:t>
      </w:r>
      <w:proofErr w:type="spellEnd"/>
      <w:r>
        <w:rPr>
          <w:rFonts w:ascii="Lato" w:hAnsi="Lato"/>
          <w:color w:val="1D3D63"/>
          <w:sz w:val="27"/>
          <w:szCs w:val="27"/>
        </w:rPr>
        <w:t xml:space="preserve">, M. J., </w:t>
      </w:r>
      <w:proofErr w:type="spellStart"/>
      <w:r>
        <w:rPr>
          <w:rFonts w:ascii="Lato" w:hAnsi="Lato"/>
          <w:color w:val="1D3D63"/>
          <w:sz w:val="27"/>
          <w:szCs w:val="27"/>
        </w:rPr>
        <w:t>Metzl</w:t>
      </w:r>
      <w:proofErr w:type="spellEnd"/>
      <w:r>
        <w:rPr>
          <w:rFonts w:ascii="Lato" w:hAnsi="Lato"/>
          <w:color w:val="1D3D63"/>
          <w:sz w:val="27"/>
          <w:szCs w:val="27"/>
        </w:rPr>
        <w:t xml:space="preserve">, N., </w:t>
      </w:r>
      <w:proofErr w:type="spellStart"/>
      <w:r>
        <w:rPr>
          <w:rFonts w:ascii="Lato" w:hAnsi="Lato"/>
          <w:color w:val="1D3D63"/>
          <w:sz w:val="27"/>
          <w:szCs w:val="27"/>
        </w:rPr>
        <w:t>Monacci</w:t>
      </w:r>
      <w:proofErr w:type="spellEnd"/>
      <w:r>
        <w:rPr>
          <w:rFonts w:ascii="Lato" w:hAnsi="Lato"/>
          <w:color w:val="1D3D63"/>
          <w:sz w:val="27"/>
          <w:szCs w:val="27"/>
        </w:rPr>
        <w:t xml:space="preserve">, N. M., </w:t>
      </w:r>
      <w:proofErr w:type="spellStart"/>
      <w:r>
        <w:rPr>
          <w:rFonts w:ascii="Lato" w:hAnsi="Lato"/>
          <w:color w:val="1D3D63"/>
          <w:sz w:val="27"/>
          <w:szCs w:val="27"/>
        </w:rPr>
        <w:t>Munro</w:t>
      </w:r>
      <w:proofErr w:type="spellEnd"/>
      <w:r>
        <w:rPr>
          <w:rFonts w:ascii="Lato" w:hAnsi="Lato"/>
          <w:color w:val="1D3D63"/>
          <w:sz w:val="27"/>
          <w:szCs w:val="27"/>
        </w:rPr>
        <w:t xml:space="preserve">, D. R., </w:t>
      </w:r>
      <w:proofErr w:type="spellStart"/>
      <w:r>
        <w:rPr>
          <w:rFonts w:ascii="Lato" w:hAnsi="Lato"/>
          <w:color w:val="1D3D63"/>
          <w:sz w:val="27"/>
          <w:szCs w:val="27"/>
        </w:rPr>
        <w:t>Nakaoka</w:t>
      </w:r>
      <w:proofErr w:type="spellEnd"/>
      <w:r>
        <w:rPr>
          <w:rFonts w:ascii="Lato" w:hAnsi="Lato"/>
          <w:color w:val="1D3D63"/>
          <w:sz w:val="27"/>
          <w:szCs w:val="27"/>
        </w:rPr>
        <w:t xml:space="preserve">, S.-I., </w:t>
      </w:r>
      <w:proofErr w:type="spellStart"/>
      <w:r>
        <w:rPr>
          <w:rFonts w:ascii="Lato" w:hAnsi="Lato"/>
          <w:color w:val="1D3D63"/>
          <w:sz w:val="27"/>
          <w:szCs w:val="27"/>
        </w:rPr>
        <w:t>Niwa</w:t>
      </w:r>
      <w:proofErr w:type="spellEnd"/>
      <w:r>
        <w:rPr>
          <w:rFonts w:ascii="Lato" w:hAnsi="Lato"/>
          <w:color w:val="1D3D63"/>
          <w:sz w:val="27"/>
          <w:szCs w:val="27"/>
        </w:rPr>
        <w:t xml:space="preserve">, Y., </w:t>
      </w:r>
      <w:proofErr w:type="spellStart"/>
      <w:r>
        <w:rPr>
          <w:rFonts w:ascii="Lato" w:hAnsi="Lato"/>
          <w:color w:val="1D3D63"/>
          <w:sz w:val="27"/>
          <w:szCs w:val="27"/>
        </w:rPr>
        <w:t>O'Brien</w:t>
      </w:r>
      <w:proofErr w:type="spellEnd"/>
      <w:r>
        <w:rPr>
          <w:rFonts w:ascii="Lato" w:hAnsi="Lato"/>
          <w:color w:val="1D3D63"/>
          <w:sz w:val="27"/>
          <w:szCs w:val="27"/>
        </w:rPr>
        <w:t xml:space="preserve">, K., </w:t>
      </w:r>
      <w:proofErr w:type="spellStart"/>
      <w:r>
        <w:rPr>
          <w:rFonts w:ascii="Lato" w:hAnsi="Lato"/>
          <w:color w:val="1D3D63"/>
          <w:sz w:val="27"/>
          <w:szCs w:val="27"/>
        </w:rPr>
        <w:t>Ono</w:t>
      </w:r>
      <w:proofErr w:type="spellEnd"/>
      <w:r>
        <w:rPr>
          <w:rFonts w:ascii="Lato" w:hAnsi="Lato"/>
          <w:color w:val="1D3D63"/>
          <w:sz w:val="27"/>
          <w:szCs w:val="27"/>
        </w:rPr>
        <w:t xml:space="preserve">, T., Palmer, P. I., Pan, N., Pierrot, D., </w:t>
      </w:r>
      <w:proofErr w:type="spellStart"/>
      <w:r>
        <w:rPr>
          <w:rFonts w:ascii="Lato" w:hAnsi="Lato"/>
          <w:color w:val="1D3D63"/>
          <w:sz w:val="27"/>
          <w:szCs w:val="27"/>
        </w:rPr>
        <w:t>Pocock</w:t>
      </w:r>
      <w:proofErr w:type="spellEnd"/>
      <w:r>
        <w:rPr>
          <w:rFonts w:ascii="Lato" w:hAnsi="Lato"/>
          <w:color w:val="1D3D63"/>
          <w:sz w:val="27"/>
          <w:szCs w:val="27"/>
        </w:rPr>
        <w:t xml:space="preserve">, K., </w:t>
      </w:r>
      <w:proofErr w:type="spellStart"/>
      <w:r>
        <w:rPr>
          <w:rFonts w:ascii="Lato" w:hAnsi="Lato"/>
          <w:color w:val="1D3D63"/>
          <w:sz w:val="27"/>
          <w:szCs w:val="27"/>
        </w:rPr>
        <w:t>Poulter</w:t>
      </w:r>
      <w:proofErr w:type="spellEnd"/>
      <w:r>
        <w:rPr>
          <w:rFonts w:ascii="Lato" w:hAnsi="Lato"/>
          <w:color w:val="1D3D63"/>
          <w:sz w:val="27"/>
          <w:szCs w:val="27"/>
        </w:rPr>
        <w:t xml:space="preserve">, B., </w:t>
      </w:r>
      <w:proofErr w:type="spellStart"/>
      <w:r>
        <w:rPr>
          <w:rFonts w:ascii="Lato" w:hAnsi="Lato"/>
          <w:color w:val="1D3D63"/>
          <w:sz w:val="27"/>
          <w:szCs w:val="27"/>
        </w:rPr>
        <w:t>Resplandy</w:t>
      </w:r>
      <w:proofErr w:type="spellEnd"/>
      <w:r>
        <w:rPr>
          <w:rFonts w:ascii="Lato" w:hAnsi="Lato"/>
          <w:color w:val="1D3D63"/>
          <w:sz w:val="27"/>
          <w:szCs w:val="27"/>
        </w:rPr>
        <w:t xml:space="preserve">, L., Robertson, E., </w:t>
      </w:r>
      <w:proofErr w:type="spellStart"/>
      <w:r>
        <w:rPr>
          <w:rFonts w:ascii="Lato" w:hAnsi="Lato"/>
          <w:color w:val="1D3D63"/>
          <w:sz w:val="27"/>
          <w:szCs w:val="27"/>
        </w:rPr>
        <w:t>Rödenbeck</w:t>
      </w:r>
      <w:proofErr w:type="spellEnd"/>
      <w:r>
        <w:rPr>
          <w:rFonts w:ascii="Lato" w:hAnsi="Lato"/>
          <w:color w:val="1D3D63"/>
          <w:sz w:val="27"/>
          <w:szCs w:val="27"/>
        </w:rPr>
        <w:t xml:space="preserve">, C., </w:t>
      </w:r>
      <w:proofErr w:type="spellStart"/>
      <w:r>
        <w:rPr>
          <w:rFonts w:ascii="Lato" w:hAnsi="Lato"/>
          <w:color w:val="1D3D63"/>
          <w:sz w:val="27"/>
          <w:szCs w:val="27"/>
        </w:rPr>
        <w:t>Rodriguez</w:t>
      </w:r>
      <w:proofErr w:type="spellEnd"/>
      <w:r>
        <w:rPr>
          <w:rFonts w:ascii="Lato" w:hAnsi="Lato"/>
          <w:color w:val="1D3D63"/>
          <w:sz w:val="27"/>
          <w:szCs w:val="27"/>
        </w:rPr>
        <w:t xml:space="preserve">, C., </w:t>
      </w:r>
      <w:proofErr w:type="spellStart"/>
      <w:r>
        <w:rPr>
          <w:rFonts w:ascii="Lato" w:hAnsi="Lato"/>
          <w:color w:val="1D3D63"/>
          <w:sz w:val="27"/>
          <w:szCs w:val="27"/>
        </w:rPr>
        <w:t>Rosan</w:t>
      </w:r>
      <w:proofErr w:type="spellEnd"/>
      <w:r>
        <w:rPr>
          <w:rFonts w:ascii="Lato" w:hAnsi="Lato"/>
          <w:color w:val="1D3D63"/>
          <w:sz w:val="27"/>
          <w:szCs w:val="27"/>
        </w:rPr>
        <w:t xml:space="preserve">, T. M., </w:t>
      </w:r>
      <w:proofErr w:type="spellStart"/>
      <w:r>
        <w:rPr>
          <w:rFonts w:ascii="Lato" w:hAnsi="Lato"/>
          <w:color w:val="1D3D63"/>
          <w:sz w:val="27"/>
          <w:szCs w:val="27"/>
        </w:rPr>
        <w:t>Schwinger</w:t>
      </w:r>
      <w:proofErr w:type="spellEnd"/>
      <w:r>
        <w:rPr>
          <w:rFonts w:ascii="Lato" w:hAnsi="Lato"/>
          <w:color w:val="1D3D63"/>
          <w:sz w:val="27"/>
          <w:szCs w:val="27"/>
        </w:rPr>
        <w:t xml:space="preserve">, J., </w:t>
      </w:r>
      <w:proofErr w:type="spellStart"/>
      <w:r>
        <w:rPr>
          <w:rFonts w:ascii="Lato" w:hAnsi="Lato"/>
          <w:color w:val="1D3D63"/>
          <w:sz w:val="27"/>
          <w:szCs w:val="27"/>
        </w:rPr>
        <w:t>Séférian</w:t>
      </w:r>
      <w:proofErr w:type="spellEnd"/>
      <w:r>
        <w:rPr>
          <w:rFonts w:ascii="Lato" w:hAnsi="Lato"/>
          <w:color w:val="1D3D63"/>
          <w:sz w:val="27"/>
          <w:szCs w:val="27"/>
        </w:rPr>
        <w:t xml:space="preserve">, R., </w:t>
      </w:r>
      <w:proofErr w:type="spellStart"/>
      <w:r>
        <w:rPr>
          <w:rFonts w:ascii="Lato" w:hAnsi="Lato"/>
          <w:color w:val="1D3D63"/>
          <w:sz w:val="27"/>
          <w:szCs w:val="27"/>
        </w:rPr>
        <w:t>Shutler</w:t>
      </w:r>
      <w:proofErr w:type="spellEnd"/>
      <w:r>
        <w:rPr>
          <w:rFonts w:ascii="Lato" w:hAnsi="Lato"/>
          <w:color w:val="1D3D63"/>
          <w:sz w:val="27"/>
          <w:szCs w:val="27"/>
        </w:rPr>
        <w:t xml:space="preserve">, J. D., </w:t>
      </w:r>
      <w:proofErr w:type="spellStart"/>
      <w:r>
        <w:rPr>
          <w:rFonts w:ascii="Lato" w:hAnsi="Lato"/>
          <w:color w:val="1D3D63"/>
          <w:sz w:val="27"/>
          <w:szCs w:val="27"/>
        </w:rPr>
        <w:t>Skjelvan</w:t>
      </w:r>
      <w:proofErr w:type="spellEnd"/>
      <w:r>
        <w:rPr>
          <w:rFonts w:ascii="Lato" w:hAnsi="Lato"/>
          <w:color w:val="1D3D63"/>
          <w:sz w:val="27"/>
          <w:szCs w:val="27"/>
        </w:rPr>
        <w:t xml:space="preserve">, I., </w:t>
      </w:r>
      <w:proofErr w:type="spellStart"/>
      <w:r>
        <w:rPr>
          <w:rFonts w:ascii="Lato" w:hAnsi="Lato"/>
          <w:color w:val="1D3D63"/>
          <w:sz w:val="27"/>
          <w:szCs w:val="27"/>
        </w:rPr>
        <w:t>Steinhoff</w:t>
      </w:r>
      <w:proofErr w:type="spellEnd"/>
      <w:r>
        <w:rPr>
          <w:rFonts w:ascii="Lato" w:hAnsi="Lato"/>
          <w:color w:val="1D3D63"/>
          <w:sz w:val="27"/>
          <w:szCs w:val="27"/>
        </w:rPr>
        <w:t xml:space="preserve">, T., Sun, Q., Sutton, A. J., </w:t>
      </w:r>
      <w:proofErr w:type="spellStart"/>
      <w:r>
        <w:rPr>
          <w:rFonts w:ascii="Lato" w:hAnsi="Lato"/>
          <w:color w:val="1D3D63"/>
          <w:sz w:val="27"/>
          <w:szCs w:val="27"/>
        </w:rPr>
        <w:t>Sweeney</w:t>
      </w:r>
      <w:proofErr w:type="spellEnd"/>
      <w:r>
        <w:rPr>
          <w:rFonts w:ascii="Lato" w:hAnsi="Lato"/>
          <w:color w:val="1D3D63"/>
          <w:sz w:val="27"/>
          <w:szCs w:val="27"/>
        </w:rPr>
        <w:t xml:space="preserve">, C., </w:t>
      </w:r>
      <w:proofErr w:type="spellStart"/>
      <w:r>
        <w:rPr>
          <w:rFonts w:ascii="Lato" w:hAnsi="Lato"/>
          <w:color w:val="1D3D63"/>
          <w:sz w:val="27"/>
          <w:szCs w:val="27"/>
        </w:rPr>
        <w:t>Takao</w:t>
      </w:r>
      <w:proofErr w:type="spellEnd"/>
      <w:r>
        <w:rPr>
          <w:rFonts w:ascii="Lato" w:hAnsi="Lato"/>
          <w:color w:val="1D3D63"/>
          <w:sz w:val="27"/>
          <w:szCs w:val="27"/>
        </w:rPr>
        <w:t xml:space="preserve">, S., </w:t>
      </w:r>
      <w:proofErr w:type="spellStart"/>
      <w:r>
        <w:rPr>
          <w:rFonts w:ascii="Lato" w:hAnsi="Lato"/>
          <w:color w:val="1D3D63"/>
          <w:sz w:val="27"/>
          <w:szCs w:val="27"/>
        </w:rPr>
        <w:t>Tanhua</w:t>
      </w:r>
      <w:proofErr w:type="spellEnd"/>
      <w:r>
        <w:rPr>
          <w:rFonts w:ascii="Lato" w:hAnsi="Lato"/>
          <w:color w:val="1D3D63"/>
          <w:sz w:val="27"/>
          <w:szCs w:val="27"/>
        </w:rPr>
        <w:t xml:space="preserve">, T., </w:t>
      </w:r>
      <w:proofErr w:type="spellStart"/>
      <w:r>
        <w:rPr>
          <w:rFonts w:ascii="Lato" w:hAnsi="Lato"/>
          <w:color w:val="1D3D63"/>
          <w:sz w:val="27"/>
          <w:szCs w:val="27"/>
        </w:rPr>
        <w:t>Tans</w:t>
      </w:r>
      <w:proofErr w:type="spellEnd"/>
      <w:r>
        <w:rPr>
          <w:rFonts w:ascii="Lato" w:hAnsi="Lato"/>
          <w:color w:val="1D3D63"/>
          <w:sz w:val="27"/>
          <w:szCs w:val="27"/>
        </w:rPr>
        <w:t xml:space="preserve">, P. P., </w:t>
      </w:r>
      <w:proofErr w:type="spellStart"/>
      <w:r>
        <w:rPr>
          <w:rFonts w:ascii="Lato" w:hAnsi="Lato"/>
          <w:color w:val="1D3D63"/>
          <w:sz w:val="27"/>
          <w:szCs w:val="27"/>
        </w:rPr>
        <w:t>Tian</w:t>
      </w:r>
      <w:proofErr w:type="spellEnd"/>
      <w:r>
        <w:rPr>
          <w:rFonts w:ascii="Lato" w:hAnsi="Lato"/>
          <w:color w:val="1D3D63"/>
          <w:sz w:val="27"/>
          <w:szCs w:val="27"/>
        </w:rPr>
        <w:t xml:space="preserve">, X., </w:t>
      </w:r>
      <w:proofErr w:type="spellStart"/>
      <w:r>
        <w:rPr>
          <w:rFonts w:ascii="Lato" w:hAnsi="Lato"/>
          <w:color w:val="1D3D63"/>
          <w:sz w:val="27"/>
          <w:szCs w:val="27"/>
        </w:rPr>
        <w:t>Tian</w:t>
      </w:r>
      <w:proofErr w:type="spellEnd"/>
      <w:r>
        <w:rPr>
          <w:rFonts w:ascii="Lato" w:hAnsi="Lato"/>
          <w:color w:val="1D3D63"/>
          <w:sz w:val="27"/>
          <w:szCs w:val="27"/>
        </w:rPr>
        <w:t xml:space="preserve">, H., </w:t>
      </w:r>
      <w:proofErr w:type="spellStart"/>
      <w:r>
        <w:rPr>
          <w:rFonts w:ascii="Lato" w:hAnsi="Lato"/>
          <w:color w:val="1D3D63"/>
          <w:sz w:val="27"/>
          <w:szCs w:val="27"/>
        </w:rPr>
        <w:t>Tilbrook</w:t>
      </w:r>
      <w:proofErr w:type="spellEnd"/>
      <w:r>
        <w:rPr>
          <w:rFonts w:ascii="Lato" w:hAnsi="Lato"/>
          <w:color w:val="1D3D63"/>
          <w:sz w:val="27"/>
          <w:szCs w:val="27"/>
        </w:rPr>
        <w:t xml:space="preserve">, B., </w:t>
      </w:r>
      <w:proofErr w:type="spellStart"/>
      <w:r>
        <w:rPr>
          <w:rFonts w:ascii="Lato" w:hAnsi="Lato"/>
          <w:color w:val="1D3D63"/>
          <w:sz w:val="27"/>
          <w:szCs w:val="27"/>
        </w:rPr>
        <w:t>Tsujino</w:t>
      </w:r>
      <w:proofErr w:type="spellEnd"/>
      <w:r>
        <w:rPr>
          <w:rFonts w:ascii="Lato" w:hAnsi="Lato"/>
          <w:color w:val="1D3D63"/>
          <w:sz w:val="27"/>
          <w:szCs w:val="27"/>
        </w:rPr>
        <w:t xml:space="preserve">, H., </w:t>
      </w:r>
      <w:proofErr w:type="spellStart"/>
      <w:r>
        <w:rPr>
          <w:rFonts w:ascii="Lato" w:hAnsi="Lato"/>
          <w:color w:val="1D3D63"/>
          <w:sz w:val="27"/>
          <w:szCs w:val="27"/>
        </w:rPr>
        <w:t>Tubiello</w:t>
      </w:r>
      <w:proofErr w:type="spellEnd"/>
      <w:r>
        <w:rPr>
          <w:rFonts w:ascii="Lato" w:hAnsi="Lato"/>
          <w:color w:val="1D3D63"/>
          <w:sz w:val="27"/>
          <w:szCs w:val="27"/>
        </w:rPr>
        <w:t xml:space="preserve">, F., van der Werf, G. R., Walker, A. P., </w:t>
      </w:r>
      <w:proofErr w:type="spellStart"/>
      <w:r>
        <w:rPr>
          <w:rFonts w:ascii="Lato" w:hAnsi="Lato"/>
          <w:color w:val="1D3D63"/>
          <w:sz w:val="27"/>
          <w:szCs w:val="27"/>
        </w:rPr>
        <w:t>Wanninkhof</w:t>
      </w:r>
      <w:proofErr w:type="spellEnd"/>
      <w:r>
        <w:rPr>
          <w:rFonts w:ascii="Lato" w:hAnsi="Lato"/>
          <w:color w:val="1D3D63"/>
          <w:sz w:val="27"/>
          <w:szCs w:val="27"/>
        </w:rPr>
        <w:t xml:space="preserve">, R., </w:t>
      </w:r>
      <w:proofErr w:type="spellStart"/>
      <w:r>
        <w:rPr>
          <w:rFonts w:ascii="Lato" w:hAnsi="Lato"/>
          <w:color w:val="1D3D63"/>
          <w:sz w:val="27"/>
          <w:szCs w:val="27"/>
        </w:rPr>
        <w:t>Whitehead</w:t>
      </w:r>
      <w:proofErr w:type="spellEnd"/>
      <w:r>
        <w:rPr>
          <w:rFonts w:ascii="Lato" w:hAnsi="Lato"/>
          <w:color w:val="1D3D63"/>
          <w:sz w:val="27"/>
          <w:szCs w:val="27"/>
        </w:rPr>
        <w:t xml:space="preserve">, C., Willstrand </w:t>
      </w:r>
      <w:proofErr w:type="spellStart"/>
      <w:r>
        <w:rPr>
          <w:rFonts w:ascii="Lato" w:hAnsi="Lato"/>
          <w:color w:val="1D3D63"/>
          <w:sz w:val="27"/>
          <w:szCs w:val="27"/>
        </w:rPr>
        <w:t>Wranne</w:t>
      </w:r>
      <w:proofErr w:type="spellEnd"/>
      <w:r>
        <w:rPr>
          <w:rFonts w:ascii="Lato" w:hAnsi="Lato"/>
          <w:color w:val="1D3D63"/>
          <w:sz w:val="27"/>
          <w:szCs w:val="27"/>
        </w:rPr>
        <w:t xml:space="preserve">, A., Wright, R., Yuan, W., </w:t>
      </w:r>
      <w:proofErr w:type="spellStart"/>
      <w:r>
        <w:rPr>
          <w:rFonts w:ascii="Lato" w:hAnsi="Lato"/>
          <w:color w:val="1D3D63"/>
          <w:sz w:val="27"/>
          <w:szCs w:val="27"/>
        </w:rPr>
        <w:t>Yue</w:t>
      </w:r>
      <w:proofErr w:type="spellEnd"/>
      <w:r>
        <w:rPr>
          <w:rFonts w:ascii="Lato" w:hAnsi="Lato"/>
          <w:color w:val="1D3D63"/>
          <w:sz w:val="27"/>
          <w:szCs w:val="27"/>
        </w:rPr>
        <w:t xml:space="preserve">, C., </w:t>
      </w:r>
      <w:proofErr w:type="spellStart"/>
      <w:r>
        <w:rPr>
          <w:rFonts w:ascii="Lato" w:hAnsi="Lato"/>
          <w:color w:val="1D3D63"/>
          <w:sz w:val="27"/>
          <w:szCs w:val="27"/>
        </w:rPr>
        <w:t>Yue</w:t>
      </w:r>
      <w:proofErr w:type="spellEnd"/>
      <w:r>
        <w:rPr>
          <w:rFonts w:ascii="Lato" w:hAnsi="Lato"/>
          <w:color w:val="1D3D63"/>
          <w:sz w:val="27"/>
          <w:szCs w:val="27"/>
        </w:rPr>
        <w:t xml:space="preserve">, X., </w:t>
      </w:r>
      <w:proofErr w:type="spellStart"/>
      <w:r>
        <w:rPr>
          <w:rFonts w:ascii="Lato" w:hAnsi="Lato"/>
          <w:color w:val="1D3D63"/>
          <w:sz w:val="27"/>
          <w:szCs w:val="27"/>
        </w:rPr>
        <w:t>Zaehle</w:t>
      </w:r>
      <w:proofErr w:type="spellEnd"/>
      <w:r>
        <w:rPr>
          <w:rFonts w:ascii="Lato" w:hAnsi="Lato"/>
          <w:color w:val="1D3D63"/>
          <w:sz w:val="27"/>
          <w:szCs w:val="27"/>
        </w:rPr>
        <w:t xml:space="preserve">, S., Zeng, J., en </w:t>
      </w:r>
      <w:proofErr w:type="spellStart"/>
      <w:r>
        <w:rPr>
          <w:rFonts w:ascii="Lato" w:hAnsi="Lato"/>
          <w:color w:val="1D3D63"/>
          <w:sz w:val="27"/>
          <w:szCs w:val="27"/>
        </w:rPr>
        <w:t>Zheng</w:t>
      </w:r>
      <w:proofErr w:type="spellEnd"/>
      <w:r>
        <w:rPr>
          <w:rFonts w:ascii="Lato" w:hAnsi="Lato"/>
          <w:color w:val="1D3D63"/>
          <w:sz w:val="27"/>
          <w:szCs w:val="27"/>
        </w:rPr>
        <w:t xml:space="preserve">, B.: Global Carbon Budget 2022, Earth </w:t>
      </w:r>
      <w:proofErr w:type="spellStart"/>
      <w:r>
        <w:rPr>
          <w:rFonts w:ascii="Lato" w:hAnsi="Lato"/>
          <w:color w:val="1D3D63"/>
          <w:sz w:val="27"/>
          <w:szCs w:val="27"/>
        </w:rPr>
        <w:t>Syst</w:t>
      </w:r>
      <w:proofErr w:type="spellEnd"/>
      <w:r>
        <w:rPr>
          <w:rFonts w:ascii="Lato" w:hAnsi="Lato"/>
          <w:color w:val="1D3D63"/>
          <w:sz w:val="27"/>
          <w:szCs w:val="27"/>
        </w:rPr>
        <w:t xml:space="preserve">. </w:t>
      </w:r>
      <w:proofErr w:type="spellStart"/>
      <w:r>
        <w:rPr>
          <w:rFonts w:ascii="Lato" w:hAnsi="Lato"/>
          <w:color w:val="1D3D63"/>
          <w:sz w:val="27"/>
          <w:szCs w:val="27"/>
        </w:rPr>
        <w:t>Sci</w:t>
      </w:r>
      <w:proofErr w:type="spellEnd"/>
      <w:r>
        <w:rPr>
          <w:rFonts w:ascii="Lato" w:hAnsi="Lato"/>
          <w:color w:val="1D3D63"/>
          <w:sz w:val="27"/>
          <w:szCs w:val="27"/>
        </w:rPr>
        <w:t>. Data, 14, 4811–4900,https://doi.org/10.5194/essd-14-4811-2022, 2022.</w:t>
      </w:r>
    </w:p>
    <w:p w14:paraId="2B43D269"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Onze gegevensbron: Op verbruik gebaseerde jaarlijkse 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w:t>
      </w:r>
    </w:p>
    <w:p w14:paraId="63EBDE55"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Onze gegevens over jaarlijkse co-economie op basis van verbruik</w:t>
      </w:r>
      <w:r>
        <w:rPr>
          <w:rFonts w:ascii="Lato" w:hAnsi="Lato"/>
          <w:color w:val="1D3D63"/>
          <w:sz w:val="18"/>
          <w:szCs w:val="18"/>
          <w:vertAlign w:val="subscript"/>
        </w:rPr>
        <w:t>2 </w:t>
      </w:r>
      <w:r>
        <w:rPr>
          <w:rFonts w:ascii="Lato" w:hAnsi="Lato"/>
          <w:color w:val="1D3D63"/>
          <w:sz w:val="27"/>
          <w:szCs w:val="27"/>
        </w:rPr>
        <w:t xml:space="preserve">emissies zijn ook afkomstig van </w:t>
      </w:r>
      <w:proofErr w:type="spellStart"/>
      <w:r>
        <w:rPr>
          <w:rFonts w:ascii="Lato" w:hAnsi="Lato"/>
          <w:color w:val="1D3D63"/>
          <w:sz w:val="27"/>
          <w:szCs w:val="27"/>
        </w:rPr>
        <w:t>het</w:t>
      </w:r>
      <w:hyperlink r:id="rId33" w:history="1">
        <w:r>
          <w:rPr>
            <w:rStyle w:val="Hyperlink"/>
            <w:rFonts w:ascii="Lato" w:hAnsi="Lato"/>
            <w:color w:val="1D3D63"/>
            <w:sz w:val="27"/>
            <w:szCs w:val="27"/>
          </w:rPr>
          <w:t>Global</w:t>
        </w:r>
        <w:proofErr w:type="spellEnd"/>
        <w:r>
          <w:rPr>
            <w:rStyle w:val="Hyperlink"/>
            <w:rFonts w:ascii="Lato" w:hAnsi="Lato"/>
            <w:color w:val="1D3D63"/>
            <w:sz w:val="27"/>
            <w:szCs w:val="27"/>
          </w:rPr>
          <w:t xml:space="preserve"> Carbon Project</w:t>
        </w:r>
      </w:hyperlink>
      <w:r>
        <w:rPr>
          <w:rFonts w:ascii="Lato" w:hAnsi="Lato"/>
          <w:color w:val="1D3D63"/>
          <w:sz w:val="27"/>
          <w:szCs w:val="27"/>
        </w:rPr>
        <w:t xml:space="preserve">. De gegevens </w:t>
      </w:r>
      <w:proofErr w:type="spellStart"/>
      <w:r>
        <w:rPr>
          <w:rFonts w:ascii="Lato" w:hAnsi="Lato"/>
          <w:color w:val="1D3D63"/>
          <w:sz w:val="27"/>
          <w:szCs w:val="27"/>
        </w:rPr>
        <w:t>zijn</w:t>
      </w:r>
      <w:hyperlink r:id="rId34" w:history="1">
        <w:r>
          <w:rPr>
            <w:rStyle w:val="Hyperlink"/>
            <w:rFonts w:ascii="Lato" w:hAnsi="Lato"/>
            <w:color w:val="1D3D63"/>
            <w:sz w:val="27"/>
            <w:szCs w:val="27"/>
          </w:rPr>
          <w:t>hier</w:t>
        </w:r>
        <w:proofErr w:type="spellEnd"/>
      </w:hyperlink>
      <w:r>
        <w:rPr>
          <w:rFonts w:ascii="Lato" w:hAnsi="Lato"/>
          <w:color w:val="1D3D63"/>
          <w:sz w:val="27"/>
          <w:szCs w:val="27"/>
        </w:rPr>
        <w:t> beschikbaar.</w:t>
      </w:r>
    </w:p>
    <w:p w14:paraId="6ABD5B1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geeft schattingen voor sommige – maar niet alle – landen vanaf 1990 </w:t>
      </w:r>
      <w:r>
        <w:rPr>
          <w:rStyle w:val="Nadruk"/>
          <w:rFonts w:ascii="Lato" w:hAnsi="Lato"/>
          <w:color w:val="1D3D63"/>
          <w:sz w:val="27"/>
          <w:szCs w:val="27"/>
        </w:rPr>
        <w:t>(zie onze FAQ hierover hieronder)</w:t>
      </w:r>
      <w:r>
        <w:rPr>
          <w:rFonts w:ascii="Lato" w:hAnsi="Lato"/>
          <w:color w:val="1D3D63"/>
          <w:sz w:val="27"/>
          <w:szCs w:val="27"/>
        </w:rPr>
        <w:t xml:space="preserve">. Dit is gebaseerd op de methodologie </w:t>
      </w:r>
      <w:proofErr w:type="spellStart"/>
      <w:r>
        <w:rPr>
          <w:rFonts w:ascii="Lato" w:hAnsi="Lato"/>
          <w:color w:val="1D3D63"/>
          <w:sz w:val="27"/>
          <w:szCs w:val="27"/>
        </w:rPr>
        <w:t>van</w:t>
      </w:r>
      <w:hyperlink r:id="rId35" w:history="1">
        <w:r>
          <w:rPr>
            <w:rStyle w:val="Hyperlink"/>
            <w:rFonts w:ascii="Lato" w:hAnsi="Lato"/>
            <w:color w:val="1D3D63"/>
            <w:sz w:val="27"/>
            <w:szCs w:val="27"/>
          </w:rPr>
          <w:t>Peters</w:t>
        </w:r>
        <w:proofErr w:type="spellEnd"/>
        <w:r>
          <w:rPr>
            <w:rStyle w:val="Hyperlink"/>
            <w:rFonts w:ascii="Lato" w:hAnsi="Lato"/>
            <w:color w:val="1D3D63"/>
            <w:sz w:val="27"/>
            <w:szCs w:val="27"/>
          </w:rPr>
          <w:t xml:space="preserve"> et al. (2012)</w:t>
        </w:r>
      </w:hyperlink>
      <w:r>
        <w:rPr>
          <w:rFonts w:ascii="Lato" w:hAnsi="Lato"/>
          <w:color w:val="1D3D63"/>
          <w:sz w:val="27"/>
          <w:szCs w:val="27"/>
        </w:rPr>
        <w:t>.</w:t>
      </w:r>
    </w:p>
    <w:p w14:paraId="7D5B5C23"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Op verbruik gebaseerde emissiegegevens </w:t>
      </w:r>
      <w:proofErr w:type="spellStart"/>
      <w:r>
        <w:rPr>
          <w:rFonts w:ascii="Lato" w:hAnsi="Lato"/>
          <w:color w:val="1D3D63"/>
          <w:sz w:val="27"/>
          <w:szCs w:val="27"/>
        </w:rPr>
        <w:t>omvatten</w:t>
      </w:r>
      <w:r>
        <w:rPr>
          <w:rStyle w:val="Nadruk"/>
          <w:rFonts w:ascii="Lato" w:hAnsi="Lato"/>
          <w:color w:val="1D3D63"/>
          <w:sz w:val="27"/>
          <w:szCs w:val="27"/>
        </w:rPr>
        <w:t>geen</w:t>
      </w:r>
      <w:r>
        <w:rPr>
          <w:rFonts w:ascii="Lato" w:hAnsi="Lato"/>
          <w:color w:val="1D3D63"/>
          <w:sz w:val="27"/>
          <w:szCs w:val="27"/>
        </w:rPr>
        <w:t>veranderingen</w:t>
      </w:r>
      <w:proofErr w:type="spellEnd"/>
      <w:r>
        <w:rPr>
          <w:rFonts w:ascii="Lato" w:hAnsi="Lato"/>
          <w:color w:val="1D3D63"/>
          <w:sz w:val="27"/>
          <w:szCs w:val="27"/>
        </w:rPr>
        <w:t xml:space="preserve"> in landgebruik. Alleen 'fossiele emissies' – energieproductie (uit kolen, olie, gas </w:t>
      </w:r>
      <w:r>
        <w:rPr>
          <w:rFonts w:ascii="Lato" w:hAnsi="Lato"/>
          <w:color w:val="1D3D63"/>
          <w:sz w:val="27"/>
          <w:szCs w:val="27"/>
        </w:rPr>
        <w:lastRenderedPageBreak/>
        <w:t>en affakkelen) plus directe industriële emissies van cement- en staalproductie – zijn inbegrepen.</w:t>
      </w:r>
    </w:p>
    <w:p w14:paraId="34EA971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oorspronkelijke gegevens worden gepresenteerd in tonnen koolstof. Om te zetten in tonnen CO</w:t>
      </w:r>
      <w:r>
        <w:rPr>
          <w:rFonts w:ascii="Lato" w:hAnsi="Lato"/>
          <w:color w:val="1D3D63"/>
          <w:sz w:val="18"/>
          <w:szCs w:val="18"/>
          <w:vertAlign w:val="subscript"/>
        </w:rPr>
        <w:t>2</w:t>
      </w:r>
      <w:r>
        <w:rPr>
          <w:rFonts w:ascii="Lato" w:hAnsi="Lato"/>
          <w:color w:val="1D3D63"/>
          <w:sz w:val="27"/>
          <w:szCs w:val="27"/>
        </w:rPr>
        <w:t>, hebben we deze waarden vermenigvuldigd met 3.664. Dit is de conversiefactor die wordt aanbevolen door het Global Carbon Project. Het komt voort uit het feit dat één CO</w:t>
      </w:r>
      <w:r>
        <w:rPr>
          <w:rFonts w:ascii="Lato" w:hAnsi="Lato"/>
          <w:color w:val="1D3D63"/>
          <w:sz w:val="18"/>
          <w:szCs w:val="18"/>
          <w:vertAlign w:val="subscript"/>
        </w:rPr>
        <w:t>2</w:t>
      </w:r>
      <w:r>
        <w:rPr>
          <w:rFonts w:ascii="Lato" w:hAnsi="Lato"/>
          <w:color w:val="1D3D63"/>
          <w:sz w:val="27"/>
          <w:szCs w:val="27"/>
        </w:rPr>
        <w:t>molecuul heeft een massa van 3,664 keer die van een koolstofatoom.</w:t>
      </w:r>
    </w:p>
    <w:p w14:paraId="26B20D77"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Onze gegevensbron: Totale uitstoot van broeikasgassen, methaan en lachgas</w:t>
      </w:r>
    </w:p>
    <w:p w14:paraId="17BB611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Onze gegevens over de jaarlijkse uitstoot van broeikasgassen, methaanemissies en lachgasemissies zijn afkomstig van de CAIT </w:t>
      </w:r>
      <w:proofErr w:type="spellStart"/>
      <w:r>
        <w:rPr>
          <w:rFonts w:ascii="Lato" w:hAnsi="Lato"/>
          <w:color w:val="1D3D63"/>
          <w:sz w:val="27"/>
          <w:szCs w:val="27"/>
        </w:rPr>
        <w:t>Climate</w:t>
      </w:r>
      <w:proofErr w:type="spellEnd"/>
      <w:r>
        <w:rPr>
          <w:rFonts w:ascii="Lato" w:hAnsi="Lato"/>
          <w:color w:val="1D3D63"/>
          <w:sz w:val="27"/>
          <w:szCs w:val="27"/>
        </w:rPr>
        <w:t xml:space="preserve"> Data Explorer en gedownload van </w:t>
      </w:r>
      <w:proofErr w:type="spellStart"/>
      <w:r>
        <w:rPr>
          <w:rFonts w:ascii="Lato" w:hAnsi="Lato"/>
          <w:color w:val="1D3D63"/>
          <w:sz w:val="27"/>
          <w:szCs w:val="27"/>
        </w:rPr>
        <w:t>de</w:t>
      </w:r>
      <w:hyperlink r:id="rId36" w:history="1">
        <w:r>
          <w:rPr>
            <w:rStyle w:val="Hyperlink"/>
            <w:rFonts w:ascii="Lato" w:hAnsi="Lato"/>
            <w:color w:val="1D3D63"/>
            <w:sz w:val="27"/>
            <w:szCs w:val="27"/>
          </w:rPr>
          <w:t>Climate</w:t>
        </w:r>
        <w:proofErr w:type="spellEnd"/>
        <w:r>
          <w:rPr>
            <w:rStyle w:val="Hyperlink"/>
            <w:rFonts w:ascii="Lato" w:hAnsi="Lato"/>
            <w:color w:val="1D3D63"/>
            <w:sz w:val="27"/>
            <w:szCs w:val="27"/>
          </w:rPr>
          <w:t xml:space="preserve"> Watch Portal</w:t>
        </w:r>
      </w:hyperlink>
      <w:r>
        <w:rPr>
          <w:rFonts w:ascii="Lato" w:hAnsi="Lato"/>
          <w:color w:val="1D3D63"/>
          <w:sz w:val="27"/>
          <w:szCs w:val="27"/>
        </w:rPr>
        <w:t>.</w:t>
      </w:r>
    </w:p>
    <w:p w14:paraId="0A88F83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geeft schattingen van de totale broeikasgasemissies (inclusief en exclusief veranderingen in landgebruik als afzonderlijke maatstaven); methaanemissies; en de uitstoot van lachgas. Deze worden gemeten in kooldioxide-equivalenten (CO</w:t>
      </w:r>
      <w:r>
        <w:rPr>
          <w:rFonts w:ascii="Lato" w:hAnsi="Lato"/>
          <w:color w:val="1D3D63"/>
          <w:sz w:val="18"/>
          <w:szCs w:val="18"/>
          <w:vertAlign w:val="subscript"/>
        </w:rPr>
        <w:t>2</w:t>
      </w:r>
      <w:r>
        <w:rPr>
          <w:rFonts w:ascii="Lato" w:hAnsi="Lato"/>
          <w:color w:val="1D3D63"/>
          <w:sz w:val="27"/>
          <w:szCs w:val="27"/>
        </w:rPr>
        <w:t xml:space="preserve">e) gebaseerd op 100-jaars </w:t>
      </w:r>
      <w:proofErr w:type="spellStart"/>
      <w:r>
        <w:rPr>
          <w:rFonts w:ascii="Lato" w:hAnsi="Lato"/>
          <w:color w:val="1D3D63"/>
          <w:sz w:val="27"/>
          <w:szCs w:val="27"/>
        </w:rPr>
        <w:t>aardopwarmingsvermogensfactoren</w:t>
      </w:r>
      <w:proofErr w:type="spellEnd"/>
      <w:r>
        <w:rPr>
          <w:rFonts w:ascii="Lato" w:hAnsi="Lato"/>
          <w:color w:val="1D3D63"/>
          <w:sz w:val="27"/>
          <w:szCs w:val="27"/>
        </w:rPr>
        <w:t xml:space="preserve"> voor niet-CO</w:t>
      </w:r>
      <w:r>
        <w:rPr>
          <w:rFonts w:ascii="Cambria Math" w:hAnsi="Cambria Math" w:cs="Cambria Math"/>
          <w:color w:val="1D3D63"/>
          <w:sz w:val="27"/>
          <w:szCs w:val="27"/>
        </w:rPr>
        <w:t>₂</w:t>
      </w:r>
      <w:r>
        <w:rPr>
          <w:rFonts w:ascii="Lato" w:hAnsi="Lato"/>
          <w:color w:val="1D3D63"/>
          <w:sz w:val="27"/>
          <w:szCs w:val="27"/>
        </w:rPr>
        <w:t>-gassen.</w:t>
      </w:r>
    </w:p>
    <w:p w14:paraId="43A8152D"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Merk op dat deze cijfers gepaard gaan met een hogere onzekerheid dan gegevens over CO</w:t>
      </w:r>
      <w:r>
        <w:rPr>
          <w:rFonts w:ascii="Lato" w:hAnsi="Lato"/>
          <w:color w:val="1D3D63"/>
          <w:sz w:val="18"/>
          <w:szCs w:val="18"/>
          <w:vertAlign w:val="subscript"/>
        </w:rPr>
        <w:t>2</w:t>
      </w:r>
      <w:r>
        <w:rPr>
          <w:rFonts w:ascii="Lato" w:hAnsi="Lato"/>
          <w:color w:val="1D3D63"/>
          <w:sz w:val="27"/>
          <w:szCs w:val="27"/>
        </w:rPr>
        <w:t>emissies van fossiele brandstoffen. De totale uitstoot van broeikasgassen kan ook lager lijken dan CO</w:t>
      </w:r>
      <w:r>
        <w:rPr>
          <w:rFonts w:ascii="Lato" w:hAnsi="Lato"/>
          <w:color w:val="1D3D63"/>
          <w:sz w:val="18"/>
          <w:szCs w:val="18"/>
          <w:vertAlign w:val="subscript"/>
        </w:rPr>
        <w:t>2</w:t>
      </w:r>
      <w:r>
        <w:rPr>
          <w:rFonts w:ascii="Lato" w:hAnsi="Lato"/>
          <w:color w:val="1D3D63"/>
          <w:sz w:val="27"/>
          <w:szCs w:val="27"/>
        </w:rPr>
        <w:t xml:space="preserve">emissies van fossiele brandstoffen als een land </w:t>
      </w:r>
      <w:proofErr w:type="spellStart"/>
      <w:r>
        <w:rPr>
          <w:rFonts w:ascii="Lato" w:hAnsi="Lato"/>
          <w:color w:val="1D3D63"/>
          <w:sz w:val="27"/>
          <w:szCs w:val="27"/>
        </w:rPr>
        <w:t>grote</w:t>
      </w:r>
      <w:r>
        <w:rPr>
          <w:rStyle w:val="Nadruk"/>
          <w:rFonts w:ascii="Lato" w:hAnsi="Lato"/>
          <w:color w:val="1D3D63"/>
          <w:sz w:val="27"/>
          <w:szCs w:val="27"/>
        </w:rPr>
        <w:t>negatieve</w:t>
      </w:r>
      <w:r>
        <w:rPr>
          <w:rFonts w:ascii="Lato" w:hAnsi="Lato"/>
          <w:color w:val="1D3D63"/>
          <w:sz w:val="27"/>
          <w:szCs w:val="27"/>
        </w:rPr>
        <w:t>emissies</w:t>
      </w:r>
      <w:proofErr w:type="spellEnd"/>
      <w:r>
        <w:rPr>
          <w:rFonts w:ascii="Lato" w:hAnsi="Lato"/>
          <w:color w:val="1D3D63"/>
          <w:sz w:val="27"/>
          <w:szCs w:val="27"/>
        </w:rPr>
        <w:t xml:space="preserve"> heeft als gevolg van veranderingen in landgebruik </w:t>
      </w:r>
      <w:r>
        <w:rPr>
          <w:rStyle w:val="Nadruk"/>
          <w:rFonts w:ascii="Lato" w:hAnsi="Lato"/>
          <w:color w:val="1D3D63"/>
          <w:sz w:val="27"/>
          <w:szCs w:val="27"/>
        </w:rPr>
        <w:t>(zie onze VEELGESTELDE VRAGEN hierover hieronder)</w:t>
      </w:r>
      <w:r>
        <w:rPr>
          <w:rFonts w:ascii="Lato" w:hAnsi="Lato"/>
          <w:color w:val="1D3D63"/>
          <w:sz w:val="27"/>
          <w:szCs w:val="27"/>
        </w:rPr>
        <w:t>.</w:t>
      </w:r>
    </w:p>
    <w:p w14:paraId="22413119" w14:textId="77777777" w:rsidR="002603DC" w:rsidRDefault="002603DC" w:rsidP="002603DC">
      <w:pPr>
        <w:pStyle w:val="Kop3"/>
        <w:spacing w:line="300" w:lineRule="atLeast"/>
        <w:rPr>
          <w:rFonts w:ascii="Playfair Display" w:hAnsi="Playfair Display"/>
          <w:color w:val="1D3D63"/>
          <w:sz w:val="27"/>
          <w:szCs w:val="27"/>
        </w:rPr>
      </w:pPr>
      <w:r>
        <w:rPr>
          <w:rFonts w:ascii="Playfair Display" w:hAnsi="Playfair Display"/>
          <w:b/>
          <w:bCs/>
          <w:color w:val="1D3D63"/>
        </w:rPr>
        <w:t>Afgeleide statistieken van deze dataset</w:t>
      </w:r>
    </w:p>
    <w:p w14:paraId="3A054614"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Bij </w:t>
      </w:r>
      <w:proofErr w:type="spellStart"/>
      <w:r>
        <w:rPr>
          <w:rFonts w:ascii="Lato" w:hAnsi="Lato"/>
          <w:color w:val="1D3D63"/>
          <w:sz w:val="27"/>
          <w:szCs w:val="27"/>
        </w:rPr>
        <w:t>Our</w:t>
      </w:r>
      <w:proofErr w:type="spellEnd"/>
      <w:r>
        <w:rPr>
          <w:rFonts w:ascii="Lato" w:hAnsi="Lato"/>
          <w:color w:val="1D3D63"/>
          <w:sz w:val="27"/>
          <w:szCs w:val="27"/>
        </w:rPr>
        <w:t xml:space="preserve"> World in Data gebruiken we deze </w:t>
      </w:r>
      <w:proofErr w:type="spellStart"/>
      <w:r>
        <w:rPr>
          <w:rFonts w:ascii="Lato" w:hAnsi="Lato"/>
          <w:color w:val="1D3D63"/>
          <w:sz w:val="27"/>
          <w:szCs w:val="27"/>
        </w:rPr>
        <w:t>langetermijngegevens</w:t>
      </w:r>
      <w:proofErr w:type="spellEnd"/>
      <w:r>
        <w:rPr>
          <w:rFonts w:ascii="Lato" w:hAnsi="Lato"/>
          <w:color w:val="1D3D63"/>
          <w:sz w:val="27"/>
          <w:szCs w:val="27"/>
        </w:rPr>
        <w:t xml:space="preserve"> over jaarlijkse CO</w:t>
      </w:r>
      <w:r>
        <w:rPr>
          <w:rFonts w:ascii="Lato" w:hAnsi="Lato"/>
          <w:color w:val="1D3D63"/>
          <w:sz w:val="18"/>
          <w:szCs w:val="18"/>
          <w:vertAlign w:val="subscript"/>
        </w:rPr>
        <w:t>2</w:t>
      </w:r>
      <w:r>
        <w:rPr>
          <w:rFonts w:ascii="Lato" w:hAnsi="Lato"/>
          <w:color w:val="1D3D63"/>
          <w:sz w:val="27"/>
          <w:szCs w:val="27"/>
        </w:rPr>
        <w:t>emissies om verschillende aanvullende statistieken te berekenen. Al deze statistieken worden gepresenteerd in onze</w:t>
      </w:r>
      <w:hyperlink r:id="rId37" w:history="1">
        <w:r>
          <w:rPr>
            <w:rStyle w:val="Hyperlink"/>
            <w:rFonts w:ascii="Lato" w:hAnsi="Lato"/>
            <w:color w:val="1D3D63"/>
            <w:sz w:val="27"/>
            <w:szCs w:val="27"/>
          </w:rPr>
          <w:t>Co</w:t>
        </w:r>
        <w:r>
          <w:rPr>
            <w:rStyle w:val="Hyperlink"/>
            <w:rFonts w:ascii="Lato" w:hAnsi="Lato"/>
            <w:color w:val="1D3D63"/>
            <w:sz w:val="18"/>
            <w:szCs w:val="18"/>
            <w:vertAlign w:val="subscript"/>
          </w:rPr>
          <w:t>2</w:t>
        </w:r>
        <w:r>
          <w:rPr>
            <w:rStyle w:val="Hyperlink"/>
            <w:rFonts w:ascii="Lato" w:hAnsi="Lato"/>
            <w:color w:val="1D3D63"/>
            <w:sz w:val="27"/>
            <w:szCs w:val="27"/>
          </w:rPr>
          <w:t xml:space="preserve">Emissie data </w:t>
        </w:r>
        <w:proofErr w:type="spellStart"/>
        <w:r>
          <w:rPr>
            <w:rStyle w:val="Hyperlink"/>
            <w:rFonts w:ascii="Lato" w:hAnsi="Lato"/>
            <w:color w:val="1D3D63"/>
            <w:sz w:val="27"/>
            <w:szCs w:val="27"/>
          </w:rPr>
          <w:t>explorer</w:t>
        </w:r>
        <w:proofErr w:type="spellEnd"/>
      </w:hyperlink>
      <w:r>
        <w:rPr>
          <w:rFonts w:ascii="Lato" w:hAnsi="Lato"/>
          <w:color w:val="1D3D63"/>
          <w:sz w:val="27"/>
          <w:szCs w:val="27"/>
        </w:rPr>
        <w:t>.</w:t>
      </w:r>
    </w:p>
    <w:p w14:paraId="775E375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Hieronder leggen we uit hoe deze statistieken worden berekend en eventuele aanvullende bronnen die worden gebruikt.</w:t>
      </w:r>
    </w:p>
    <w:p w14:paraId="747F03A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 per hoofd van de bevolking</w:t>
      </w:r>
    </w:p>
    <w:p w14:paraId="47BB7309"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Co</w:t>
      </w:r>
      <w:r>
        <w:rPr>
          <w:rFonts w:ascii="Lato" w:hAnsi="Lato"/>
          <w:color w:val="1D3D63"/>
          <w:sz w:val="18"/>
          <w:szCs w:val="18"/>
          <w:vertAlign w:val="subscript"/>
        </w:rPr>
        <w:t>2</w:t>
      </w:r>
      <w:r>
        <w:rPr>
          <w:rFonts w:ascii="Lato" w:hAnsi="Lato"/>
          <w:color w:val="1D3D63"/>
          <w:sz w:val="27"/>
          <w:szCs w:val="27"/>
        </w:rPr>
        <w:t>emissies per hoofd van de bevolking meten de gemiddelde jaarlijkse emissies per persoon voor een land of regio.</w:t>
      </w:r>
    </w:p>
    <w:p w14:paraId="7D38EC9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wordt berekend door de totale jaarlijkse emissies van het land of de regio te delen door de totale bevolking.</w:t>
      </w:r>
    </w:p>
    <w:p w14:paraId="0BDA6D2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De bron voor de jaarlijkse CO</w:t>
      </w:r>
      <w:r>
        <w:rPr>
          <w:rFonts w:ascii="Lato" w:hAnsi="Lato"/>
          <w:color w:val="1D3D63"/>
          <w:sz w:val="18"/>
          <w:szCs w:val="18"/>
          <w:vertAlign w:val="subscript"/>
        </w:rPr>
        <w:t>2</w:t>
      </w:r>
      <w:r>
        <w:rPr>
          <w:rFonts w:ascii="Lato" w:hAnsi="Lato"/>
          <w:color w:val="1D3D63"/>
          <w:sz w:val="27"/>
          <w:szCs w:val="27"/>
        </w:rPr>
        <w:t>emissiegegevens zijn het Global Carbon Project, zoals hierboven beschreven.</w:t>
      </w:r>
    </w:p>
    <w:p w14:paraId="559924B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bevolkingsgegevens die in deze berekening worden gebruikt, zijn onze populatiereeksen op lange termijn die drie onderliggende gegevensbronnen combineren: de HYDE-database (</w:t>
      </w:r>
      <w:proofErr w:type="spellStart"/>
      <w:r>
        <w:rPr>
          <w:rFonts w:ascii="Lato" w:hAnsi="Lato"/>
          <w:color w:val="1D3D63"/>
          <w:sz w:val="27"/>
          <w:szCs w:val="27"/>
        </w:rPr>
        <w:t>History</w:t>
      </w:r>
      <w:proofErr w:type="spellEnd"/>
      <w:r>
        <w:rPr>
          <w:rFonts w:ascii="Lato" w:hAnsi="Lato"/>
          <w:color w:val="1D3D63"/>
          <w:sz w:val="27"/>
          <w:szCs w:val="27"/>
        </w:rPr>
        <w:t xml:space="preserve"> database of </w:t>
      </w:r>
      <w:proofErr w:type="spellStart"/>
      <w:r>
        <w:rPr>
          <w:rFonts w:ascii="Lato" w:hAnsi="Lato"/>
          <w:color w:val="1D3D63"/>
          <w:sz w:val="27"/>
          <w:szCs w:val="27"/>
        </w:rPr>
        <w:t>the</w:t>
      </w:r>
      <w:proofErr w:type="spellEnd"/>
      <w:r>
        <w:rPr>
          <w:rFonts w:ascii="Lato" w:hAnsi="Lato"/>
          <w:color w:val="1D3D63"/>
          <w:sz w:val="27"/>
          <w:szCs w:val="27"/>
        </w:rPr>
        <w:t xml:space="preserve"> Global Environment); Gapminder; en de </w:t>
      </w:r>
      <w:proofErr w:type="spellStart"/>
      <w:r>
        <w:rPr>
          <w:rFonts w:ascii="Lato" w:hAnsi="Lato"/>
          <w:color w:val="1D3D63"/>
          <w:sz w:val="27"/>
          <w:szCs w:val="27"/>
        </w:rPr>
        <w:t>vn</w:t>
      </w:r>
      <w:proofErr w:type="spellEnd"/>
      <w:r>
        <w:rPr>
          <w:rFonts w:ascii="Lato" w:hAnsi="Lato"/>
          <w:color w:val="1D3D63"/>
          <w:sz w:val="27"/>
          <w:szCs w:val="27"/>
        </w:rPr>
        <w:t xml:space="preserve">-wereldbevolkingsvooruitzichten. We </w:t>
      </w:r>
      <w:proofErr w:type="spellStart"/>
      <w:r>
        <w:rPr>
          <w:rFonts w:ascii="Lato" w:hAnsi="Lato"/>
          <w:color w:val="1D3D63"/>
          <w:sz w:val="27"/>
          <w:szCs w:val="27"/>
        </w:rPr>
        <w:t>beschrijven</w:t>
      </w:r>
      <w:hyperlink r:id="rId38" w:history="1">
        <w:r>
          <w:rPr>
            <w:rStyle w:val="Hyperlink"/>
            <w:rFonts w:ascii="Lato" w:hAnsi="Lato"/>
            <w:color w:val="1D3D63"/>
            <w:sz w:val="27"/>
            <w:szCs w:val="27"/>
          </w:rPr>
          <w:t>hier</w:t>
        </w:r>
        <w:proofErr w:type="spellEnd"/>
      </w:hyperlink>
      <w:r>
        <w:rPr>
          <w:rFonts w:ascii="Lato" w:hAnsi="Lato"/>
          <w:color w:val="1D3D63"/>
          <w:sz w:val="27"/>
          <w:szCs w:val="27"/>
        </w:rPr>
        <w:t> hoe deze populatiedataset is opgebouwd.</w:t>
      </w:r>
    </w:p>
    <w:p w14:paraId="6F21596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Uitstoot van broeikasgassen; methaanemissies; en lachgasemissies per hoofd van de bevolking</w:t>
      </w:r>
    </w:p>
    <w:p w14:paraId="6D6F28E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Emissies per hoofd van de bevolking meten de gemiddelde jaarlijkse emissies per persoon voor een land of regio.</w:t>
      </w:r>
    </w:p>
    <w:p w14:paraId="5C81A63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wordt berekend door de totale jaarlijkse emissies van het land of de regio te delen door de totale bevolking.</w:t>
      </w:r>
    </w:p>
    <w:p w14:paraId="74D3A7D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 bron voor de jaarlijkse broeikasgas-, methaan- en lachgasemissies is de CAIT </w:t>
      </w:r>
      <w:proofErr w:type="spellStart"/>
      <w:r>
        <w:rPr>
          <w:rFonts w:ascii="Lato" w:hAnsi="Lato"/>
          <w:color w:val="1D3D63"/>
          <w:sz w:val="27"/>
          <w:szCs w:val="27"/>
        </w:rPr>
        <w:t>Climate</w:t>
      </w:r>
      <w:proofErr w:type="spellEnd"/>
      <w:r>
        <w:rPr>
          <w:rFonts w:ascii="Lato" w:hAnsi="Lato"/>
          <w:color w:val="1D3D63"/>
          <w:sz w:val="27"/>
          <w:szCs w:val="27"/>
        </w:rPr>
        <w:t xml:space="preserve"> Data Explorer, zoals hierboven beschreven.</w:t>
      </w:r>
    </w:p>
    <w:p w14:paraId="76DB8F1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bevolkingsgegevens die in deze berekening worden gebruikt, zijn onze populatiereeksen op lange termijn die drie onderliggende gegevensbronnen combineren: de HYDE-database (</w:t>
      </w:r>
      <w:proofErr w:type="spellStart"/>
      <w:r>
        <w:rPr>
          <w:rFonts w:ascii="Lato" w:hAnsi="Lato"/>
          <w:color w:val="1D3D63"/>
          <w:sz w:val="27"/>
          <w:szCs w:val="27"/>
        </w:rPr>
        <w:t>History</w:t>
      </w:r>
      <w:proofErr w:type="spellEnd"/>
      <w:r>
        <w:rPr>
          <w:rFonts w:ascii="Lato" w:hAnsi="Lato"/>
          <w:color w:val="1D3D63"/>
          <w:sz w:val="27"/>
          <w:szCs w:val="27"/>
        </w:rPr>
        <w:t xml:space="preserve"> database of </w:t>
      </w:r>
      <w:proofErr w:type="spellStart"/>
      <w:r>
        <w:rPr>
          <w:rFonts w:ascii="Lato" w:hAnsi="Lato"/>
          <w:color w:val="1D3D63"/>
          <w:sz w:val="27"/>
          <w:szCs w:val="27"/>
        </w:rPr>
        <w:t>the</w:t>
      </w:r>
      <w:proofErr w:type="spellEnd"/>
      <w:r>
        <w:rPr>
          <w:rFonts w:ascii="Lato" w:hAnsi="Lato"/>
          <w:color w:val="1D3D63"/>
          <w:sz w:val="27"/>
          <w:szCs w:val="27"/>
        </w:rPr>
        <w:t xml:space="preserve"> Global Environment); Gapminder; en de </w:t>
      </w:r>
      <w:proofErr w:type="spellStart"/>
      <w:r>
        <w:rPr>
          <w:rFonts w:ascii="Lato" w:hAnsi="Lato"/>
          <w:color w:val="1D3D63"/>
          <w:sz w:val="27"/>
          <w:szCs w:val="27"/>
        </w:rPr>
        <w:t>vn</w:t>
      </w:r>
      <w:proofErr w:type="spellEnd"/>
      <w:r>
        <w:rPr>
          <w:rFonts w:ascii="Lato" w:hAnsi="Lato"/>
          <w:color w:val="1D3D63"/>
          <w:sz w:val="27"/>
          <w:szCs w:val="27"/>
        </w:rPr>
        <w:t xml:space="preserve">-wereldbevolkingsvooruitzichten. We </w:t>
      </w:r>
      <w:proofErr w:type="spellStart"/>
      <w:r>
        <w:rPr>
          <w:rFonts w:ascii="Lato" w:hAnsi="Lato"/>
          <w:color w:val="1D3D63"/>
          <w:sz w:val="27"/>
          <w:szCs w:val="27"/>
        </w:rPr>
        <w:t>beschrijven</w:t>
      </w:r>
      <w:hyperlink r:id="rId39" w:history="1">
        <w:r>
          <w:rPr>
            <w:rStyle w:val="Hyperlink"/>
            <w:rFonts w:ascii="Lato" w:hAnsi="Lato"/>
            <w:color w:val="1D3D63"/>
            <w:sz w:val="27"/>
            <w:szCs w:val="27"/>
          </w:rPr>
          <w:t>hier</w:t>
        </w:r>
        <w:proofErr w:type="spellEnd"/>
      </w:hyperlink>
      <w:r>
        <w:rPr>
          <w:rFonts w:ascii="Lato" w:hAnsi="Lato"/>
          <w:color w:val="1D3D63"/>
          <w:sz w:val="27"/>
          <w:szCs w:val="27"/>
        </w:rPr>
        <w:t> hoe deze populatiedataset is opgebouwd.</w:t>
      </w:r>
    </w:p>
    <w:p w14:paraId="600E56D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Cumulatieve 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w:t>
      </w:r>
    </w:p>
    <w:p w14:paraId="2125D045"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cumulatieve CO</w:t>
      </w:r>
      <w:r>
        <w:rPr>
          <w:rFonts w:ascii="Lato" w:hAnsi="Lato"/>
          <w:color w:val="1D3D63"/>
          <w:sz w:val="18"/>
          <w:szCs w:val="18"/>
          <w:vertAlign w:val="subscript"/>
        </w:rPr>
        <w:t>2</w:t>
      </w:r>
      <w:r>
        <w:rPr>
          <w:rFonts w:ascii="Lato" w:hAnsi="Lato"/>
          <w:color w:val="1D3D63"/>
          <w:sz w:val="27"/>
          <w:szCs w:val="27"/>
        </w:rPr>
        <w:t>emissies als de som van de jaarlijkse emissies vanaf 1750.</w:t>
      </w:r>
    </w:p>
    <w:p w14:paraId="42B3A4F5"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Cumulatieve emissies in 1755 zijn bijvoorbeeld de som van emissies van 1750, 1751, 1752, 1753, 1754 en 1755.</w:t>
      </w:r>
    </w:p>
    <w:p w14:paraId="00CC2632"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dit globaal en voor elk land.</w:t>
      </w:r>
    </w:p>
    <w:p w14:paraId="32E201D0"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Aandeel van wereldwijde 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w:t>
      </w:r>
    </w:p>
    <w:p w14:paraId="236C6481"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deze statistiek door de emissies van een land of regio te delen door de wereldwijde emissies in een bepaald jaar.</w:t>
      </w:r>
    </w:p>
    <w:p w14:paraId="105862F9"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Bijvoorbeeld als land A 1 miljard ton CO uitstootte</w:t>
      </w:r>
      <w:r>
        <w:rPr>
          <w:rFonts w:ascii="Lato" w:hAnsi="Lato"/>
          <w:color w:val="1D3D63"/>
          <w:sz w:val="18"/>
          <w:szCs w:val="18"/>
          <w:vertAlign w:val="subscript"/>
        </w:rPr>
        <w:t>2</w:t>
      </w:r>
      <w:r>
        <w:rPr>
          <w:rFonts w:ascii="Lato" w:hAnsi="Lato"/>
          <w:color w:val="1D3D63"/>
          <w:sz w:val="27"/>
          <w:szCs w:val="27"/>
        </w:rPr>
        <w:t>in 2019, en de wereldwijde uitstoot in 2019 bedroeg 36 miljard ton, was land A verantwoordelijk voor:</w:t>
      </w:r>
    </w:p>
    <w:p w14:paraId="29D9ABD5"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[1 / 36] * 100 = 2,8% van de wereldwijde emissies.</w:t>
      </w:r>
    </w:p>
    <w:p w14:paraId="1EA1E382"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 per eenheid primaire energie</w:t>
      </w:r>
    </w:p>
    <w:p w14:paraId="43A1BB3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Co</w:t>
      </w:r>
      <w:r>
        <w:rPr>
          <w:rFonts w:ascii="Lato" w:hAnsi="Lato"/>
          <w:color w:val="1D3D63"/>
          <w:sz w:val="18"/>
          <w:szCs w:val="18"/>
          <w:vertAlign w:val="subscript"/>
        </w:rPr>
        <w:t>2</w:t>
      </w:r>
      <w:r>
        <w:rPr>
          <w:rStyle w:val="Zwaar"/>
          <w:rFonts w:ascii="Lato" w:hAnsi="Lato"/>
          <w:color w:val="1D3D63"/>
          <w:sz w:val="27"/>
          <w:szCs w:val="27"/>
        </w:rPr>
        <w:t> </w:t>
      </w:r>
      <w:r>
        <w:rPr>
          <w:rFonts w:ascii="Lato" w:hAnsi="Lato"/>
          <w:color w:val="1D3D63"/>
          <w:sz w:val="27"/>
          <w:szCs w:val="27"/>
        </w:rPr>
        <w:t>emissies per eenheid primaire energie worden gebruikt om te meten hoe koolstofintensief de energiemix van een land is. Een land dat sterk afhankelijk is van steenkool, bijvoorbeeld, zal grote hoeveelheden CO2-uitstoot per eenheid energie uitstoten. Een land dat veel kernenergie en hernieuwbare energiebronnen heeft, zal veel minder uitstoten.</w:t>
      </w:r>
    </w:p>
    <w:p w14:paraId="2E9926E2"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deze statistiek door de totale jaarlijkse uitstoot van een land of regio te delen door het primaire energieverbruik.</w:t>
      </w:r>
    </w:p>
    <w:p w14:paraId="447576B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bron voor de jaarlijkse CO</w:t>
      </w:r>
      <w:r>
        <w:rPr>
          <w:rFonts w:ascii="Lato" w:hAnsi="Lato"/>
          <w:color w:val="1D3D63"/>
          <w:sz w:val="18"/>
          <w:szCs w:val="18"/>
          <w:vertAlign w:val="subscript"/>
        </w:rPr>
        <w:t>2</w:t>
      </w:r>
      <w:r>
        <w:rPr>
          <w:rFonts w:ascii="Lato" w:hAnsi="Lato"/>
          <w:color w:val="1D3D63"/>
          <w:sz w:val="27"/>
          <w:szCs w:val="27"/>
        </w:rPr>
        <w:t>emissiegegevens zijn het Global Carbon Project, zoals hierboven beschreven.</w:t>
      </w:r>
    </w:p>
    <w:p w14:paraId="6958BA79"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Voor het jaarlijkse energieverbruik hebben we twee bronnen gecombineerd. Onze primaire gegevensbron is </w:t>
      </w:r>
      <w:proofErr w:type="spellStart"/>
      <w:r>
        <w:rPr>
          <w:rFonts w:ascii="Lato" w:hAnsi="Lato"/>
          <w:color w:val="1D3D63"/>
          <w:sz w:val="27"/>
          <w:szCs w:val="27"/>
        </w:rPr>
        <w:t>de</w:t>
      </w:r>
      <w:hyperlink r:id="rId40" w:history="1">
        <w:r>
          <w:rPr>
            <w:rStyle w:val="Hyperlink"/>
            <w:rFonts w:ascii="Lato" w:hAnsi="Lato"/>
            <w:color w:val="1D3D63"/>
            <w:sz w:val="27"/>
            <w:szCs w:val="27"/>
          </w:rPr>
          <w:t>BP</w:t>
        </w:r>
        <w:proofErr w:type="spellEnd"/>
        <w:r>
          <w:rPr>
            <w:rStyle w:val="Hyperlink"/>
            <w:rFonts w:ascii="Lato" w:hAnsi="Lato"/>
            <w:color w:val="1D3D63"/>
            <w:sz w:val="27"/>
            <w:szCs w:val="27"/>
          </w:rPr>
          <w:t xml:space="preserve"> Statistical Review of World Energy</w:t>
        </w:r>
      </w:hyperlink>
      <w:r>
        <w:rPr>
          <w:rFonts w:ascii="Lato" w:hAnsi="Lato"/>
          <w:color w:val="1D3D63"/>
          <w:sz w:val="27"/>
          <w:szCs w:val="27"/>
        </w:rPr>
        <w:t xml:space="preserve">. Het levert echter geen gegevens op over het primaire energieverbruik voor alle landen. Voor landen die niet in deze dataset voorkomen, berekenen we primaire energie door </w:t>
      </w:r>
      <w:proofErr w:type="spellStart"/>
      <w:r>
        <w:rPr>
          <w:rFonts w:ascii="Lato" w:hAnsi="Lato"/>
          <w:color w:val="1D3D63"/>
          <w:sz w:val="27"/>
          <w:szCs w:val="27"/>
        </w:rPr>
        <w:t>de</w:t>
      </w:r>
      <w:hyperlink r:id="rId41" w:history="1">
        <w:r>
          <w:rPr>
            <w:rStyle w:val="Hyperlink"/>
            <w:rFonts w:ascii="Lato" w:hAnsi="Lato"/>
            <w:color w:val="1D3D63"/>
            <w:sz w:val="27"/>
            <w:szCs w:val="27"/>
          </w:rPr>
          <w:t>World</w:t>
        </w:r>
        <w:proofErr w:type="spellEnd"/>
        <w:r>
          <w:rPr>
            <w:rStyle w:val="Hyperlink"/>
            <w:rFonts w:ascii="Lato" w:hAnsi="Lato"/>
            <w:color w:val="1D3D63"/>
            <w:sz w:val="27"/>
            <w:szCs w:val="27"/>
          </w:rPr>
          <w:t xml:space="preserve"> Development Indicators-metriek</w:t>
        </w:r>
      </w:hyperlink>
      <w:r>
        <w:rPr>
          <w:rStyle w:val="Nadruk"/>
          <w:rFonts w:ascii="Lato" w:hAnsi="Lato"/>
          <w:color w:val="1D3D63"/>
          <w:sz w:val="27"/>
          <w:szCs w:val="27"/>
        </w:rPr>
        <w:t xml:space="preserve">energieverbruik per hoofd van de bevolking </w:t>
      </w:r>
      <w:proofErr w:type="spellStart"/>
      <w:r>
        <w:rPr>
          <w:rStyle w:val="Nadruk"/>
          <w:rFonts w:ascii="Lato" w:hAnsi="Lato"/>
          <w:color w:val="1D3D63"/>
          <w:sz w:val="27"/>
          <w:szCs w:val="27"/>
        </w:rPr>
        <w:t>van</w:t>
      </w:r>
      <w:r>
        <w:rPr>
          <w:rFonts w:ascii="Lato" w:hAnsi="Lato"/>
          <w:color w:val="1D3D63"/>
          <w:sz w:val="27"/>
          <w:szCs w:val="27"/>
        </w:rPr>
        <w:t>de</w:t>
      </w:r>
      <w:proofErr w:type="spellEnd"/>
      <w:r>
        <w:rPr>
          <w:rFonts w:ascii="Lato" w:hAnsi="Lato"/>
          <w:color w:val="1D3D63"/>
          <w:sz w:val="27"/>
          <w:szCs w:val="27"/>
        </w:rPr>
        <w:t xml:space="preserve"> Wereldbank te vermenigvuldigen met de totale bevolkingscijfers (</w:t>
      </w:r>
      <w:proofErr w:type="spellStart"/>
      <w:r>
        <w:rPr>
          <w:rFonts w:ascii="Lato" w:hAnsi="Lato"/>
          <w:color w:val="1D3D63"/>
          <w:sz w:val="27"/>
          <w:szCs w:val="27"/>
        </w:rPr>
        <w:t>uit</w:t>
      </w:r>
      <w:hyperlink r:id="rId42" w:history="1">
        <w:r>
          <w:rPr>
            <w:rStyle w:val="Hyperlink"/>
            <w:rFonts w:ascii="Lato" w:hAnsi="Lato"/>
            <w:color w:val="1D3D63"/>
            <w:sz w:val="27"/>
            <w:szCs w:val="27"/>
          </w:rPr>
          <w:t>onze</w:t>
        </w:r>
        <w:proofErr w:type="spellEnd"/>
        <w:r>
          <w:rPr>
            <w:rStyle w:val="Hyperlink"/>
            <w:rFonts w:ascii="Lato" w:hAnsi="Lato"/>
            <w:color w:val="1D3D63"/>
            <w:sz w:val="27"/>
            <w:szCs w:val="27"/>
          </w:rPr>
          <w:t xml:space="preserve"> </w:t>
        </w:r>
        <w:proofErr w:type="spellStart"/>
        <w:r>
          <w:rPr>
            <w:rStyle w:val="Hyperlink"/>
            <w:rFonts w:ascii="Lato" w:hAnsi="Lato"/>
            <w:color w:val="1D3D63"/>
            <w:sz w:val="27"/>
            <w:szCs w:val="27"/>
          </w:rPr>
          <w:t>langetermijndataset</w:t>
        </w:r>
        <w:proofErr w:type="spellEnd"/>
      </w:hyperlink>
      <w:r>
        <w:rPr>
          <w:rFonts w:ascii="Lato" w:hAnsi="Lato"/>
          <w:color w:val="1D3D63"/>
          <w:sz w:val="27"/>
          <w:szCs w:val="27"/>
        </w:rPr>
        <w:t>).</w:t>
      </w:r>
    </w:p>
    <w:p w14:paraId="0BF6AC4C"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Co</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 per dollar bbp (koolstofintensiteit van economieën)</w:t>
      </w:r>
    </w:p>
    <w:p w14:paraId="113C8826"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Co</w:t>
      </w:r>
      <w:r>
        <w:rPr>
          <w:rFonts w:ascii="Lato" w:hAnsi="Lato"/>
          <w:color w:val="1D3D63"/>
          <w:sz w:val="18"/>
          <w:szCs w:val="18"/>
          <w:vertAlign w:val="subscript"/>
        </w:rPr>
        <w:t>2</w:t>
      </w:r>
      <w:r>
        <w:rPr>
          <w:rStyle w:val="Zwaar"/>
          <w:rFonts w:ascii="Lato" w:hAnsi="Lato"/>
          <w:color w:val="1D3D63"/>
          <w:sz w:val="27"/>
          <w:szCs w:val="27"/>
        </w:rPr>
        <w:t> </w:t>
      </w:r>
      <w:r>
        <w:rPr>
          <w:rFonts w:ascii="Lato" w:hAnsi="Lato"/>
          <w:color w:val="1D3D63"/>
          <w:sz w:val="27"/>
          <w:szCs w:val="27"/>
        </w:rPr>
        <w:t>emissies per dollar worden gebruikt om te meten hoe koolstofintensief de economie van een land is (vandaar dat het vaak de 'koolstofintensiteit van economieën' wordt genoemd).</w:t>
      </w:r>
    </w:p>
    <w:p w14:paraId="5A3FD78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dit door de jaarlijkse CO van een land of regio te delen</w:t>
      </w:r>
      <w:r>
        <w:rPr>
          <w:rFonts w:ascii="Lato" w:hAnsi="Lato"/>
          <w:color w:val="1D3D63"/>
          <w:sz w:val="18"/>
          <w:szCs w:val="18"/>
          <w:vertAlign w:val="subscript"/>
        </w:rPr>
        <w:t>2</w:t>
      </w:r>
      <w:r>
        <w:rPr>
          <w:rFonts w:ascii="Lato" w:hAnsi="Lato"/>
          <w:color w:val="1D3D63"/>
          <w:sz w:val="27"/>
          <w:szCs w:val="27"/>
        </w:rPr>
        <w:t>emissies door zijn totale jaarlijkse bruto binnenlands product (bbp).</w:t>
      </w:r>
    </w:p>
    <w:p w14:paraId="5E3CE31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bron voor de jaarlijkse CO</w:t>
      </w:r>
      <w:r>
        <w:rPr>
          <w:rFonts w:ascii="Lato" w:hAnsi="Lato"/>
          <w:color w:val="1D3D63"/>
          <w:sz w:val="18"/>
          <w:szCs w:val="18"/>
          <w:vertAlign w:val="subscript"/>
        </w:rPr>
        <w:t>2</w:t>
      </w:r>
      <w:r>
        <w:rPr>
          <w:rFonts w:ascii="Lato" w:hAnsi="Lato"/>
          <w:color w:val="1D3D63"/>
          <w:sz w:val="27"/>
          <w:szCs w:val="27"/>
        </w:rPr>
        <w:t>emissiegegevens zijn het Global Carbon Project, zoals hierboven beschreven.</w:t>
      </w:r>
    </w:p>
    <w:p w14:paraId="60E18D6D"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 bron voor BBP-gegevens is </w:t>
      </w:r>
      <w:proofErr w:type="spellStart"/>
      <w:r>
        <w:rPr>
          <w:rFonts w:ascii="Lato" w:hAnsi="Lato"/>
          <w:color w:val="1D3D63"/>
          <w:sz w:val="27"/>
          <w:szCs w:val="27"/>
        </w:rPr>
        <w:t>de</w:t>
      </w:r>
      <w:hyperlink r:id="rId43" w:history="1">
        <w:r>
          <w:rPr>
            <w:rStyle w:val="Hyperlink"/>
            <w:rFonts w:ascii="Lato" w:hAnsi="Lato"/>
            <w:color w:val="1D3D63"/>
            <w:sz w:val="27"/>
            <w:szCs w:val="27"/>
          </w:rPr>
          <w:t>Maddison</w:t>
        </w:r>
        <w:proofErr w:type="spellEnd"/>
        <w:r>
          <w:rPr>
            <w:rStyle w:val="Hyperlink"/>
            <w:rFonts w:ascii="Lato" w:hAnsi="Lato"/>
            <w:color w:val="1D3D63"/>
            <w:sz w:val="27"/>
            <w:szCs w:val="27"/>
          </w:rPr>
          <w:t xml:space="preserve"> Project-database</w:t>
        </w:r>
      </w:hyperlink>
      <w:r>
        <w:rPr>
          <w:rFonts w:ascii="Lato" w:hAnsi="Lato"/>
          <w:color w:val="1D3D63"/>
          <w:sz w:val="27"/>
          <w:szCs w:val="27"/>
        </w:rPr>
        <w:t xml:space="preserve">. We berekenen het totale BBP door de </w:t>
      </w:r>
      <w:proofErr w:type="spellStart"/>
      <w:r>
        <w:rPr>
          <w:rFonts w:ascii="Lato" w:hAnsi="Lato"/>
          <w:color w:val="1D3D63"/>
          <w:sz w:val="27"/>
          <w:szCs w:val="27"/>
        </w:rPr>
        <w:t>Maddison</w:t>
      </w:r>
      <w:proofErr w:type="spellEnd"/>
      <w:r>
        <w:rPr>
          <w:rFonts w:ascii="Lato" w:hAnsi="Lato"/>
          <w:color w:val="1D3D63"/>
          <w:sz w:val="27"/>
          <w:szCs w:val="27"/>
        </w:rPr>
        <w:t xml:space="preserve">-metriek van het BBP per hoofd van de bevolking te vermenigvuldigen met de totale bevolking. Onze grafiek met deze gegevens vindt </w:t>
      </w:r>
      <w:proofErr w:type="spellStart"/>
      <w:r>
        <w:rPr>
          <w:rFonts w:ascii="Lato" w:hAnsi="Lato"/>
          <w:color w:val="1D3D63"/>
          <w:sz w:val="27"/>
          <w:szCs w:val="27"/>
        </w:rPr>
        <w:t>u</w:t>
      </w:r>
      <w:hyperlink r:id="rId44" w:history="1">
        <w:r>
          <w:rPr>
            <w:rStyle w:val="Hyperlink"/>
            <w:rFonts w:ascii="Lato" w:hAnsi="Lato"/>
            <w:color w:val="1D3D63"/>
            <w:sz w:val="27"/>
            <w:szCs w:val="27"/>
          </w:rPr>
          <w:t>hier</w:t>
        </w:r>
        <w:proofErr w:type="spellEnd"/>
      </w:hyperlink>
      <w:r>
        <w:rPr>
          <w:rFonts w:ascii="Lato" w:hAnsi="Lato"/>
          <w:color w:val="1D3D63"/>
          <w:sz w:val="27"/>
          <w:szCs w:val="27"/>
        </w:rPr>
        <w:t>. Het bbp wordt gemeten in constante 2011 internationale dollars. Dit betekent dat het corrigeert voor prijsveranderingen in de loop van de tijd (inflatie) en prijsverschillen tussen landen.</w:t>
      </w:r>
    </w:p>
    <w:p w14:paraId="47FB69C9" w14:textId="77777777" w:rsidR="002603DC" w:rsidRDefault="002603DC" w:rsidP="002603DC">
      <w:pPr>
        <w:pStyle w:val="Normaalweb"/>
        <w:spacing w:before="0" w:beforeAutospacing="0"/>
        <w:rPr>
          <w:rFonts w:ascii="Lato" w:hAnsi="Lato"/>
          <w:color w:val="1D3D63"/>
          <w:sz w:val="27"/>
          <w:szCs w:val="27"/>
        </w:rPr>
      </w:pPr>
      <w:r>
        <w:rPr>
          <w:rStyle w:val="Zwaar"/>
          <w:rFonts w:ascii="Lato" w:hAnsi="Lato"/>
          <w:color w:val="1D3D63"/>
          <w:sz w:val="27"/>
          <w:szCs w:val="27"/>
        </w:rPr>
        <w:lastRenderedPageBreak/>
        <w:t>Volledige bronvermelding:</w:t>
      </w:r>
      <w:r>
        <w:rPr>
          <w:rFonts w:ascii="Lato" w:hAnsi="Lato"/>
          <w:color w:val="1D3D63"/>
          <w:sz w:val="27"/>
          <w:szCs w:val="27"/>
        </w:rPr>
        <w:t> </w:t>
      </w:r>
      <w:proofErr w:type="spellStart"/>
      <w:r>
        <w:rPr>
          <w:rFonts w:ascii="Lato" w:hAnsi="Lato"/>
          <w:color w:val="1D3D63"/>
          <w:sz w:val="27"/>
          <w:szCs w:val="27"/>
        </w:rPr>
        <w:t>Maddison</w:t>
      </w:r>
      <w:proofErr w:type="spellEnd"/>
      <w:r>
        <w:rPr>
          <w:rFonts w:ascii="Lato" w:hAnsi="Lato"/>
          <w:color w:val="1D3D63"/>
          <w:sz w:val="27"/>
          <w:szCs w:val="27"/>
        </w:rPr>
        <w:t xml:space="preserve"> Project Database, versie 2020. </w:t>
      </w:r>
      <w:r w:rsidRPr="002603DC">
        <w:rPr>
          <w:rFonts w:ascii="Lato" w:hAnsi="Lato"/>
          <w:color w:val="1D3D63"/>
          <w:sz w:val="27"/>
          <w:szCs w:val="27"/>
          <w:lang w:val="en-US"/>
        </w:rPr>
        <w:t xml:space="preserve">Bolt, Jutta </w:t>
      </w:r>
      <w:proofErr w:type="spellStart"/>
      <w:r w:rsidRPr="002603DC">
        <w:rPr>
          <w:rFonts w:ascii="Lato" w:hAnsi="Lato"/>
          <w:color w:val="1D3D63"/>
          <w:sz w:val="27"/>
          <w:szCs w:val="27"/>
          <w:lang w:val="en-US"/>
        </w:rPr>
        <w:t>en</w:t>
      </w:r>
      <w:proofErr w:type="spellEnd"/>
      <w:r w:rsidRPr="002603DC">
        <w:rPr>
          <w:rFonts w:ascii="Lato" w:hAnsi="Lato"/>
          <w:color w:val="1D3D63"/>
          <w:sz w:val="27"/>
          <w:szCs w:val="27"/>
          <w:lang w:val="en-US"/>
        </w:rPr>
        <w:t xml:space="preserve"> Jan Luiten van </w:t>
      </w:r>
      <w:proofErr w:type="spellStart"/>
      <w:r w:rsidRPr="002603DC">
        <w:rPr>
          <w:rFonts w:ascii="Lato" w:hAnsi="Lato"/>
          <w:color w:val="1D3D63"/>
          <w:sz w:val="27"/>
          <w:szCs w:val="27"/>
          <w:lang w:val="en-US"/>
        </w:rPr>
        <w:t>Zanden</w:t>
      </w:r>
      <w:proofErr w:type="spellEnd"/>
      <w:r w:rsidRPr="002603DC">
        <w:rPr>
          <w:rFonts w:ascii="Lato" w:hAnsi="Lato"/>
          <w:color w:val="1D3D63"/>
          <w:sz w:val="27"/>
          <w:szCs w:val="27"/>
          <w:lang w:val="en-US"/>
        </w:rPr>
        <w:t xml:space="preserve"> (2020), "Maddison style estimates of the evolution of the world economy. </w:t>
      </w:r>
      <w:r>
        <w:rPr>
          <w:rFonts w:ascii="Lato" w:hAnsi="Lato"/>
          <w:color w:val="1D3D63"/>
          <w:sz w:val="27"/>
          <w:szCs w:val="27"/>
        </w:rPr>
        <w:t>Een nieuwe 2020 update".</w:t>
      </w:r>
    </w:p>
    <w:p w14:paraId="13162009"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Emissies ingebed in de handel</w:t>
      </w:r>
    </w:p>
    <w:p w14:paraId="52D7AED8"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We berekenen dit als het verschil tussen de op consumptie gebaseerde emissies van een land en op productie gebaseerde emissies. Dit betekent dat het </w:t>
      </w:r>
      <w:proofErr w:type="spellStart"/>
      <w:r>
        <w:rPr>
          <w:rFonts w:ascii="Lato" w:hAnsi="Lato"/>
          <w:color w:val="1D3D63"/>
          <w:sz w:val="27"/>
          <w:szCs w:val="27"/>
        </w:rPr>
        <w:t>de</w:t>
      </w:r>
      <w:r>
        <w:rPr>
          <w:rStyle w:val="Nadruk"/>
          <w:rFonts w:ascii="Lato" w:hAnsi="Lato"/>
          <w:color w:val="1D3D63"/>
          <w:sz w:val="27"/>
          <w:szCs w:val="27"/>
        </w:rPr>
        <w:t>nettohandel</w:t>
      </w:r>
      <w:r>
        <w:rPr>
          <w:rFonts w:ascii="Lato" w:hAnsi="Lato"/>
          <w:color w:val="1D3D63"/>
          <w:sz w:val="27"/>
          <w:szCs w:val="27"/>
        </w:rPr>
        <w:t>van</w:t>
      </w:r>
      <w:proofErr w:type="spellEnd"/>
      <w:r>
        <w:rPr>
          <w:rFonts w:ascii="Lato" w:hAnsi="Lato"/>
          <w:color w:val="1D3D63"/>
          <w:sz w:val="27"/>
          <w:szCs w:val="27"/>
        </w:rPr>
        <w:t xml:space="preserve"> emissies is.</w:t>
      </w:r>
    </w:p>
    <w:p w14:paraId="375B697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Het is gelijk aan op consumptie gebaseerde emissies minus op productie gebaseerde emissies in een bepaald jaar. Dit betekent </w:t>
      </w:r>
      <w:proofErr w:type="spellStart"/>
      <w:r>
        <w:rPr>
          <w:rFonts w:ascii="Lato" w:hAnsi="Lato"/>
          <w:color w:val="1D3D63"/>
          <w:sz w:val="27"/>
          <w:szCs w:val="27"/>
        </w:rPr>
        <w:t>dat</w:t>
      </w:r>
      <w:r>
        <w:rPr>
          <w:rStyle w:val="Nadruk"/>
          <w:rFonts w:ascii="Lato" w:hAnsi="Lato"/>
          <w:color w:val="1D3D63"/>
          <w:sz w:val="27"/>
          <w:szCs w:val="27"/>
        </w:rPr>
        <w:t>netto-importeurs</w:t>
      </w:r>
      <w:r>
        <w:rPr>
          <w:rFonts w:ascii="Lato" w:hAnsi="Lato"/>
          <w:color w:val="1D3D63"/>
          <w:sz w:val="27"/>
          <w:szCs w:val="27"/>
        </w:rPr>
        <w:t>van</w:t>
      </w:r>
      <w:proofErr w:type="spellEnd"/>
      <w:r>
        <w:rPr>
          <w:rFonts w:ascii="Lato" w:hAnsi="Lato"/>
          <w:color w:val="1D3D63"/>
          <w:sz w:val="27"/>
          <w:szCs w:val="27"/>
        </w:rPr>
        <w:t xml:space="preserve"> emissies positieve waarden hebben. </w:t>
      </w:r>
      <w:r>
        <w:rPr>
          <w:rStyle w:val="Nadruk"/>
          <w:rFonts w:ascii="Lato" w:hAnsi="Lato"/>
          <w:color w:val="1D3D63"/>
          <w:sz w:val="27"/>
          <w:szCs w:val="27"/>
        </w:rPr>
        <w:t>Netto-</w:t>
      </w:r>
      <w:proofErr w:type="spellStart"/>
      <w:r>
        <w:rPr>
          <w:rStyle w:val="Nadruk"/>
          <w:rFonts w:ascii="Lato" w:hAnsi="Lato"/>
          <w:color w:val="1D3D63"/>
          <w:sz w:val="27"/>
          <w:szCs w:val="27"/>
        </w:rPr>
        <w:t>exporteurs</w:t>
      </w:r>
      <w:r>
        <w:rPr>
          <w:rFonts w:ascii="Lato" w:hAnsi="Lato"/>
          <w:color w:val="1D3D63"/>
          <w:sz w:val="27"/>
          <w:szCs w:val="27"/>
        </w:rPr>
        <w:t>hebben</w:t>
      </w:r>
      <w:proofErr w:type="spellEnd"/>
      <w:r>
        <w:rPr>
          <w:rFonts w:ascii="Lato" w:hAnsi="Lato"/>
          <w:color w:val="1D3D63"/>
          <w:sz w:val="27"/>
          <w:szCs w:val="27"/>
        </w:rPr>
        <w:t xml:space="preserve"> negatieve waarden.</w:t>
      </w:r>
    </w:p>
    <w:p w14:paraId="48E8C6C7"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Deze statistiek </w:t>
      </w:r>
      <w:proofErr w:type="spellStart"/>
      <w:r>
        <w:rPr>
          <w:rFonts w:ascii="Lato" w:hAnsi="Lato"/>
          <w:color w:val="1D3D63"/>
          <w:sz w:val="27"/>
          <w:szCs w:val="27"/>
        </w:rPr>
        <w:t>wordt</w:t>
      </w:r>
      <w:hyperlink r:id="rId45" w:history="1">
        <w:r>
          <w:rPr>
            <w:rStyle w:val="Hyperlink"/>
            <w:rFonts w:ascii="Lato" w:hAnsi="Lato"/>
            <w:color w:val="1D3D63"/>
            <w:sz w:val="27"/>
            <w:szCs w:val="27"/>
          </w:rPr>
          <w:t>hier</w:t>
        </w:r>
        <w:proofErr w:type="spellEnd"/>
      </w:hyperlink>
      <w:r>
        <w:rPr>
          <w:rFonts w:ascii="Lato" w:hAnsi="Lato"/>
          <w:color w:val="1D3D63"/>
          <w:sz w:val="27"/>
          <w:szCs w:val="27"/>
        </w:rPr>
        <w:t> weergegeven.</w:t>
      </w:r>
    </w:p>
    <w:p w14:paraId="251E990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Emissies ingebed in de handel als aandeel van de binnenlandse emissies</w:t>
      </w:r>
    </w:p>
    <w:p w14:paraId="21E0BDF7"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We berekenen dit door de hierboven beschreven metriek te nemen - netto-emissies ingebed in de handel - en deze te delen door de op productie gebaseerde (binnenlandse) emissies van een land.</w:t>
      </w:r>
    </w:p>
    <w:p w14:paraId="45E47736"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Nogmaals, positieve waarden betekenen dat een land een netto-importeur van emissies is. Negatieve waarden betekenen dat een land een netto-exporteur is.</w:t>
      </w:r>
    </w:p>
    <w:p w14:paraId="68BE1B38"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Deze statistiek </w:t>
      </w:r>
      <w:proofErr w:type="spellStart"/>
      <w:r>
        <w:rPr>
          <w:rFonts w:ascii="Lato" w:hAnsi="Lato"/>
          <w:color w:val="1D3D63"/>
          <w:sz w:val="27"/>
          <w:szCs w:val="27"/>
        </w:rPr>
        <w:t>wordt</w:t>
      </w:r>
      <w:hyperlink r:id="rId46" w:history="1">
        <w:r>
          <w:rPr>
            <w:rStyle w:val="Hyperlink"/>
            <w:rFonts w:ascii="Lato" w:hAnsi="Lato"/>
            <w:color w:val="1D3D63"/>
            <w:sz w:val="27"/>
            <w:szCs w:val="27"/>
          </w:rPr>
          <w:t>hier</w:t>
        </w:r>
        <w:proofErr w:type="spellEnd"/>
      </w:hyperlink>
      <w:r>
        <w:rPr>
          <w:rFonts w:ascii="Lato" w:hAnsi="Lato"/>
          <w:color w:val="1D3D63"/>
          <w:sz w:val="27"/>
          <w:szCs w:val="27"/>
        </w:rPr>
        <w:t> weergegeven.</w:t>
      </w:r>
    </w:p>
    <w:p w14:paraId="602733EB" w14:textId="77777777" w:rsidR="002603DC" w:rsidRDefault="002603DC" w:rsidP="002603DC">
      <w:pPr>
        <w:pStyle w:val="Kop3"/>
        <w:spacing w:line="300" w:lineRule="atLeast"/>
        <w:rPr>
          <w:rFonts w:ascii="Playfair Display" w:hAnsi="Playfair Display"/>
          <w:color w:val="1D3D63"/>
          <w:sz w:val="27"/>
          <w:szCs w:val="27"/>
        </w:rPr>
      </w:pPr>
      <w:proofErr w:type="spellStart"/>
      <w:r>
        <w:rPr>
          <w:rFonts w:ascii="Playfair Display" w:hAnsi="Playfair Display"/>
          <w:b/>
          <w:bCs/>
          <w:color w:val="1D3D63"/>
        </w:rPr>
        <w:t>Veelgestelde</w:t>
      </w:r>
      <w:proofErr w:type="spellEnd"/>
      <w:r>
        <w:rPr>
          <w:rFonts w:ascii="Playfair Display" w:hAnsi="Playfair Display"/>
          <w:b/>
          <w:bCs/>
          <w:color w:val="1D3D63"/>
        </w:rPr>
        <w:t xml:space="preserve"> vragen over deze emissiegegevens</w:t>
      </w:r>
    </w:p>
    <w:p w14:paraId="5AFFB2E2"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Hoe vaak worden deze gegevens bijgewerkt?</w:t>
      </w:r>
    </w:p>
    <w:p w14:paraId="1E7E7340"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Het Global Carbon Project (GCP) werkt zijn gegevens jaarlijks bij - meestal in november of december van elk jaar. We streven ernaar om zeer snel na elke nieuwe release bij te werken.</w:t>
      </w:r>
    </w:p>
    <w:p w14:paraId="74182E58"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Hoe schatten en construeren onderzoekers CO op lange termijn</w:t>
      </w:r>
      <w:r>
        <w:rPr>
          <w:rFonts w:ascii="Playfair Display" w:hAnsi="Playfair Display"/>
          <w:b w:val="0"/>
          <w:bCs w:val="0"/>
          <w:color w:val="1D3D63"/>
          <w:sz w:val="27"/>
          <w:szCs w:val="27"/>
          <w:vertAlign w:val="subscript"/>
        </w:rPr>
        <w:t>2</w:t>
      </w:r>
      <w:r>
        <w:rPr>
          <w:rFonts w:ascii="Playfair Display" w:hAnsi="Playfair Display"/>
          <w:b w:val="0"/>
          <w:bCs w:val="0"/>
          <w:color w:val="1D3D63"/>
        </w:rPr>
        <w:t>Emissies?</w:t>
      </w:r>
    </w:p>
    <w:p w14:paraId="5EB6ECD7"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In tegenstelling tot atmosferische CO</w:t>
      </w:r>
      <w:r>
        <w:rPr>
          <w:rFonts w:ascii="Lato" w:hAnsi="Lato"/>
          <w:color w:val="1D3D63"/>
          <w:sz w:val="18"/>
          <w:szCs w:val="18"/>
          <w:vertAlign w:val="subscript"/>
        </w:rPr>
        <w:t>2</w:t>
      </w:r>
      <w:r>
        <w:rPr>
          <w:rFonts w:ascii="Lato" w:hAnsi="Lato"/>
          <w:color w:val="1D3D63"/>
          <w:sz w:val="27"/>
          <w:szCs w:val="27"/>
        </w:rPr>
        <w:t> </w:t>
      </w:r>
      <w:proofErr w:type="spellStart"/>
      <w:r>
        <w:rPr>
          <w:rStyle w:val="Nadruk"/>
          <w:rFonts w:ascii="Lato" w:hAnsi="Lato"/>
          <w:color w:val="1D3D63"/>
          <w:sz w:val="27"/>
          <w:szCs w:val="27"/>
        </w:rPr>
        <w:t>concentraties</w:t>
      </w:r>
      <w:r>
        <w:rPr>
          <w:rFonts w:ascii="Lato" w:hAnsi="Lato"/>
          <w:color w:val="1D3D63"/>
          <w:sz w:val="27"/>
          <w:szCs w:val="27"/>
        </w:rPr>
        <w:t>die</w:t>
      </w:r>
      <w:proofErr w:type="spellEnd"/>
      <w:r>
        <w:rPr>
          <w:rFonts w:ascii="Lato" w:hAnsi="Lato"/>
          <w:color w:val="1D3D63"/>
          <w:sz w:val="27"/>
          <w:szCs w:val="27"/>
        </w:rPr>
        <w:t xml:space="preserve"> we direct in de moderne tijd kunnen monitoren, onze</w:t>
      </w:r>
      <w:r>
        <w:rPr>
          <w:rStyle w:val="Nadruk"/>
          <w:rFonts w:ascii="Lato" w:hAnsi="Lato"/>
          <w:color w:val="1D3D63"/>
          <w:sz w:val="27"/>
          <w:szCs w:val="27"/>
        </w:rPr>
        <w:t>co-uitstoot</w:t>
      </w:r>
      <w:r>
        <w:rPr>
          <w:rFonts w:ascii="Lato" w:hAnsi="Lato"/>
          <w:color w:val="1D3D63"/>
          <w:sz w:val="18"/>
          <w:szCs w:val="18"/>
          <w:vertAlign w:val="subscript"/>
        </w:rPr>
        <w:t>2</w:t>
      </w:r>
      <w:r>
        <w:rPr>
          <w:rFonts w:ascii="Lato" w:hAnsi="Lato"/>
          <w:color w:val="1D3D63"/>
          <w:sz w:val="27"/>
          <w:szCs w:val="27"/>
        </w:rPr>
        <w:t>van energieproductie en industrie worden niet direct gemeten.</w:t>
      </w:r>
    </w:p>
    <w:p w14:paraId="2AA8CC26"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In plaats daarvan schatten onderzoekers ze indirect op basis van de hoeveelheid brandstof die we verbranden en de hoeveelheid industriële producten die we produceren.</w:t>
      </w:r>
    </w:p>
    <w:p w14:paraId="28AC91B1"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Berekening van de hoeveelheid CO</w:t>
      </w:r>
      <w:r>
        <w:rPr>
          <w:rFonts w:ascii="Lato" w:hAnsi="Lato"/>
          <w:color w:val="1D3D63"/>
          <w:sz w:val="18"/>
          <w:szCs w:val="18"/>
          <w:vertAlign w:val="subscript"/>
        </w:rPr>
        <w:t>2</w:t>
      </w:r>
      <w:r>
        <w:rPr>
          <w:rFonts w:ascii="Lato" w:hAnsi="Lato"/>
          <w:color w:val="1D3D63"/>
          <w:sz w:val="27"/>
          <w:szCs w:val="27"/>
        </w:rPr>
        <w:t>de uitstoot van energieproductie is relatief eenvoudig. We moeten drie dingen weten:</w:t>
      </w:r>
    </w:p>
    <w:p w14:paraId="7F5DFC81" w14:textId="77777777" w:rsidR="002603DC" w:rsidRDefault="002603DC" w:rsidP="002603DC">
      <w:pPr>
        <w:numPr>
          <w:ilvl w:val="0"/>
          <w:numId w:val="13"/>
        </w:numPr>
        <w:spacing w:before="100" w:beforeAutospacing="1" w:after="150" w:line="240" w:lineRule="auto"/>
        <w:rPr>
          <w:rFonts w:ascii="Lato" w:hAnsi="Lato"/>
          <w:color w:val="1D3D63"/>
          <w:sz w:val="27"/>
          <w:szCs w:val="27"/>
        </w:rPr>
      </w:pPr>
      <w:r>
        <w:rPr>
          <w:rFonts w:ascii="Lato" w:hAnsi="Lato"/>
          <w:color w:val="1D3D63"/>
          <w:sz w:val="27"/>
          <w:szCs w:val="27"/>
        </w:rPr>
        <w:t>Hoeveel van een bepaalde brandstof (bijv. steenkool) wordt verbrand</w:t>
      </w:r>
    </w:p>
    <w:p w14:paraId="53ACCC76" w14:textId="77777777" w:rsidR="002603DC" w:rsidRDefault="002603DC" w:rsidP="002603DC">
      <w:pPr>
        <w:numPr>
          <w:ilvl w:val="0"/>
          <w:numId w:val="13"/>
        </w:numPr>
        <w:spacing w:before="100" w:beforeAutospacing="1" w:after="150" w:line="240" w:lineRule="auto"/>
        <w:rPr>
          <w:rFonts w:ascii="Lato" w:hAnsi="Lato"/>
          <w:color w:val="1D3D63"/>
          <w:sz w:val="27"/>
          <w:szCs w:val="27"/>
        </w:rPr>
      </w:pPr>
      <w:r>
        <w:rPr>
          <w:rFonts w:ascii="Lato" w:hAnsi="Lato"/>
          <w:color w:val="1D3D63"/>
          <w:sz w:val="27"/>
          <w:szCs w:val="27"/>
        </w:rPr>
        <w:t>Het koolstofgehalte van deze brandstof</w:t>
      </w:r>
    </w:p>
    <w:p w14:paraId="272C9E6A" w14:textId="77777777" w:rsidR="002603DC" w:rsidRDefault="002603DC" w:rsidP="002603DC">
      <w:pPr>
        <w:numPr>
          <w:ilvl w:val="0"/>
          <w:numId w:val="13"/>
        </w:numPr>
        <w:spacing w:before="100" w:beforeAutospacing="1" w:after="150" w:line="240" w:lineRule="auto"/>
        <w:rPr>
          <w:rFonts w:ascii="Lato" w:hAnsi="Lato"/>
          <w:color w:val="1D3D63"/>
          <w:sz w:val="27"/>
          <w:szCs w:val="27"/>
        </w:rPr>
      </w:pPr>
      <w:r>
        <w:rPr>
          <w:rFonts w:ascii="Lato" w:hAnsi="Lato"/>
          <w:color w:val="1D3D63"/>
          <w:sz w:val="27"/>
          <w:szCs w:val="27"/>
        </w:rPr>
        <w:t>Hoeveel van deze koolstof wordt geoxideerd in het verbrandingsproces</w:t>
      </w:r>
    </w:p>
    <w:p w14:paraId="75C61049"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Door deze cijfers met elkaar te vermenigvuldigen kunnen we de CO schatten.</w:t>
      </w:r>
      <w:r>
        <w:rPr>
          <w:rFonts w:ascii="Lato" w:hAnsi="Lato"/>
          <w:color w:val="1D3D63"/>
          <w:sz w:val="18"/>
          <w:szCs w:val="18"/>
          <w:vertAlign w:val="subscript"/>
        </w:rPr>
        <w:t>2</w:t>
      </w:r>
      <w:r>
        <w:rPr>
          <w:rFonts w:ascii="Lato" w:hAnsi="Lato"/>
          <w:color w:val="1D3D63"/>
          <w:sz w:val="27"/>
          <w:szCs w:val="27"/>
        </w:rPr>
        <w:t>geproduceerd uit een bepaalde brandstof:</w:t>
      </w:r>
    </w:p>
    <w:p w14:paraId="4A6BC12C" w14:textId="77777777" w:rsidR="002603DC" w:rsidRDefault="002603DC" w:rsidP="002603DC">
      <w:pPr>
        <w:pStyle w:val="Normaalweb"/>
        <w:spacing w:before="0" w:beforeAutospacing="0"/>
        <w:rPr>
          <w:rFonts w:ascii="Lato" w:hAnsi="Lato"/>
          <w:i/>
          <w:iCs/>
          <w:color w:val="1D3D63"/>
          <w:sz w:val="27"/>
          <w:szCs w:val="27"/>
        </w:rPr>
      </w:pPr>
      <w:r>
        <w:rPr>
          <w:rStyle w:val="Nadruk"/>
          <w:rFonts w:ascii="Lato" w:hAnsi="Lato"/>
          <w:color w:val="1D3D63"/>
          <w:sz w:val="27"/>
          <w:szCs w:val="27"/>
        </w:rPr>
        <w:t>Co</w:t>
      </w:r>
      <w:r>
        <w:rPr>
          <w:rStyle w:val="Nadruk"/>
          <w:rFonts w:ascii="Lato" w:hAnsi="Lato"/>
          <w:color w:val="1D3D63"/>
          <w:sz w:val="18"/>
          <w:szCs w:val="18"/>
          <w:vertAlign w:val="subscript"/>
        </w:rPr>
        <w:t>2</w:t>
      </w:r>
      <w:r>
        <w:rPr>
          <w:rStyle w:val="Nadruk"/>
          <w:rFonts w:ascii="Lato" w:hAnsi="Lato"/>
          <w:color w:val="1D3D63"/>
          <w:sz w:val="27"/>
          <w:szCs w:val="27"/>
        </w:rPr>
        <w:t>(in termen van koolstof) = Hoeveelheid verbrande brandstof * Koolstofgehalte van deze brandstof * Fractie van deze koolstof die geoxideerd is</w:t>
      </w:r>
    </w:p>
    <w:p w14:paraId="22DE8A2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 punten (2) en (3) zijn nu goed ingeburgerd voor het scala aan brandstoffen dat we gebruiken voor energie - kolen, olie en gas (evenals de variatie binnen deze brandstoffen - bruinkool is bijvoorbeeld een vorm van steenkool met een laag </w:t>
      </w:r>
      <w:proofErr w:type="spellStart"/>
      <w:r>
        <w:rPr>
          <w:rFonts w:ascii="Lato" w:hAnsi="Lato"/>
          <w:color w:val="1D3D63"/>
          <w:sz w:val="27"/>
          <w:szCs w:val="27"/>
        </w:rPr>
        <w:t>koolstofgehalte</w:t>
      </w:r>
      <w:hyperlink r:id="rId47" w:history="1">
        <w:r>
          <w:rPr>
            <w:rStyle w:val="Hyperlink"/>
            <w:rFonts w:ascii="Lato" w:hAnsi="Lato"/>
            <w:color w:val="1D3D63"/>
            <w:sz w:val="27"/>
            <w:szCs w:val="27"/>
          </w:rPr>
          <w:t>in</w:t>
        </w:r>
        <w:proofErr w:type="spellEnd"/>
        <w:r>
          <w:rPr>
            <w:rStyle w:val="Hyperlink"/>
            <w:rFonts w:ascii="Lato" w:hAnsi="Lato"/>
            <w:color w:val="1D3D63"/>
            <w:sz w:val="27"/>
            <w:szCs w:val="27"/>
          </w:rPr>
          <w:t xml:space="preserve"> vergelijking </w:t>
        </w:r>
        <w:proofErr w:type="spellStart"/>
        <w:r>
          <w:rPr>
            <w:rStyle w:val="Hyperlink"/>
            <w:rFonts w:ascii="Lato" w:hAnsi="Lato"/>
            <w:color w:val="1D3D63"/>
            <w:sz w:val="27"/>
            <w:szCs w:val="27"/>
          </w:rPr>
          <w:t>met</w:t>
        </w:r>
      </w:hyperlink>
      <w:r>
        <w:rPr>
          <w:rFonts w:ascii="Lato" w:hAnsi="Lato"/>
          <w:color w:val="1D3D63"/>
          <w:sz w:val="27"/>
          <w:szCs w:val="27"/>
        </w:rPr>
        <w:t>bitumineuze</w:t>
      </w:r>
      <w:proofErr w:type="spellEnd"/>
      <w:r>
        <w:rPr>
          <w:rFonts w:ascii="Lato" w:hAnsi="Lato"/>
          <w:color w:val="1D3D63"/>
          <w:sz w:val="27"/>
          <w:szCs w:val="27"/>
        </w:rPr>
        <w:t xml:space="preserve"> steenkool).</w:t>
      </w:r>
    </w:p>
    <w:p w14:paraId="4E67CE58"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Voor factor (1) gebruiken onderzoekers gedetailleerde verslagen van de winning, productie en handel van fossiele brandstoffen om te schatten hoeveel van een bepaalde brandstof in elk land wordt verbrand. Voor een land zou dit worden berekend als:</w:t>
      </w:r>
    </w:p>
    <w:p w14:paraId="7F63D251" w14:textId="77777777" w:rsidR="002603DC" w:rsidRDefault="002603DC" w:rsidP="002603DC">
      <w:pPr>
        <w:pStyle w:val="Normaalweb"/>
        <w:spacing w:before="0" w:beforeAutospacing="0"/>
        <w:rPr>
          <w:rFonts w:ascii="Lato" w:hAnsi="Lato"/>
          <w:i/>
          <w:iCs/>
          <w:color w:val="1D3D63"/>
          <w:sz w:val="27"/>
          <w:szCs w:val="27"/>
        </w:rPr>
      </w:pPr>
      <w:r>
        <w:rPr>
          <w:rStyle w:val="Nadruk"/>
          <w:rFonts w:ascii="Lato" w:hAnsi="Lato"/>
          <w:color w:val="1D3D63"/>
          <w:sz w:val="27"/>
          <w:szCs w:val="27"/>
        </w:rPr>
        <w:t>Verbruik = Productie – Uitvoer + Invoer + Voorraadmutatie</w:t>
      </w:r>
    </w:p>
    <w:p w14:paraId="33887127"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Voor moderne gegevens is dit veel eenvoudiger: de meeste landen en industrieën hebben en hebben gedetailleerde verslagen nodig van vraag en aanbod van energie (zie </w:t>
      </w:r>
      <w:r>
        <w:rPr>
          <w:rStyle w:val="Nadruk"/>
          <w:rFonts w:ascii="Lato" w:hAnsi="Lato"/>
          <w:color w:val="1D3D63"/>
          <w:sz w:val="27"/>
          <w:szCs w:val="27"/>
        </w:rPr>
        <w:t>bijvoorbeeld</w:t>
      </w:r>
      <w:r>
        <w:rPr>
          <w:rFonts w:ascii="Lato" w:hAnsi="Lato"/>
          <w:color w:val="1D3D63"/>
          <w:sz w:val="27"/>
          <w:szCs w:val="27"/>
        </w:rPr>
        <w:t> </w:t>
      </w:r>
      <w:proofErr w:type="spellStart"/>
      <w:r>
        <w:rPr>
          <w:rStyle w:val="Nadruk"/>
          <w:rFonts w:ascii="Lato" w:hAnsi="Lato"/>
          <w:color w:val="1D3D63"/>
          <w:sz w:val="27"/>
          <w:szCs w:val="27"/>
        </w:rPr>
        <w:t>onze</w:t>
      </w:r>
      <w:hyperlink r:id="rId48" w:history="1">
        <w:r>
          <w:rPr>
            <w:rStyle w:val="Nadruk"/>
            <w:rFonts w:ascii="Lato" w:hAnsi="Lato"/>
            <w:color w:val="1D3D63"/>
            <w:sz w:val="27"/>
            <w:szCs w:val="27"/>
            <w:u w:val="single"/>
          </w:rPr>
          <w:t>Energy</w:t>
        </w:r>
        <w:proofErr w:type="spellEnd"/>
        <w:r>
          <w:rPr>
            <w:rStyle w:val="Nadruk"/>
            <w:rFonts w:ascii="Lato" w:hAnsi="Lato"/>
            <w:color w:val="1D3D63"/>
            <w:sz w:val="27"/>
            <w:szCs w:val="27"/>
            <w:u w:val="single"/>
          </w:rPr>
          <w:t xml:space="preserve"> Data Explorer</w:t>
        </w:r>
      </w:hyperlink>
      <w:r>
        <w:rPr>
          <w:rFonts w:ascii="Lato" w:hAnsi="Lato"/>
          <w:color w:val="1D3D63"/>
          <w:sz w:val="27"/>
          <w:szCs w:val="27"/>
        </w:rPr>
        <w:t>).</w:t>
      </w:r>
    </w:p>
    <w:p w14:paraId="1469A53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Onderzoekers hebben grote inspanningen gestoken in reconstructies van historische energiestatistieken, die dateren uit 1750 (zie bijvoorbeeld Andres et al. (1999); </w:t>
      </w:r>
      <w:proofErr w:type="spellStart"/>
      <w:r>
        <w:rPr>
          <w:rFonts w:ascii="Lato" w:hAnsi="Lato"/>
          <w:color w:val="1D3D63"/>
          <w:sz w:val="27"/>
          <w:szCs w:val="27"/>
        </w:rPr>
        <w:t>Etemad</w:t>
      </w:r>
      <w:proofErr w:type="spellEnd"/>
      <w:r>
        <w:rPr>
          <w:rFonts w:ascii="Lato" w:hAnsi="Lato"/>
          <w:color w:val="1D3D63"/>
          <w:sz w:val="27"/>
          <w:szCs w:val="27"/>
        </w:rPr>
        <w:t xml:space="preserve"> et al. (1998)). Hoe verder we terug in de tijd gaan, hoe minder gedetailleerd onze verslagen zijn; en voor sommige landen hebben deze cijfers een grotere onzekerheid. Niettemin bieden ze solide schattingen van </w:t>
      </w:r>
      <w:proofErr w:type="spellStart"/>
      <w:r>
        <w:rPr>
          <w:rFonts w:ascii="Lato" w:hAnsi="Lato"/>
          <w:color w:val="1D3D63"/>
          <w:sz w:val="27"/>
          <w:szCs w:val="27"/>
        </w:rPr>
        <w:t>langetermijntrends</w:t>
      </w:r>
      <w:proofErr w:type="spellEnd"/>
      <w:r>
        <w:rPr>
          <w:rFonts w:ascii="Lato" w:hAnsi="Lato"/>
          <w:color w:val="1D3D63"/>
          <w:sz w:val="27"/>
          <w:szCs w:val="27"/>
        </w:rPr>
        <w:t xml:space="preserve"> in energieverbruik - en afgeleide CO</w:t>
      </w:r>
      <w:r>
        <w:rPr>
          <w:rFonts w:ascii="Lato" w:hAnsi="Lato"/>
          <w:color w:val="1D3D63"/>
          <w:sz w:val="18"/>
          <w:szCs w:val="18"/>
          <w:vertAlign w:val="subscript"/>
        </w:rPr>
        <w:t>2</w:t>
      </w:r>
      <w:r>
        <w:rPr>
          <w:rFonts w:ascii="Lato" w:hAnsi="Lato"/>
          <w:color w:val="1D3D63"/>
          <w:sz w:val="27"/>
          <w:szCs w:val="27"/>
        </w:rPr>
        <w:t>Emissies.</w:t>
      </w:r>
    </w:p>
    <w:p w14:paraId="33F4ADE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Zijn emissies als gevolg van veranderingen in landgebruik inbegrepen?</w:t>
      </w:r>
    </w:p>
    <w:p w14:paraId="4CBFB50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Tot de update van het Global Carbon Budget voor 2022 waren nationale emissiegegevens alleen beschikbaar voor CO</w:t>
      </w:r>
      <w:r>
        <w:rPr>
          <w:rFonts w:ascii="Lato" w:hAnsi="Lato"/>
          <w:color w:val="1D3D63"/>
          <w:sz w:val="18"/>
          <w:szCs w:val="18"/>
          <w:vertAlign w:val="subscript"/>
        </w:rPr>
        <w:t>2</w:t>
      </w:r>
      <w:r>
        <w:rPr>
          <w:rFonts w:ascii="Lato" w:hAnsi="Lato"/>
          <w:color w:val="1D3D63"/>
          <w:sz w:val="27"/>
          <w:szCs w:val="27"/>
        </w:rPr>
        <w:t>emissies van fossiele brandstoffen en industriële processen (zoals cementproductie). De emissies als gevolg van veranderingen in landgebruik werden niet meegenomen.</w:t>
      </w:r>
    </w:p>
    <w:p w14:paraId="7191C0E3"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De update van 2022 bevat - voor het eerst - schattingen van het landgebruik voor landen, die teruggaan tot 1750.</w:t>
      </w:r>
    </w:p>
    <w:p w14:paraId="7FA1A664"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 kwaliteit van deze schattingen is voor sommige landen beter dan voor andere. In onze </w:t>
      </w:r>
      <w:proofErr w:type="spellStart"/>
      <w:r>
        <w:rPr>
          <w:rFonts w:ascii="Lato" w:hAnsi="Lato"/>
          <w:color w:val="1D3D63"/>
          <w:sz w:val="27"/>
          <w:szCs w:val="27"/>
        </w:rPr>
        <w:t>grafiek</w:t>
      </w:r>
      <w:hyperlink r:id="rId49" w:history="1">
        <w:r>
          <w:rPr>
            <w:rStyle w:val="Hyperlink"/>
            <w:rFonts w:ascii="Lato" w:hAnsi="Lato"/>
            <w:b/>
            <w:bCs/>
            <w:color w:val="1D3D63"/>
            <w:sz w:val="27"/>
            <w:szCs w:val="27"/>
          </w:rPr>
          <w:t>hier</w:t>
        </w:r>
      </w:hyperlink>
      <w:r>
        <w:rPr>
          <w:rFonts w:ascii="Lato" w:hAnsi="Lato"/>
          <w:color w:val="1D3D63"/>
          <w:sz w:val="27"/>
          <w:szCs w:val="27"/>
        </w:rPr>
        <w:t>tonen</w:t>
      </w:r>
      <w:proofErr w:type="spellEnd"/>
      <w:r>
        <w:rPr>
          <w:rFonts w:ascii="Lato" w:hAnsi="Lato"/>
          <w:color w:val="1D3D63"/>
          <w:sz w:val="27"/>
          <w:szCs w:val="27"/>
        </w:rPr>
        <w:t xml:space="preserve"> we de beoordeling van het project van de gegevenskwaliteit voor elk land.</w:t>
      </w:r>
    </w:p>
    <w:p w14:paraId="77795A1D"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Aangezien de schattingen van de emissies voor fossiele brandstoffen en industrie veel zekerder zijn dan voor veranderingen in landgebruik, nemen we nog steeds de eerste als onze belangrijkste CO</w:t>
      </w:r>
      <w:r>
        <w:rPr>
          <w:rFonts w:ascii="Lato" w:hAnsi="Lato"/>
          <w:color w:val="1D3D63"/>
          <w:sz w:val="18"/>
          <w:szCs w:val="18"/>
          <w:vertAlign w:val="subscript"/>
        </w:rPr>
        <w:t>2</w:t>
      </w:r>
      <w:r>
        <w:rPr>
          <w:rFonts w:ascii="Lato" w:hAnsi="Lato"/>
          <w:color w:val="1D3D63"/>
          <w:sz w:val="27"/>
          <w:szCs w:val="27"/>
        </w:rPr>
        <w:t>emissiemaatstaf. We nemen nu echter ook grafieken op over veranderingen in landgebruik en gecombineerde emissies van fossiele brandstoffen, industrie en landgebruik.</w:t>
      </w:r>
    </w:p>
    <w:p w14:paraId="0582FA42"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Zijn de emissies van de lucht- en scheepvaart meegenomen?</w:t>
      </w:r>
    </w:p>
    <w:p w14:paraId="0CC762DD"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Emissies van de binnenlandse luchtvaart en </w:t>
      </w:r>
      <w:proofErr w:type="spellStart"/>
      <w:r>
        <w:rPr>
          <w:rFonts w:ascii="Lato" w:hAnsi="Lato"/>
          <w:color w:val="1D3D63"/>
          <w:sz w:val="27"/>
          <w:szCs w:val="27"/>
        </w:rPr>
        <w:t>scheepvaart</w:t>
      </w:r>
      <w:r>
        <w:rPr>
          <w:rStyle w:val="Nadruk"/>
          <w:rFonts w:ascii="Lato" w:hAnsi="Lato"/>
          <w:color w:val="1D3D63"/>
          <w:sz w:val="27"/>
          <w:szCs w:val="27"/>
        </w:rPr>
        <w:t>zijn</w:t>
      </w:r>
      <w:r>
        <w:rPr>
          <w:rFonts w:ascii="Lato" w:hAnsi="Lato"/>
          <w:color w:val="1D3D63"/>
          <w:sz w:val="27"/>
          <w:szCs w:val="27"/>
        </w:rPr>
        <w:t>opgenomen</w:t>
      </w:r>
      <w:proofErr w:type="spellEnd"/>
      <w:r>
        <w:rPr>
          <w:rFonts w:ascii="Lato" w:hAnsi="Lato"/>
          <w:color w:val="1D3D63"/>
          <w:sz w:val="27"/>
          <w:szCs w:val="27"/>
        </w:rPr>
        <w:t xml:space="preserve"> in het totaal van elk land. Emissies van de internationale lucht- en scheepvaart</w:t>
      </w:r>
      <w:r>
        <w:rPr>
          <w:rStyle w:val="Nadruk"/>
          <w:rFonts w:ascii="Lato" w:hAnsi="Lato"/>
          <w:color w:val="1D3D63"/>
          <w:sz w:val="27"/>
          <w:szCs w:val="27"/>
        </w:rPr>
        <w:t xml:space="preserve">zijn </w:t>
      </w:r>
      <w:proofErr w:type="spellStart"/>
      <w:r>
        <w:rPr>
          <w:rStyle w:val="Nadruk"/>
          <w:rFonts w:ascii="Lato" w:hAnsi="Lato"/>
          <w:color w:val="1D3D63"/>
          <w:sz w:val="27"/>
          <w:szCs w:val="27"/>
        </w:rPr>
        <w:t>niet</w:t>
      </w:r>
      <w:r>
        <w:rPr>
          <w:rFonts w:ascii="Lato" w:hAnsi="Lato"/>
          <w:color w:val="1D3D63"/>
          <w:sz w:val="27"/>
          <w:szCs w:val="27"/>
        </w:rPr>
        <w:t>opgenomen</w:t>
      </w:r>
      <w:proofErr w:type="spellEnd"/>
      <w:r>
        <w:rPr>
          <w:rFonts w:ascii="Lato" w:hAnsi="Lato"/>
          <w:color w:val="1D3D63"/>
          <w:sz w:val="27"/>
          <w:szCs w:val="27"/>
        </w:rPr>
        <w:t xml:space="preserve"> in het totaal van een land of regio. Dit komt omdat er geen internationale overeenkomst is over hoe deze emissies moeten worden toegewezen: moeten ze bijvoorbeeld worden toegewezen aan het land van oorsprong of bestemming? In </w:t>
      </w:r>
      <w:proofErr w:type="spellStart"/>
      <w:r>
        <w:rPr>
          <w:rFonts w:ascii="Lato" w:hAnsi="Lato"/>
          <w:color w:val="1D3D63"/>
          <w:sz w:val="27"/>
          <w:szCs w:val="27"/>
        </w:rPr>
        <w:t>ons</w:t>
      </w:r>
      <w:hyperlink r:id="rId50" w:history="1">
        <w:r>
          <w:rPr>
            <w:rStyle w:val="Hyperlink"/>
            <w:rFonts w:ascii="Lato" w:hAnsi="Lato"/>
            <w:color w:val="1D3D63"/>
            <w:sz w:val="27"/>
            <w:szCs w:val="27"/>
          </w:rPr>
          <w:t>gerelateerde</w:t>
        </w:r>
        <w:proofErr w:type="spellEnd"/>
        <w:r>
          <w:rPr>
            <w:rStyle w:val="Hyperlink"/>
            <w:rFonts w:ascii="Lato" w:hAnsi="Lato"/>
            <w:color w:val="1D3D63"/>
            <w:sz w:val="27"/>
            <w:szCs w:val="27"/>
          </w:rPr>
          <w:t xml:space="preserve"> artikel</w:t>
        </w:r>
      </w:hyperlink>
      <w:r>
        <w:rPr>
          <w:rFonts w:ascii="Lato" w:hAnsi="Lato"/>
          <w:color w:val="1D3D63"/>
          <w:sz w:val="27"/>
          <w:szCs w:val="27"/>
        </w:rPr>
        <w:t>kijken we naar een aparte dataset over emissies van de luchtvaart.</w:t>
      </w:r>
    </w:p>
    <w:p w14:paraId="58286431"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Ze zijn echter opgenomen in het wereldwijde totaal. </w:t>
      </w:r>
      <w:proofErr w:type="spellStart"/>
      <w:r>
        <w:rPr>
          <w:rFonts w:ascii="Lato" w:hAnsi="Lato"/>
          <w:color w:val="1D3D63"/>
          <w:sz w:val="27"/>
          <w:szCs w:val="27"/>
        </w:rPr>
        <w:t>Je</w:t>
      </w:r>
      <w:hyperlink r:id="rId51" w:history="1">
        <w:r>
          <w:rPr>
            <w:rStyle w:val="Hyperlink"/>
            <w:rFonts w:ascii="Lato" w:hAnsi="Lato"/>
            <w:color w:val="1D3D63"/>
            <w:sz w:val="27"/>
            <w:szCs w:val="27"/>
          </w:rPr>
          <w:t>vindt</w:t>
        </w:r>
        <w:proofErr w:type="spellEnd"/>
        <w:r>
          <w:rPr>
            <w:rStyle w:val="Hyperlink"/>
            <w:rFonts w:ascii="Lato" w:hAnsi="Lato"/>
            <w:color w:val="1D3D63"/>
            <w:sz w:val="27"/>
            <w:szCs w:val="27"/>
          </w:rPr>
          <w:t xml:space="preserve"> het </w:t>
        </w:r>
        <w:proofErr w:type="spellStart"/>
        <w:r>
          <w:rPr>
            <w:rStyle w:val="Hyperlink"/>
            <w:rFonts w:ascii="Lato" w:hAnsi="Lato"/>
            <w:color w:val="1D3D63"/>
            <w:sz w:val="27"/>
            <w:szCs w:val="27"/>
          </w:rPr>
          <w:t>hier</w:t>
        </w:r>
      </w:hyperlink>
      <w:r>
        <w:rPr>
          <w:rFonts w:ascii="Lato" w:hAnsi="Lato"/>
          <w:color w:val="1D3D63"/>
          <w:sz w:val="27"/>
          <w:szCs w:val="27"/>
        </w:rPr>
        <w:t>ook</w:t>
      </w:r>
      <w:proofErr w:type="spellEnd"/>
      <w:r>
        <w:rPr>
          <w:rFonts w:ascii="Lato" w:hAnsi="Lato"/>
          <w:color w:val="1D3D63"/>
          <w:sz w:val="27"/>
          <w:szCs w:val="27"/>
        </w:rPr>
        <w:t xml:space="preserve"> als een aparte categorie.</w:t>
      </w:r>
    </w:p>
    <w:p w14:paraId="20989693"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Houden deze gegevens rekening met emissies die zijn ingebed in verhandelde goederen?</w:t>
      </w:r>
    </w:p>
    <w:p w14:paraId="18D55906"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Wij rapporteren CO</w:t>
      </w:r>
      <w:r>
        <w:rPr>
          <w:rFonts w:ascii="Lato" w:hAnsi="Lato"/>
          <w:color w:val="1D3D63"/>
          <w:sz w:val="18"/>
          <w:szCs w:val="18"/>
          <w:vertAlign w:val="subscript"/>
        </w:rPr>
        <w:t>2</w:t>
      </w:r>
      <w:r>
        <w:rPr>
          <w:rFonts w:ascii="Lato" w:hAnsi="Lato"/>
          <w:color w:val="1D3D63"/>
          <w:sz w:val="27"/>
          <w:szCs w:val="27"/>
        </w:rPr>
        <w:t>emissies op twee manieren:</w:t>
      </w:r>
    </w:p>
    <w:p w14:paraId="4BC509EE" w14:textId="77777777" w:rsidR="002603DC" w:rsidRDefault="002603DC" w:rsidP="002603DC">
      <w:pPr>
        <w:numPr>
          <w:ilvl w:val="0"/>
          <w:numId w:val="14"/>
        </w:numPr>
        <w:spacing w:before="100" w:beforeAutospacing="1" w:after="100" w:afterAutospacing="1" w:line="240" w:lineRule="auto"/>
        <w:rPr>
          <w:rFonts w:ascii="Lato" w:hAnsi="Lato"/>
          <w:color w:val="1D3D63"/>
          <w:sz w:val="27"/>
          <w:szCs w:val="27"/>
        </w:rPr>
      </w:pPr>
      <w:r>
        <w:rPr>
          <w:rFonts w:ascii="Lato" w:hAnsi="Lato"/>
          <w:color w:val="1D3D63"/>
          <w:sz w:val="27"/>
          <w:szCs w:val="27"/>
        </w:rPr>
        <w:t xml:space="preserve">De standaard gerapporteerde statistiek </w:t>
      </w:r>
      <w:proofErr w:type="spellStart"/>
      <w:r>
        <w:rPr>
          <w:rFonts w:ascii="Lato" w:hAnsi="Lato"/>
          <w:color w:val="1D3D63"/>
          <w:sz w:val="27"/>
          <w:szCs w:val="27"/>
        </w:rPr>
        <w:t>is</w:t>
      </w:r>
      <w:hyperlink r:id="rId52" w:history="1">
        <w:r>
          <w:rPr>
            <w:rStyle w:val="Hyperlink"/>
            <w:rFonts w:ascii="Lato" w:hAnsi="Lato"/>
            <w:color w:val="1D3D63"/>
            <w:sz w:val="27"/>
            <w:szCs w:val="27"/>
          </w:rPr>
          <w:t>CO</w:t>
        </w:r>
        <w:proofErr w:type="spellEnd"/>
        <w:r>
          <w:rPr>
            <w:rStyle w:val="Hyperlink"/>
            <w:rFonts w:ascii="Lato" w:hAnsi="Lato"/>
            <w:color w:val="1D3D63"/>
            <w:sz w:val="27"/>
            <w:szCs w:val="27"/>
          </w:rPr>
          <w:t xml:space="preserve"> op basis van productie</w:t>
        </w:r>
        <w:r>
          <w:rPr>
            <w:rStyle w:val="Hyperlink"/>
            <w:rFonts w:ascii="Lato" w:hAnsi="Lato"/>
            <w:color w:val="1D3D63"/>
            <w:sz w:val="18"/>
            <w:szCs w:val="18"/>
            <w:vertAlign w:val="subscript"/>
          </w:rPr>
          <w:t>2</w:t>
        </w:r>
        <w:r>
          <w:rPr>
            <w:rStyle w:val="Hyperlink"/>
            <w:rFonts w:ascii="Lato" w:hAnsi="Lato"/>
            <w:color w:val="1D3D63"/>
            <w:sz w:val="27"/>
            <w:szCs w:val="27"/>
          </w:rPr>
          <w:t>Emissies</w:t>
        </w:r>
      </w:hyperlink>
      <w:r>
        <w:rPr>
          <w:rFonts w:ascii="Lato" w:hAnsi="Lato"/>
          <w:color w:val="1D3D63"/>
          <w:sz w:val="27"/>
          <w:szCs w:val="27"/>
        </w:rPr>
        <w:t xml:space="preserve">. Dit is de statistiek die doorgaans door landen wordt gerapporteerd en de methode die wordt gebruikt om doelen te stellen en de voortgang ernaartoe te volgen. </w:t>
      </w:r>
      <w:proofErr w:type="spellStart"/>
      <w:r>
        <w:rPr>
          <w:rFonts w:ascii="Lato" w:hAnsi="Lato"/>
          <w:color w:val="1D3D63"/>
          <w:sz w:val="27"/>
          <w:szCs w:val="27"/>
        </w:rPr>
        <w:t>Het</w:t>
      </w:r>
      <w:r>
        <w:rPr>
          <w:rStyle w:val="Nadruk"/>
          <w:rFonts w:ascii="Lato" w:hAnsi="Lato"/>
          <w:color w:val="1D3D63"/>
          <w:sz w:val="27"/>
          <w:szCs w:val="27"/>
        </w:rPr>
        <w:t>corrigeert</w:t>
      </w:r>
      <w:proofErr w:type="spellEnd"/>
      <w:r>
        <w:rPr>
          <w:rStyle w:val="Nadruk"/>
          <w:rFonts w:ascii="Lato" w:hAnsi="Lato"/>
          <w:color w:val="1D3D63"/>
          <w:sz w:val="27"/>
          <w:szCs w:val="27"/>
        </w:rPr>
        <w:t xml:space="preserve"> </w:t>
      </w:r>
      <w:proofErr w:type="spellStart"/>
      <w:r>
        <w:rPr>
          <w:rStyle w:val="Nadruk"/>
          <w:rFonts w:ascii="Lato" w:hAnsi="Lato"/>
          <w:color w:val="1D3D63"/>
          <w:sz w:val="27"/>
          <w:szCs w:val="27"/>
        </w:rPr>
        <w:t>niet</w:t>
      </w:r>
      <w:r>
        <w:rPr>
          <w:rFonts w:ascii="Lato" w:hAnsi="Lato"/>
          <w:color w:val="1D3D63"/>
          <w:sz w:val="27"/>
          <w:szCs w:val="27"/>
        </w:rPr>
        <w:t>voor</w:t>
      </w:r>
      <w:proofErr w:type="spellEnd"/>
      <w:r>
        <w:rPr>
          <w:rFonts w:ascii="Lato" w:hAnsi="Lato"/>
          <w:color w:val="1D3D63"/>
          <w:sz w:val="27"/>
          <w:szCs w:val="27"/>
        </w:rPr>
        <w:t xml:space="preserve"> emissies die zijn ingebed in verhandelde goederen. Het wijst emissies toe aan elk land op basis </w:t>
      </w:r>
      <w:proofErr w:type="spellStart"/>
      <w:r>
        <w:rPr>
          <w:rFonts w:ascii="Lato" w:hAnsi="Lato"/>
          <w:color w:val="1D3D63"/>
          <w:sz w:val="27"/>
          <w:szCs w:val="27"/>
        </w:rPr>
        <w:t>van</w:t>
      </w:r>
      <w:r>
        <w:rPr>
          <w:rStyle w:val="Nadruk"/>
          <w:rFonts w:ascii="Lato" w:hAnsi="Lato"/>
          <w:color w:val="1D3D63"/>
          <w:sz w:val="27"/>
          <w:szCs w:val="27"/>
        </w:rPr>
        <w:t>waarbij</w:t>
      </w:r>
      <w:proofErr w:type="spellEnd"/>
      <w:r>
        <w:rPr>
          <w:rStyle w:val="Nadruk"/>
          <w:rFonts w:ascii="Lato" w:hAnsi="Lato"/>
          <w:color w:val="1D3D63"/>
          <w:sz w:val="27"/>
          <w:szCs w:val="27"/>
        </w:rPr>
        <w:t xml:space="preserve"> de CO</w:t>
      </w:r>
      <w:r>
        <w:rPr>
          <w:rStyle w:val="Nadruk"/>
          <w:rFonts w:ascii="Lato" w:hAnsi="Lato"/>
          <w:color w:val="1D3D63"/>
          <w:sz w:val="18"/>
          <w:szCs w:val="18"/>
          <w:vertAlign w:val="subscript"/>
        </w:rPr>
        <w:t>2</w:t>
      </w:r>
      <w:r>
        <w:rPr>
          <w:rStyle w:val="Nadruk"/>
          <w:rFonts w:ascii="Lato" w:hAnsi="Lato"/>
          <w:color w:val="1D3D63"/>
          <w:sz w:val="27"/>
          <w:szCs w:val="27"/>
        </w:rPr>
        <w:t>werd uitgestoten</w:t>
      </w:r>
      <w:r>
        <w:rPr>
          <w:rFonts w:ascii="Lato" w:hAnsi="Lato"/>
          <w:color w:val="1D3D63"/>
          <w:sz w:val="27"/>
          <w:szCs w:val="27"/>
        </w:rPr>
        <w:t xml:space="preserve">. Als China bijvoorbeeld steenkool verbrandt om goederen te produceren die </w:t>
      </w:r>
      <w:r>
        <w:rPr>
          <w:rFonts w:ascii="Lato" w:hAnsi="Lato"/>
          <w:color w:val="1D3D63"/>
          <w:sz w:val="27"/>
          <w:szCs w:val="27"/>
        </w:rPr>
        <w:lastRenderedPageBreak/>
        <w:t>vervolgens worden verkocht en verzonden naar het VK, worden deze emissies toegewezen aan China.</w:t>
      </w:r>
    </w:p>
    <w:p w14:paraId="611AC5A0" w14:textId="77777777" w:rsidR="002603DC" w:rsidRDefault="002603DC" w:rsidP="002603DC">
      <w:pPr>
        <w:numPr>
          <w:ilvl w:val="0"/>
          <w:numId w:val="15"/>
        </w:numPr>
        <w:spacing w:before="100" w:beforeAutospacing="1" w:after="100" w:afterAutospacing="1" w:line="240" w:lineRule="auto"/>
        <w:rPr>
          <w:rFonts w:ascii="Lato" w:hAnsi="Lato"/>
          <w:color w:val="1D3D63"/>
          <w:sz w:val="27"/>
          <w:szCs w:val="27"/>
        </w:rPr>
      </w:pPr>
      <w:r>
        <w:rPr>
          <w:rFonts w:ascii="Lato" w:hAnsi="Lato"/>
          <w:color w:val="1D3D63"/>
          <w:sz w:val="27"/>
          <w:szCs w:val="27"/>
        </w:rPr>
        <w:t xml:space="preserve">Wij bieden </w:t>
      </w:r>
      <w:proofErr w:type="spellStart"/>
      <w:r>
        <w:rPr>
          <w:rFonts w:ascii="Lato" w:hAnsi="Lato"/>
          <w:color w:val="1D3D63"/>
          <w:sz w:val="27"/>
          <w:szCs w:val="27"/>
        </w:rPr>
        <w:t>ook</w:t>
      </w:r>
      <w:hyperlink r:id="rId53" w:history="1">
        <w:r>
          <w:rPr>
            <w:rStyle w:val="Hyperlink"/>
            <w:rFonts w:ascii="Lato" w:hAnsi="Lato"/>
            <w:color w:val="1D3D63"/>
            <w:sz w:val="27"/>
            <w:szCs w:val="27"/>
          </w:rPr>
          <w:t>CO</w:t>
        </w:r>
        <w:proofErr w:type="spellEnd"/>
        <w:r>
          <w:rPr>
            <w:rStyle w:val="Hyperlink"/>
            <w:rFonts w:ascii="Lato" w:hAnsi="Lato"/>
            <w:color w:val="1D3D63"/>
            <w:sz w:val="27"/>
            <w:szCs w:val="27"/>
          </w:rPr>
          <w:t xml:space="preserve"> op basis van verbruik</w:t>
        </w:r>
        <w:r>
          <w:rPr>
            <w:rStyle w:val="Hyperlink"/>
            <w:rFonts w:ascii="Lato" w:hAnsi="Lato"/>
            <w:color w:val="1D3D63"/>
            <w:sz w:val="18"/>
            <w:szCs w:val="18"/>
            <w:vertAlign w:val="subscript"/>
          </w:rPr>
          <w:t>2</w:t>
        </w:r>
        <w:r>
          <w:rPr>
            <w:rStyle w:val="Hyperlink"/>
            <w:rFonts w:ascii="Lato" w:hAnsi="Lato"/>
            <w:color w:val="1D3D63"/>
            <w:sz w:val="27"/>
            <w:szCs w:val="27"/>
          </w:rPr>
          <w:t>Emissies</w:t>
        </w:r>
      </w:hyperlink>
      <w:r>
        <w:rPr>
          <w:rFonts w:ascii="Lato" w:hAnsi="Lato"/>
          <w:color w:val="1D3D63"/>
          <w:sz w:val="27"/>
          <w:szCs w:val="27"/>
        </w:rPr>
        <w:t xml:space="preserve">als tweede statistiek. </w:t>
      </w:r>
      <w:proofErr w:type="spellStart"/>
      <w:r>
        <w:rPr>
          <w:rFonts w:ascii="Lato" w:hAnsi="Lato"/>
          <w:color w:val="1D3D63"/>
          <w:sz w:val="27"/>
          <w:szCs w:val="27"/>
        </w:rPr>
        <w:t>Dit</w:t>
      </w:r>
      <w:r>
        <w:rPr>
          <w:rStyle w:val="Nadruk"/>
          <w:rFonts w:ascii="Lato" w:hAnsi="Lato"/>
          <w:color w:val="1D3D63"/>
          <w:sz w:val="27"/>
          <w:szCs w:val="27"/>
        </w:rPr>
        <w:t>corrigeert</w:t>
      </w:r>
      <w:proofErr w:type="spellEnd"/>
      <w:r>
        <w:rPr>
          <w:rStyle w:val="Nadruk"/>
          <w:rFonts w:ascii="Lato" w:hAnsi="Lato"/>
          <w:color w:val="1D3D63"/>
          <w:sz w:val="27"/>
          <w:szCs w:val="27"/>
        </w:rPr>
        <w:t xml:space="preserve"> </w:t>
      </w:r>
      <w:proofErr w:type="spellStart"/>
      <w:r>
        <w:rPr>
          <w:rStyle w:val="Nadruk"/>
          <w:rFonts w:ascii="Lato" w:hAnsi="Lato"/>
          <w:color w:val="1D3D63"/>
          <w:sz w:val="27"/>
          <w:szCs w:val="27"/>
        </w:rPr>
        <w:t>wel</w:t>
      </w:r>
      <w:r>
        <w:rPr>
          <w:rFonts w:ascii="Lato" w:hAnsi="Lato"/>
          <w:color w:val="1D3D63"/>
          <w:sz w:val="27"/>
          <w:szCs w:val="27"/>
        </w:rPr>
        <w:t>voor</w:t>
      </w:r>
      <w:proofErr w:type="spellEnd"/>
      <w:r>
        <w:rPr>
          <w:rFonts w:ascii="Lato" w:hAnsi="Lato"/>
          <w:color w:val="1D3D63"/>
          <w:sz w:val="27"/>
          <w:szCs w:val="27"/>
        </w:rPr>
        <w:t xml:space="preserve"> emissies die zijn ingebed in verhandelde goederen en diensten. Emissies worden toegewezen aan het land waar de eindproducten worden gebruikt. In het bovenstaande voorbeeld zouden de emissies in plaats daarvan worden toegewezen aan het VK.</w:t>
      </w:r>
    </w:p>
    <w:p w14:paraId="5B1C86FB" w14:textId="77777777" w:rsidR="002603DC" w:rsidRDefault="002603DC" w:rsidP="002603DC">
      <w:pPr>
        <w:pStyle w:val="Normaalweb"/>
        <w:spacing w:before="0" w:beforeAutospacing="0"/>
        <w:rPr>
          <w:rFonts w:ascii="Lato" w:hAnsi="Lato"/>
          <w:color w:val="1D3D63"/>
          <w:sz w:val="27"/>
          <w:szCs w:val="27"/>
        </w:rPr>
      </w:pPr>
      <w:r>
        <w:rPr>
          <w:rStyle w:val="Zwaar"/>
          <w:rFonts w:ascii="Lato" w:hAnsi="Lato"/>
          <w:color w:val="1D3D63"/>
          <w:sz w:val="27"/>
          <w:szCs w:val="27"/>
        </w:rPr>
        <w:t>Tenzij gespecificeerd als op verbruik gebaseerde emissies in onze grafieken of gegevens, is het op productie gebaseerde CO</w:t>
      </w:r>
      <w:r>
        <w:rPr>
          <w:rStyle w:val="Zwaar"/>
          <w:rFonts w:ascii="Lato" w:hAnsi="Lato"/>
          <w:color w:val="1D3D63"/>
          <w:sz w:val="18"/>
          <w:szCs w:val="18"/>
          <w:vertAlign w:val="subscript"/>
        </w:rPr>
        <w:t>2</w:t>
      </w:r>
      <w:r>
        <w:rPr>
          <w:rStyle w:val="Zwaar"/>
          <w:rFonts w:ascii="Lato" w:hAnsi="Lato"/>
          <w:color w:val="1D3D63"/>
          <w:sz w:val="27"/>
          <w:szCs w:val="27"/>
        </w:rPr>
        <w:t>emissies die worden gebruikt.</w:t>
      </w:r>
    </w:p>
    <w:p w14:paraId="70732EB0"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Waarom zijn op consumptie gebaseerde emissies pas vanaf 1990 beschikbaar? Waarom zijn ze niet voor alle landen beschikbaar?</w:t>
      </w:r>
    </w:p>
    <w:p w14:paraId="0DD2F82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Om op verbruik gebaseerde emissies te berekenen, hebben we gedetailleerde handelsgegevens tussen landen en de emissie-intensiteit (de hoeveelheid CO) nodig</w:t>
      </w:r>
      <w:r>
        <w:rPr>
          <w:rFonts w:ascii="Lato" w:hAnsi="Lato"/>
          <w:color w:val="1D3D63"/>
          <w:sz w:val="18"/>
          <w:szCs w:val="18"/>
          <w:vertAlign w:val="subscript"/>
        </w:rPr>
        <w:t>2</w:t>
      </w:r>
      <w:r>
        <w:rPr>
          <w:rFonts w:ascii="Lato" w:hAnsi="Lato"/>
          <w:color w:val="1D3D63"/>
          <w:sz w:val="27"/>
          <w:szCs w:val="27"/>
        </w:rPr>
        <w:t>uitgestoten per uitgegeven dollar) in vele industrieën en sectoren in elk land. Vóór 1990 zijn er onvoldoende gegevens van hoge kwaliteit en hoge resolutie om deze berekeningen te produceren.</w:t>
      </w:r>
    </w:p>
    <w:p w14:paraId="7187688D"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Om dezelfde reden – onvoldoende handelsgegevens met hoge resolutie – is het momenteel niet mogelijk om op verbruik gebaseerde emissies voor alle landen te berekenen. Het zijn vooral hoge inkomens en grote economieën die worden opgenomen.</w:t>
      </w:r>
    </w:p>
    <w:p w14:paraId="72C2EEB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Op consumptie gebaseerde emissies blijven ook altijd een jaar achter bij de op productie gebaseerde emissies. Toen bijvoorbeeld op productie gebaseerde emissies voor 2020 werden vrijgegeven, was het laatste jaar voor op consumptie gebaseerde emissies 2019. Dit komt omdat de vereiste resolutie van handelsgegevens nog niet beschikbaar was voor 2020.</w:t>
      </w:r>
    </w:p>
    <w:p w14:paraId="3B4DE33D"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Waarom worden emissies van cement als een individuele categorie gerapporteerd?</w:t>
      </w:r>
    </w:p>
    <w:p w14:paraId="36136A83"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U zult merken in onze grafieken die </w:t>
      </w:r>
      <w:proofErr w:type="spellStart"/>
      <w:r>
        <w:rPr>
          <w:rFonts w:ascii="Lato" w:hAnsi="Lato"/>
          <w:color w:val="1D3D63"/>
          <w:sz w:val="27"/>
          <w:szCs w:val="27"/>
        </w:rPr>
        <w:t>de</w:t>
      </w:r>
      <w:hyperlink r:id="rId54" w:history="1">
        <w:r>
          <w:rPr>
            <w:rStyle w:val="Hyperlink"/>
            <w:rFonts w:ascii="Lato" w:hAnsi="Lato"/>
            <w:color w:val="1D3D63"/>
            <w:sz w:val="27"/>
            <w:szCs w:val="27"/>
          </w:rPr>
          <w:t>uitsplitsing</w:t>
        </w:r>
        <w:proofErr w:type="spellEnd"/>
        <w:r>
          <w:rPr>
            <w:rStyle w:val="Hyperlink"/>
            <w:rFonts w:ascii="Lato" w:hAnsi="Lato"/>
            <w:color w:val="1D3D63"/>
            <w:sz w:val="27"/>
            <w:szCs w:val="27"/>
          </w:rPr>
          <w:t xml:space="preserve"> van emissies per brandstoftype</w:t>
        </w:r>
      </w:hyperlink>
      <w:r>
        <w:rPr>
          <w:rFonts w:ascii="Lato" w:hAnsi="Lato"/>
          <w:color w:val="1D3D63"/>
          <w:sz w:val="27"/>
          <w:szCs w:val="27"/>
        </w:rPr>
        <w:t> (kolen, olie, gas) laten zien dat cement ook als een individuele categorie is opgenomen.</w:t>
      </w:r>
    </w:p>
    <w:p w14:paraId="21E9E4C8"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Deze categorie vangt </w:t>
      </w:r>
      <w:proofErr w:type="spellStart"/>
      <w:r>
        <w:rPr>
          <w:rFonts w:ascii="Lato" w:hAnsi="Lato"/>
          <w:color w:val="1D3D63"/>
          <w:sz w:val="27"/>
          <w:szCs w:val="27"/>
        </w:rPr>
        <w:t>de</w:t>
      </w:r>
      <w:r>
        <w:rPr>
          <w:rStyle w:val="Nadruk"/>
          <w:rFonts w:ascii="Lato" w:hAnsi="Lato"/>
          <w:color w:val="1D3D63"/>
          <w:sz w:val="27"/>
          <w:szCs w:val="27"/>
        </w:rPr>
        <w:t>directe</w:t>
      </w:r>
      <w:r>
        <w:rPr>
          <w:rFonts w:ascii="Lato" w:hAnsi="Lato"/>
          <w:color w:val="1D3D63"/>
          <w:sz w:val="27"/>
          <w:szCs w:val="27"/>
        </w:rPr>
        <w:t>CO</w:t>
      </w:r>
      <w:proofErr w:type="spellEnd"/>
      <w:r>
        <w:rPr>
          <w:rFonts w:ascii="Lato" w:hAnsi="Lato"/>
          <w:color w:val="1D3D63"/>
          <w:sz w:val="27"/>
          <w:szCs w:val="27"/>
        </w:rPr>
        <w:t xml:space="preserve"> op</w:t>
      </w:r>
      <w:r>
        <w:rPr>
          <w:rFonts w:ascii="Lato" w:hAnsi="Lato"/>
          <w:color w:val="1D3D63"/>
          <w:sz w:val="18"/>
          <w:szCs w:val="18"/>
          <w:vertAlign w:val="subscript"/>
        </w:rPr>
        <w:t>2</w:t>
      </w:r>
      <w:r>
        <w:rPr>
          <w:rFonts w:ascii="Lato" w:hAnsi="Lato"/>
          <w:color w:val="1D3D63"/>
          <w:sz w:val="27"/>
          <w:szCs w:val="27"/>
        </w:rPr>
        <w:t>emissies van het industriële proces dat wordt gebruikt bij de cementproductie.</w:t>
      </w:r>
    </w:p>
    <w:p w14:paraId="24FA812F"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lastRenderedPageBreak/>
        <w:t>Cement heeft een bindmiddel dat 'klinker' wordt genoemd. Om deze klinker te produceren, kalksteen (calciumcarbonaat: CaCO</w:t>
      </w:r>
      <w:r>
        <w:rPr>
          <w:rFonts w:ascii="Lato" w:hAnsi="Lato"/>
          <w:color w:val="1D3D63"/>
          <w:sz w:val="18"/>
          <w:szCs w:val="18"/>
          <w:vertAlign w:val="subscript"/>
        </w:rPr>
        <w:t>3</w:t>
      </w:r>
      <w:r>
        <w:rPr>
          <w:rFonts w:ascii="Lato" w:hAnsi="Lato"/>
          <w:color w:val="1D3D63"/>
          <w:sz w:val="27"/>
          <w:szCs w:val="27"/>
        </w:rPr>
        <w:t>) wordt verwarmd tot zeer hoge temperaturen in een zuurstofarme omgeving. Hierdoor ontstaat kalk (</w:t>
      </w:r>
      <w:proofErr w:type="spellStart"/>
      <w:r>
        <w:rPr>
          <w:rFonts w:ascii="Lato" w:hAnsi="Lato"/>
          <w:color w:val="1D3D63"/>
          <w:sz w:val="27"/>
          <w:szCs w:val="27"/>
        </w:rPr>
        <w:t>CaO</w:t>
      </w:r>
      <w:proofErr w:type="spellEnd"/>
      <w:r>
        <w:rPr>
          <w:rFonts w:ascii="Lato" w:hAnsi="Lato"/>
          <w:color w:val="1D3D63"/>
          <w:sz w:val="27"/>
          <w:szCs w:val="27"/>
        </w:rPr>
        <w:t>). Maar het produceert ook CO</w:t>
      </w:r>
      <w:r>
        <w:rPr>
          <w:rFonts w:ascii="Lato" w:hAnsi="Lato"/>
          <w:color w:val="1D3D63"/>
          <w:sz w:val="18"/>
          <w:szCs w:val="18"/>
          <w:vertAlign w:val="subscript"/>
        </w:rPr>
        <w:t>2 </w:t>
      </w:r>
      <w:r>
        <w:rPr>
          <w:rFonts w:ascii="Lato" w:hAnsi="Lato"/>
          <w:color w:val="1D3D63"/>
          <w:sz w:val="27"/>
          <w:szCs w:val="27"/>
        </w:rPr>
        <w:t>als bijproduct. Dus we krijgen:</w:t>
      </w:r>
    </w:p>
    <w:p w14:paraId="393AA837" w14:textId="77777777" w:rsidR="002603DC" w:rsidRDefault="002603DC" w:rsidP="002603DC">
      <w:pPr>
        <w:pStyle w:val="Normaalweb"/>
        <w:spacing w:before="0" w:beforeAutospacing="0"/>
        <w:rPr>
          <w:rFonts w:ascii="Lato" w:hAnsi="Lato"/>
          <w:i/>
          <w:iCs/>
          <w:color w:val="1D3D63"/>
          <w:sz w:val="27"/>
          <w:szCs w:val="27"/>
        </w:rPr>
      </w:pPr>
      <w:r>
        <w:rPr>
          <w:rFonts w:ascii="Lato" w:hAnsi="Lato"/>
          <w:i/>
          <w:iCs/>
          <w:color w:val="1D3D63"/>
          <w:sz w:val="27"/>
          <w:szCs w:val="27"/>
        </w:rPr>
        <w:t>CaCO</w:t>
      </w:r>
      <w:r>
        <w:rPr>
          <w:rFonts w:ascii="Lato" w:hAnsi="Lato"/>
          <w:i/>
          <w:iCs/>
          <w:color w:val="1D3D63"/>
          <w:sz w:val="18"/>
          <w:szCs w:val="18"/>
          <w:vertAlign w:val="subscript"/>
        </w:rPr>
        <w:t>3</w:t>
      </w:r>
      <w:r>
        <w:rPr>
          <w:rFonts w:ascii="Lato" w:hAnsi="Lato"/>
          <w:i/>
          <w:iCs/>
          <w:color w:val="1D3D63"/>
          <w:sz w:val="27"/>
          <w:szCs w:val="27"/>
        </w:rPr>
        <w:t xml:space="preserve">+ warmte —&gt; </w:t>
      </w:r>
      <w:proofErr w:type="spellStart"/>
      <w:r>
        <w:rPr>
          <w:rFonts w:ascii="Lato" w:hAnsi="Lato"/>
          <w:i/>
          <w:iCs/>
          <w:color w:val="1D3D63"/>
          <w:sz w:val="27"/>
          <w:szCs w:val="27"/>
        </w:rPr>
        <w:t>CaO</w:t>
      </w:r>
      <w:proofErr w:type="spellEnd"/>
      <w:r>
        <w:rPr>
          <w:rFonts w:ascii="Lato" w:hAnsi="Lato"/>
          <w:i/>
          <w:iCs/>
          <w:color w:val="1D3D63"/>
          <w:sz w:val="27"/>
          <w:szCs w:val="27"/>
        </w:rPr>
        <w:t xml:space="preserve"> + CO</w:t>
      </w:r>
      <w:r>
        <w:rPr>
          <w:rFonts w:ascii="Lato" w:hAnsi="Lato"/>
          <w:i/>
          <w:iCs/>
          <w:color w:val="1D3D63"/>
          <w:sz w:val="18"/>
          <w:szCs w:val="18"/>
          <w:vertAlign w:val="subscript"/>
        </w:rPr>
        <w:t>2</w:t>
      </w:r>
    </w:p>
    <w:p w14:paraId="1A540C0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 xml:space="preserve">Dit zijn directe emissies van het cementproductieproces. Ze zijn goed voor ongeveer de helft van </w:t>
      </w:r>
      <w:proofErr w:type="spellStart"/>
      <w:r>
        <w:rPr>
          <w:rFonts w:ascii="Lato" w:hAnsi="Lato"/>
          <w:color w:val="1D3D63"/>
          <w:sz w:val="27"/>
          <w:szCs w:val="27"/>
        </w:rPr>
        <w:t>de</w:t>
      </w:r>
      <w:r>
        <w:rPr>
          <w:rStyle w:val="Nadruk"/>
          <w:rFonts w:ascii="Lato" w:hAnsi="Lato"/>
          <w:color w:val="1D3D63"/>
          <w:sz w:val="27"/>
          <w:szCs w:val="27"/>
        </w:rPr>
        <w:t>totale</w:t>
      </w:r>
      <w:r>
        <w:rPr>
          <w:rFonts w:ascii="Lato" w:hAnsi="Lato"/>
          <w:color w:val="1D3D63"/>
          <w:sz w:val="27"/>
          <w:szCs w:val="27"/>
        </w:rPr>
        <w:t>emissies</w:t>
      </w:r>
      <w:proofErr w:type="spellEnd"/>
      <w:r>
        <w:rPr>
          <w:rFonts w:ascii="Lato" w:hAnsi="Lato"/>
          <w:color w:val="1D3D63"/>
          <w:sz w:val="27"/>
          <w:szCs w:val="27"/>
        </w:rPr>
        <w:t xml:space="preserve"> van cement (de directe emissies van dit proces, plus indirecte emissies van energieverbruik). Alleen de directe emissies voor cement worden in deze dataset aan deze categorie toegewezen.</w:t>
      </w:r>
    </w:p>
    <w:p w14:paraId="255EAF1B" w14:textId="77777777" w:rsidR="002603DC" w:rsidRDefault="002603DC" w:rsidP="002603DC">
      <w:pPr>
        <w:pStyle w:val="Normaalweb"/>
        <w:spacing w:before="0" w:beforeAutospacing="0"/>
        <w:rPr>
          <w:rFonts w:ascii="Lato" w:hAnsi="Lato"/>
          <w:color w:val="1D3D63"/>
          <w:sz w:val="27"/>
          <w:szCs w:val="27"/>
        </w:rPr>
      </w:pPr>
      <w:proofErr w:type="spellStart"/>
      <w:r>
        <w:rPr>
          <w:rFonts w:ascii="Lato" w:hAnsi="Lato"/>
          <w:color w:val="1D3D63"/>
          <w:sz w:val="27"/>
          <w:szCs w:val="27"/>
        </w:rPr>
        <w:t>De</w:t>
      </w:r>
      <w:r>
        <w:rPr>
          <w:rStyle w:val="Nadruk"/>
          <w:rFonts w:ascii="Lato" w:hAnsi="Lato"/>
          <w:color w:val="1D3D63"/>
          <w:sz w:val="27"/>
          <w:szCs w:val="27"/>
        </w:rPr>
        <w:t>indirecte</w:t>
      </w:r>
      <w:r>
        <w:rPr>
          <w:rFonts w:ascii="Lato" w:hAnsi="Lato"/>
          <w:color w:val="1D3D63"/>
          <w:sz w:val="27"/>
          <w:szCs w:val="27"/>
        </w:rPr>
        <w:t>emissies</w:t>
      </w:r>
      <w:proofErr w:type="spellEnd"/>
      <w:r>
        <w:rPr>
          <w:rFonts w:ascii="Lato" w:hAnsi="Lato"/>
          <w:color w:val="1D3D63"/>
          <w:sz w:val="27"/>
          <w:szCs w:val="27"/>
        </w:rPr>
        <w:t xml:space="preserve"> van de productie van energie om dit proces van stroom te voorzien, vallen niet onder de categorie "cement": zij worden in plaats daarvan toegewezen aan de relevante brandstoffen (steenkool, olie, gas) die in het energieproces worden gebruikt.</w:t>
      </w:r>
    </w:p>
    <w:p w14:paraId="3C705F9F" w14:textId="77777777" w:rsidR="002603DC" w:rsidRDefault="002603DC" w:rsidP="002603DC">
      <w:pPr>
        <w:pStyle w:val="Kop4"/>
        <w:spacing w:after="240" w:afterAutospacing="0" w:line="336" w:lineRule="atLeast"/>
        <w:rPr>
          <w:rFonts w:ascii="Playfair Display" w:hAnsi="Playfair Display"/>
          <w:b w:val="0"/>
          <w:bCs w:val="0"/>
          <w:color w:val="1D3D63"/>
        </w:rPr>
      </w:pPr>
      <w:r>
        <w:rPr>
          <w:rFonts w:ascii="Playfair Display" w:hAnsi="Playfair Display"/>
          <w:b w:val="0"/>
          <w:bCs w:val="0"/>
          <w:color w:val="1D3D63"/>
        </w:rPr>
        <w:t xml:space="preserve">Waarom is de totale uitstoot van </w:t>
      </w:r>
      <w:proofErr w:type="spellStart"/>
      <w:r>
        <w:rPr>
          <w:rFonts w:ascii="Playfair Display" w:hAnsi="Playfair Display"/>
          <w:b w:val="0"/>
          <w:bCs w:val="0"/>
          <w:color w:val="1D3D63"/>
        </w:rPr>
        <w:t>broeikasgassen</w:t>
      </w:r>
      <w:r>
        <w:rPr>
          <w:rStyle w:val="Nadruk"/>
          <w:rFonts w:ascii="Playfair Display" w:hAnsi="Playfair Display"/>
          <w:b w:val="0"/>
          <w:bCs w:val="0"/>
          <w:color w:val="1D3D63"/>
        </w:rPr>
        <w:t>lager</w:t>
      </w:r>
      <w:r>
        <w:rPr>
          <w:rFonts w:ascii="Playfair Display" w:hAnsi="Playfair Display"/>
          <w:b w:val="0"/>
          <w:bCs w:val="0"/>
          <w:color w:val="1D3D63"/>
        </w:rPr>
        <w:t>dan</w:t>
      </w:r>
      <w:proofErr w:type="spellEnd"/>
      <w:r>
        <w:rPr>
          <w:rFonts w:ascii="Playfair Display" w:hAnsi="Playfair Display"/>
          <w:b w:val="0"/>
          <w:bCs w:val="0"/>
          <w:color w:val="1D3D63"/>
        </w:rPr>
        <w:t xml:space="preserve"> CO</w:t>
      </w:r>
      <w:r>
        <w:rPr>
          <w:rFonts w:ascii="Playfair Display" w:hAnsi="Playfair Display"/>
          <w:b w:val="0"/>
          <w:bCs w:val="0"/>
          <w:color w:val="1D3D63"/>
          <w:sz w:val="27"/>
          <w:szCs w:val="27"/>
          <w:vertAlign w:val="subscript"/>
        </w:rPr>
        <w:t>2</w:t>
      </w:r>
      <w:r>
        <w:rPr>
          <w:rFonts w:ascii="Playfair Display" w:hAnsi="Playfair Display"/>
          <w:b w:val="0"/>
          <w:bCs w:val="0"/>
          <w:color w:val="1D3D63"/>
        </w:rPr>
        <w:t>uitstoot van fossiele brandstoffen voor sommige landen?</w:t>
      </w:r>
    </w:p>
    <w:p w14:paraId="3E11352C"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Voor sommige landen kan de </w:t>
      </w:r>
      <w:hyperlink r:id="rId55" w:history="1">
        <w:r>
          <w:rPr>
            <w:rStyle w:val="Hyperlink"/>
            <w:rFonts w:ascii="Lato" w:hAnsi="Lato"/>
            <w:color w:val="1D3D63"/>
            <w:sz w:val="27"/>
            <w:szCs w:val="27"/>
          </w:rPr>
          <w:t xml:space="preserve">totale uitstoot van </w:t>
        </w:r>
        <w:proofErr w:type="spellStart"/>
        <w:r>
          <w:rPr>
            <w:rStyle w:val="Hyperlink"/>
            <w:rFonts w:ascii="Lato" w:hAnsi="Lato"/>
            <w:color w:val="1D3D63"/>
            <w:sz w:val="27"/>
            <w:szCs w:val="27"/>
          </w:rPr>
          <w:t>broeikasgassen</w:t>
        </w:r>
      </w:hyperlink>
      <w:r>
        <w:rPr>
          <w:rStyle w:val="Nadruk"/>
          <w:rFonts w:ascii="Lato" w:hAnsi="Lato"/>
          <w:color w:val="1D3D63"/>
          <w:sz w:val="27"/>
          <w:szCs w:val="27"/>
        </w:rPr>
        <w:t>lager</w:t>
      </w:r>
      <w:r>
        <w:rPr>
          <w:rFonts w:ascii="Lato" w:hAnsi="Lato"/>
          <w:color w:val="1D3D63"/>
          <w:sz w:val="27"/>
          <w:szCs w:val="27"/>
        </w:rPr>
        <w:t>zijn</w:t>
      </w:r>
      <w:proofErr w:type="spellEnd"/>
      <w:r>
        <w:rPr>
          <w:rFonts w:ascii="Lato" w:hAnsi="Lato"/>
          <w:color w:val="1D3D63"/>
          <w:sz w:val="27"/>
          <w:szCs w:val="27"/>
        </w:rPr>
        <w:t xml:space="preserve"> dan de uitstoot van fossiele brandstoffen, of in sommige gevallen zelfs negatief.</w:t>
      </w:r>
    </w:p>
    <w:p w14:paraId="3531ADBB"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Dit komt omdat de metriek van de totale uitstoot van broeikasgassen de emissies van veranderingen in landgebruik omvat. In sommige jaren kan de uitstoot van landgebruik 'negatief' zijn, als een land veel CO vastlegt.</w:t>
      </w:r>
      <w:r>
        <w:rPr>
          <w:rFonts w:ascii="Lato" w:hAnsi="Lato"/>
          <w:color w:val="1D3D63"/>
          <w:sz w:val="18"/>
          <w:szCs w:val="18"/>
          <w:vertAlign w:val="subscript"/>
        </w:rPr>
        <w:t>2</w:t>
      </w:r>
      <w:r>
        <w:rPr>
          <w:rFonts w:ascii="Lato" w:hAnsi="Lato"/>
          <w:color w:val="1D3D63"/>
          <w:sz w:val="27"/>
          <w:szCs w:val="27"/>
        </w:rPr>
        <w:t>door herbebossing of koolstofvastlegging. Als de emissies ten gevolge van veranderingen in landgebruik negatief zijn, kan de totale uitstoot van broeikasgassen lager lijken te zijn dan co</w:t>
      </w:r>
      <w:r>
        <w:rPr>
          <w:rFonts w:ascii="Lato" w:hAnsi="Lato"/>
          <w:color w:val="1D3D63"/>
          <w:sz w:val="18"/>
          <w:szCs w:val="18"/>
          <w:vertAlign w:val="subscript"/>
        </w:rPr>
        <w:t>2</w:t>
      </w:r>
      <w:r>
        <w:rPr>
          <w:rFonts w:ascii="Lato" w:hAnsi="Lato"/>
          <w:color w:val="1D3D63"/>
          <w:sz w:val="27"/>
          <w:szCs w:val="27"/>
        </w:rPr>
        <w:t>emissies van fossiele brandstoffen. Als een land een zeer grote negatieve uitstoot heeft, kan de totale uitstoot van broeikasgassen ook negatief zijn.</w:t>
      </w:r>
    </w:p>
    <w:p w14:paraId="4DE2A31E" w14:textId="77777777" w:rsidR="002603DC" w:rsidRDefault="002603DC" w:rsidP="002603DC">
      <w:pPr>
        <w:pStyle w:val="Normaalweb"/>
        <w:spacing w:before="0" w:beforeAutospacing="0"/>
        <w:rPr>
          <w:rFonts w:ascii="Lato" w:hAnsi="Lato"/>
          <w:color w:val="1D3D63"/>
          <w:sz w:val="27"/>
          <w:szCs w:val="27"/>
        </w:rPr>
      </w:pPr>
      <w:r>
        <w:rPr>
          <w:rFonts w:ascii="Lato" w:hAnsi="Lato"/>
          <w:color w:val="1D3D63"/>
          <w:sz w:val="27"/>
          <w:szCs w:val="27"/>
        </w:rPr>
        <w:t>Merk op dat er aanzienlijke onzekerheid is in de emissies van veranderingen in landgebruik - aanzienlijk meer dan emissies van fossiele brandstoffen.</w:t>
      </w:r>
    </w:p>
    <w:p w14:paraId="39603B17" w14:textId="77777777" w:rsidR="002603DC" w:rsidRDefault="002603DC" w:rsidP="00206368"/>
    <w:p w14:paraId="518DD42D" w14:textId="77777777" w:rsidR="002603DC" w:rsidRDefault="002603DC" w:rsidP="00206368"/>
    <w:sectPr w:rsidR="002603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ispla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ar(--font-base)">
    <w:altName w:val="Cambria"/>
    <w:panose1 w:val="00000000000000000000"/>
    <w:charset w:val="00"/>
    <w:family w:val="roman"/>
    <w:notTrueType/>
    <w:pitch w:val="default"/>
  </w:font>
  <w:font w:name="var(--teaser-cat-font-family)">
    <w:altName w:val="Cambria"/>
    <w:panose1 w:val="00000000000000000000"/>
    <w:charset w:val="00"/>
    <w:family w:val="roman"/>
    <w:notTrueType/>
    <w:pitch w:val="default"/>
  </w:font>
  <w:font w:name="var(--font-header)">
    <w:altName w:val="Cambria"/>
    <w:panose1 w:val="00000000000000000000"/>
    <w:charset w:val="00"/>
    <w:family w:val="roman"/>
    <w:notTrueType/>
    <w:pitch w:val="default"/>
  </w:font>
  <w:font w:name="var(--font-family-p-widge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Playfair Display">
    <w:charset w:val="00"/>
    <w:family w:val="auto"/>
    <w:pitch w:val="variable"/>
    <w:sig w:usb0="20000207" w:usb1="00000000"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35C"/>
    <w:multiLevelType w:val="multilevel"/>
    <w:tmpl w:val="FCB4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91777"/>
    <w:multiLevelType w:val="multilevel"/>
    <w:tmpl w:val="BBAC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15B59"/>
    <w:multiLevelType w:val="multilevel"/>
    <w:tmpl w:val="7AC4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A0D9F"/>
    <w:multiLevelType w:val="multilevel"/>
    <w:tmpl w:val="A1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11EAA"/>
    <w:multiLevelType w:val="multilevel"/>
    <w:tmpl w:val="4F9A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15746"/>
    <w:multiLevelType w:val="multilevel"/>
    <w:tmpl w:val="BCE8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D47A5"/>
    <w:multiLevelType w:val="multilevel"/>
    <w:tmpl w:val="73AAE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94B33"/>
    <w:multiLevelType w:val="multilevel"/>
    <w:tmpl w:val="54A6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21047"/>
    <w:multiLevelType w:val="hybridMultilevel"/>
    <w:tmpl w:val="75361F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2FA35C4"/>
    <w:multiLevelType w:val="multilevel"/>
    <w:tmpl w:val="B5DE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A70FD"/>
    <w:multiLevelType w:val="multilevel"/>
    <w:tmpl w:val="F214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E32A2F"/>
    <w:multiLevelType w:val="multilevel"/>
    <w:tmpl w:val="343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E123EB"/>
    <w:multiLevelType w:val="multilevel"/>
    <w:tmpl w:val="4ED0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14309A"/>
    <w:multiLevelType w:val="multilevel"/>
    <w:tmpl w:val="8D0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17622"/>
    <w:multiLevelType w:val="multilevel"/>
    <w:tmpl w:val="919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DD2FEC"/>
    <w:multiLevelType w:val="hybridMultilevel"/>
    <w:tmpl w:val="154082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09013709">
    <w:abstractNumId w:val="15"/>
  </w:num>
  <w:num w:numId="2" w16cid:durableId="298460064">
    <w:abstractNumId w:val="9"/>
  </w:num>
  <w:num w:numId="3" w16cid:durableId="1911690146">
    <w:abstractNumId w:val="7"/>
  </w:num>
  <w:num w:numId="4" w16cid:durableId="1419013536">
    <w:abstractNumId w:val="14"/>
  </w:num>
  <w:num w:numId="5" w16cid:durableId="1345354765">
    <w:abstractNumId w:val="2"/>
  </w:num>
  <w:num w:numId="6" w16cid:durableId="1366712262">
    <w:abstractNumId w:val="10"/>
  </w:num>
  <w:num w:numId="7" w16cid:durableId="130514432">
    <w:abstractNumId w:val="11"/>
  </w:num>
  <w:num w:numId="8" w16cid:durableId="277104038">
    <w:abstractNumId w:val="1"/>
  </w:num>
  <w:num w:numId="9" w16cid:durableId="902251608">
    <w:abstractNumId w:val="13"/>
  </w:num>
  <w:num w:numId="10" w16cid:durableId="1347096168">
    <w:abstractNumId w:val="3"/>
  </w:num>
  <w:num w:numId="11" w16cid:durableId="544484314">
    <w:abstractNumId w:val="12"/>
  </w:num>
  <w:num w:numId="12" w16cid:durableId="238637852">
    <w:abstractNumId w:val="5"/>
  </w:num>
  <w:num w:numId="13" w16cid:durableId="443548058">
    <w:abstractNumId w:val="6"/>
  </w:num>
  <w:num w:numId="14" w16cid:durableId="267079279">
    <w:abstractNumId w:val="4"/>
  </w:num>
  <w:num w:numId="15" w16cid:durableId="925500632">
    <w:abstractNumId w:val="0"/>
  </w:num>
  <w:num w:numId="16" w16cid:durableId="7160035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368"/>
    <w:rsid w:val="00206368"/>
    <w:rsid w:val="002603DC"/>
    <w:rsid w:val="002915D6"/>
    <w:rsid w:val="00302051"/>
    <w:rsid w:val="003C24D0"/>
    <w:rsid w:val="00835C0E"/>
    <w:rsid w:val="009102B9"/>
    <w:rsid w:val="00D6768C"/>
    <w:rsid w:val="00DF7006"/>
    <w:rsid w:val="00E76934"/>
    <w:rsid w:val="00F6032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D4AE"/>
  <w15:chartTrackingRefBased/>
  <w15:docId w15:val="{78B97AB3-8719-46A0-8261-3739C6512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link w:val="Kop2Char"/>
    <w:uiPriority w:val="9"/>
    <w:qFormat/>
    <w:rsid w:val="00206368"/>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Kop3">
    <w:name w:val="heading 3"/>
    <w:basedOn w:val="Standaard"/>
    <w:next w:val="Standaard"/>
    <w:link w:val="Kop3Char"/>
    <w:uiPriority w:val="9"/>
    <w:semiHidden/>
    <w:unhideWhenUsed/>
    <w:qFormat/>
    <w:rsid w:val="002603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link w:val="Kop4Char"/>
    <w:uiPriority w:val="9"/>
    <w:qFormat/>
    <w:rsid w:val="00206368"/>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06368"/>
    <w:pPr>
      <w:ind w:left="720"/>
      <w:contextualSpacing/>
    </w:pPr>
  </w:style>
  <w:style w:type="character" w:customStyle="1" w:styleId="Kop2Char">
    <w:name w:val="Kop 2 Char"/>
    <w:basedOn w:val="Standaardalinea-lettertype"/>
    <w:link w:val="Kop2"/>
    <w:uiPriority w:val="9"/>
    <w:rsid w:val="00206368"/>
    <w:rPr>
      <w:rFonts w:ascii="Times New Roman" w:eastAsia="Times New Roman" w:hAnsi="Times New Roman" w:cs="Times New Roman"/>
      <w:b/>
      <w:bCs/>
      <w:sz w:val="36"/>
      <w:szCs w:val="36"/>
      <w:lang w:eastAsia="nl-NL"/>
    </w:rPr>
  </w:style>
  <w:style w:type="character" w:customStyle="1" w:styleId="Kop4Char">
    <w:name w:val="Kop 4 Char"/>
    <w:basedOn w:val="Standaardalinea-lettertype"/>
    <w:link w:val="Kop4"/>
    <w:uiPriority w:val="9"/>
    <w:rsid w:val="00206368"/>
    <w:rPr>
      <w:rFonts w:ascii="Times New Roman" w:eastAsia="Times New Roman" w:hAnsi="Times New Roman" w:cs="Times New Roman"/>
      <w:b/>
      <w:bCs/>
      <w:sz w:val="24"/>
      <w:szCs w:val="24"/>
      <w:lang w:eastAsia="nl-NL"/>
    </w:rPr>
  </w:style>
  <w:style w:type="paragraph" w:styleId="Normaalweb">
    <w:name w:val="Normal (Web)"/>
    <w:basedOn w:val="Standaard"/>
    <w:uiPriority w:val="99"/>
    <w:semiHidden/>
    <w:unhideWhenUsed/>
    <w:rsid w:val="002063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206368"/>
    <w:rPr>
      <w:b/>
      <w:bCs/>
    </w:rPr>
  </w:style>
  <w:style w:type="character" w:styleId="Hyperlink">
    <w:name w:val="Hyperlink"/>
    <w:basedOn w:val="Standaardalinea-lettertype"/>
    <w:uiPriority w:val="99"/>
    <w:unhideWhenUsed/>
    <w:rsid w:val="00206368"/>
    <w:rPr>
      <w:color w:val="0000FF"/>
      <w:u w:val="single"/>
    </w:rPr>
  </w:style>
  <w:style w:type="character" w:customStyle="1" w:styleId="captioncopy">
    <w:name w:val="caption__copy"/>
    <w:basedOn w:val="Standaardalinea-lettertype"/>
    <w:rsid w:val="00206368"/>
  </w:style>
  <w:style w:type="paragraph" w:customStyle="1" w:styleId="trt0xe">
    <w:name w:val="trt0xe"/>
    <w:basedOn w:val="Standaard"/>
    <w:rsid w:val="00D6768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gkelc">
    <w:name w:val="hgkelc"/>
    <w:basedOn w:val="Standaardalinea-lettertype"/>
    <w:rsid w:val="003C24D0"/>
  </w:style>
  <w:style w:type="character" w:styleId="Onopgelostemelding">
    <w:name w:val="Unresolved Mention"/>
    <w:basedOn w:val="Standaardalinea-lettertype"/>
    <w:uiPriority w:val="99"/>
    <w:semiHidden/>
    <w:unhideWhenUsed/>
    <w:rsid w:val="00E76934"/>
    <w:rPr>
      <w:color w:val="605E5C"/>
      <w:shd w:val="clear" w:color="auto" w:fill="E1DFDD"/>
    </w:rPr>
  </w:style>
  <w:style w:type="table" w:styleId="Tabelraster">
    <w:name w:val="Table Grid"/>
    <w:basedOn w:val="Standaardtabel"/>
    <w:uiPriority w:val="39"/>
    <w:rsid w:val="00910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semiHidden/>
    <w:rsid w:val="002603DC"/>
    <w:rPr>
      <w:rFonts w:asciiTheme="majorHAnsi" w:eastAsiaTheme="majorEastAsia" w:hAnsiTheme="majorHAnsi" w:cstheme="majorBidi"/>
      <w:color w:val="1F3763" w:themeColor="accent1" w:themeShade="7F"/>
      <w:sz w:val="24"/>
      <w:szCs w:val="24"/>
    </w:rPr>
  </w:style>
  <w:style w:type="paragraph" w:customStyle="1" w:styleId="tab">
    <w:name w:val="tab"/>
    <w:basedOn w:val="Standaard"/>
    <w:rsid w:val="002603D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clickable">
    <w:name w:val="clickable"/>
    <w:basedOn w:val="Standaard"/>
    <w:rsid w:val="002603D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2603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029899">
      <w:bodyDiv w:val="1"/>
      <w:marLeft w:val="0"/>
      <w:marRight w:val="0"/>
      <w:marTop w:val="0"/>
      <w:marBottom w:val="0"/>
      <w:divBdr>
        <w:top w:val="none" w:sz="0" w:space="0" w:color="auto"/>
        <w:left w:val="none" w:sz="0" w:space="0" w:color="auto"/>
        <w:bottom w:val="none" w:sz="0" w:space="0" w:color="auto"/>
        <w:right w:val="none" w:sz="0" w:space="0" w:color="auto"/>
      </w:divBdr>
      <w:divsChild>
        <w:div w:id="398943519">
          <w:marLeft w:val="0"/>
          <w:marRight w:val="0"/>
          <w:marTop w:val="0"/>
          <w:marBottom w:val="0"/>
          <w:divBdr>
            <w:top w:val="none" w:sz="0" w:space="0" w:color="auto"/>
            <w:left w:val="none" w:sz="0" w:space="0" w:color="auto"/>
            <w:bottom w:val="none" w:sz="0" w:space="0" w:color="auto"/>
            <w:right w:val="none" w:sz="0" w:space="0" w:color="auto"/>
          </w:divBdr>
          <w:divsChild>
            <w:div w:id="919675453">
              <w:marLeft w:val="0"/>
              <w:marRight w:val="0"/>
              <w:marTop w:val="180"/>
              <w:marBottom w:val="180"/>
              <w:divBdr>
                <w:top w:val="none" w:sz="0" w:space="0" w:color="auto"/>
                <w:left w:val="none" w:sz="0" w:space="0" w:color="auto"/>
                <w:bottom w:val="none" w:sz="0" w:space="0" w:color="auto"/>
                <w:right w:val="none" w:sz="0" w:space="0" w:color="auto"/>
              </w:divBdr>
            </w:div>
          </w:divsChild>
        </w:div>
        <w:div w:id="895165690">
          <w:marLeft w:val="0"/>
          <w:marRight w:val="0"/>
          <w:marTop w:val="0"/>
          <w:marBottom w:val="0"/>
          <w:divBdr>
            <w:top w:val="none" w:sz="0" w:space="0" w:color="auto"/>
            <w:left w:val="none" w:sz="0" w:space="0" w:color="auto"/>
            <w:bottom w:val="none" w:sz="0" w:space="0" w:color="auto"/>
            <w:right w:val="none" w:sz="0" w:space="0" w:color="auto"/>
          </w:divBdr>
          <w:divsChild>
            <w:div w:id="1866861820">
              <w:marLeft w:val="0"/>
              <w:marRight w:val="0"/>
              <w:marTop w:val="0"/>
              <w:marBottom w:val="0"/>
              <w:divBdr>
                <w:top w:val="none" w:sz="0" w:space="0" w:color="auto"/>
                <w:left w:val="none" w:sz="0" w:space="0" w:color="auto"/>
                <w:bottom w:val="none" w:sz="0" w:space="0" w:color="auto"/>
                <w:right w:val="none" w:sz="0" w:space="0" w:color="auto"/>
              </w:divBdr>
              <w:divsChild>
                <w:div w:id="358971864">
                  <w:marLeft w:val="0"/>
                  <w:marRight w:val="0"/>
                  <w:marTop w:val="0"/>
                  <w:marBottom w:val="0"/>
                  <w:divBdr>
                    <w:top w:val="none" w:sz="0" w:space="0" w:color="auto"/>
                    <w:left w:val="none" w:sz="0" w:space="0" w:color="auto"/>
                    <w:bottom w:val="none" w:sz="0" w:space="0" w:color="auto"/>
                    <w:right w:val="none" w:sz="0" w:space="0" w:color="auto"/>
                  </w:divBdr>
                  <w:divsChild>
                    <w:div w:id="1812166581">
                      <w:marLeft w:val="0"/>
                      <w:marRight w:val="0"/>
                      <w:marTop w:val="0"/>
                      <w:marBottom w:val="0"/>
                      <w:divBdr>
                        <w:top w:val="none" w:sz="0" w:space="0" w:color="auto"/>
                        <w:left w:val="none" w:sz="0" w:space="0" w:color="auto"/>
                        <w:bottom w:val="none" w:sz="0" w:space="0" w:color="auto"/>
                        <w:right w:val="none" w:sz="0" w:space="0" w:color="auto"/>
                      </w:divBdr>
                      <w:divsChild>
                        <w:div w:id="1162282177">
                          <w:marLeft w:val="0"/>
                          <w:marRight w:val="0"/>
                          <w:marTop w:val="0"/>
                          <w:marBottom w:val="0"/>
                          <w:divBdr>
                            <w:top w:val="none" w:sz="0" w:space="0" w:color="auto"/>
                            <w:left w:val="none" w:sz="0" w:space="0" w:color="auto"/>
                            <w:bottom w:val="none" w:sz="0" w:space="0" w:color="auto"/>
                            <w:right w:val="none" w:sz="0" w:space="0" w:color="auto"/>
                          </w:divBdr>
                          <w:divsChild>
                            <w:div w:id="2067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26095">
      <w:bodyDiv w:val="1"/>
      <w:marLeft w:val="0"/>
      <w:marRight w:val="0"/>
      <w:marTop w:val="0"/>
      <w:marBottom w:val="0"/>
      <w:divBdr>
        <w:top w:val="none" w:sz="0" w:space="0" w:color="auto"/>
        <w:left w:val="none" w:sz="0" w:space="0" w:color="auto"/>
        <w:bottom w:val="none" w:sz="0" w:space="0" w:color="auto"/>
        <w:right w:val="none" w:sz="0" w:space="0" w:color="auto"/>
      </w:divBdr>
    </w:div>
    <w:div w:id="533153810">
      <w:bodyDiv w:val="1"/>
      <w:marLeft w:val="0"/>
      <w:marRight w:val="0"/>
      <w:marTop w:val="0"/>
      <w:marBottom w:val="0"/>
      <w:divBdr>
        <w:top w:val="none" w:sz="0" w:space="0" w:color="auto"/>
        <w:left w:val="none" w:sz="0" w:space="0" w:color="auto"/>
        <w:bottom w:val="none" w:sz="0" w:space="0" w:color="auto"/>
        <w:right w:val="none" w:sz="0" w:space="0" w:color="auto"/>
      </w:divBdr>
    </w:div>
    <w:div w:id="581647423">
      <w:bodyDiv w:val="1"/>
      <w:marLeft w:val="0"/>
      <w:marRight w:val="0"/>
      <w:marTop w:val="0"/>
      <w:marBottom w:val="0"/>
      <w:divBdr>
        <w:top w:val="none" w:sz="0" w:space="0" w:color="auto"/>
        <w:left w:val="none" w:sz="0" w:space="0" w:color="auto"/>
        <w:bottom w:val="none" w:sz="0" w:space="0" w:color="auto"/>
        <w:right w:val="none" w:sz="0" w:space="0" w:color="auto"/>
      </w:divBdr>
    </w:div>
    <w:div w:id="826019540">
      <w:bodyDiv w:val="1"/>
      <w:marLeft w:val="0"/>
      <w:marRight w:val="0"/>
      <w:marTop w:val="0"/>
      <w:marBottom w:val="0"/>
      <w:divBdr>
        <w:top w:val="none" w:sz="0" w:space="0" w:color="auto"/>
        <w:left w:val="none" w:sz="0" w:space="0" w:color="auto"/>
        <w:bottom w:val="none" w:sz="0" w:space="0" w:color="auto"/>
        <w:right w:val="none" w:sz="0" w:space="0" w:color="auto"/>
      </w:divBdr>
      <w:divsChild>
        <w:div w:id="1413117021">
          <w:marLeft w:val="0"/>
          <w:marRight w:val="0"/>
          <w:marTop w:val="0"/>
          <w:marBottom w:val="0"/>
          <w:divBdr>
            <w:top w:val="none" w:sz="0" w:space="0" w:color="auto"/>
            <w:left w:val="none" w:sz="0" w:space="0" w:color="auto"/>
            <w:bottom w:val="none" w:sz="0" w:space="0" w:color="auto"/>
            <w:right w:val="none" w:sz="0" w:space="0" w:color="auto"/>
          </w:divBdr>
          <w:divsChild>
            <w:div w:id="205684567">
              <w:marLeft w:val="0"/>
              <w:marRight w:val="0"/>
              <w:marTop w:val="180"/>
              <w:marBottom w:val="180"/>
              <w:divBdr>
                <w:top w:val="none" w:sz="0" w:space="0" w:color="auto"/>
                <w:left w:val="none" w:sz="0" w:space="0" w:color="auto"/>
                <w:bottom w:val="none" w:sz="0" w:space="0" w:color="auto"/>
                <w:right w:val="none" w:sz="0" w:space="0" w:color="auto"/>
              </w:divBdr>
            </w:div>
          </w:divsChild>
        </w:div>
        <w:div w:id="408430085">
          <w:marLeft w:val="0"/>
          <w:marRight w:val="0"/>
          <w:marTop w:val="0"/>
          <w:marBottom w:val="0"/>
          <w:divBdr>
            <w:top w:val="none" w:sz="0" w:space="0" w:color="auto"/>
            <w:left w:val="none" w:sz="0" w:space="0" w:color="auto"/>
            <w:bottom w:val="none" w:sz="0" w:space="0" w:color="auto"/>
            <w:right w:val="none" w:sz="0" w:space="0" w:color="auto"/>
          </w:divBdr>
          <w:divsChild>
            <w:div w:id="582297370">
              <w:marLeft w:val="0"/>
              <w:marRight w:val="0"/>
              <w:marTop w:val="0"/>
              <w:marBottom w:val="0"/>
              <w:divBdr>
                <w:top w:val="none" w:sz="0" w:space="0" w:color="auto"/>
                <w:left w:val="none" w:sz="0" w:space="0" w:color="auto"/>
                <w:bottom w:val="none" w:sz="0" w:space="0" w:color="auto"/>
                <w:right w:val="none" w:sz="0" w:space="0" w:color="auto"/>
              </w:divBdr>
              <w:divsChild>
                <w:div w:id="843974220">
                  <w:marLeft w:val="0"/>
                  <w:marRight w:val="0"/>
                  <w:marTop w:val="0"/>
                  <w:marBottom w:val="0"/>
                  <w:divBdr>
                    <w:top w:val="none" w:sz="0" w:space="0" w:color="auto"/>
                    <w:left w:val="none" w:sz="0" w:space="0" w:color="auto"/>
                    <w:bottom w:val="none" w:sz="0" w:space="0" w:color="auto"/>
                    <w:right w:val="none" w:sz="0" w:space="0" w:color="auto"/>
                  </w:divBdr>
                  <w:divsChild>
                    <w:div w:id="1630434897">
                      <w:marLeft w:val="0"/>
                      <w:marRight w:val="0"/>
                      <w:marTop w:val="0"/>
                      <w:marBottom w:val="0"/>
                      <w:divBdr>
                        <w:top w:val="none" w:sz="0" w:space="0" w:color="auto"/>
                        <w:left w:val="none" w:sz="0" w:space="0" w:color="auto"/>
                        <w:bottom w:val="none" w:sz="0" w:space="0" w:color="auto"/>
                        <w:right w:val="none" w:sz="0" w:space="0" w:color="auto"/>
                      </w:divBdr>
                      <w:divsChild>
                        <w:div w:id="123279574">
                          <w:marLeft w:val="0"/>
                          <w:marRight w:val="0"/>
                          <w:marTop w:val="0"/>
                          <w:marBottom w:val="0"/>
                          <w:divBdr>
                            <w:top w:val="none" w:sz="0" w:space="0" w:color="auto"/>
                            <w:left w:val="none" w:sz="0" w:space="0" w:color="auto"/>
                            <w:bottom w:val="none" w:sz="0" w:space="0" w:color="auto"/>
                            <w:right w:val="none" w:sz="0" w:space="0" w:color="auto"/>
                          </w:divBdr>
                          <w:divsChild>
                            <w:div w:id="2120755300">
                              <w:marLeft w:val="0"/>
                              <w:marRight w:val="0"/>
                              <w:marTop w:val="0"/>
                              <w:marBottom w:val="300"/>
                              <w:divBdr>
                                <w:top w:val="none" w:sz="0" w:space="0" w:color="auto"/>
                                <w:left w:val="none" w:sz="0" w:space="0" w:color="auto"/>
                                <w:bottom w:val="none" w:sz="0" w:space="0" w:color="auto"/>
                                <w:right w:val="none" w:sz="0" w:space="0" w:color="auto"/>
                              </w:divBdr>
                              <w:divsChild>
                                <w:div w:id="852886232">
                                  <w:marLeft w:val="0"/>
                                  <w:marRight w:val="0"/>
                                  <w:marTop w:val="0"/>
                                  <w:marBottom w:val="180"/>
                                  <w:divBdr>
                                    <w:top w:val="none" w:sz="0" w:space="0" w:color="auto"/>
                                    <w:left w:val="none" w:sz="0" w:space="0" w:color="auto"/>
                                    <w:bottom w:val="none" w:sz="0" w:space="0" w:color="auto"/>
                                    <w:right w:val="none" w:sz="0" w:space="0" w:color="auto"/>
                                  </w:divBdr>
                                </w:div>
                                <w:div w:id="14933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71546">
      <w:bodyDiv w:val="1"/>
      <w:marLeft w:val="0"/>
      <w:marRight w:val="0"/>
      <w:marTop w:val="0"/>
      <w:marBottom w:val="0"/>
      <w:divBdr>
        <w:top w:val="none" w:sz="0" w:space="0" w:color="auto"/>
        <w:left w:val="none" w:sz="0" w:space="0" w:color="auto"/>
        <w:bottom w:val="none" w:sz="0" w:space="0" w:color="auto"/>
        <w:right w:val="none" w:sz="0" w:space="0" w:color="auto"/>
      </w:divBdr>
      <w:divsChild>
        <w:div w:id="1609696285">
          <w:marLeft w:val="0"/>
          <w:marRight w:val="0"/>
          <w:marTop w:val="0"/>
          <w:marBottom w:val="0"/>
          <w:divBdr>
            <w:top w:val="none" w:sz="0" w:space="0" w:color="auto"/>
            <w:left w:val="none" w:sz="0" w:space="0" w:color="auto"/>
            <w:bottom w:val="none" w:sz="0" w:space="0" w:color="auto"/>
            <w:right w:val="none" w:sz="0" w:space="0" w:color="auto"/>
          </w:divBdr>
          <w:divsChild>
            <w:div w:id="941962216">
              <w:marLeft w:val="0"/>
              <w:marRight w:val="0"/>
              <w:marTop w:val="0"/>
              <w:marBottom w:val="0"/>
              <w:divBdr>
                <w:top w:val="none" w:sz="0" w:space="0" w:color="auto"/>
                <w:left w:val="none" w:sz="0" w:space="0" w:color="auto"/>
                <w:bottom w:val="none" w:sz="0" w:space="0" w:color="auto"/>
                <w:right w:val="none" w:sz="0" w:space="0" w:color="auto"/>
              </w:divBdr>
            </w:div>
          </w:divsChild>
        </w:div>
        <w:div w:id="1708138385">
          <w:marLeft w:val="0"/>
          <w:marRight w:val="0"/>
          <w:marTop w:val="0"/>
          <w:marBottom w:val="0"/>
          <w:divBdr>
            <w:top w:val="none" w:sz="0" w:space="0" w:color="auto"/>
            <w:left w:val="none" w:sz="0" w:space="0" w:color="auto"/>
            <w:bottom w:val="none" w:sz="0" w:space="0" w:color="auto"/>
            <w:right w:val="none" w:sz="0" w:space="0" w:color="auto"/>
          </w:divBdr>
        </w:div>
        <w:div w:id="2054768761">
          <w:marLeft w:val="0"/>
          <w:marRight w:val="0"/>
          <w:marTop w:val="0"/>
          <w:marBottom w:val="0"/>
          <w:divBdr>
            <w:top w:val="none" w:sz="0" w:space="0" w:color="auto"/>
            <w:left w:val="none" w:sz="0" w:space="0" w:color="auto"/>
            <w:bottom w:val="none" w:sz="0" w:space="0" w:color="auto"/>
            <w:right w:val="none" w:sz="0" w:space="0" w:color="auto"/>
          </w:divBdr>
          <w:divsChild>
            <w:div w:id="441998359">
              <w:marLeft w:val="0"/>
              <w:marRight w:val="0"/>
              <w:marTop w:val="0"/>
              <w:marBottom w:val="0"/>
              <w:divBdr>
                <w:top w:val="none" w:sz="0" w:space="0" w:color="auto"/>
                <w:left w:val="none" w:sz="0" w:space="0" w:color="auto"/>
                <w:bottom w:val="none" w:sz="0" w:space="0" w:color="auto"/>
                <w:right w:val="none" w:sz="0" w:space="0" w:color="auto"/>
              </w:divBdr>
            </w:div>
          </w:divsChild>
        </w:div>
        <w:div w:id="1666123853">
          <w:marLeft w:val="0"/>
          <w:marRight w:val="0"/>
          <w:marTop w:val="0"/>
          <w:marBottom w:val="0"/>
          <w:divBdr>
            <w:top w:val="none" w:sz="0" w:space="0" w:color="auto"/>
            <w:left w:val="none" w:sz="0" w:space="0" w:color="auto"/>
            <w:bottom w:val="none" w:sz="0" w:space="0" w:color="auto"/>
            <w:right w:val="none" w:sz="0" w:space="0" w:color="auto"/>
          </w:divBdr>
        </w:div>
        <w:div w:id="954486145">
          <w:marLeft w:val="0"/>
          <w:marRight w:val="0"/>
          <w:marTop w:val="0"/>
          <w:marBottom w:val="0"/>
          <w:divBdr>
            <w:top w:val="none" w:sz="0" w:space="0" w:color="auto"/>
            <w:left w:val="none" w:sz="0" w:space="0" w:color="auto"/>
            <w:bottom w:val="none" w:sz="0" w:space="0" w:color="auto"/>
            <w:right w:val="none" w:sz="0" w:space="0" w:color="auto"/>
          </w:divBdr>
          <w:divsChild>
            <w:div w:id="58481742">
              <w:marLeft w:val="0"/>
              <w:marRight w:val="0"/>
              <w:marTop w:val="0"/>
              <w:marBottom w:val="0"/>
              <w:divBdr>
                <w:top w:val="none" w:sz="0" w:space="0" w:color="auto"/>
                <w:left w:val="none" w:sz="0" w:space="0" w:color="auto"/>
                <w:bottom w:val="none" w:sz="0" w:space="0" w:color="auto"/>
                <w:right w:val="none" w:sz="0" w:space="0" w:color="auto"/>
              </w:divBdr>
            </w:div>
          </w:divsChild>
        </w:div>
        <w:div w:id="1707875129">
          <w:marLeft w:val="0"/>
          <w:marRight w:val="0"/>
          <w:marTop w:val="0"/>
          <w:marBottom w:val="0"/>
          <w:divBdr>
            <w:top w:val="none" w:sz="0" w:space="0" w:color="auto"/>
            <w:left w:val="none" w:sz="0" w:space="0" w:color="auto"/>
            <w:bottom w:val="none" w:sz="0" w:space="0" w:color="auto"/>
            <w:right w:val="none" w:sz="0" w:space="0" w:color="auto"/>
          </w:divBdr>
          <w:divsChild>
            <w:div w:id="385419441">
              <w:marLeft w:val="0"/>
              <w:marRight w:val="0"/>
              <w:marTop w:val="0"/>
              <w:marBottom w:val="0"/>
              <w:divBdr>
                <w:top w:val="none" w:sz="0" w:space="0" w:color="auto"/>
                <w:left w:val="none" w:sz="0" w:space="0" w:color="auto"/>
                <w:bottom w:val="none" w:sz="0" w:space="0" w:color="auto"/>
                <w:right w:val="none" w:sz="0" w:space="0" w:color="auto"/>
              </w:divBdr>
              <w:divsChild>
                <w:div w:id="1746999575">
                  <w:marLeft w:val="0"/>
                  <w:marRight w:val="0"/>
                  <w:marTop w:val="0"/>
                  <w:marBottom w:val="0"/>
                  <w:divBdr>
                    <w:top w:val="none" w:sz="0" w:space="0" w:color="auto"/>
                    <w:left w:val="none" w:sz="0" w:space="0" w:color="auto"/>
                    <w:bottom w:val="none" w:sz="0" w:space="0" w:color="auto"/>
                    <w:right w:val="none" w:sz="0" w:space="0" w:color="auto"/>
                  </w:divBdr>
                  <w:divsChild>
                    <w:div w:id="525753286">
                      <w:marLeft w:val="0"/>
                      <w:marRight w:val="0"/>
                      <w:marTop w:val="0"/>
                      <w:marBottom w:val="0"/>
                      <w:divBdr>
                        <w:top w:val="none" w:sz="0" w:space="0" w:color="auto"/>
                        <w:left w:val="none" w:sz="0" w:space="0" w:color="auto"/>
                        <w:bottom w:val="none" w:sz="0" w:space="0" w:color="auto"/>
                        <w:right w:val="none" w:sz="0" w:space="0" w:color="auto"/>
                      </w:divBdr>
                      <w:divsChild>
                        <w:div w:id="998920969">
                          <w:marLeft w:val="0"/>
                          <w:marRight w:val="0"/>
                          <w:marTop w:val="0"/>
                          <w:marBottom w:val="0"/>
                          <w:divBdr>
                            <w:top w:val="none" w:sz="0" w:space="0" w:color="auto"/>
                            <w:left w:val="none" w:sz="0" w:space="0" w:color="auto"/>
                            <w:bottom w:val="none" w:sz="0" w:space="0" w:color="auto"/>
                            <w:right w:val="none" w:sz="0" w:space="0" w:color="auto"/>
                          </w:divBdr>
                          <w:divsChild>
                            <w:div w:id="18965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531290">
          <w:marLeft w:val="0"/>
          <w:marRight w:val="0"/>
          <w:marTop w:val="0"/>
          <w:marBottom w:val="0"/>
          <w:divBdr>
            <w:top w:val="none" w:sz="0" w:space="0" w:color="auto"/>
            <w:left w:val="none" w:sz="0" w:space="0" w:color="auto"/>
            <w:bottom w:val="none" w:sz="0" w:space="0" w:color="auto"/>
            <w:right w:val="none" w:sz="0" w:space="0" w:color="auto"/>
          </w:divBdr>
          <w:divsChild>
            <w:div w:id="1637029819">
              <w:marLeft w:val="0"/>
              <w:marRight w:val="0"/>
              <w:marTop w:val="0"/>
              <w:marBottom w:val="0"/>
              <w:divBdr>
                <w:top w:val="none" w:sz="0" w:space="0" w:color="auto"/>
                <w:left w:val="none" w:sz="0" w:space="0" w:color="auto"/>
                <w:bottom w:val="none" w:sz="0" w:space="0" w:color="auto"/>
                <w:right w:val="none" w:sz="0" w:space="0" w:color="auto"/>
              </w:divBdr>
            </w:div>
          </w:divsChild>
        </w:div>
        <w:div w:id="449669895">
          <w:marLeft w:val="0"/>
          <w:marRight w:val="0"/>
          <w:marTop w:val="0"/>
          <w:marBottom w:val="0"/>
          <w:divBdr>
            <w:top w:val="none" w:sz="0" w:space="0" w:color="auto"/>
            <w:left w:val="none" w:sz="0" w:space="0" w:color="auto"/>
            <w:bottom w:val="none" w:sz="0" w:space="0" w:color="auto"/>
            <w:right w:val="none" w:sz="0" w:space="0" w:color="auto"/>
          </w:divBdr>
        </w:div>
        <w:div w:id="1250966623">
          <w:marLeft w:val="0"/>
          <w:marRight w:val="0"/>
          <w:marTop w:val="0"/>
          <w:marBottom w:val="0"/>
          <w:divBdr>
            <w:top w:val="none" w:sz="0" w:space="0" w:color="auto"/>
            <w:left w:val="none" w:sz="0" w:space="0" w:color="auto"/>
            <w:bottom w:val="none" w:sz="0" w:space="0" w:color="auto"/>
            <w:right w:val="none" w:sz="0" w:space="0" w:color="auto"/>
          </w:divBdr>
          <w:divsChild>
            <w:div w:id="390083079">
              <w:marLeft w:val="0"/>
              <w:marRight w:val="0"/>
              <w:marTop w:val="0"/>
              <w:marBottom w:val="0"/>
              <w:divBdr>
                <w:top w:val="none" w:sz="0" w:space="0" w:color="auto"/>
                <w:left w:val="none" w:sz="0" w:space="0" w:color="auto"/>
                <w:bottom w:val="none" w:sz="0" w:space="0" w:color="auto"/>
                <w:right w:val="none" w:sz="0" w:space="0" w:color="auto"/>
              </w:divBdr>
            </w:div>
          </w:divsChild>
        </w:div>
        <w:div w:id="1598636545">
          <w:marLeft w:val="0"/>
          <w:marRight w:val="0"/>
          <w:marTop w:val="0"/>
          <w:marBottom w:val="0"/>
          <w:divBdr>
            <w:top w:val="none" w:sz="0" w:space="0" w:color="auto"/>
            <w:left w:val="none" w:sz="0" w:space="0" w:color="auto"/>
            <w:bottom w:val="none" w:sz="0" w:space="0" w:color="auto"/>
            <w:right w:val="none" w:sz="0" w:space="0" w:color="auto"/>
          </w:divBdr>
          <w:divsChild>
            <w:div w:id="657422120">
              <w:marLeft w:val="0"/>
              <w:marRight w:val="0"/>
              <w:marTop w:val="0"/>
              <w:marBottom w:val="0"/>
              <w:divBdr>
                <w:top w:val="none" w:sz="0" w:space="0" w:color="auto"/>
                <w:left w:val="none" w:sz="0" w:space="0" w:color="auto"/>
                <w:bottom w:val="none" w:sz="0" w:space="0" w:color="auto"/>
                <w:right w:val="none" w:sz="0" w:space="0" w:color="auto"/>
              </w:divBdr>
            </w:div>
          </w:divsChild>
        </w:div>
        <w:div w:id="271667490">
          <w:marLeft w:val="0"/>
          <w:marRight w:val="0"/>
          <w:marTop w:val="0"/>
          <w:marBottom w:val="0"/>
          <w:divBdr>
            <w:top w:val="none" w:sz="0" w:space="0" w:color="auto"/>
            <w:left w:val="none" w:sz="0" w:space="0" w:color="auto"/>
            <w:bottom w:val="none" w:sz="0" w:space="0" w:color="auto"/>
            <w:right w:val="none" w:sz="0" w:space="0" w:color="auto"/>
          </w:divBdr>
          <w:divsChild>
            <w:div w:id="646204088">
              <w:marLeft w:val="0"/>
              <w:marRight w:val="0"/>
              <w:marTop w:val="0"/>
              <w:marBottom w:val="0"/>
              <w:divBdr>
                <w:top w:val="none" w:sz="0" w:space="0" w:color="auto"/>
                <w:left w:val="none" w:sz="0" w:space="0" w:color="auto"/>
                <w:bottom w:val="none" w:sz="0" w:space="0" w:color="auto"/>
                <w:right w:val="none" w:sz="0" w:space="0" w:color="auto"/>
              </w:divBdr>
            </w:div>
          </w:divsChild>
        </w:div>
        <w:div w:id="859510513">
          <w:marLeft w:val="0"/>
          <w:marRight w:val="0"/>
          <w:marTop w:val="0"/>
          <w:marBottom w:val="0"/>
          <w:divBdr>
            <w:top w:val="none" w:sz="0" w:space="0" w:color="auto"/>
            <w:left w:val="none" w:sz="0" w:space="0" w:color="auto"/>
            <w:bottom w:val="none" w:sz="0" w:space="0" w:color="auto"/>
            <w:right w:val="none" w:sz="0" w:space="0" w:color="auto"/>
          </w:divBdr>
          <w:divsChild>
            <w:div w:id="813713634">
              <w:marLeft w:val="0"/>
              <w:marRight w:val="0"/>
              <w:marTop w:val="0"/>
              <w:marBottom w:val="0"/>
              <w:divBdr>
                <w:top w:val="none" w:sz="0" w:space="0" w:color="auto"/>
                <w:left w:val="none" w:sz="0" w:space="0" w:color="auto"/>
                <w:bottom w:val="none" w:sz="0" w:space="0" w:color="auto"/>
                <w:right w:val="none" w:sz="0" w:space="0" w:color="auto"/>
              </w:divBdr>
            </w:div>
          </w:divsChild>
        </w:div>
        <w:div w:id="993026652">
          <w:marLeft w:val="0"/>
          <w:marRight w:val="0"/>
          <w:marTop w:val="0"/>
          <w:marBottom w:val="0"/>
          <w:divBdr>
            <w:top w:val="none" w:sz="0" w:space="0" w:color="auto"/>
            <w:left w:val="none" w:sz="0" w:space="0" w:color="auto"/>
            <w:bottom w:val="none" w:sz="0" w:space="0" w:color="auto"/>
            <w:right w:val="none" w:sz="0" w:space="0" w:color="auto"/>
          </w:divBdr>
          <w:divsChild>
            <w:div w:id="262418243">
              <w:marLeft w:val="0"/>
              <w:marRight w:val="0"/>
              <w:marTop w:val="0"/>
              <w:marBottom w:val="0"/>
              <w:divBdr>
                <w:top w:val="none" w:sz="0" w:space="0" w:color="auto"/>
                <w:left w:val="none" w:sz="0" w:space="0" w:color="auto"/>
                <w:bottom w:val="none" w:sz="0" w:space="0" w:color="auto"/>
                <w:right w:val="none" w:sz="0" w:space="0" w:color="auto"/>
              </w:divBdr>
            </w:div>
          </w:divsChild>
        </w:div>
        <w:div w:id="296955056">
          <w:marLeft w:val="0"/>
          <w:marRight w:val="0"/>
          <w:marTop w:val="0"/>
          <w:marBottom w:val="0"/>
          <w:divBdr>
            <w:top w:val="none" w:sz="0" w:space="0" w:color="auto"/>
            <w:left w:val="none" w:sz="0" w:space="0" w:color="auto"/>
            <w:bottom w:val="none" w:sz="0" w:space="0" w:color="auto"/>
            <w:right w:val="none" w:sz="0" w:space="0" w:color="auto"/>
          </w:divBdr>
          <w:divsChild>
            <w:div w:id="2074425392">
              <w:marLeft w:val="0"/>
              <w:marRight w:val="0"/>
              <w:marTop w:val="0"/>
              <w:marBottom w:val="0"/>
              <w:divBdr>
                <w:top w:val="none" w:sz="0" w:space="0" w:color="auto"/>
                <w:left w:val="none" w:sz="0" w:space="0" w:color="auto"/>
                <w:bottom w:val="none" w:sz="0" w:space="0" w:color="auto"/>
                <w:right w:val="none" w:sz="0" w:space="0" w:color="auto"/>
              </w:divBdr>
            </w:div>
          </w:divsChild>
        </w:div>
        <w:div w:id="1321151641">
          <w:marLeft w:val="0"/>
          <w:marRight w:val="0"/>
          <w:marTop w:val="0"/>
          <w:marBottom w:val="0"/>
          <w:divBdr>
            <w:top w:val="none" w:sz="0" w:space="0" w:color="auto"/>
            <w:left w:val="none" w:sz="0" w:space="0" w:color="auto"/>
            <w:bottom w:val="none" w:sz="0" w:space="0" w:color="auto"/>
            <w:right w:val="none" w:sz="0" w:space="0" w:color="auto"/>
          </w:divBdr>
          <w:divsChild>
            <w:div w:id="2103140531">
              <w:marLeft w:val="0"/>
              <w:marRight w:val="0"/>
              <w:marTop w:val="0"/>
              <w:marBottom w:val="0"/>
              <w:divBdr>
                <w:top w:val="none" w:sz="0" w:space="0" w:color="auto"/>
                <w:left w:val="none" w:sz="0" w:space="0" w:color="auto"/>
                <w:bottom w:val="none" w:sz="0" w:space="0" w:color="auto"/>
                <w:right w:val="none" w:sz="0" w:space="0" w:color="auto"/>
              </w:divBdr>
            </w:div>
          </w:divsChild>
        </w:div>
        <w:div w:id="1047492913">
          <w:marLeft w:val="0"/>
          <w:marRight w:val="0"/>
          <w:marTop w:val="0"/>
          <w:marBottom w:val="0"/>
          <w:divBdr>
            <w:top w:val="none" w:sz="0" w:space="0" w:color="auto"/>
            <w:left w:val="none" w:sz="0" w:space="0" w:color="auto"/>
            <w:bottom w:val="none" w:sz="0" w:space="0" w:color="auto"/>
            <w:right w:val="none" w:sz="0" w:space="0" w:color="auto"/>
          </w:divBdr>
          <w:divsChild>
            <w:div w:id="206912324">
              <w:marLeft w:val="0"/>
              <w:marRight w:val="0"/>
              <w:marTop w:val="0"/>
              <w:marBottom w:val="0"/>
              <w:divBdr>
                <w:top w:val="none" w:sz="0" w:space="0" w:color="auto"/>
                <w:left w:val="none" w:sz="0" w:space="0" w:color="auto"/>
                <w:bottom w:val="none" w:sz="0" w:space="0" w:color="auto"/>
                <w:right w:val="none" w:sz="0" w:space="0" w:color="auto"/>
              </w:divBdr>
            </w:div>
          </w:divsChild>
        </w:div>
        <w:div w:id="1273825352">
          <w:marLeft w:val="0"/>
          <w:marRight w:val="0"/>
          <w:marTop w:val="0"/>
          <w:marBottom w:val="0"/>
          <w:divBdr>
            <w:top w:val="none" w:sz="0" w:space="0" w:color="auto"/>
            <w:left w:val="none" w:sz="0" w:space="0" w:color="auto"/>
            <w:bottom w:val="none" w:sz="0" w:space="0" w:color="auto"/>
            <w:right w:val="none" w:sz="0" w:space="0" w:color="auto"/>
          </w:divBdr>
          <w:divsChild>
            <w:div w:id="1907107391">
              <w:marLeft w:val="0"/>
              <w:marRight w:val="0"/>
              <w:marTop w:val="0"/>
              <w:marBottom w:val="0"/>
              <w:divBdr>
                <w:top w:val="none" w:sz="0" w:space="0" w:color="auto"/>
                <w:left w:val="none" w:sz="0" w:space="0" w:color="auto"/>
                <w:bottom w:val="none" w:sz="0" w:space="0" w:color="auto"/>
                <w:right w:val="none" w:sz="0" w:space="0" w:color="auto"/>
              </w:divBdr>
            </w:div>
          </w:divsChild>
        </w:div>
        <w:div w:id="1883907320">
          <w:marLeft w:val="0"/>
          <w:marRight w:val="0"/>
          <w:marTop w:val="0"/>
          <w:marBottom w:val="0"/>
          <w:divBdr>
            <w:top w:val="none" w:sz="0" w:space="0" w:color="auto"/>
            <w:left w:val="none" w:sz="0" w:space="0" w:color="auto"/>
            <w:bottom w:val="none" w:sz="0" w:space="0" w:color="auto"/>
            <w:right w:val="none" w:sz="0" w:space="0" w:color="auto"/>
          </w:divBdr>
          <w:divsChild>
            <w:div w:id="885028058">
              <w:marLeft w:val="0"/>
              <w:marRight w:val="0"/>
              <w:marTop w:val="0"/>
              <w:marBottom w:val="0"/>
              <w:divBdr>
                <w:top w:val="none" w:sz="0" w:space="0" w:color="auto"/>
                <w:left w:val="none" w:sz="0" w:space="0" w:color="auto"/>
                <w:bottom w:val="none" w:sz="0" w:space="0" w:color="auto"/>
                <w:right w:val="none" w:sz="0" w:space="0" w:color="auto"/>
              </w:divBdr>
            </w:div>
          </w:divsChild>
        </w:div>
        <w:div w:id="2045132596">
          <w:marLeft w:val="0"/>
          <w:marRight w:val="0"/>
          <w:marTop w:val="0"/>
          <w:marBottom w:val="0"/>
          <w:divBdr>
            <w:top w:val="none" w:sz="0" w:space="0" w:color="auto"/>
            <w:left w:val="none" w:sz="0" w:space="0" w:color="auto"/>
            <w:bottom w:val="none" w:sz="0" w:space="0" w:color="auto"/>
            <w:right w:val="none" w:sz="0" w:space="0" w:color="auto"/>
          </w:divBdr>
          <w:divsChild>
            <w:div w:id="1709183888">
              <w:marLeft w:val="0"/>
              <w:marRight w:val="0"/>
              <w:marTop w:val="0"/>
              <w:marBottom w:val="0"/>
              <w:divBdr>
                <w:top w:val="none" w:sz="0" w:space="0" w:color="auto"/>
                <w:left w:val="none" w:sz="0" w:space="0" w:color="auto"/>
                <w:bottom w:val="none" w:sz="0" w:space="0" w:color="auto"/>
                <w:right w:val="none" w:sz="0" w:space="0" w:color="auto"/>
              </w:divBdr>
            </w:div>
          </w:divsChild>
        </w:div>
        <w:div w:id="1046025953">
          <w:marLeft w:val="0"/>
          <w:marRight w:val="0"/>
          <w:marTop w:val="0"/>
          <w:marBottom w:val="0"/>
          <w:divBdr>
            <w:top w:val="none" w:sz="0" w:space="0" w:color="auto"/>
            <w:left w:val="none" w:sz="0" w:space="0" w:color="auto"/>
            <w:bottom w:val="none" w:sz="0" w:space="0" w:color="auto"/>
            <w:right w:val="none" w:sz="0" w:space="0" w:color="auto"/>
          </w:divBdr>
          <w:divsChild>
            <w:div w:id="1023823362">
              <w:marLeft w:val="0"/>
              <w:marRight w:val="0"/>
              <w:marTop w:val="0"/>
              <w:marBottom w:val="0"/>
              <w:divBdr>
                <w:top w:val="none" w:sz="0" w:space="0" w:color="auto"/>
                <w:left w:val="none" w:sz="0" w:space="0" w:color="auto"/>
                <w:bottom w:val="none" w:sz="0" w:space="0" w:color="auto"/>
                <w:right w:val="none" w:sz="0" w:space="0" w:color="auto"/>
              </w:divBdr>
            </w:div>
          </w:divsChild>
        </w:div>
        <w:div w:id="2145997129">
          <w:marLeft w:val="0"/>
          <w:marRight w:val="0"/>
          <w:marTop w:val="0"/>
          <w:marBottom w:val="0"/>
          <w:divBdr>
            <w:top w:val="none" w:sz="0" w:space="0" w:color="auto"/>
            <w:left w:val="none" w:sz="0" w:space="0" w:color="auto"/>
            <w:bottom w:val="none" w:sz="0" w:space="0" w:color="auto"/>
            <w:right w:val="none" w:sz="0" w:space="0" w:color="auto"/>
          </w:divBdr>
          <w:divsChild>
            <w:div w:id="221597211">
              <w:marLeft w:val="0"/>
              <w:marRight w:val="0"/>
              <w:marTop w:val="0"/>
              <w:marBottom w:val="0"/>
              <w:divBdr>
                <w:top w:val="none" w:sz="0" w:space="0" w:color="auto"/>
                <w:left w:val="none" w:sz="0" w:space="0" w:color="auto"/>
                <w:bottom w:val="none" w:sz="0" w:space="0" w:color="auto"/>
                <w:right w:val="none" w:sz="0" w:space="0" w:color="auto"/>
              </w:divBdr>
            </w:div>
          </w:divsChild>
        </w:div>
        <w:div w:id="658651016">
          <w:marLeft w:val="0"/>
          <w:marRight w:val="0"/>
          <w:marTop w:val="0"/>
          <w:marBottom w:val="0"/>
          <w:divBdr>
            <w:top w:val="none" w:sz="0" w:space="0" w:color="auto"/>
            <w:left w:val="none" w:sz="0" w:space="0" w:color="auto"/>
            <w:bottom w:val="none" w:sz="0" w:space="0" w:color="auto"/>
            <w:right w:val="none" w:sz="0" w:space="0" w:color="auto"/>
          </w:divBdr>
          <w:divsChild>
            <w:div w:id="1803574690">
              <w:marLeft w:val="0"/>
              <w:marRight w:val="0"/>
              <w:marTop w:val="0"/>
              <w:marBottom w:val="0"/>
              <w:divBdr>
                <w:top w:val="none" w:sz="0" w:space="0" w:color="auto"/>
                <w:left w:val="none" w:sz="0" w:space="0" w:color="auto"/>
                <w:bottom w:val="none" w:sz="0" w:space="0" w:color="auto"/>
                <w:right w:val="none" w:sz="0" w:space="0" w:color="auto"/>
              </w:divBdr>
            </w:div>
          </w:divsChild>
        </w:div>
        <w:div w:id="1571035781">
          <w:marLeft w:val="0"/>
          <w:marRight w:val="0"/>
          <w:marTop w:val="0"/>
          <w:marBottom w:val="0"/>
          <w:divBdr>
            <w:top w:val="none" w:sz="0" w:space="0" w:color="auto"/>
            <w:left w:val="none" w:sz="0" w:space="0" w:color="auto"/>
            <w:bottom w:val="none" w:sz="0" w:space="0" w:color="auto"/>
            <w:right w:val="none" w:sz="0" w:space="0" w:color="auto"/>
          </w:divBdr>
          <w:divsChild>
            <w:div w:id="305746782">
              <w:marLeft w:val="0"/>
              <w:marRight w:val="0"/>
              <w:marTop w:val="0"/>
              <w:marBottom w:val="0"/>
              <w:divBdr>
                <w:top w:val="none" w:sz="0" w:space="0" w:color="auto"/>
                <w:left w:val="none" w:sz="0" w:space="0" w:color="auto"/>
                <w:bottom w:val="none" w:sz="0" w:space="0" w:color="auto"/>
                <w:right w:val="none" w:sz="0" w:space="0" w:color="auto"/>
              </w:divBdr>
            </w:div>
          </w:divsChild>
        </w:div>
        <w:div w:id="1840071216">
          <w:marLeft w:val="0"/>
          <w:marRight w:val="0"/>
          <w:marTop w:val="0"/>
          <w:marBottom w:val="0"/>
          <w:divBdr>
            <w:top w:val="none" w:sz="0" w:space="0" w:color="auto"/>
            <w:left w:val="none" w:sz="0" w:space="0" w:color="auto"/>
            <w:bottom w:val="none" w:sz="0" w:space="0" w:color="auto"/>
            <w:right w:val="none" w:sz="0" w:space="0" w:color="auto"/>
          </w:divBdr>
          <w:divsChild>
            <w:div w:id="1045180519">
              <w:marLeft w:val="0"/>
              <w:marRight w:val="0"/>
              <w:marTop w:val="0"/>
              <w:marBottom w:val="0"/>
              <w:divBdr>
                <w:top w:val="none" w:sz="0" w:space="0" w:color="auto"/>
                <w:left w:val="none" w:sz="0" w:space="0" w:color="auto"/>
                <w:bottom w:val="none" w:sz="0" w:space="0" w:color="auto"/>
                <w:right w:val="none" w:sz="0" w:space="0" w:color="auto"/>
              </w:divBdr>
              <w:divsChild>
                <w:div w:id="2138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2944">
          <w:marLeft w:val="0"/>
          <w:marRight w:val="0"/>
          <w:marTop w:val="0"/>
          <w:marBottom w:val="0"/>
          <w:divBdr>
            <w:top w:val="none" w:sz="0" w:space="0" w:color="auto"/>
            <w:left w:val="none" w:sz="0" w:space="0" w:color="auto"/>
            <w:bottom w:val="none" w:sz="0" w:space="0" w:color="auto"/>
            <w:right w:val="none" w:sz="0" w:space="0" w:color="auto"/>
          </w:divBdr>
          <w:divsChild>
            <w:div w:id="1343319036">
              <w:marLeft w:val="0"/>
              <w:marRight w:val="0"/>
              <w:marTop w:val="0"/>
              <w:marBottom w:val="0"/>
              <w:divBdr>
                <w:top w:val="none" w:sz="0" w:space="0" w:color="auto"/>
                <w:left w:val="none" w:sz="0" w:space="0" w:color="auto"/>
                <w:bottom w:val="none" w:sz="0" w:space="0" w:color="auto"/>
                <w:right w:val="none" w:sz="0" w:space="0" w:color="auto"/>
              </w:divBdr>
            </w:div>
          </w:divsChild>
        </w:div>
        <w:div w:id="1625112490">
          <w:marLeft w:val="0"/>
          <w:marRight w:val="0"/>
          <w:marTop w:val="0"/>
          <w:marBottom w:val="0"/>
          <w:divBdr>
            <w:top w:val="none" w:sz="0" w:space="0" w:color="auto"/>
            <w:left w:val="none" w:sz="0" w:space="0" w:color="auto"/>
            <w:bottom w:val="none" w:sz="0" w:space="0" w:color="auto"/>
            <w:right w:val="none" w:sz="0" w:space="0" w:color="auto"/>
          </w:divBdr>
          <w:divsChild>
            <w:div w:id="1025860901">
              <w:marLeft w:val="0"/>
              <w:marRight w:val="0"/>
              <w:marTop w:val="0"/>
              <w:marBottom w:val="0"/>
              <w:divBdr>
                <w:top w:val="none" w:sz="0" w:space="0" w:color="auto"/>
                <w:left w:val="none" w:sz="0" w:space="0" w:color="auto"/>
                <w:bottom w:val="none" w:sz="0" w:space="0" w:color="auto"/>
                <w:right w:val="none" w:sz="0" w:space="0" w:color="auto"/>
              </w:divBdr>
            </w:div>
          </w:divsChild>
        </w:div>
        <w:div w:id="1438673856">
          <w:marLeft w:val="0"/>
          <w:marRight w:val="0"/>
          <w:marTop w:val="0"/>
          <w:marBottom w:val="0"/>
          <w:divBdr>
            <w:top w:val="none" w:sz="0" w:space="0" w:color="auto"/>
            <w:left w:val="none" w:sz="0" w:space="0" w:color="auto"/>
            <w:bottom w:val="none" w:sz="0" w:space="0" w:color="auto"/>
            <w:right w:val="none" w:sz="0" w:space="0" w:color="auto"/>
          </w:divBdr>
          <w:divsChild>
            <w:div w:id="17894366">
              <w:marLeft w:val="0"/>
              <w:marRight w:val="0"/>
              <w:marTop w:val="0"/>
              <w:marBottom w:val="0"/>
              <w:divBdr>
                <w:top w:val="none" w:sz="0" w:space="0" w:color="auto"/>
                <w:left w:val="none" w:sz="0" w:space="0" w:color="auto"/>
                <w:bottom w:val="none" w:sz="0" w:space="0" w:color="auto"/>
                <w:right w:val="none" w:sz="0" w:space="0" w:color="auto"/>
              </w:divBdr>
            </w:div>
          </w:divsChild>
        </w:div>
        <w:div w:id="926884867">
          <w:marLeft w:val="0"/>
          <w:marRight w:val="0"/>
          <w:marTop w:val="0"/>
          <w:marBottom w:val="0"/>
          <w:divBdr>
            <w:top w:val="none" w:sz="0" w:space="0" w:color="auto"/>
            <w:left w:val="none" w:sz="0" w:space="0" w:color="auto"/>
            <w:bottom w:val="none" w:sz="0" w:space="0" w:color="auto"/>
            <w:right w:val="none" w:sz="0" w:space="0" w:color="auto"/>
          </w:divBdr>
          <w:divsChild>
            <w:div w:id="1260871408">
              <w:marLeft w:val="0"/>
              <w:marRight w:val="0"/>
              <w:marTop w:val="0"/>
              <w:marBottom w:val="0"/>
              <w:divBdr>
                <w:top w:val="none" w:sz="0" w:space="0" w:color="auto"/>
                <w:left w:val="none" w:sz="0" w:space="0" w:color="auto"/>
                <w:bottom w:val="none" w:sz="0" w:space="0" w:color="auto"/>
                <w:right w:val="none" w:sz="0" w:space="0" w:color="auto"/>
              </w:divBdr>
              <w:divsChild>
                <w:div w:id="12478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405">
          <w:marLeft w:val="0"/>
          <w:marRight w:val="0"/>
          <w:marTop w:val="0"/>
          <w:marBottom w:val="0"/>
          <w:divBdr>
            <w:top w:val="none" w:sz="0" w:space="0" w:color="auto"/>
            <w:left w:val="none" w:sz="0" w:space="0" w:color="auto"/>
            <w:bottom w:val="none" w:sz="0" w:space="0" w:color="auto"/>
            <w:right w:val="none" w:sz="0" w:space="0" w:color="auto"/>
          </w:divBdr>
        </w:div>
        <w:div w:id="1442408945">
          <w:marLeft w:val="0"/>
          <w:marRight w:val="0"/>
          <w:marTop w:val="0"/>
          <w:marBottom w:val="0"/>
          <w:divBdr>
            <w:top w:val="none" w:sz="0" w:space="0" w:color="auto"/>
            <w:left w:val="none" w:sz="0" w:space="0" w:color="auto"/>
            <w:bottom w:val="none" w:sz="0" w:space="0" w:color="auto"/>
            <w:right w:val="none" w:sz="0" w:space="0" w:color="auto"/>
          </w:divBdr>
          <w:divsChild>
            <w:div w:id="11673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08910">
      <w:bodyDiv w:val="1"/>
      <w:marLeft w:val="0"/>
      <w:marRight w:val="0"/>
      <w:marTop w:val="0"/>
      <w:marBottom w:val="0"/>
      <w:divBdr>
        <w:top w:val="none" w:sz="0" w:space="0" w:color="auto"/>
        <w:left w:val="none" w:sz="0" w:space="0" w:color="auto"/>
        <w:bottom w:val="none" w:sz="0" w:space="0" w:color="auto"/>
        <w:right w:val="none" w:sz="0" w:space="0" w:color="auto"/>
      </w:divBdr>
      <w:divsChild>
        <w:div w:id="1048914841">
          <w:marLeft w:val="0"/>
          <w:marRight w:val="0"/>
          <w:marTop w:val="0"/>
          <w:marBottom w:val="0"/>
          <w:divBdr>
            <w:top w:val="none" w:sz="0" w:space="0" w:color="auto"/>
            <w:left w:val="none" w:sz="0" w:space="0" w:color="auto"/>
            <w:bottom w:val="none" w:sz="0" w:space="0" w:color="auto"/>
            <w:right w:val="none" w:sz="0" w:space="0" w:color="auto"/>
          </w:divBdr>
          <w:divsChild>
            <w:div w:id="154224523">
              <w:marLeft w:val="0"/>
              <w:marRight w:val="0"/>
              <w:marTop w:val="0"/>
              <w:marBottom w:val="0"/>
              <w:divBdr>
                <w:top w:val="none" w:sz="0" w:space="0" w:color="auto"/>
                <w:left w:val="none" w:sz="0" w:space="0" w:color="auto"/>
                <w:bottom w:val="none" w:sz="0" w:space="0" w:color="auto"/>
                <w:right w:val="none" w:sz="0" w:space="0" w:color="auto"/>
              </w:divBdr>
              <w:divsChild>
                <w:div w:id="459812027">
                  <w:marLeft w:val="0"/>
                  <w:marRight w:val="0"/>
                  <w:marTop w:val="0"/>
                  <w:marBottom w:val="0"/>
                  <w:divBdr>
                    <w:top w:val="none" w:sz="0" w:space="0" w:color="auto"/>
                    <w:left w:val="none" w:sz="0" w:space="0" w:color="auto"/>
                    <w:bottom w:val="none" w:sz="0" w:space="0" w:color="auto"/>
                    <w:right w:val="none" w:sz="0" w:space="0" w:color="auto"/>
                  </w:divBdr>
                </w:div>
                <w:div w:id="549611546">
                  <w:marLeft w:val="0"/>
                  <w:marRight w:val="0"/>
                  <w:marTop w:val="0"/>
                  <w:marBottom w:val="0"/>
                  <w:divBdr>
                    <w:top w:val="none" w:sz="0" w:space="0" w:color="auto"/>
                    <w:left w:val="none" w:sz="0" w:space="0" w:color="auto"/>
                    <w:bottom w:val="none" w:sz="0" w:space="0" w:color="auto"/>
                    <w:right w:val="none" w:sz="0" w:space="0" w:color="auto"/>
                  </w:divBdr>
                </w:div>
                <w:div w:id="2128742341">
                  <w:marLeft w:val="0"/>
                  <w:marRight w:val="0"/>
                  <w:marTop w:val="0"/>
                  <w:marBottom w:val="0"/>
                  <w:divBdr>
                    <w:top w:val="none" w:sz="0" w:space="0" w:color="auto"/>
                    <w:left w:val="none" w:sz="0" w:space="0" w:color="auto"/>
                    <w:bottom w:val="none" w:sz="0" w:space="0" w:color="auto"/>
                    <w:right w:val="none" w:sz="0" w:space="0" w:color="auto"/>
                  </w:divBdr>
                  <w:divsChild>
                    <w:div w:id="273513834">
                      <w:marLeft w:val="0"/>
                      <w:marRight w:val="0"/>
                      <w:marTop w:val="0"/>
                      <w:marBottom w:val="0"/>
                      <w:divBdr>
                        <w:top w:val="none" w:sz="0" w:space="0" w:color="auto"/>
                        <w:left w:val="none" w:sz="0" w:space="0" w:color="auto"/>
                        <w:bottom w:val="none" w:sz="0" w:space="0" w:color="auto"/>
                        <w:right w:val="none" w:sz="0" w:space="0" w:color="auto"/>
                      </w:divBdr>
                      <w:divsChild>
                        <w:div w:id="1053892180">
                          <w:marLeft w:val="0"/>
                          <w:marRight w:val="0"/>
                          <w:marTop w:val="0"/>
                          <w:marBottom w:val="0"/>
                          <w:divBdr>
                            <w:top w:val="none" w:sz="0" w:space="0" w:color="auto"/>
                            <w:left w:val="none" w:sz="0" w:space="0" w:color="auto"/>
                            <w:bottom w:val="none" w:sz="0" w:space="0" w:color="auto"/>
                            <w:right w:val="none" w:sz="0" w:space="0" w:color="auto"/>
                          </w:divBdr>
                          <w:divsChild>
                            <w:div w:id="1284309715">
                              <w:marLeft w:val="0"/>
                              <w:marRight w:val="0"/>
                              <w:marTop w:val="0"/>
                              <w:marBottom w:val="0"/>
                              <w:divBdr>
                                <w:top w:val="none" w:sz="0" w:space="0" w:color="auto"/>
                                <w:left w:val="none" w:sz="0" w:space="0" w:color="auto"/>
                                <w:bottom w:val="none" w:sz="0" w:space="0" w:color="auto"/>
                                <w:right w:val="none" w:sz="0" w:space="0" w:color="auto"/>
                              </w:divBdr>
                            </w:div>
                            <w:div w:id="18544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80026">
                      <w:marLeft w:val="0"/>
                      <w:marRight w:val="0"/>
                      <w:marTop w:val="0"/>
                      <w:marBottom w:val="0"/>
                      <w:divBdr>
                        <w:top w:val="single" w:sz="6" w:space="0" w:color="E1E1E1"/>
                        <w:left w:val="none" w:sz="0" w:space="0" w:color="auto"/>
                        <w:bottom w:val="none" w:sz="0" w:space="0" w:color="auto"/>
                        <w:right w:val="none" w:sz="0" w:space="0" w:color="auto"/>
                      </w:divBdr>
                    </w:div>
                  </w:divsChild>
                </w:div>
              </w:divsChild>
            </w:div>
          </w:divsChild>
        </w:div>
        <w:div w:id="2012369214">
          <w:marLeft w:val="0"/>
          <w:marRight w:val="0"/>
          <w:marTop w:val="0"/>
          <w:marBottom w:val="0"/>
          <w:divBdr>
            <w:top w:val="none" w:sz="0" w:space="0" w:color="auto"/>
            <w:left w:val="none" w:sz="0" w:space="0" w:color="auto"/>
            <w:bottom w:val="none" w:sz="0" w:space="0" w:color="auto"/>
            <w:right w:val="none" w:sz="0" w:space="0" w:color="auto"/>
          </w:divBdr>
          <w:divsChild>
            <w:div w:id="124736130">
              <w:marLeft w:val="0"/>
              <w:marRight w:val="0"/>
              <w:marTop w:val="0"/>
              <w:marBottom w:val="0"/>
              <w:divBdr>
                <w:top w:val="none" w:sz="0" w:space="0" w:color="auto"/>
                <w:left w:val="none" w:sz="0" w:space="0" w:color="auto"/>
                <w:bottom w:val="none" w:sz="0" w:space="0" w:color="auto"/>
                <w:right w:val="none" w:sz="0" w:space="0" w:color="auto"/>
              </w:divBdr>
              <w:divsChild>
                <w:div w:id="1665934722">
                  <w:marLeft w:val="0"/>
                  <w:marRight w:val="0"/>
                  <w:marTop w:val="0"/>
                  <w:marBottom w:val="0"/>
                  <w:divBdr>
                    <w:top w:val="none" w:sz="0" w:space="0" w:color="auto"/>
                    <w:left w:val="none" w:sz="0" w:space="0" w:color="auto"/>
                    <w:bottom w:val="none" w:sz="0" w:space="0" w:color="auto"/>
                    <w:right w:val="none" w:sz="0" w:space="0" w:color="auto"/>
                  </w:divBdr>
                  <w:divsChild>
                    <w:div w:id="248857410">
                      <w:marLeft w:val="0"/>
                      <w:marRight w:val="0"/>
                      <w:marTop w:val="0"/>
                      <w:marBottom w:val="0"/>
                      <w:divBdr>
                        <w:top w:val="none" w:sz="0" w:space="0" w:color="auto"/>
                        <w:left w:val="none" w:sz="0" w:space="0" w:color="auto"/>
                        <w:bottom w:val="none" w:sz="0" w:space="0" w:color="auto"/>
                        <w:right w:val="none" w:sz="0" w:space="0" w:color="auto"/>
                      </w:divBdr>
                      <w:divsChild>
                        <w:div w:id="31329361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65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23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ourworldindata.org/explorers/co2" TargetMode="External"/><Relationship Id="rId39" Type="http://schemas.openxmlformats.org/officeDocument/2006/relationships/hyperlink" Target="https://ourworldindata.org/population-sources" TargetMode="External"/><Relationship Id="rId21" Type="http://schemas.openxmlformats.org/officeDocument/2006/relationships/hyperlink" Target="https://wibnet.nl/natuur/klimaatverandering/wat-is-het-broeikaseffect-en-hoe-ontstaat-het" TargetMode="External"/><Relationship Id="rId34" Type="http://schemas.openxmlformats.org/officeDocument/2006/relationships/hyperlink" Target="https://www.icos-cp.eu/science-and-impact/global-carbon-budget" TargetMode="External"/><Relationship Id="rId42" Type="http://schemas.openxmlformats.org/officeDocument/2006/relationships/hyperlink" Target="https://ourworldindata.org/population-sources" TargetMode="External"/><Relationship Id="rId47" Type="http://schemas.openxmlformats.org/officeDocument/2006/relationships/hyperlink" Target="https://www.eia.gov/energyexplained/coal/" TargetMode="External"/><Relationship Id="rId50" Type="http://schemas.openxmlformats.org/officeDocument/2006/relationships/hyperlink" Target="https://ourworldindata.org/carbon-footprint-flying" TargetMode="External"/><Relationship Id="rId55" Type="http://schemas.openxmlformats.org/officeDocument/2006/relationships/hyperlink" Target="https://ourworldindata.org/explorers/co2?tab=map&amp;facet=none&amp;country=CHN~USA~IND~GBR~OWID_WRL&amp;Gas=All+GHGs+%28CO%E2%82%82eq%29&amp;Accounting=Production-based&amp;Fuel=Total&amp;Count=Per+capita" TargetMode="External"/><Relationship Id="rId7" Type="http://schemas.openxmlformats.org/officeDocument/2006/relationships/hyperlink" Target="https://wownieuws.nl/top-10-landen-met-de-meeste-co2-uitstoot/"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zenodo.org/record/5569235" TargetMode="External"/><Relationship Id="rId11" Type="http://schemas.openxmlformats.org/officeDocument/2006/relationships/hyperlink" Target="https://wibnet.nl/techniek/voeding/welke-voedingsmiddelen-stoten-het-meeste-co2-uit" TargetMode="External"/><Relationship Id="rId24" Type="http://schemas.openxmlformats.org/officeDocument/2006/relationships/hyperlink" Target="https://www.wri.org/blog/2018/10/numbers-value-tropical-forests-climate-change-equation" TargetMode="External"/><Relationship Id="rId32" Type="http://schemas.openxmlformats.org/officeDocument/2006/relationships/hyperlink" Target="https://www.bp.com/en/global/corporate/energy-economics/statistical-review-of-world-energy.html" TargetMode="External"/><Relationship Id="rId37" Type="http://schemas.openxmlformats.org/officeDocument/2006/relationships/hyperlink" Target="https://ourworldindata.org/explorers/co2" TargetMode="External"/><Relationship Id="rId40" Type="http://schemas.openxmlformats.org/officeDocument/2006/relationships/hyperlink" Target="https://www.bp.com/en/global/corporate/energy-economics/statistical-review-of-world-energy.html" TargetMode="External"/><Relationship Id="rId45" Type="http://schemas.openxmlformats.org/officeDocument/2006/relationships/hyperlink" Target="https://ourworldindata.org/grapher/co-emissions-embedded-in-global-trade" TargetMode="External"/><Relationship Id="rId53" Type="http://schemas.openxmlformats.org/officeDocument/2006/relationships/hyperlink" Target="https://ourworldindata.org/explorers/co2?facet=none&amp;country=CHN~USA~IND~GBR~OWID_WRL&amp;Gas=CO%E2%82%82&amp;Accounting=Consumption-based&amp;Fuel=Total&amp;Count=Per+capita" TargetMode="External"/><Relationship Id="rId5" Type="http://schemas.openxmlformats.org/officeDocument/2006/relationships/hyperlink" Target="https://wibnet.nl/natuur/klimaatverandering/wat-stoot-het-meeste-co2-uit" TargetMode="External"/><Relationship Id="rId19" Type="http://schemas.openxmlformats.org/officeDocument/2006/relationships/hyperlink" Target="https://illvid.dk/naturen/klimaforandringer/metan-hvad-er-metan" TargetMode="External"/><Relationship Id="rId4" Type="http://schemas.openxmlformats.org/officeDocument/2006/relationships/webSettings" Target="webSettings.xml"/><Relationship Id="rId9" Type="http://schemas.openxmlformats.org/officeDocument/2006/relationships/hyperlink" Target="https://wibnet.nl/techniek/voeding/welke-voedingsmiddelen-stoten-het-meeste-co2-uit" TargetMode="External"/><Relationship Id="rId14" Type="http://schemas.openxmlformats.org/officeDocument/2006/relationships/image" Target="media/image4.jpeg"/><Relationship Id="rId22" Type="http://schemas.openxmlformats.org/officeDocument/2006/relationships/hyperlink" Target="https://www.pik-potsdam.de/paris-reality-check/primap-hist/" TargetMode="External"/><Relationship Id="rId27" Type="http://schemas.openxmlformats.org/officeDocument/2006/relationships/hyperlink" Target="https://www.globalcarbonproject.org/carbonbudget/21/data.htm" TargetMode="External"/><Relationship Id="rId30" Type="http://schemas.openxmlformats.org/officeDocument/2006/relationships/hyperlink" Target="https://zenodo.org/record/5569235/files/GCP%20fossilCO2%202021v34.pdf?download=1" TargetMode="External"/><Relationship Id="rId35" Type="http://schemas.openxmlformats.org/officeDocument/2006/relationships/hyperlink" Target="https://doi.org/10.5194/bg-9-3247-2012" TargetMode="External"/><Relationship Id="rId43" Type="http://schemas.openxmlformats.org/officeDocument/2006/relationships/hyperlink" Target="https://www.rug.nl/ggdc/historicaldevelopment/maddison/releases/maddison-project-database-2020" TargetMode="External"/><Relationship Id="rId48" Type="http://schemas.openxmlformats.org/officeDocument/2006/relationships/hyperlink" Target="https://ourworldindata.org/explorers/energy" TargetMode="External"/><Relationship Id="rId56" Type="http://schemas.openxmlformats.org/officeDocument/2006/relationships/fontTable" Target="fontTable.xml"/><Relationship Id="rId8" Type="http://schemas.openxmlformats.org/officeDocument/2006/relationships/hyperlink" Target="https://illvid.dk/naturen/planter/hvad-er-fotosyntese" TargetMode="External"/><Relationship Id="rId51" Type="http://schemas.openxmlformats.org/officeDocument/2006/relationships/hyperlink" Target="https://ourworldindata.org/grapher/annual-co-emissions-by-region"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www.iea.org/data-and-statistics/charts/transport-sector-co2-emissions-by-mode-in-the-sustainable-development-scenario-2000-2030" TargetMode="External"/><Relationship Id="rId33" Type="http://schemas.openxmlformats.org/officeDocument/2006/relationships/hyperlink" Target="https://www.globalcarbonproject.org/carbonbudget/21/data.htm" TargetMode="External"/><Relationship Id="rId38" Type="http://schemas.openxmlformats.org/officeDocument/2006/relationships/hyperlink" Target="https://ourworldindata.org/population-sources" TargetMode="External"/><Relationship Id="rId46" Type="http://schemas.openxmlformats.org/officeDocument/2006/relationships/hyperlink" Target="https://ourworldindata.org/explorers/co2?facet=none&amp;country=CHN~USA~IND~GBR&amp;Gas=CO%E2%82%82&amp;Accounting=Consumption-based&amp;Fuel=Total&amp;Count=Share+of+emissions+embedded+in+trade" TargetMode="External"/><Relationship Id="rId20" Type="http://schemas.openxmlformats.org/officeDocument/2006/relationships/image" Target="media/image9.jpeg"/><Relationship Id="rId41" Type="http://schemas.openxmlformats.org/officeDocument/2006/relationships/hyperlink" Target="https://databank.worldbank.org/source/world-development-indicators" TargetMode="External"/><Relationship Id="rId54" Type="http://schemas.openxmlformats.org/officeDocument/2006/relationships/hyperlink" Target="https://ourworldindata.org/grapher/CO2-by-source" TargetMode="External"/><Relationship Id="rId1" Type="http://schemas.openxmlformats.org/officeDocument/2006/relationships/numbering" Target="numbering.xml"/><Relationship Id="rId6" Type="http://schemas.openxmlformats.org/officeDocument/2006/relationships/hyperlink" Target="https://10klimaatacties.be/waar-op-aarde-stoot-men-het-meeste-uit/" TargetMode="External"/><Relationship Id="rId15" Type="http://schemas.openxmlformats.org/officeDocument/2006/relationships/image" Target="media/image5.jpeg"/><Relationship Id="rId23" Type="http://schemas.openxmlformats.org/officeDocument/2006/relationships/hyperlink" Target="https://www.nature.com/articles/s41467-020-18922-7" TargetMode="External"/><Relationship Id="rId28" Type="http://schemas.openxmlformats.org/officeDocument/2006/relationships/hyperlink" Target="https://www.icos-cp.eu/science-and-impact/global-carbon-budget" TargetMode="External"/><Relationship Id="rId36" Type="http://schemas.openxmlformats.org/officeDocument/2006/relationships/hyperlink" Target="https://www.climatewatchdata.org/data-explorer/historical-emissions" TargetMode="External"/><Relationship Id="rId49" Type="http://schemas.openxmlformats.org/officeDocument/2006/relationships/hyperlink" Target="https://ourworldindata.org/grapher/land-use-co2-quality-flag?tab=map" TargetMode="External"/><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s://energy.appstate.edu/research/work-areas/cdiac-appstate" TargetMode="External"/><Relationship Id="rId44" Type="http://schemas.openxmlformats.org/officeDocument/2006/relationships/hyperlink" Target="https://ourworldindata.org/grapher/maddison-data-gdp-per-capita-in-2011us" TargetMode="External"/><Relationship Id="rId52" Type="http://schemas.openxmlformats.org/officeDocument/2006/relationships/hyperlink" Target="https://ourworldindata.org/explorers/co2?facet=none&amp;country=CHN~USA~IND~GBR~OWID_WRL&amp;Gas=CO%E2%82%82&amp;Accounting=Production-based&amp;Fuel=Total&amp;Count=Per+capita"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25</Pages>
  <Words>5710</Words>
  <Characters>31407</Characters>
  <Application>Microsoft Office Word</Application>
  <DocSecurity>0</DocSecurity>
  <Lines>261</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Marianne Cambridge</dc:creator>
  <cp:keywords/>
  <dc:description/>
  <cp:lastModifiedBy>Marianne Cambridge</cp:lastModifiedBy>
  <cp:revision>5</cp:revision>
  <dcterms:created xsi:type="dcterms:W3CDTF">2022-11-21T11:18:00Z</dcterms:created>
  <dcterms:modified xsi:type="dcterms:W3CDTF">2022-12-11T13:41:00Z</dcterms:modified>
</cp:coreProperties>
</file>