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лр №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Дисциплина:</w:t>
      </w:r>
      <w:r w:rsidDel="00000000" w:rsidR="00000000" w:rsidRPr="00000000">
        <w:rPr>
          <w:rtl w:val="0"/>
        </w:rPr>
        <w:t xml:space="preserve"> Управление работами и разработка программного обеспечения облачных систем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Тема:</w:t>
      </w:r>
      <w:r w:rsidDel="00000000" w:rsidR="00000000" w:rsidRPr="00000000">
        <w:rPr>
          <w:rtl w:val="0"/>
        </w:rPr>
        <w:t xml:space="preserve"> Проектирование базы данных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q6kg4my06l9a" w:id="0"/>
      <w:bookmarkEnd w:id="0"/>
      <w:r w:rsidDel="00000000" w:rsidR="00000000" w:rsidRPr="00000000">
        <w:rPr>
          <w:b w:val="1"/>
          <w:bCs w:val="1"/>
          <w:rtl w:val="0"/>
        </w:rPr>
        <w:t xml:space="preserve">Цель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Спроектировать структуру реляционной базы данных для сквозного проекта Cloud Application, определить сущности, их атрибуты, первичные и внешние ключи, связи между таблицами и сформулировать основные требования к целостности данных.</w:t>
      </w:r>
    </w:p>
    <w:p w:rsidR="00000000" w:rsidDel="00000000" w:rsidP="00000000" w:rsidRDefault="00000000" w:rsidRPr="00000000" w14:paraId="0000000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jc w:val="center"/>
        <w:rPr/>
      </w:pPr>
      <w:bookmarkStart w:colFirst="0" w:colLast="0" w:name="_1f4cg9bybs9s" w:id="1"/>
      <w:bookmarkEnd w:id="1"/>
      <w:r w:rsidDel="00000000" w:rsidR="00000000" w:rsidRPr="00000000">
        <w:rPr>
          <w:b w:val="1"/>
          <w:bCs w:val="1"/>
          <w:rtl w:val="0"/>
        </w:rPr>
        <w:t xml:space="preserve">1. Анализ существующей модели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В предыдущих лабораторных работах наше приложение Cloud Application использовало хранение данных в оперативной памяти (в виде обычного списка Python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services_data</w:t>
      </w:r>
      <w:r w:rsidDel="00000000" w:rsidR="00000000" w:rsidRPr="00000000">
        <w:rPr>
          <w:rtl w:val="0"/>
        </w:rPr>
        <w:t xml:space="preserve"> в файле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app/data/services.py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1. Исходные атрибуты сущности Service</w:t>
      </w:r>
      <w:r w:rsidDel="00000000" w:rsidR="00000000" w:rsidRPr="00000000">
        <w:rPr>
          <w:rtl w:val="0"/>
        </w:rPr>
      </w:r>
    </w:p>
    <w:tbl>
      <w:tblPr>
        <w:tblStyle w:val="Table1"/>
        <w:tblW w:w="9200.0" w:type="dxa"/>
        <w:jc w:val="left"/>
        <w:tblBorders>
          <w:top w:color="c4c7c5" w:space="0" w:sz="8" w:val="single"/>
          <w:left w:color="c4c7c5" w:space="0" w:sz="8" w:val="single"/>
          <w:bottom w:color="c4c7c5" w:space="0" w:sz="8" w:val="single"/>
          <w:right w:color="c4c7c5" w:space="0" w:sz="8" w:val="single"/>
          <w:insideH w:color="c4c7c5" w:space="0" w:sz="8" w:val="single"/>
          <w:insideV w:color="c4c7c5" w:space="0" w:sz="8" w:val="single"/>
        </w:tblBorders>
        <w:tblLayout w:type="fixed"/>
        <w:tblLook w:val="0600"/>
      </w:tblPr>
      <w:tblGrid>
        <w:gridCol w:w="1600"/>
        <w:gridCol w:w="5200"/>
        <w:gridCol w:w="2400"/>
        <w:tblGridChange w:id="0">
          <w:tblGrid>
            <w:gridCol w:w="1600"/>
            <w:gridCol w:w="5200"/>
            <w:gridCol w:w="2400"/>
          </w:tblGrid>
        </w:tblGridChange>
      </w:tblGrid>
      <w:tr>
        <w:trPr>
          <w:cantSplit w:val="0"/>
          <w:tblHeader w:val="1"/>
        </w:trPr>
        <w:tc>
          <w:tcPr>
            <w:shd w:fill="efefe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сервиса</w:t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Название облачного сервиса</w:t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"Web Service"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Тип/категория сервиса</w:t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"application"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Текущее состояние сервиса</w:t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"running"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Ответы на аналитические вопросы: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После остановки приложения необходимо сохранять абсолютно все данные (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status</w:t>
      </w:r>
      <w:r w:rsidDel="00000000" w:rsidR="00000000" w:rsidRPr="00000000">
        <w:rPr>
          <w:rtl w:val="0"/>
        </w:rPr>
        <w:t xml:space="preserve">), так как сейчас при перезапуске сервера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uvicorn</w:t>
      </w:r>
      <w:r w:rsidDel="00000000" w:rsidR="00000000" w:rsidRPr="00000000">
        <w:rPr>
          <w:rtl w:val="0"/>
        </w:rPr>
        <w:t xml:space="preserve"> любые изменения теряются.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Поле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id</w:t>
      </w:r>
      <w:r w:rsidDel="00000000" w:rsidR="00000000" w:rsidRPr="00000000">
        <w:rPr>
          <w:rtl w:val="0"/>
        </w:rPr>
        <w:t xml:space="preserve"> однозначно идентифицирует сервис (Primary Key).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Поля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type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могут повторяться у разных сервисов.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Допустимые значения поля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running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maintenance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stopped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jc w:val="center"/>
        <w:rPr/>
      </w:pPr>
      <w:bookmarkStart w:colFirst="0" w:colLast="0" w:name="_lol9h72b1q5m" w:id="2"/>
      <w:bookmarkEnd w:id="2"/>
      <w:r w:rsidDel="00000000" w:rsidR="00000000" w:rsidRPr="00000000">
        <w:rPr>
          <w:b w:val="1"/>
          <w:bCs w:val="1"/>
          <w:rtl w:val="0"/>
        </w:rPr>
        <w:t xml:space="preserve">2. Выделение сущностей и нормализация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Для исключения дублирования названий типов сервисов и возможности добавлять к ним описание, модель была разделена на две основные сущности: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ServiceType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. Также в рамках самостоятельного задания добавлена сущность аудита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ServiceStatusHistory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ServiceType</w:t>
      </w:r>
      <w:r w:rsidDel="00000000" w:rsidR="00000000" w:rsidRPr="00000000">
        <w:rPr>
          <w:rtl w:val="0"/>
        </w:rPr>
        <w:t xml:space="preserve"> (Тип сервиса):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id</w:t>
      </w:r>
      <w:r w:rsidDel="00000000" w:rsidR="00000000" w:rsidRPr="00000000">
        <w:rPr>
          <w:rtl w:val="0"/>
        </w:rPr>
        <w:t xml:space="preserve"> (PK) — уникальный ID типа.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name</w:t>
      </w:r>
      <w:r w:rsidDel="00000000" w:rsidR="00000000" w:rsidRPr="00000000">
        <w:rPr>
          <w:rtl w:val="0"/>
        </w:rPr>
        <w:t xml:space="preserve"> — название типа (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monitoring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— текстовое описание типа.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 (Облачный сервис):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id</w:t>
      </w:r>
      <w:r w:rsidDel="00000000" w:rsidR="00000000" w:rsidRPr="00000000">
        <w:rPr>
          <w:rtl w:val="0"/>
        </w:rPr>
        <w:t xml:space="preserve"> (PK) — уникальный ID сервиса.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name</w:t>
      </w:r>
      <w:r w:rsidDel="00000000" w:rsidR="00000000" w:rsidRPr="00000000">
        <w:rPr>
          <w:rtl w:val="0"/>
        </w:rPr>
        <w:t xml:space="preserve"> — название сервиса.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type_id</w:t>
      </w:r>
      <w:r w:rsidDel="00000000" w:rsidR="00000000" w:rsidRPr="00000000">
        <w:rPr>
          <w:rtl w:val="0"/>
        </w:rPr>
        <w:t xml:space="preserve"> (FK) — ссылка на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ServiceType.id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— состояние сервиса.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ServiceStatusHistory</w:t>
      </w:r>
      <w:r w:rsidDel="00000000" w:rsidR="00000000" w:rsidRPr="00000000">
        <w:rPr>
          <w:rtl w:val="0"/>
        </w:rPr>
        <w:t xml:space="preserve"> (История состояний — Самостоятельное задание):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id</w:t>
      </w:r>
      <w:r w:rsidDel="00000000" w:rsidR="00000000" w:rsidRPr="00000000">
        <w:rPr>
          <w:rtl w:val="0"/>
        </w:rPr>
        <w:t xml:space="preserve"> (PK) — ID записи.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service_id</w:t>
      </w:r>
      <w:r w:rsidDel="00000000" w:rsidR="00000000" w:rsidRPr="00000000">
        <w:rPr>
          <w:rtl w:val="0"/>
        </w:rPr>
        <w:t xml:space="preserve"> (FK) — ссылка на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Service.id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— зафиксированный статус.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changed_at</w:t>
      </w:r>
      <w:r w:rsidDel="00000000" w:rsidR="00000000" w:rsidRPr="00000000">
        <w:rPr>
          <w:rtl w:val="0"/>
        </w:rPr>
        <w:t xml:space="preserve"> — дата и время изменения.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jc w:val="center"/>
        <w:rPr/>
      </w:pPr>
      <w:bookmarkStart w:colFirst="0" w:colLast="0" w:name="_log7ygti7atx" w:id="3"/>
      <w:bookmarkEnd w:id="3"/>
      <w:r w:rsidDel="00000000" w:rsidR="00000000" w:rsidRPr="00000000">
        <w:rPr>
          <w:b w:val="1"/>
          <w:bCs w:val="1"/>
          <w:rtl w:val="0"/>
        </w:rPr>
        <w:t xml:space="preserve">3. Логическая модель данных (PostgreSQL)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2. Логическая модель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service_types</w:t>
      </w:r>
      <w:r w:rsidDel="00000000" w:rsidR="00000000" w:rsidRPr="00000000">
        <w:rPr>
          <w:rtl w:val="0"/>
        </w:rPr>
      </w:r>
    </w:p>
    <w:tbl>
      <w:tblPr>
        <w:tblStyle w:val="Table2"/>
        <w:tblW w:w="9200.0" w:type="dxa"/>
        <w:jc w:val="left"/>
        <w:tblBorders>
          <w:top w:color="c4c7c5" w:space="0" w:sz="8" w:val="single"/>
          <w:left w:color="c4c7c5" w:space="0" w:sz="8" w:val="single"/>
          <w:bottom w:color="c4c7c5" w:space="0" w:sz="8" w:val="single"/>
          <w:right w:color="c4c7c5" w:space="0" w:sz="8" w:val="single"/>
          <w:insideH w:color="c4c7c5" w:space="0" w:sz="8" w:val="single"/>
          <w:insideV w:color="c4c7c5" w:space="0" w:sz="8" w:val="single"/>
        </w:tblBorders>
        <w:tblLayout w:type="fixed"/>
        <w:tblLook w:val="0600"/>
      </w:tblPr>
      <w:tblGrid>
        <w:gridCol w:w="1800"/>
        <w:gridCol w:w="2400"/>
        <w:gridCol w:w="2600"/>
        <w:gridCol w:w="2400"/>
        <w:tblGridChange w:id="0">
          <w:tblGrid>
            <w:gridCol w:w="1800"/>
            <w:gridCol w:w="2400"/>
            <w:gridCol w:w="2600"/>
            <w:gridCol w:w="2400"/>
          </w:tblGrid>
        </w:tblGridChange>
      </w:tblGrid>
      <w:tr>
        <w:trPr>
          <w:cantSplit w:val="0"/>
          <w:tblHeader w:val="1"/>
        </w:trPr>
        <w:tc>
          <w:tcPr>
            <w:shd w:fill="efefe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Ключ / 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Уникальный ID типа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Название типа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типа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3. Логическая модель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services</w:t>
      </w:r>
      <w:r w:rsidDel="00000000" w:rsidR="00000000" w:rsidRPr="00000000">
        <w:rPr>
          <w:rtl w:val="0"/>
        </w:rPr>
      </w:r>
    </w:p>
    <w:tbl>
      <w:tblPr>
        <w:tblStyle w:val="Table3"/>
        <w:tblW w:w="9200.0" w:type="dxa"/>
        <w:jc w:val="left"/>
        <w:tblBorders>
          <w:top w:color="c4c7c5" w:space="0" w:sz="8" w:val="single"/>
          <w:left w:color="c4c7c5" w:space="0" w:sz="8" w:val="single"/>
          <w:bottom w:color="c4c7c5" w:space="0" w:sz="8" w:val="single"/>
          <w:right w:color="c4c7c5" w:space="0" w:sz="8" w:val="single"/>
          <w:insideH w:color="c4c7c5" w:space="0" w:sz="8" w:val="single"/>
          <w:insideV w:color="c4c7c5" w:space="0" w:sz="8" w:val="single"/>
        </w:tblBorders>
        <w:tblLayout w:type="fixed"/>
        <w:tblLook w:val="0600"/>
      </w:tblPr>
      <w:tblGrid>
        <w:gridCol w:w="1600"/>
        <w:gridCol w:w="2200"/>
        <w:gridCol w:w="3000"/>
        <w:gridCol w:w="2400"/>
        <w:tblGridChange w:id="0">
          <w:tblGrid>
            <w:gridCol w:w="1600"/>
            <w:gridCol w:w="2200"/>
            <w:gridCol w:w="3000"/>
            <w:gridCol w:w="2400"/>
          </w:tblGrid>
        </w:tblGridChange>
      </w:tblGrid>
      <w:tr>
        <w:trPr>
          <w:cantSplit w:val="0"/>
          <w:tblHeader w:val="1"/>
        </w:trPr>
        <w:tc>
          <w:tcPr>
            <w:shd w:fill="efefe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Ключ / 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Уникальный ID сервиса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Название сервиса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type_id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FOREIGN KEY -&gt; service_types.id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Ссылка на тип сервиса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NOT NULL,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Текущий статус сервиса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4. Логическая модель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service_status_history</w:t>
      </w:r>
      <w:r w:rsidDel="00000000" w:rsidR="00000000" w:rsidRPr="00000000">
        <w:rPr>
          <w:rtl w:val="0"/>
        </w:rPr>
      </w:r>
    </w:p>
    <w:tbl>
      <w:tblPr>
        <w:tblStyle w:val="Table4"/>
        <w:tblW w:w="9200.0" w:type="dxa"/>
        <w:jc w:val="left"/>
        <w:tblBorders>
          <w:top w:color="c4c7c5" w:space="0" w:sz="8" w:val="single"/>
          <w:left w:color="c4c7c5" w:space="0" w:sz="8" w:val="single"/>
          <w:bottom w:color="c4c7c5" w:space="0" w:sz="8" w:val="single"/>
          <w:right w:color="c4c7c5" w:space="0" w:sz="8" w:val="single"/>
          <w:insideH w:color="c4c7c5" w:space="0" w:sz="8" w:val="single"/>
          <w:insideV w:color="c4c7c5" w:space="0" w:sz="8" w:val="single"/>
        </w:tblBorders>
        <w:tblLayout w:type="fixed"/>
        <w:tblLook w:val="0600"/>
      </w:tblPr>
      <w:tblGrid>
        <w:gridCol w:w="1800"/>
        <w:gridCol w:w="2400"/>
        <w:gridCol w:w="2600"/>
        <w:gridCol w:w="2400"/>
        <w:tblGridChange w:id="0">
          <w:tblGrid>
            <w:gridCol w:w="1800"/>
            <w:gridCol w:w="2400"/>
            <w:gridCol w:w="2600"/>
            <w:gridCol w:w="2400"/>
          </w:tblGrid>
        </w:tblGridChange>
      </w:tblGrid>
      <w:tr>
        <w:trPr>
          <w:cantSplit w:val="0"/>
          <w:tblHeader w:val="1"/>
        </w:trPr>
        <w:tc>
          <w:tcPr>
            <w:shd w:fill="efefe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Ключ / 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Уникальный ID записи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FOREIGN KEY -&gt; services.id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Ссылка на сервис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Зафиксированный статус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changed_at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TIMESTAMP WITH TIME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NOT NULL, 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Время смены статуса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jc w:val="center"/>
        <w:rPr/>
      </w:pPr>
      <w:bookmarkStart w:colFirst="0" w:colLast="0" w:name="_eywt1vvnqdbz" w:id="4"/>
      <w:bookmarkEnd w:id="4"/>
      <w:r w:rsidDel="00000000" w:rsidR="00000000" w:rsidRPr="00000000">
        <w:rPr>
          <w:b w:val="1"/>
          <w:bCs w:val="1"/>
          <w:rtl w:val="0"/>
        </w:rPr>
        <w:t xml:space="preserve">4. ER-схема базы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rPr>
          <w:rtl w:val="0"/>
        </w:rPr>
        <w:t xml:space="preserve">Структура таблиц и связей: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1) Таблица: SERVICE_TYPES (Типы сервисов)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PK id : INTEGER</w:t>
      </w:r>
      <w:r w:rsidDel="00000000" w:rsidR="00000000" w:rsidRPr="00000000">
        <w:rPr>
          <w:rtl w:val="0"/>
        </w:rPr>
        <w:t xml:space="preserve"> (Уникальный ID типа)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</w:pP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name : VARCHAR(50)</w:t>
      </w:r>
      <w:r w:rsidDel="00000000" w:rsidR="00000000" w:rsidRPr="00000000">
        <w:rPr>
          <w:rtl w:val="0"/>
        </w:rPr>
        <w:t xml:space="preserve"> (Название типа)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</w:pP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description : VARCHAR(255)</w:t>
      </w:r>
      <w:r w:rsidDel="00000000" w:rsidR="00000000" w:rsidRPr="00000000">
        <w:rPr>
          <w:rtl w:val="0"/>
        </w:rPr>
        <w:t xml:space="preserve"> (Описание типа)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│</w:t>
        <w:br w:type="textWrapping"/>
        <w:t xml:space="preserve">   │ Связь 1 : N (Один тип — много сервисов)</w:t>
        <w:br w:type="textWrapping"/>
        <w:t xml:space="preserve">   ▼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2) Таблица: SERVICES (Облачные сервисы)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PK id : INTEGER</w:t>
      </w:r>
      <w:r w:rsidDel="00000000" w:rsidR="00000000" w:rsidRPr="00000000">
        <w:rPr>
          <w:rtl w:val="0"/>
        </w:rPr>
        <w:t xml:space="preserve"> (Уникальный ID сервиса)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name : VARCHAR(100)</w:t>
      </w:r>
      <w:r w:rsidDel="00000000" w:rsidR="00000000" w:rsidRPr="00000000">
        <w:rPr>
          <w:rtl w:val="0"/>
        </w:rPr>
        <w:t xml:space="preserve"> (Название сервиса)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FK type_id : INTEGER</w:t>
      </w:r>
      <w:r w:rsidDel="00000000" w:rsidR="00000000" w:rsidRPr="00000000">
        <w:rPr>
          <w:rtl w:val="0"/>
        </w:rPr>
        <w:t xml:space="preserve"> (Ссылка на SERVICE_TYPES.id)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status : VARCHAR(20)</w:t>
      </w:r>
      <w:r w:rsidDel="00000000" w:rsidR="00000000" w:rsidRPr="00000000">
        <w:rPr>
          <w:rtl w:val="0"/>
        </w:rPr>
        <w:t xml:space="preserve"> (Состояние сервиса)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│</w:t>
        <w:br w:type="textWrapping"/>
        <w:t xml:space="preserve">   │ Связь 1 : N (Один сервис — много записей в истории)</w:t>
        <w:br w:type="textWrapping"/>
        <w:t xml:space="preserve">   ▼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3) Таблица: SERVICE_STATUS_HISTORY (История состояний)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</w:pP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PK id : INTEGER</w:t>
      </w:r>
      <w:r w:rsidDel="00000000" w:rsidR="00000000" w:rsidRPr="00000000">
        <w:rPr>
          <w:rtl w:val="0"/>
        </w:rPr>
        <w:t xml:space="preserve"> (Уникальный ID записи)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</w:pP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FK service_id : INTEGER</w:t>
      </w:r>
      <w:r w:rsidDel="00000000" w:rsidR="00000000" w:rsidRPr="00000000">
        <w:rPr>
          <w:rtl w:val="0"/>
        </w:rPr>
        <w:t xml:space="preserve"> (Ссылка на SERVICES.id)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status : VARCHAR(20)</w:t>
      </w:r>
      <w:r w:rsidDel="00000000" w:rsidR="00000000" w:rsidRPr="00000000">
        <w:rPr>
          <w:rtl w:val="0"/>
        </w:rPr>
        <w:t xml:space="preserve"> (Зафиксированный статус)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changed_at : TIMESTAMP WITH TIME ZONE</w:t>
      </w:r>
      <w:r w:rsidDel="00000000" w:rsidR="00000000" w:rsidRPr="00000000">
        <w:rPr>
          <w:rtl w:val="0"/>
        </w:rPr>
        <w:t xml:space="preserve"> (Время смены статуса)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Типы связей: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ServiceType 1 : N Service</w:t>
      </w:r>
      <w:r w:rsidDel="00000000" w:rsidR="00000000" w:rsidRPr="00000000">
        <w:rPr>
          <w:rtl w:val="0"/>
        </w:rPr>
        <w:t xml:space="preserve"> (Один тип может быть у множества сервисов).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Service 1 : N ServiceStatusHistory</w:t>
      </w:r>
      <w:r w:rsidDel="00000000" w:rsidR="00000000" w:rsidRPr="00000000">
        <w:rPr>
          <w:rtl w:val="0"/>
        </w:rPr>
        <w:t xml:space="preserve"> (Один сервис может иметь множество записей в истории).</w:t>
      </w:r>
    </w:p>
    <w:p w:rsidR="00000000" w:rsidDel="00000000" w:rsidP="00000000" w:rsidRDefault="00000000" w:rsidRPr="00000000" w14:paraId="0000008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568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jc w:val="center"/>
        <w:rPr/>
      </w:pPr>
      <w:bookmarkStart w:colFirst="0" w:colLast="0" w:name="_5lf9a7ufaxax" w:id="5"/>
      <w:bookmarkEnd w:id="5"/>
      <w:r w:rsidDel="00000000" w:rsidR="00000000" w:rsidRPr="00000000">
        <w:rPr>
          <w:b w:val="1"/>
          <w:bCs w:val="1"/>
          <w:rtl w:val="0"/>
        </w:rPr>
        <w:t xml:space="preserve">5. Требования к целостности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5. Обеспечение требований целостности</w:t>
      </w:r>
      <w:r w:rsidDel="00000000" w:rsidR="00000000" w:rsidRPr="00000000">
        <w:rPr>
          <w:rtl w:val="0"/>
        </w:rPr>
      </w:r>
    </w:p>
    <w:tbl>
      <w:tblPr>
        <w:tblStyle w:val="Table5"/>
        <w:tblW w:w="9200.0" w:type="dxa"/>
        <w:jc w:val="left"/>
        <w:tblBorders>
          <w:top w:color="c4c7c5" w:space="0" w:sz="8" w:val="single"/>
          <w:left w:color="c4c7c5" w:space="0" w:sz="8" w:val="single"/>
          <w:bottom w:color="c4c7c5" w:space="0" w:sz="8" w:val="single"/>
          <w:right w:color="c4c7c5" w:space="0" w:sz="8" w:val="single"/>
          <w:insideH w:color="c4c7c5" w:space="0" w:sz="8" w:val="single"/>
          <w:insideV w:color="c4c7c5" w:space="0" w:sz="8" w:val="single"/>
        </w:tblBorders>
        <w:tblLayout w:type="fixed"/>
        <w:tblLook w:val="0600"/>
      </w:tblPr>
      <w:tblGrid>
        <w:gridCol w:w="600"/>
        <w:gridCol w:w="3600"/>
        <w:gridCol w:w="5000"/>
        <w:tblGridChange w:id="0">
          <w:tblGrid>
            <w:gridCol w:w="600"/>
            <w:gridCol w:w="3600"/>
            <w:gridCol w:w="5000"/>
          </w:tblGrid>
        </w:tblGridChange>
      </w:tblGrid>
      <w:tr>
        <w:trPr>
          <w:cantSplit w:val="0"/>
          <w:tblHeader w:val="1"/>
        </w:trPr>
        <w:tc>
          <w:tcPr>
            <w:shd w:fill="efefe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Какой элемент модели обеспечивает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Уникальный ID сервиса</w:t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PRIMARY KEY (id)</w:t>
            </w:r>
            <w:r w:rsidDel="00000000" w:rsidR="00000000" w:rsidRPr="00000000">
              <w:rPr>
                <w:rtl w:val="0"/>
              </w:rPr>
              <w:t xml:space="preserve"> в таблице </w:t>
            </w: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Уникальный ID типа</w:t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PRIMARY KEY (id)</w:t>
            </w:r>
            <w:r w:rsidDel="00000000" w:rsidR="00000000" w:rsidRPr="00000000">
              <w:rPr>
                <w:rtl w:val="0"/>
              </w:rPr>
              <w:t xml:space="preserve"> в таблице </w:t>
            </w: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service_types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Сервис обязательно имеет название</w:t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Ограничение </w:t>
            </w: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  <w:t xml:space="preserve"> для поля </w:t>
            </w: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Тип сервиса должен существовать</w:t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FOREIGN KEY (type_id) REFERENCES service_types(id)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Допустимое состояние</w:t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CHECK (status IN ('running', 'maintenance', 'stopped'))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Типы сервисов не дублируются</w:t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Ограничение </w:t>
            </w: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  <w:t xml:space="preserve"> для </w:t>
            </w: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service_types.name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jc w:val="center"/>
        <w:rPr/>
      </w:pPr>
      <w:bookmarkStart w:colFirst="0" w:colLast="0" w:name="_j2ytavnxouex" w:id="6"/>
      <w:bookmarkEnd w:id="6"/>
      <w:r w:rsidDel="00000000" w:rsidR="00000000" w:rsidRPr="00000000">
        <w:rPr>
          <w:b w:val="1"/>
          <w:bCs w:val="1"/>
          <w:rtl w:val="0"/>
        </w:rPr>
        <w:t xml:space="preserve">6. Соответствие REST API и операций СУБД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Внешний REST API продолжает отдавать клиенту привычный объект со строковым полем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"type"</w:t>
      </w:r>
      <w:r w:rsidDel="00000000" w:rsidR="00000000" w:rsidRPr="00000000">
        <w:rPr>
          <w:rtl w:val="0"/>
        </w:rPr>
        <w:t xml:space="preserve">, однако на уровне сервисного слоя будут выполняться SQL-запросы с объединением таблиц:</w:t>
      </w:r>
    </w:p>
    <w:tbl>
      <w:tblPr>
        <w:tblStyle w:val="Table6"/>
        <w:tblW w:w="9000.0" w:type="dxa"/>
        <w:jc w:val="left"/>
        <w:tblBorders>
          <w:top w:color="c4c7c5" w:space="0" w:sz="8" w:val="single"/>
          <w:left w:color="c4c7c5" w:space="0" w:sz="8" w:val="single"/>
          <w:bottom w:color="c4c7c5" w:space="0" w:sz="8" w:val="single"/>
          <w:right w:color="c4c7c5" w:space="0" w:sz="8" w:val="single"/>
          <w:insideH w:color="c4c7c5" w:space="0" w:sz="8" w:val="single"/>
          <w:insideV w:color="c4c7c5" w:space="0" w:sz="8" w:val="single"/>
        </w:tblBorders>
        <w:tblLayout w:type="fixed"/>
        <w:tblLook w:val="0600"/>
      </w:tblPr>
      <w:tblGrid>
        <w:gridCol w:w="2800"/>
        <w:gridCol w:w="6200"/>
        <w:tblGridChange w:id="0">
          <w:tblGrid>
            <w:gridCol w:w="2800"/>
            <w:gridCol w:w="6200"/>
          </w:tblGrid>
        </w:tblGridChange>
      </w:tblGrid>
      <w:tr>
        <w:trPr>
          <w:cantSplit w:val="0"/>
          <w:tblHeader w:val="1"/>
        </w:trPr>
        <w:tc>
          <w:tcPr>
            <w:shd w:fill="efefe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 API 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происходит с данными в БД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GET /services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Выборка списка сервисов через </w:t>
            </w: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  <w:t xml:space="preserve"> с </w:t>
            </w: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JOIN service_types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GET /services/{id}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Поиск конкретного сервиса по ID с </w:t>
            </w: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JOIN service_types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POST /services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Получение </w:t>
            </w: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type_id</w:t>
            </w:r>
            <w:r w:rsidDel="00000000" w:rsidR="00000000" w:rsidRPr="00000000">
              <w:rPr>
                <w:rtl w:val="0"/>
              </w:rPr>
              <w:t xml:space="preserve"> и вставка записи через </w:t>
            </w: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INSERT INTO 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PUT /services/{id}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Обновление полей сервиса через </w:t>
            </w: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UPDATE services WHERE id =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DELETE /services/{id}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Удаление записи через </w:t>
            </w:r>
            <w:r w:rsidDel="00000000" w:rsidR="00000000" w:rsidRPr="00000000">
              <w:rPr>
                <w:color w:val="188038"/>
                <w:sz w:val="21"/>
                <w:szCs w:val="21"/>
                <w:shd w:fill="f2f0f0" w:val="clear"/>
                <w:rtl w:val="0"/>
              </w:rPr>
              <w:t xml:space="preserve">DELETE FROM services WHERE id = 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jc w:val="center"/>
        <w:rPr/>
      </w:pPr>
      <w:bookmarkStart w:colFirst="0" w:colLast="0" w:name="_ykqchvkvzki" w:id="7"/>
      <w:bookmarkEnd w:id="7"/>
      <w:r w:rsidDel="00000000" w:rsidR="00000000" w:rsidRPr="00000000">
        <w:rPr>
          <w:b w:val="1"/>
          <w:bCs w:val="1"/>
          <w:rtl w:val="0"/>
        </w:rPr>
        <w:t xml:space="preserve">7. Ответ на дополнительное задание повышенной сложности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Вопрос:</w:t>
      </w:r>
      <w:r w:rsidDel="00000000" w:rsidR="00000000" w:rsidRPr="00000000">
        <w:rPr>
          <w:rtl w:val="0"/>
        </w:rPr>
        <w:t xml:space="preserve"> Можно ли хранить название типа непосредственно в таблице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, не создавая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service_types</w:t>
      </w:r>
      <w:r w:rsidDel="00000000" w:rsidR="00000000" w:rsidRPr="00000000">
        <w:rPr>
          <w:rtl w:val="0"/>
        </w:rPr>
        <w:t xml:space="preserve">? Сравните два варианта.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Да, технически это возможно (вариант без нормализации).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Вариант 1 (Без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service_types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Проще в реализации, не требует написания SQL-запросов с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JOIN</w:t>
      </w:r>
      <w:r w:rsidDel="00000000" w:rsidR="00000000" w:rsidRPr="00000000">
        <w:rPr>
          <w:rtl w:val="0"/>
        </w:rPr>
        <w:t xml:space="preserve">. Однако приводит к высокой избыточности данных, риску опечаток в названиях типов и невозможности удобно хранить описание типа (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Вариант 2 (С созданием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service_types</w:t>
      </w:r>
      <w:r w:rsidDel="00000000" w:rsidR="00000000" w:rsidRPr="00000000">
        <w:rPr>
          <w:b w:val="1"/>
          <w:bCs w:val="1"/>
          <w:rtl w:val="0"/>
        </w:rPr>
        <w:t xml:space="preserve"> — выбран нами):</w:t>
      </w:r>
      <w:r w:rsidDel="00000000" w:rsidR="00000000" w:rsidRPr="00000000">
        <w:rPr>
          <w:rtl w:val="0"/>
        </w:rPr>
        <w:t xml:space="preserve"> Исключает дублирование строк, обеспечивает строгую целостность через внешние ключи и позволяет хранить дополнительные свойства типа. Незначительный минус — необходимость использовать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JOIN</w:t>
      </w:r>
      <w:r w:rsidDel="00000000" w:rsidR="00000000" w:rsidRPr="00000000">
        <w:rPr>
          <w:rtl w:val="0"/>
        </w:rPr>
        <w:t xml:space="preserve"> при выборке.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jc w:val="center"/>
        <w:rPr/>
      </w:pPr>
      <w:bookmarkStart w:colFirst="0" w:colLast="0" w:name="_mjlkxmm3fls3" w:id="8"/>
      <w:bookmarkEnd w:id="8"/>
      <w:r w:rsidDel="00000000" w:rsidR="00000000" w:rsidRPr="00000000">
        <w:rPr>
          <w:b w:val="1"/>
          <w:bCs w:val="1"/>
          <w:rtl w:val="0"/>
        </w:rPr>
        <w:t xml:space="preserve">8. Ответы на контрольные вопросы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Для чего серверному приложению необходима база данных?</w:t>
      </w:r>
      <w:r w:rsidDel="00000000" w:rsidR="00000000" w:rsidRPr="00000000">
        <w:rPr>
          <w:rtl w:val="0"/>
        </w:rPr>
        <w:br w:type="textWrapping"/>
        <w:t xml:space="preserve">Ответ: Для обеспечения постоянства (persistence) данных, чтобы они сохранялись при перезапуске сервера или сбоях.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Чем хранение данных в списке Python отличается от хранения в БД?</w:t>
      </w:r>
      <w:r w:rsidDel="00000000" w:rsidR="00000000" w:rsidRPr="00000000">
        <w:rPr>
          <w:rtl w:val="0"/>
        </w:rPr>
        <w:br w:type="textWrapping"/>
        <w:t xml:space="preserve">Ответ: Список хранит данные в ОЗУ (теряются при завершении процесса Python), а СУБД сохраняет их на физический диск.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Что называется сущностью?</w:t>
      </w:r>
      <w:r w:rsidDel="00000000" w:rsidR="00000000" w:rsidRPr="00000000">
        <w:rPr>
          <w:rtl w:val="0"/>
        </w:rPr>
        <w:br w:type="textWrapping"/>
        <w:t xml:space="preserve">Ответ: Объект предметной области, информацию о котором необходимо хранить (например,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Что называется атрибутом?</w:t>
      </w:r>
      <w:r w:rsidDel="00000000" w:rsidR="00000000" w:rsidRPr="00000000">
        <w:rPr>
          <w:rtl w:val="0"/>
        </w:rPr>
        <w:br w:type="textWrapping"/>
        <w:t xml:space="preserve">Ответ: Характеристика или свойство сущности (например,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name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Что такое первичный ключ?</w:t>
      </w:r>
      <w:r w:rsidDel="00000000" w:rsidR="00000000" w:rsidRPr="00000000">
        <w:rPr>
          <w:rtl w:val="0"/>
        </w:rPr>
        <w:br w:type="textWrapping"/>
        <w:t xml:space="preserve">Ответ: Поле (или атрибут), которое однозначно идентифицирует каждую строку в таблице.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Какова роль внешнего ключа?</w:t>
      </w:r>
      <w:r w:rsidDel="00000000" w:rsidR="00000000" w:rsidRPr="00000000">
        <w:rPr>
          <w:rtl w:val="0"/>
        </w:rPr>
        <w:br w:type="textWrapping"/>
        <w:t xml:space="preserve">Ответ: Связывает запись одной таблицы с записью в другой таблице для обеспечения ссылочной целостности.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Что означает связь 1:N?</w:t>
      </w:r>
      <w:r w:rsidDel="00000000" w:rsidR="00000000" w:rsidRPr="00000000">
        <w:rPr>
          <w:rtl w:val="0"/>
        </w:rPr>
        <w:br w:type="textWrapping"/>
        <w:t xml:space="preserve">Ответ: Одной записи в родительской таблице может соответствовать несколько записей в дочерней.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Какая связь установлена между ServiceType и Service?</w:t>
      </w:r>
      <w:r w:rsidDel="00000000" w:rsidR="00000000" w:rsidRPr="00000000">
        <w:rPr>
          <w:rtl w:val="0"/>
        </w:rPr>
        <w:br w:type="textWrapping"/>
        <w:t xml:space="preserve">Ответ: Связь «один ко многим» (1:N).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Для чего поле type было заменено внутри БД на type_id?</w:t>
      </w:r>
      <w:r w:rsidDel="00000000" w:rsidR="00000000" w:rsidRPr="00000000">
        <w:rPr>
          <w:rtl w:val="0"/>
        </w:rPr>
        <w:br w:type="textWrapping"/>
        <w:t xml:space="preserve">Ответ: Для нормализации структуры данных, исключения дублирования текста и связи с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service_types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Почему тип внешнего ключа должен соответствовать типу связанного первичного ключа?</w:t>
      </w:r>
      <w:r w:rsidDel="00000000" w:rsidR="00000000" w:rsidRPr="00000000">
        <w:rPr>
          <w:rtl w:val="0"/>
        </w:rPr>
        <w:br w:type="textWrapping"/>
        <w:t xml:space="preserve">Ответ: Чтобы СУБД могла физически сопоставлять значения и строить индексы без ошибок преобразования типов.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Может ли структура REST API отличаться от структуры таблиц БД?</w:t>
      </w:r>
      <w:r w:rsidDel="00000000" w:rsidR="00000000" w:rsidRPr="00000000">
        <w:rPr>
          <w:rtl w:val="0"/>
        </w:rPr>
        <w:br w:type="textWrapping"/>
        <w:t xml:space="preserve">Ответ: Да, API проектируется для удобства клиентов, а БД — для нормализованного и надежного хранения.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Почему внешний API желательно сохранить при изменении способа хранения данных?</w:t>
      </w:r>
      <w:r w:rsidDel="00000000" w:rsidR="00000000" w:rsidRPr="00000000">
        <w:rPr>
          <w:rtl w:val="0"/>
        </w:rPr>
        <w:br w:type="textWrapping"/>
        <w:t xml:space="preserve">Ответ: Чтобы не сломать работу внешних клиентов (фронтенд, мобильные приложения), использующих этот API.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Какие ограничения необходимо предусмотреть для поля status?</w:t>
      </w:r>
      <w:r w:rsidDel="00000000" w:rsidR="00000000" w:rsidRPr="00000000">
        <w:rPr>
          <w:rtl w:val="0"/>
        </w:rPr>
        <w:br w:type="textWrapping"/>
        <w:t xml:space="preserve">Ответ: Ограничение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CHECK (status IN ('running', 'maintenance', 'stopped'))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NOT 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Чем концептуальная модель отличается от логической?</w:t>
      </w:r>
      <w:r w:rsidDel="00000000" w:rsidR="00000000" w:rsidRPr="00000000">
        <w:rPr>
          <w:rtl w:val="0"/>
        </w:rPr>
        <w:br w:type="textWrapping"/>
        <w:t xml:space="preserve">Ответ: Концептуальная описывает сущности и связи на высоком абстрактном уровне, а логическая уточняет типы данных, ключи и ограничения конкретной СУБД.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Что будет реализовано на основе этой модели в следующей лабораторной работе?</w:t>
      </w:r>
      <w:r w:rsidDel="00000000" w:rsidR="00000000" w:rsidRPr="00000000">
        <w:rPr>
          <w:rtl w:val="0"/>
        </w:rPr>
        <w:br w:type="textWrapping"/>
        <w:t xml:space="preserve">Ответ: В ЛР №14 на основе этой модели будут написаны реальные SQL-скрипты создания таблиц в PostgreSQL и выполнения CRUD-операций.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jc w:val="center"/>
        <w:rPr/>
      </w:pPr>
      <w:bookmarkStart w:colFirst="0" w:colLast="0" w:name="_392llvg06o" w:id="9"/>
      <w:bookmarkEnd w:id="9"/>
      <w:r w:rsidDel="00000000" w:rsidR="00000000" w:rsidRPr="00000000">
        <w:rPr>
          <w:b w:val="1"/>
          <w:bCs w:val="1"/>
          <w:rtl w:val="0"/>
        </w:rPr>
        <w:t xml:space="preserve">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В ходе лабораторной работы №13 был проведён полный анализ существующей модели данных приложения Cloud Application. Были успешно выделены сущности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ServiceType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ServiceStatusHistory</w:t>
      </w:r>
      <w:r w:rsidDel="00000000" w:rsidR="00000000" w:rsidRPr="00000000">
        <w:rPr>
          <w:rtl w:val="0"/>
        </w:rPr>
        <w:t xml:space="preserve">, спроектированы первичные и внешние ключи, выбраны типы данных PostgreSQL и сформулированы требования к целостности. Создан файл документации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docs/database_design.md</w:t>
      </w:r>
      <w:r w:rsidDel="00000000" w:rsidR="00000000" w:rsidRPr="00000000">
        <w:rPr>
          <w:rtl w:val="0"/>
        </w:rPr>
        <w:t xml:space="preserve"> и сохранён в Git-ветке </w:t>
      </w:r>
      <w:r w:rsidDel="00000000" w:rsidR="00000000" w:rsidRPr="00000000">
        <w:rPr>
          <w:color w:val="188038"/>
          <w:sz w:val="21"/>
          <w:szCs w:val="21"/>
          <w:shd w:fill="f2f0f0" w:val="clear"/>
          <w:rtl w:val="0"/>
        </w:rPr>
        <w:t xml:space="preserve">docs/database-design</w:t>
      </w:r>
      <w:r w:rsidDel="00000000" w:rsidR="00000000" w:rsidRPr="00000000">
        <w:rPr>
          <w:rtl w:val="0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