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EBB9" w14:textId="2DDD6A05" w:rsidR="008777D9" w:rsidRPr="003F7FD0" w:rsidRDefault="008777D9">
      <w:pPr>
        <w:rPr>
          <w:b/>
          <w:bCs/>
        </w:rPr>
      </w:pPr>
      <w:bookmarkStart w:id="0" w:name="_GoBack"/>
      <w:r w:rsidRPr="003F7FD0">
        <w:rPr>
          <w:b/>
          <w:bCs/>
        </w:rPr>
        <w:t>ERD Digram</w:t>
      </w:r>
    </w:p>
    <w:bookmarkEnd w:id="0"/>
    <w:p w14:paraId="4A32ADC3" w14:textId="1AC2EC17" w:rsidR="006B548D" w:rsidRDefault="008B0153">
      <w:r>
        <w:rPr>
          <w:noProof/>
        </w:rPr>
        <w:drawing>
          <wp:inline distT="0" distB="0" distL="0" distR="0" wp14:anchorId="29CB2A21" wp14:editId="45E49EE2">
            <wp:extent cx="593979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F2E1" w14:textId="0DD3882B" w:rsidR="008B0153" w:rsidRDefault="008B0153"/>
    <w:p w14:paraId="071B98B7" w14:textId="794272FB" w:rsidR="008B0153" w:rsidRDefault="008B0153">
      <w:r>
        <w:t>THE Relationship is a Reader can have many books to read and the Books can have many readers. This relationship is a many to many relationship cause A person can actually read a lot of books while the books can have multiple person that can read the specific book.</w:t>
      </w:r>
    </w:p>
    <w:sectPr w:rsidR="008B0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53"/>
    <w:rsid w:val="003F7FD0"/>
    <w:rsid w:val="006B548D"/>
    <w:rsid w:val="008777D9"/>
    <w:rsid w:val="008B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344E"/>
  <w15:chartTrackingRefBased/>
  <w15:docId w15:val="{D3D78FF4-4A6F-4868-AC5D-D54DE91E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2020-02-13T09:47:00Z</dcterms:created>
  <dcterms:modified xsi:type="dcterms:W3CDTF">2020-02-13T09:51:00Z</dcterms:modified>
</cp:coreProperties>
</file>