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2FF69" w14:textId="77777777" w:rsidR="00E73358" w:rsidRPr="0035693C" w:rsidRDefault="00000000" w:rsidP="0093622C">
      <w:pPr>
        <w:pStyle w:val="Ttol"/>
        <w:spacing w:beforeLines="80" w:before="192" w:afterLines="80" w:after="192"/>
        <w:rPr>
          <w:rFonts w:ascii="Arial" w:hAnsi="Arial" w:cs="Arial"/>
          <w:lang w:val="ca-ES"/>
        </w:rPr>
      </w:pPr>
      <w:r w:rsidRPr="0035693C">
        <w:rPr>
          <w:rFonts w:ascii="Arial" w:hAnsi="Arial" w:cs="Arial"/>
          <w:lang w:val="ca-ES"/>
        </w:rPr>
        <w:t>PAC 2</w:t>
      </w:r>
    </w:p>
    <w:p w14:paraId="42AE0C42" w14:textId="73AA6F44" w:rsidR="00E73358" w:rsidRPr="0035693C" w:rsidRDefault="00000000" w:rsidP="000978A2">
      <w:pPr>
        <w:pStyle w:val="Author"/>
        <w:spacing w:beforeLines="80" w:before="192" w:afterLines="80" w:after="192"/>
        <w:rPr>
          <w:rFonts w:ascii="Arial" w:hAnsi="Arial" w:cs="Arial"/>
          <w:lang w:val="ca-ES"/>
        </w:rPr>
      </w:pPr>
      <w:r w:rsidRPr="0035693C">
        <w:rPr>
          <w:rFonts w:ascii="Arial" w:hAnsi="Arial" w:cs="Arial"/>
          <w:lang w:val="ca-ES"/>
        </w:rPr>
        <w:t>Mar Torné Farré</w:t>
      </w:r>
      <w:r w:rsidR="000978A2">
        <w:rPr>
          <w:rFonts w:ascii="Arial" w:hAnsi="Arial" w:cs="Arial"/>
          <w:lang w:val="ca-ES"/>
        </w:rPr>
        <w:tab/>
      </w:r>
      <w:r w:rsidRPr="0035693C">
        <w:rPr>
          <w:rFonts w:ascii="Arial" w:hAnsi="Arial" w:cs="Arial"/>
          <w:lang w:val="ca-ES"/>
        </w:rPr>
        <w:t>2025-05-05</w:t>
      </w:r>
    </w:p>
    <w:sdt>
      <w:sdtPr>
        <w:rPr>
          <w:rFonts w:ascii="Arial" w:eastAsiaTheme="minorHAnsi" w:hAnsi="Arial" w:cs="Arial"/>
          <w:color w:val="auto"/>
          <w:sz w:val="24"/>
          <w:szCs w:val="24"/>
          <w:lang w:val="ca-ES"/>
        </w:rPr>
        <w:id w:val="-64336365"/>
        <w:docPartObj>
          <w:docPartGallery w:val="Table of Contents"/>
          <w:docPartUnique/>
        </w:docPartObj>
      </w:sdtPr>
      <w:sdtContent>
        <w:p w14:paraId="2A1910FA" w14:textId="1F4AE936" w:rsidR="00E73358" w:rsidRPr="00B67E0C" w:rsidRDefault="00B67E0C" w:rsidP="0093622C">
          <w:pPr>
            <w:pStyle w:val="TtoldelIDC"/>
            <w:spacing w:beforeLines="80" w:before="192" w:afterLines="80" w:after="192" w:line="240" w:lineRule="auto"/>
            <w:rPr>
              <w:rFonts w:ascii="Arial" w:hAnsi="Arial" w:cs="Arial"/>
              <w:b/>
              <w:bCs/>
              <w:sz w:val="28"/>
              <w:szCs w:val="28"/>
              <w:lang w:val="ca-ES"/>
            </w:rPr>
          </w:pPr>
          <w:r w:rsidRPr="00B67E0C">
            <w:rPr>
              <w:rFonts w:ascii="Arial" w:hAnsi="Arial" w:cs="Arial"/>
              <w:b/>
              <w:bCs/>
              <w:sz w:val="28"/>
              <w:szCs w:val="28"/>
              <w:lang w:val="ca-ES"/>
            </w:rPr>
            <w:t>Índex</w:t>
          </w:r>
        </w:p>
        <w:p w14:paraId="71571072" w14:textId="69B2B9AA" w:rsidR="00193762" w:rsidRPr="00193762" w:rsidRDefault="00000000">
          <w:pPr>
            <w:pStyle w:val="IDC1"/>
            <w:tabs>
              <w:tab w:val="right" w:leader="dot" w:pos="9962"/>
            </w:tabs>
            <w:rPr>
              <w:rFonts w:ascii="Arial" w:hAnsi="Arial" w:cs="Arial"/>
              <w:noProof/>
              <w:sz w:val="16"/>
              <w:szCs w:val="16"/>
            </w:rPr>
          </w:pPr>
          <w:r w:rsidRPr="00193762">
            <w:rPr>
              <w:rFonts w:ascii="Arial" w:hAnsi="Arial" w:cs="Arial"/>
              <w:sz w:val="16"/>
              <w:szCs w:val="16"/>
              <w:lang w:val="ca-ES"/>
            </w:rPr>
            <w:fldChar w:fldCharType="begin"/>
          </w:r>
          <w:r w:rsidRPr="00193762">
            <w:rPr>
              <w:rFonts w:ascii="Arial" w:hAnsi="Arial" w:cs="Arial"/>
              <w:sz w:val="16"/>
              <w:szCs w:val="16"/>
              <w:lang w:val="ca-ES"/>
            </w:rPr>
            <w:instrText>TOC \o "1-3" \h \z \u</w:instrText>
          </w:r>
          <w:r w:rsidRPr="00193762">
            <w:rPr>
              <w:rFonts w:ascii="Arial" w:hAnsi="Arial" w:cs="Arial"/>
              <w:sz w:val="16"/>
              <w:szCs w:val="16"/>
              <w:lang w:val="ca-ES"/>
            </w:rPr>
            <w:fldChar w:fldCharType="separate"/>
          </w:r>
          <w:hyperlink w:anchor="_Toc198487505" w:history="1">
            <w:r w:rsidR="00193762" w:rsidRPr="00193762">
              <w:rPr>
                <w:rStyle w:val="Enlla"/>
                <w:rFonts w:ascii="Arial" w:hAnsi="Arial" w:cs="Arial"/>
                <w:noProof/>
                <w:sz w:val="16"/>
                <w:szCs w:val="16"/>
                <w:lang w:val="ca-ES"/>
              </w:rPr>
              <w:t>Resum</w:t>
            </w:r>
            <w:r w:rsidR="00193762" w:rsidRPr="00193762">
              <w:rPr>
                <w:rFonts w:ascii="Arial" w:hAnsi="Arial" w:cs="Arial"/>
                <w:noProof/>
                <w:webHidden/>
                <w:sz w:val="16"/>
                <w:szCs w:val="16"/>
              </w:rPr>
              <w:tab/>
            </w:r>
            <w:r w:rsidR="00193762" w:rsidRPr="00193762">
              <w:rPr>
                <w:rFonts w:ascii="Arial" w:hAnsi="Arial" w:cs="Arial"/>
                <w:noProof/>
                <w:webHidden/>
                <w:sz w:val="16"/>
                <w:szCs w:val="16"/>
              </w:rPr>
              <w:fldChar w:fldCharType="begin"/>
            </w:r>
            <w:r w:rsidR="00193762" w:rsidRPr="00193762">
              <w:rPr>
                <w:rFonts w:ascii="Arial" w:hAnsi="Arial" w:cs="Arial"/>
                <w:noProof/>
                <w:webHidden/>
                <w:sz w:val="16"/>
                <w:szCs w:val="16"/>
              </w:rPr>
              <w:instrText xml:space="preserve"> PAGEREF _Toc198487505 \h </w:instrText>
            </w:r>
            <w:r w:rsidR="00193762" w:rsidRPr="00193762">
              <w:rPr>
                <w:rFonts w:ascii="Arial" w:hAnsi="Arial" w:cs="Arial"/>
                <w:noProof/>
                <w:webHidden/>
                <w:sz w:val="16"/>
                <w:szCs w:val="16"/>
              </w:rPr>
            </w:r>
            <w:r w:rsidR="00193762" w:rsidRPr="00193762">
              <w:rPr>
                <w:rFonts w:ascii="Arial" w:hAnsi="Arial" w:cs="Arial"/>
                <w:noProof/>
                <w:webHidden/>
                <w:sz w:val="16"/>
                <w:szCs w:val="16"/>
              </w:rPr>
              <w:fldChar w:fldCharType="separate"/>
            </w:r>
            <w:r w:rsidR="00193762" w:rsidRPr="00193762">
              <w:rPr>
                <w:rFonts w:ascii="Arial" w:hAnsi="Arial" w:cs="Arial"/>
                <w:noProof/>
                <w:webHidden/>
                <w:sz w:val="16"/>
                <w:szCs w:val="16"/>
              </w:rPr>
              <w:t>1</w:t>
            </w:r>
            <w:r w:rsidR="00193762" w:rsidRPr="00193762">
              <w:rPr>
                <w:rFonts w:ascii="Arial" w:hAnsi="Arial" w:cs="Arial"/>
                <w:noProof/>
                <w:webHidden/>
                <w:sz w:val="16"/>
                <w:szCs w:val="16"/>
              </w:rPr>
              <w:fldChar w:fldCharType="end"/>
            </w:r>
          </w:hyperlink>
        </w:p>
        <w:p w14:paraId="341ED595" w14:textId="4340A72F" w:rsidR="00193762" w:rsidRPr="00193762" w:rsidRDefault="00193762">
          <w:pPr>
            <w:pStyle w:val="IDC3"/>
            <w:tabs>
              <w:tab w:val="right" w:leader="dot" w:pos="9962"/>
            </w:tabs>
            <w:rPr>
              <w:rFonts w:ascii="Arial" w:hAnsi="Arial" w:cs="Arial"/>
              <w:noProof/>
              <w:sz w:val="16"/>
              <w:szCs w:val="16"/>
            </w:rPr>
          </w:pPr>
          <w:hyperlink w:anchor="_Toc198487506" w:history="1">
            <w:r w:rsidRPr="00193762">
              <w:rPr>
                <w:rStyle w:val="Enlla"/>
                <w:rFonts w:ascii="Arial" w:hAnsi="Arial" w:cs="Arial"/>
                <w:noProof/>
                <w:sz w:val="16"/>
                <w:szCs w:val="16"/>
                <w:lang w:val="ca-ES"/>
              </w:rPr>
              <w:t>Estudi d’anàlisi d’expressió gènica diferencial en R/Bioconductor a partir del dataset GSE161731</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_Toc198487506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1</w:t>
            </w:r>
            <w:r w:rsidRPr="00193762">
              <w:rPr>
                <w:rFonts w:ascii="Arial" w:hAnsi="Arial" w:cs="Arial"/>
                <w:noProof/>
                <w:webHidden/>
                <w:sz w:val="16"/>
                <w:szCs w:val="16"/>
              </w:rPr>
              <w:fldChar w:fldCharType="end"/>
            </w:r>
          </w:hyperlink>
        </w:p>
        <w:p w14:paraId="1DF48BD3" w14:textId="28AB1A6A" w:rsidR="00193762" w:rsidRPr="00193762" w:rsidRDefault="00193762">
          <w:pPr>
            <w:pStyle w:val="IDC1"/>
            <w:tabs>
              <w:tab w:val="right" w:leader="dot" w:pos="9962"/>
            </w:tabs>
            <w:rPr>
              <w:rFonts w:ascii="Arial" w:hAnsi="Arial" w:cs="Arial"/>
              <w:noProof/>
              <w:sz w:val="16"/>
              <w:szCs w:val="16"/>
            </w:rPr>
          </w:pPr>
          <w:hyperlink w:anchor="_Toc198487507" w:history="1">
            <w:r w:rsidRPr="00193762">
              <w:rPr>
                <w:rStyle w:val="Enlla"/>
                <w:rFonts w:ascii="Arial" w:hAnsi="Arial" w:cs="Arial"/>
                <w:noProof/>
                <w:sz w:val="16"/>
                <w:szCs w:val="16"/>
                <w:lang w:val="ca-ES"/>
              </w:rPr>
              <w:t>Objectiu</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_Toc198487507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2</w:t>
            </w:r>
            <w:r w:rsidRPr="00193762">
              <w:rPr>
                <w:rFonts w:ascii="Arial" w:hAnsi="Arial" w:cs="Arial"/>
                <w:noProof/>
                <w:webHidden/>
                <w:sz w:val="16"/>
                <w:szCs w:val="16"/>
              </w:rPr>
              <w:fldChar w:fldCharType="end"/>
            </w:r>
          </w:hyperlink>
        </w:p>
        <w:p w14:paraId="49A4D732" w14:textId="765B88C0" w:rsidR="00193762" w:rsidRPr="00193762" w:rsidRDefault="00193762">
          <w:pPr>
            <w:pStyle w:val="IDC1"/>
            <w:tabs>
              <w:tab w:val="right" w:leader="dot" w:pos="9962"/>
            </w:tabs>
            <w:rPr>
              <w:rFonts w:ascii="Arial" w:hAnsi="Arial" w:cs="Arial"/>
              <w:noProof/>
              <w:sz w:val="16"/>
              <w:szCs w:val="16"/>
            </w:rPr>
          </w:pPr>
          <w:hyperlink w:anchor="_Toc198487508" w:history="1">
            <w:r w:rsidRPr="00193762">
              <w:rPr>
                <w:rStyle w:val="Enlla"/>
                <w:rFonts w:ascii="Arial" w:hAnsi="Arial" w:cs="Arial"/>
                <w:noProof/>
                <w:sz w:val="16"/>
                <w:szCs w:val="16"/>
                <w:lang w:val="ca-ES"/>
              </w:rPr>
              <w:t>Mètodes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_Toc198487508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2</w:t>
            </w:r>
            <w:r w:rsidRPr="00193762">
              <w:rPr>
                <w:rFonts w:ascii="Arial" w:hAnsi="Arial" w:cs="Arial"/>
                <w:noProof/>
                <w:webHidden/>
                <w:sz w:val="16"/>
                <w:szCs w:val="16"/>
              </w:rPr>
              <w:fldChar w:fldCharType="end"/>
            </w:r>
          </w:hyperlink>
        </w:p>
        <w:p w14:paraId="53E0862F" w14:textId="20D2175B" w:rsidR="00193762" w:rsidRPr="00193762" w:rsidRDefault="00193762">
          <w:pPr>
            <w:pStyle w:val="IDC1"/>
            <w:tabs>
              <w:tab w:val="right" w:leader="dot" w:pos="9962"/>
            </w:tabs>
            <w:rPr>
              <w:rFonts w:ascii="Arial" w:hAnsi="Arial" w:cs="Arial"/>
              <w:noProof/>
              <w:sz w:val="16"/>
              <w:szCs w:val="16"/>
            </w:rPr>
          </w:pPr>
          <w:hyperlink w:anchor="_Toc198487509" w:history="1">
            <w:r w:rsidRPr="00193762">
              <w:rPr>
                <w:rStyle w:val="Enlla"/>
                <w:rFonts w:ascii="Arial" w:hAnsi="Arial" w:cs="Arial"/>
                <w:noProof/>
                <w:sz w:val="16"/>
                <w:szCs w:val="16"/>
                <w:lang w:val="ca-ES"/>
              </w:rPr>
              <w:t>Resultats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_Toc198487509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2</w:t>
            </w:r>
            <w:r w:rsidRPr="00193762">
              <w:rPr>
                <w:rFonts w:ascii="Arial" w:hAnsi="Arial" w:cs="Arial"/>
                <w:noProof/>
                <w:webHidden/>
                <w:sz w:val="16"/>
                <w:szCs w:val="16"/>
              </w:rPr>
              <w:fldChar w:fldCharType="end"/>
            </w:r>
          </w:hyperlink>
        </w:p>
        <w:p w14:paraId="67889DED" w14:textId="63813B94" w:rsidR="00193762" w:rsidRPr="00193762" w:rsidRDefault="00193762">
          <w:pPr>
            <w:pStyle w:val="IDC2"/>
            <w:tabs>
              <w:tab w:val="right" w:leader="dot" w:pos="9962"/>
            </w:tabs>
            <w:rPr>
              <w:rFonts w:ascii="Arial" w:hAnsi="Arial" w:cs="Arial"/>
              <w:noProof/>
              <w:sz w:val="16"/>
              <w:szCs w:val="16"/>
            </w:rPr>
          </w:pPr>
          <w:hyperlink w:anchor="_Toc198487510" w:history="1">
            <w:r w:rsidRPr="00193762">
              <w:rPr>
                <w:rStyle w:val="Enlla"/>
                <w:rFonts w:ascii="Arial" w:hAnsi="Arial" w:cs="Arial"/>
                <w:noProof/>
                <w:sz w:val="16"/>
                <w:szCs w:val="16"/>
                <w:lang w:val="ca-ES"/>
              </w:rPr>
              <w:t>Descàrrega del dataset GSE161731</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_Toc198487510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2</w:t>
            </w:r>
            <w:r w:rsidRPr="00193762">
              <w:rPr>
                <w:rFonts w:ascii="Arial" w:hAnsi="Arial" w:cs="Arial"/>
                <w:noProof/>
                <w:webHidden/>
                <w:sz w:val="16"/>
                <w:szCs w:val="16"/>
              </w:rPr>
              <w:fldChar w:fldCharType="end"/>
            </w:r>
          </w:hyperlink>
        </w:p>
        <w:p w14:paraId="7F1F79AA" w14:textId="1D33603D" w:rsidR="00193762" w:rsidRPr="00193762" w:rsidRDefault="00193762">
          <w:pPr>
            <w:pStyle w:val="IDC2"/>
            <w:tabs>
              <w:tab w:val="right" w:leader="dot" w:pos="9962"/>
            </w:tabs>
            <w:rPr>
              <w:rFonts w:ascii="Arial" w:hAnsi="Arial" w:cs="Arial"/>
              <w:noProof/>
              <w:sz w:val="16"/>
              <w:szCs w:val="16"/>
            </w:rPr>
          </w:pPr>
          <w:hyperlink w:anchor="_Toc198487511" w:history="1">
            <w:r w:rsidRPr="00193762">
              <w:rPr>
                <w:rStyle w:val="Enlla"/>
                <w:rFonts w:ascii="Arial" w:hAnsi="Arial" w:cs="Arial"/>
                <w:noProof/>
                <w:sz w:val="16"/>
                <w:szCs w:val="16"/>
                <w:lang w:val="ca-ES"/>
              </w:rPr>
              <w:t>Instal·lació i càrrega de paquets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_Toc198487511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3</w:t>
            </w:r>
            <w:r w:rsidRPr="00193762">
              <w:rPr>
                <w:rFonts w:ascii="Arial" w:hAnsi="Arial" w:cs="Arial"/>
                <w:noProof/>
                <w:webHidden/>
                <w:sz w:val="16"/>
                <w:szCs w:val="16"/>
              </w:rPr>
              <w:fldChar w:fldCharType="end"/>
            </w:r>
          </w:hyperlink>
        </w:p>
        <w:p w14:paraId="758B7686" w14:textId="3209348A" w:rsidR="00193762" w:rsidRPr="00193762" w:rsidRDefault="00193762">
          <w:pPr>
            <w:pStyle w:val="IDC2"/>
            <w:tabs>
              <w:tab w:val="right" w:leader="dot" w:pos="9962"/>
            </w:tabs>
            <w:rPr>
              <w:rFonts w:ascii="Arial" w:hAnsi="Arial" w:cs="Arial"/>
              <w:noProof/>
              <w:sz w:val="16"/>
              <w:szCs w:val="16"/>
            </w:rPr>
          </w:pPr>
          <w:hyperlink w:anchor="_Toc198487512" w:history="1">
            <w:r w:rsidRPr="00193762">
              <w:rPr>
                <w:rStyle w:val="Enlla"/>
                <w:rFonts w:ascii="Arial" w:hAnsi="Arial" w:cs="Arial"/>
                <w:noProof/>
                <w:sz w:val="16"/>
                <w:szCs w:val="16"/>
                <w:lang w:val="ca-ES"/>
              </w:rPr>
              <w:t>Construcció de l’objecte SummarizedExperiment</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_Toc198487512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3</w:t>
            </w:r>
            <w:r w:rsidRPr="00193762">
              <w:rPr>
                <w:rFonts w:ascii="Arial" w:hAnsi="Arial" w:cs="Arial"/>
                <w:noProof/>
                <w:webHidden/>
                <w:sz w:val="16"/>
                <w:szCs w:val="16"/>
              </w:rPr>
              <w:fldChar w:fldCharType="end"/>
            </w:r>
          </w:hyperlink>
        </w:p>
        <w:p w14:paraId="024EF7FB" w14:textId="26345BAD" w:rsidR="00193762" w:rsidRPr="00193762" w:rsidRDefault="00193762">
          <w:pPr>
            <w:pStyle w:val="IDC2"/>
            <w:tabs>
              <w:tab w:val="right" w:leader="dot" w:pos="9962"/>
            </w:tabs>
            <w:rPr>
              <w:rFonts w:ascii="Arial" w:hAnsi="Arial" w:cs="Arial"/>
              <w:noProof/>
              <w:sz w:val="16"/>
              <w:szCs w:val="16"/>
            </w:rPr>
          </w:pPr>
          <w:hyperlink w:anchor="_Toc198487513" w:history="1">
            <w:r w:rsidRPr="00193762">
              <w:rPr>
                <w:rStyle w:val="Enlla"/>
                <w:rFonts w:ascii="Arial" w:hAnsi="Arial" w:cs="Arial"/>
                <w:noProof/>
                <w:sz w:val="16"/>
                <w:szCs w:val="16"/>
                <w:lang w:val="ca-ES"/>
              </w:rPr>
              <w:t>Neteja de les dades i selecció de mostres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_Toc198487513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4</w:t>
            </w:r>
            <w:r w:rsidRPr="00193762">
              <w:rPr>
                <w:rFonts w:ascii="Arial" w:hAnsi="Arial" w:cs="Arial"/>
                <w:noProof/>
                <w:webHidden/>
                <w:sz w:val="16"/>
                <w:szCs w:val="16"/>
              </w:rPr>
              <w:fldChar w:fldCharType="end"/>
            </w:r>
          </w:hyperlink>
        </w:p>
        <w:p w14:paraId="2A8C110E" w14:textId="22764793" w:rsidR="00193762" w:rsidRPr="00193762" w:rsidRDefault="00193762">
          <w:pPr>
            <w:pStyle w:val="IDC2"/>
            <w:tabs>
              <w:tab w:val="right" w:leader="dot" w:pos="9962"/>
            </w:tabs>
            <w:rPr>
              <w:rFonts w:ascii="Arial" w:hAnsi="Arial" w:cs="Arial"/>
              <w:noProof/>
              <w:sz w:val="16"/>
              <w:szCs w:val="16"/>
            </w:rPr>
          </w:pPr>
          <w:hyperlink w:anchor="_Toc198487514" w:history="1">
            <w:r w:rsidRPr="00193762">
              <w:rPr>
                <w:rStyle w:val="Enlla"/>
                <w:rFonts w:ascii="Arial" w:hAnsi="Arial" w:cs="Arial"/>
                <w:noProof/>
                <w:sz w:val="16"/>
                <w:szCs w:val="16"/>
                <w:lang w:val="ca-ES"/>
              </w:rPr>
              <w:t>Pre-processat inicial de les dades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_Toc198487514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4</w:t>
            </w:r>
            <w:r w:rsidRPr="00193762">
              <w:rPr>
                <w:rFonts w:ascii="Arial" w:hAnsi="Arial" w:cs="Arial"/>
                <w:noProof/>
                <w:webHidden/>
                <w:sz w:val="16"/>
                <w:szCs w:val="16"/>
              </w:rPr>
              <w:fldChar w:fldCharType="end"/>
            </w:r>
          </w:hyperlink>
        </w:p>
        <w:p w14:paraId="5A771AC2" w14:textId="27174C15" w:rsidR="00193762" w:rsidRPr="00193762" w:rsidRDefault="00193762">
          <w:pPr>
            <w:pStyle w:val="IDC3"/>
            <w:tabs>
              <w:tab w:val="right" w:leader="dot" w:pos="9962"/>
            </w:tabs>
            <w:rPr>
              <w:rFonts w:ascii="Arial" w:hAnsi="Arial" w:cs="Arial"/>
              <w:noProof/>
              <w:sz w:val="16"/>
              <w:szCs w:val="16"/>
            </w:rPr>
          </w:pPr>
          <w:hyperlink w:anchor="_Toc198487515" w:history="1">
            <w:r w:rsidRPr="00193762">
              <w:rPr>
                <w:rStyle w:val="Enlla"/>
                <w:rFonts w:ascii="Arial" w:hAnsi="Arial" w:cs="Arial"/>
                <w:noProof/>
                <w:sz w:val="16"/>
                <w:szCs w:val="16"/>
                <w:lang w:val="ca-ES"/>
              </w:rPr>
              <w:t>Filtrat de gens amb baixa expressió</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_Toc198487515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4</w:t>
            </w:r>
            <w:r w:rsidRPr="00193762">
              <w:rPr>
                <w:rFonts w:ascii="Arial" w:hAnsi="Arial" w:cs="Arial"/>
                <w:noProof/>
                <w:webHidden/>
                <w:sz w:val="16"/>
                <w:szCs w:val="16"/>
              </w:rPr>
              <w:fldChar w:fldCharType="end"/>
            </w:r>
          </w:hyperlink>
        </w:p>
        <w:p w14:paraId="264A58B3" w14:textId="298EF998" w:rsidR="00193762" w:rsidRPr="00193762" w:rsidRDefault="00193762">
          <w:pPr>
            <w:pStyle w:val="IDC3"/>
            <w:tabs>
              <w:tab w:val="right" w:leader="dot" w:pos="9962"/>
            </w:tabs>
            <w:rPr>
              <w:rFonts w:ascii="Arial" w:hAnsi="Arial" w:cs="Arial"/>
              <w:noProof/>
              <w:sz w:val="16"/>
              <w:szCs w:val="16"/>
            </w:rPr>
          </w:pPr>
          <w:hyperlink w:anchor="_Toc198487516" w:history="1">
            <w:r w:rsidRPr="00193762">
              <w:rPr>
                <w:rStyle w:val="Enlla"/>
                <w:rFonts w:ascii="Arial" w:hAnsi="Arial" w:cs="Arial"/>
                <w:noProof/>
                <w:sz w:val="16"/>
                <w:szCs w:val="16"/>
                <w:lang w:val="ca-ES"/>
              </w:rPr>
              <w:t>Normalització dels comptatges per profunditat de seqüenciació</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_Toc198487516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4</w:t>
            </w:r>
            <w:r w:rsidRPr="00193762">
              <w:rPr>
                <w:rFonts w:ascii="Arial" w:hAnsi="Arial" w:cs="Arial"/>
                <w:noProof/>
                <w:webHidden/>
                <w:sz w:val="16"/>
                <w:szCs w:val="16"/>
              </w:rPr>
              <w:fldChar w:fldCharType="end"/>
            </w:r>
          </w:hyperlink>
        </w:p>
        <w:p w14:paraId="0D3984CD" w14:textId="7495A62A" w:rsidR="00193762" w:rsidRPr="00193762" w:rsidRDefault="00193762">
          <w:pPr>
            <w:pStyle w:val="IDC3"/>
            <w:tabs>
              <w:tab w:val="right" w:leader="dot" w:pos="9962"/>
            </w:tabs>
            <w:rPr>
              <w:rFonts w:ascii="Arial" w:hAnsi="Arial" w:cs="Arial"/>
              <w:noProof/>
              <w:sz w:val="16"/>
              <w:szCs w:val="16"/>
            </w:rPr>
          </w:pPr>
          <w:hyperlink w:anchor="_Toc198487517" w:history="1">
            <w:r w:rsidRPr="00193762">
              <w:rPr>
                <w:rStyle w:val="Enlla"/>
                <w:rFonts w:ascii="Arial" w:hAnsi="Arial" w:cs="Arial"/>
                <w:noProof/>
                <w:sz w:val="16"/>
                <w:szCs w:val="16"/>
                <w:lang w:val="ca-ES"/>
              </w:rPr>
              <w:t>Control de qualitat de les dades normalitzades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_Toc198487517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5</w:t>
            </w:r>
            <w:r w:rsidRPr="00193762">
              <w:rPr>
                <w:rFonts w:ascii="Arial" w:hAnsi="Arial" w:cs="Arial"/>
                <w:noProof/>
                <w:webHidden/>
                <w:sz w:val="16"/>
                <w:szCs w:val="16"/>
              </w:rPr>
              <w:fldChar w:fldCharType="end"/>
            </w:r>
          </w:hyperlink>
        </w:p>
        <w:p w14:paraId="72A861AB" w14:textId="7295214E" w:rsidR="00193762" w:rsidRPr="00193762" w:rsidRDefault="00193762">
          <w:pPr>
            <w:pStyle w:val="IDC2"/>
            <w:tabs>
              <w:tab w:val="right" w:leader="dot" w:pos="9962"/>
            </w:tabs>
            <w:rPr>
              <w:rFonts w:ascii="Arial" w:hAnsi="Arial" w:cs="Arial"/>
              <w:noProof/>
              <w:sz w:val="16"/>
              <w:szCs w:val="16"/>
            </w:rPr>
          </w:pPr>
          <w:hyperlink w:anchor="_Toc198487518" w:history="1">
            <w:r w:rsidRPr="00193762">
              <w:rPr>
                <w:rStyle w:val="Enlla"/>
                <w:rFonts w:ascii="Arial" w:hAnsi="Arial" w:cs="Arial"/>
                <w:noProof/>
                <w:sz w:val="16"/>
                <w:szCs w:val="16"/>
                <w:lang w:val="ca-ES"/>
              </w:rPr>
              <w:t>Anàlisi exploratòria de les dades transformades/normalitzades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_Toc198487518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6</w:t>
            </w:r>
            <w:r w:rsidRPr="00193762">
              <w:rPr>
                <w:rFonts w:ascii="Arial" w:hAnsi="Arial" w:cs="Arial"/>
                <w:noProof/>
                <w:webHidden/>
                <w:sz w:val="16"/>
                <w:szCs w:val="16"/>
              </w:rPr>
              <w:fldChar w:fldCharType="end"/>
            </w:r>
          </w:hyperlink>
        </w:p>
        <w:p w14:paraId="40B7DBFA" w14:textId="0E40D84F" w:rsidR="00193762" w:rsidRPr="00193762" w:rsidRDefault="00193762">
          <w:pPr>
            <w:pStyle w:val="IDC3"/>
            <w:tabs>
              <w:tab w:val="right" w:leader="dot" w:pos="9962"/>
            </w:tabs>
            <w:rPr>
              <w:rFonts w:ascii="Arial" w:hAnsi="Arial" w:cs="Arial"/>
              <w:noProof/>
              <w:sz w:val="16"/>
              <w:szCs w:val="16"/>
            </w:rPr>
          </w:pPr>
          <w:hyperlink w:anchor="_Toc198487519" w:history="1">
            <w:r w:rsidRPr="00193762">
              <w:rPr>
                <w:rStyle w:val="Enlla"/>
                <w:rFonts w:ascii="Arial" w:hAnsi="Arial" w:cs="Arial"/>
                <w:noProof/>
                <w:sz w:val="16"/>
                <w:szCs w:val="16"/>
                <w:lang w:val="ca-ES"/>
              </w:rPr>
              <w:t>Identificació i eliminació de mostres atípiques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_Toc198487519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6</w:t>
            </w:r>
            <w:r w:rsidRPr="00193762">
              <w:rPr>
                <w:rFonts w:ascii="Arial" w:hAnsi="Arial" w:cs="Arial"/>
                <w:noProof/>
                <w:webHidden/>
                <w:sz w:val="16"/>
                <w:szCs w:val="16"/>
              </w:rPr>
              <w:fldChar w:fldCharType="end"/>
            </w:r>
          </w:hyperlink>
        </w:p>
        <w:p w14:paraId="687ECD3A" w14:textId="2C9A5F45" w:rsidR="00193762" w:rsidRPr="00193762" w:rsidRDefault="00193762">
          <w:pPr>
            <w:pStyle w:val="IDC3"/>
            <w:tabs>
              <w:tab w:val="right" w:leader="dot" w:pos="9962"/>
            </w:tabs>
            <w:rPr>
              <w:rFonts w:ascii="Arial" w:hAnsi="Arial" w:cs="Arial"/>
              <w:noProof/>
              <w:sz w:val="16"/>
              <w:szCs w:val="16"/>
            </w:rPr>
          </w:pPr>
          <w:hyperlink w:anchor="_Toc198487520" w:history="1">
            <w:r w:rsidRPr="00193762">
              <w:rPr>
                <w:rStyle w:val="Enlla"/>
                <w:rFonts w:ascii="Arial" w:hAnsi="Arial" w:cs="Arial"/>
                <w:noProof/>
                <w:sz w:val="16"/>
                <w:szCs w:val="16"/>
                <w:lang w:val="ca-ES"/>
              </w:rPr>
              <w:t>Anàlisi de components principals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_Toc198487520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6</w:t>
            </w:r>
            <w:r w:rsidRPr="00193762">
              <w:rPr>
                <w:rFonts w:ascii="Arial" w:hAnsi="Arial" w:cs="Arial"/>
                <w:noProof/>
                <w:webHidden/>
                <w:sz w:val="16"/>
                <w:szCs w:val="16"/>
              </w:rPr>
              <w:fldChar w:fldCharType="end"/>
            </w:r>
          </w:hyperlink>
        </w:p>
        <w:p w14:paraId="639407E1" w14:textId="4A596D4C" w:rsidR="00193762" w:rsidRPr="00193762" w:rsidRDefault="00193762">
          <w:pPr>
            <w:pStyle w:val="IDC3"/>
            <w:tabs>
              <w:tab w:val="right" w:leader="dot" w:pos="9962"/>
            </w:tabs>
            <w:rPr>
              <w:rFonts w:ascii="Arial" w:hAnsi="Arial" w:cs="Arial"/>
              <w:noProof/>
              <w:sz w:val="16"/>
              <w:szCs w:val="16"/>
            </w:rPr>
          </w:pPr>
          <w:hyperlink w:anchor="_Toc198487521" w:history="1">
            <w:r w:rsidRPr="00193762">
              <w:rPr>
                <w:rStyle w:val="Enlla"/>
                <w:rFonts w:ascii="Arial" w:hAnsi="Arial" w:cs="Arial"/>
                <w:noProof/>
                <w:sz w:val="16"/>
                <w:szCs w:val="16"/>
                <w:lang w:val="ca-ES"/>
              </w:rPr>
              <w:t>Identificació de possibles variables confusores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_Toc198487521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8</w:t>
            </w:r>
            <w:r w:rsidRPr="00193762">
              <w:rPr>
                <w:rFonts w:ascii="Arial" w:hAnsi="Arial" w:cs="Arial"/>
                <w:noProof/>
                <w:webHidden/>
                <w:sz w:val="16"/>
                <w:szCs w:val="16"/>
              </w:rPr>
              <w:fldChar w:fldCharType="end"/>
            </w:r>
          </w:hyperlink>
        </w:p>
        <w:p w14:paraId="40FF2C76" w14:textId="54AE6B72" w:rsidR="00193762" w:rsidRPr="00193762" w:rsidRDefault="00193762">
          <w:pPr>
            <w:pStyle w:val="IDC2"/>
            <w:tabs>
              <w:tab w:val="right" w:leader="dot" w:pos="9962"/>
            </w:tabs>
            <w:rPr>
              <w:rFonts w:ascii="Arial" w:hAnsi="Arial" w:cs="Arial"/>
              <w:noProof/>
              <w:sz w:val="16"/>
              <w:szCs w:val="16"/>
            </w:rPr>
          </w:pPr>
          <w:hyperlink w:anchor="_Toc198487522" w:history="1">
            <w:r w:rsidRPr="00193762">
              <w:rPr>
                <w:rStyle w:val="Enlla"/>
                <w:rFonts w:ascii="Arial" w:hAnsi="Arial" w:cs="Arial"/>
                <w:noProof/>
                <w:sz w:val="16"/>
                <w:szCs w:val="16"/>
                <w:lang w:val="ca-ES"/>
              </w:rPr>
              <w:t>Construcció de la matriu del disseny i ajust del model</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_Toc198487522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9</w:t>
            </w:r>
            <w:r w:rsidRPr="00193762">
              <w:rPr>
                <w:rFonts w:ascii="Arial" w:hAnsi="Arial" w:cs="Arial"/>
                <w:noProof/>
                <w:webHidden/>
                <w:sz w:val="16"/>
                <w:szCs w:val="16"/>
              </w:rPr>
              <w:fldChar w:fldCharType="end"/>
            </w:r>
          </w:hyperlink>
        </w:p>
        <w:p w14:paraId="18599006" w14:textId="47671A47" w:rsidR="00193762" w:rsidRPr="00193762" w:rsidRDefault="00193762">
          <w:pPr>
            <w:pStyle w:val="IDC2"/>
            <w:tabs>
              <w:tab w:val="right" w:leader="dot" w:pos="9962"/>
            </w:tabs>
            <w:rPr>
              <w:rFonts w:ascii="Arial" w:hAnsi="Arial" w:cs="Arial"/>
              <w:noProof/>
              <w:sz w:val="16"/>
              <w:szCs w:val="16"/>
            </w:rPr>
          </w:pPr>
          <w:hyperlink w:anchor="_Toc198487523" w:history="1">
            <w:r w:rsidRPr="00193762">
              <w:rPr>
                <w:rStyle w:val="Enlla"/>
                <w:rFonts w:ascii="Arial" w:hAnsi="Arial" w:cs="Arial"/>
                <w:noProof/>
                <w:sz w:val="16"/>
                <w:szCs w:val="16"/>
                <w:lang w:val="ca-ES"/>
              </w:rPr>
              <w:t>Comparació dels resultats dels contrastos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_Toc198487523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9</w:t>
            </w:r>
            <w:r w:rsidRPr="00193762">
              <w:rPr>
                <w:rFonts w:ascii="Arial" w:hAnsi="Arial" w:cs="Arial"/>
                <w:noProof/>
                <w:webHidden/>
                <w:sz w:val="16"/>
                <w:szCs w:val="16"/>
              </w:rPr>
              <w:fldChar w:fldCharType="end"/>
            </w:r>
          </w:hyperlink>
        </w:p>
        <w:p w14:paraId="3EF6F1E6" w14:textId="309CBCD1" w:rsidR="00193762" w:rsidRPr="00193762" w:rsidRDefault="00193762">
          <w:pPr>
            <w:pStyle w:val="IDC2"/>
            <w:tabs>
              <w:tab w:val="right" w:leader="dot" w:pos="9962"/>
            </w:tabs>
            <w:rPr>
              <w:rFonts w:ascii="Arial" w:hAnsi="Arial" w:cs="Arial"/>
              <w:noProof/>
              <w:sz w:val="16"/>
              <w:szCs w:val="16"/>
            </w:rPr>
          </w:pPr>
          <w:hyperlink w:anchor="_Toc198487524" w:history="1">
            <w:r w:rsidRPr="00193762">
              <w:rPr>
                <w:rStyle w:val="Enlla"/>
                <w:rFonts w:ascii="Arial" w:hAnsi="Arial" w:cs="Arial"/>
                <w:noProof/>
                <w:sz w:val="16"/>
                <w:szCs w:val="16"/>
                <w:lang w:val="ca-ES"/>
              </w:rPr>
              <w:t>Enriquiment funcional GO dels gens sobreexpressats en la infecció per COVID-19</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_Toc198487524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9</w:t>
            </w:r>
            <w:r w:rsidRPr="00193762">
              <w:rPr>
                <w:rFonts w:ascii="Arial" w:hAnsi="Arial" w:cs="Arial"/>
                <w:noProof/>
                <w:webHidden/>
                <w:sz w:val="16"/>
                <w:szCs w:val="16"/>
              </w:rPr>
              <w:fldChar w:fldCharType="end"/>
            </w:r>
          </w:hyperlink>
        </w:p>
        <w:p w14:paraId="22AAD57B" w14:textId="42989BC0" w:rsidR="00193762" w:rsidRPr="00193762" w:rsidRDefault="00193762">
          <w:pPr>
            <w:pStyle w:val="IDC2"/>
            <w:tabs>
              <w:tab w:val="right" w:leader="dot" w:pos="9962"/>
            </w:tabs>
            <w:rPr>
              <w:rFonts w:ascii="Arial" w:hAnsi="Arial" w:cs="Arial"/>
              <w:noProof/>
              <w:sz w:val="16"/>
              <w:szCs w:val="16"/>
            </w:rPr>
          </w:pPr>
          <w:hyperlink w:anchor="_Toc198487525" w:history="1">
            <w:r w:rsidRPr="00193762">
              <w:rPr>
                <w:rStyle w:val="Enlla"/>
                <w:rFonts w:ascii="Arial" w:hAnsi="Arial" w:cs="Arial"/>
                <w:noProof/>
                <w:sz w:val="16"/>
                <w:szCs w:val="16"/>
                <w:lang w:val="ca-ES"/>
              </w:rPr>
              <w:t>Replicació de l’anàlisi amb un mètode alternatiu</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_Toc198487525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10</w:t>
            </w:r>
            <w:r w:rsidRPr="00193762">
              <w:rPr>
                <w:rFonts w:ascii="Arial" w:hAnsi="Arial" w:cs="Arial"/>
                <w:noProof/>
                <w:webHidden/>
                <w:sz w:val="16"/>
                <w:szCs w:val="16"/>
              </w:rPr>
              <w:fldChar w:fldCharType="end"/>
            </w:r>
          </w:hyperlink>
        </w:p>
        <w:p w14:paraId="0ECC89C2" w14:textId="068C2CC8" w:rsidR="00193762" w:rsidRPr="00193762" w:rsidRDefault="00193762">
          <w:pPr>
            <w:pStyle w:val="IDC1"/>
            <w:tabs>
              <w:tab w:val="right" w:leader="dot" w:pos="9962"/>
            </w:tabs>
            <w:rPr>
              <w:rFonts w:ascii="Arial" w:hAnsi="Arial" w:cs="Arial"/>
              <w:noProof/>
              <w:sz w:val="16"/>
              <w:szCs w:val="16"/>
            </w:rPr>
          </w:pPr>
          <w:hyperlink w:anchor="_Toc198487526" w:history="1">
            <w:r w:rsidRPr="00193762">
              <w:rPr>
                <w:rStyle w:val="Enlla"/>
                <w:rFonts w:ascii="Arial" w:hAnsi="Arial" w:cs="Arial"/>
                <w:noProof/>
                <w:sz w:val="16"/>
                <w:szCs w:val="16"/>
                <w:lang w:val="ca-ES"/>
              </w:rPr>
              <w:t>Referències</w:t>
            </w:r>
            <w:r w:rsidRPr="00193762">
              <w:rPr>
                <w:rFonts w:ascii="Arial" w:hAnsi="Arial" w:cs="Arial"/>
                <w:noProof/>
                <w:webHidden/>
                <w:sz w:val="16"/>
                <w:szCs w:val="16"/>
              </w:rPr>
              <w:tab/>
            </w:r>
            <w:r w:rsidRPr="00193762">
              <w:rPr>
                <w:rFonts w:ascii="Arial" w:hAnsi="Arial" w:cs="Arial"/>
                <w:noProof/>
                <w:webHidden/>
                <w:sz w:val="16"/>
                <w:szCs w:val="16"/>
              </w:rPr>
              <w:fldChar w:fldCharType="begin"/>
            </w:r>
            <w:r w:rsidRPr="00193762">
              <w:rPr>
                <w:rFonts w:ascii="Arial" w:hAnsi="Arial" w:cs="Arial"/>
                <w:noProof/>
                <w:webHidden/>
                <w:sz w:val="16"/>
                <w:szCs w:val="16"/>
              </w:rPr>
              <w:instrText xml:space="preserve"> PAGEREF _Toc198487526 \h </w:instrText>
            </w:r>
            <w:r w:rsidRPr="00193762">
              <w:rPr>
                <w:rFonts w:ascii="Arial" w:hAnsi="Arial" w:cs="Arial"/>
                <w:noProof/>
                <w:webHidden/>
                <w:sz w:val="16"/>
                <w:szCs w:val="16"/>
              </w:rPr>
            </w:r>
            <w:r w:rsidRPr="00193762">
              <w:rPr>
                <w:rFonts w:ascii="Arial" w:hAnsi="Arial" w:cs="Arial"/>
                <w:noProof/>
                <w:webHidden/>
                <w:sz w:val="16"/>
                <w:szCs w:val="16"/>
              </w:rPr>
              <w:fldChar w:fldCharType="separate"/>
            </w:r>
            <w:r w:rsidRPr="00193762">
              <w:rPr>
                <w:rFonts w:ascii="Arial" w:hAnsi="Arial" w:cs="Arial"/>
                <w:noProof/>
                <w:webHidden/>
                <w:sz w:val="16"/>
                <w:szCs w:val="16"/>
              </w:rPr>
              <w:t>11</w:t>
            </w:r>
            <w:r w:rsidRPr="00193762">
              <w:rPr>
                <w:rFonts w:ascii="Arial" w:hAnsi="Arial" w:cs="Arial"/>
                <w:noProof/>
                <w:webHidden/>
                <w:sz w:val="16"/>
                <w:szCs w:val="16"/>
              </w:rPr>
              <w:fldChar w:fldCharType="end"/>
            </w:r>
          </w:hyperlink>
        </w:p>
        <w:p w14:paraId="1EAD07DC" w14:textId="57CD822F" w:rsidR="00E73358" w:rsidRPr="0035693C" w:rsidRDefault="00000000" w:rsidP="0093622C">
          <w:pPr>
            <w:spacing w:beforeLines="80" w:before="192" w:afterLines="80" w:after="192"/>
            <w:rPr>
              <w:rFonts w:ascii="Arial" w:hAnsi="Arial" w:cs="Arial"/>
              <w:lang w:val="ca-ES"/>
            </w:rPr>
          </w:pPr>
          <w:r w:rsidRPr="00193762">
            <w:rPr>
              <w:rFonts w:ascii="Arial" w:hAnsi="Arial" w:cs="Arial"/>
              <w:sz w:val="16"/>
              <w:szCs w:val="16"/>
              <w:lang w:val="ca-ES"/>
            </w:rPr>
            <w:fldChar w:fldCharType="end"/>
          </w:r>
        </w:p>
      </w:sdtContent>
    </w:sdt>
    <w:p w14:paraId="6F134FDF" w14:textId="77777777" w:rsidR="00E73358" w:rsidRPr="001D30BC" w:rsidRDefault="00000000" w:rsidP="0093622C">
      <w:pPr>
        <w:pStyle w:val="Ttol1"/>
        <w:spacing w:beforeLines="80" w:before="192" w:afterLines="80" w:after="192"/>
        <w:rPr>
          <w:rFonts w:ascii="Arial" w:hAnsi="Arial" w:cs="Arial"/>
          <w:sz w:val="28"/>
          <w:szCs w:val="28"/>
          <w:lang w:val="ca-ES"/>
        </w:rPr>
      </w:pPr>
      <w:bookmarkStart w:id="0" w:name="_Toc198487505"/>
      <w:bookmarkStart w:id="1" w:name="resum"/>
      <w:r w:rsidRPr="001D30BC">
        <w:rPr>
          <w:rFonts w:ascii="Arial" w:hAnsi="Arial" w:cs="Arial"/>
          <w:sz w:val="28"/>
          <w:szCs w:val="28"/>
          <w:lang w:val="ca-ES"/>
        </w:rPr>
        <w:t>Resum</w:t>
      </w:r>
      <w:bookmarkEnd w:id="0"/>
    </w:p>
    <w:p w14:paraId="52EC0CC1" w14:textId="77777777" w:rsidR="00E73358" w:rsidRPr="001D30BC" w:rsidRDefault="00000000" w:rsidP="0093622C">
      <w:pPr>
        <w:pStyle w:val="Ttol3"/>
        <w:spacing w:beforeLines="80" w:before="192" w:afterLines="80" w:after="192"/>
        <w:rPr>
          <w:rFonts w:ascii="Arial" w:hAnsi="Arial" w:cs="Arial"/>
          <w:sz w:val="20"/>
          <w:szCs w:val="20"/>
          <w:lang w:val="ca-ES"/>
        </w:rPr>
      </w:pPr>
      <w:bookmarkStart w:id="2" w:name="_Toc198487506"/>
      <w:bookmarkStart w:id="3" w:name="X18af9e6c2b29ba6f555bac6605fecf532aefe86"/>
      <w:r w:rsidRPr="001D30BC">
        <w:rPr>
          <w:rFonts w:ascii="Arial" w:hAnsi="Arial" w:cs="Arial"/>
          <w:sz w:val="20"/>
          <w:szCs w:val="20"/>
          <w:lang w:val="ca-ES"/>
        </w:rPr>
        <w:t>Estudi d’anàlisi d’expressió gènica diferencial en R/</w:t>
      </w:r>
      <w:proofErr w:type="spellStart"/>
      <w:r w:rsidRPr="001D30BC">
        <w:rPr>
          <w:rFonts w:ascii="Arial" w:hAnsi="Arial" w:cs="Arial"/>
          <w:sz w:val="20"/>
          <w:szCs w:val="20"/>
          <w:lang w:val="ca-ES"/>
        </w:rPr>
        <w:t>Bioconductor</w:t>
      </w:r>
      <w:proofErr w:type="spellEnd"/>
      <w:r w:rsidRPr="001D30BC">
        <w:rPr>
          <w:rFonts w:ascii="Arial" w:hAnsi="Arial" w:cs="Arial"/>
          <w:sz w:val="20"/>
          <w:szCs w:val="20"/>
          <w:lang w:val="ca-ES"/>
        </w:rPr>
        <w:t xml:space="preserve"> a partir del </w:t>
      </w:r>
      <w:proofErr w:type="spellStart"/>
      <w:r w:rsidRPr="001D30BC">
        <w:rPr>
          <w:rFonts w:ascii="Arial" w:hAnsi="Arial" w:cs="Arial"/>
          <w:sz w:val="20"/>
          <w:szCs w:val="20"/>
          <w:lang w:val="ca-ES"/>
        </w:rPr>
        <w:t>dataset</w:t>
      </w:r>
      <w:proofErr w:type="spellEnd"/>
      <w:r w:rsidRPr="001D30BC">
        <w:rPr>
          <w:rFonts w:ascii="Arial" w:hAnsi="Arial" w:cs="Arial"/>
          <w:sz w:val="20"/>
          <w:szCs w:val="20"/>
          <w:lang w:val="ca-ES"/>
        </w:rPr>
        <w:t xml:space="preserve"> GSE161731</w:t>
      </w:r>
      <w:bookmarkEnd w:id="2"/>
    </w:p>
    <w:p w14:paraId="44B233EF"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Iniciem l’estudi fent una revisió de l’article </w:t>
      </w:r>
      <w:proofErr w:type="spellStart"/>
      <w:r w:rsidRPr="001D30BC">
        <w:rPr>
          <w:rFonts w:ascii="Arial" w:hAnsi="Arial" w:cs="Arial"/>
          <w:b/>
          <w:bCs/>
          <w:sz w:val="20"/>
          <w:szCs w:val="20"/>
          <w:lang w:val="ca-ES"/>
        </w:rPr>
        <w:t>Dysregulated</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transcriptional</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responses</w:t>
      </w:r>
      <w:proofErr w:type="spellEnd"/>
      <w:r w:rsidRPr="001D30BC">
        <w:rPr>
          <w:rFonts w:ascii="Arial" w:hAnsi="Arial" w:cs="Arial"/>
          <w:b/>
          <w:bCs/>
          <w:sz w:val="20"/>
          <w:szCs w:val="20"/>
          <w:lang w:val="ca-ES"/>
        </w:rPr>
        <w:t xml:space="preserve"> to SARS-CoV-2 in </w:t>
      </w:r>
      <w:proofErr w:type="spellStart"/>
      <w:r w:rsidRPr="001D30BC">
        <w:rPr>
          <w:rFonts w:ascii="Arial" w:hAnsi="Arial" w:cs="Arial"/>
          <w:b/>
          <w:bCs/>
          <w:sz w:val="20"/>
          <w:szCs w:val="20"/>
          <w:lang w:val="ca-ES"/>
        </w:rPr>
        <w:t>the</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periphery</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support</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novel</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diagnostic</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approaches</w:t>
      </w:r>
      <w:proofErr w:type="spellEnd"/>
      <w:r w:rsidRPr="001D30BC">
        <w:rPr>
          <w:rFonts w:ascii="Arial" w:hAnsi="Arial" w:cs="Arial"/>
          <w:sz w:val="20"/>
          <w:szCs w:val="20"/>
          <w:lang w:val="ca-ES"/>
        </w:rPr>
        <w:t xml:space="preserve">, identificat amb el codi GSE161731 a la pàgina de </w:t>
      </w:r>
      <w:proofErr w:type="spellStart"/>
      <w:r w:rsidRPr="001D30BC">
        <w:rPr>
          <w:rFonts w:ascii="Arial" w:hAnsi="Arial" w:cs="Arial"/>
          <w:b/>
          <w:bCs/>
          <w:sz w:val="20"/>
          <w:szCs w:val="20"/>
          <w:lang w:val="ca-ES"/>
        </w:rPr>
        <w:t>Gene</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Expression</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Omnibus</w:t>
      </w:r>
      <w:proofErr w:type="spellEnd"/>
      <w:r w:rsidRPr="001D30BC">
        <w:rPr>
          <w:rFonts w:ascii="Arial" w:hAnsi="Arial" w:cs="Arial"/>
          <w:sz w:val="20"/>
          <w:szCs w:val="20"/>
          <w:lang w:val="ca-ES"/>
        </w:rPr>
        <w:t xml:space="preserve"> (</w:t>
      </w:r>
      <w:hyperlink r:id="rId7">
        <w:r w:rsidR="00E73358" w:rsidRPr="001D30BC">
          <w:rPr>
            <w:rStyle w:val="Enlla"/>
            <w:rFonts w:ascii="Arial" w:hAnsi="Arial" w:cs="Arial"/>
            <w:sz w:val="20"/>
            <w:szCs w:val="20"/>
            <w:lang w:val="ca-ES"/>
          </w:rPr>
          <w:t>https://www.ncbi.nlm.nih.gov/geo/</w:t>
        </w:r>
      </w:hyperlink>
      <w:r w:rsidRPr="001D30BC">
        <w:rPr>
          <w:rFonts w:ascii="Arial" w:hAnsi="Arial" w:cs="Arial"/>
          <w:sz w:val="20"/>
          <w:szCs w:val="20"/>
          <w:lang w:val="ca-ES"/>
        </w:rPr>
        <w:t>).</w:t>
      </w:r>
    </w:p>
    <w:p w14:paraId="037F4047"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Amb l’objectiu de descobrir nous aspectes de la resposta de l’hoste al SARS-CoV-2, l’estudi va dur a terme la seqüenciació d’ARN en 77 mostres de sang perifèrica de 46 subjectes amb COVID-19 i les va comparar amb subjectes amb coronavirus estacional, grip, pneumònia bacteriana i controls sans. El </w:t>
      </w:r>
      <w:proofErr w:type="spellStart"/>
      <w:r w:rsidRPr="001D30BC">
        <w:rPr>
          <w:rFonts w:ascii="Arial" w:hAnsi="Arial" w:cs="Arial"/>
          <w:sz w:val="20"/>
          <w:szCs w:val="20"/>
          <w:lang w:val="ca-ES"/>
        </w:rPr>
        <w:t>transcriptoma</w:t>
      </w:r>
      <w:proofErr w:type="spellEnd"/>
      <w:r w:rsidRPr="001D30BC">
        <w:rPr>
          <w:rFonts w:ascii="Arial" w:hAnsi="Arial" w:cs="Arial"/>
          <w:sz w:val="20"/>
          <w:szCs w:val="20"/>
          <w:lang w:val="ca-ES"/>
        </w:rPr>
        <w:t xml:space="preserve"> de la sang perifèrica revela aspectes únics de la resposta immunitària a la COVID-19 i proporciona nous enfocaments de diagnòstic basats en </w:t>
      </w:r>
      <w:proofErr w:type="spellStart"/>
      <w:r w:rsidRPr="001D30BC">
        <w:rPr>
          <w:rFonts w:ascii="Arial" w:hAnsi="Arial" w:cs="Arial"/>
          <w:sz w:val="20"/>
          <w:szCs w:val="20"/>
          <w:lang w:val="ca-ES"/>
        </w:rPr>
        <w:t>biomarcadors</w:t>
      </w:r>
      <w:proofErr w:type="spellEnd"/>
      <w:r w:rsidRPr="001D30BC">
        <w:rPr>
          <w:rFonts w:ascii="Arial" w:hAnsi="Arial" w:cs="Arial"/>
          <w:sz w:val="20"/>
          <w:szCs w:val="20"/>
          <w:lang w:val="ca-ES"/>
        </w:rPr>
        <w:t>.</w:t>
      </w:r>
    </w:p>
    <w:p w14:paraId="43D19F36" w14:textId="17B84DCB"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Per definir la resposta transcripcional de la sang perifèrica en subjectes amb infecció per SARS-CoV-2, es va dur a terme la seqüenciació d’ARN en mostres de 46 individus simptomàtics amb PCR positiva, 14 dels quals van ser mostrejar en múltiples moments. Els subjectes es van inscriure quan es van presentar per a atenció clínica i es va registrar el temps transcorregut des de l’aparició dels símptomes per a cada mostra individual recollida (rang 1-35 dies). Els subjectes amb COVID-19 es van classificar segons la gravetat de la malaltia i el temps des de l’inici dels símptomes. Com a grups comparadors, es van analitzar mostres de sang emmagatzemades de pacients que es van presentar al Servei d’Urgències amb infecció respiratòria aguda (IRA) a causa de coronavirus estacional (n=59), grip (n=17) o pneumònia bacteriana (n=20), així com de controls sans aparellats (n=19).</w:t>
      </w:r>
    </w:p>
    <w:p w14:paraId="5BD5B607" w14:textId="77777777" w:rsidR="00E73358" w:rsidRPr="001D30BC" w:rsidRDefault="00000000" w:rsidP="0093622C">
      <w:pPr>
        <w:pStyle w:val="Ttol1"/>
        <w:spacing w:beforeLines="80" w:before="192" w:afterLines="80" w:after="192"/>
        <w:rPr>
          <w:rFonts w:ascii="Arial" w:hAnsi="Arial" w:cs="Arial"/>
          <w:sz w:val="28"/>
          <w:szCs w:val="28"/>
          <w:lang w:val="ca-ES"/>
        </w:rPr>
      </w:pPr>
      <w:bookmarkStart w:id="4" w:name="_Toc198487507"/>
      <w:bookmarkStart w:id="5" w:name="objectiu"/>
      <w:bookmarkEnd w:id="1"/>
      <w:bookmarkEnd w:id="3"/>
      <w:r w:rsidRPr="001D30BC">
        <w:rPr>
          <w:rFonts w:ascii="Arial" w:hAnsi="Arial" w:cs="Arial"/>
          <w:sz w:val="28"/>
          <w:szCs w:val="28"/>
          <w:lang w:val="ca-ES"/>
        </w:rPr>
        <w:lastRenderedPageBreak/>
        <w:t>Objectiu</w:t>
      </w:r>
      <w:bookmarkEnd w:id="4"/>
    </w:p>
    <w:p w14:paraId="30B51B76"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L’objectiu d’aquest treball és investigar els canvis en l’expressió gènica associats a diferents infeccions respiratòries mitjançant una anàlisi completa d’expressió gènica diferencial a partir de dades d’ARN-</w:t>
      </w:r>
      <w:proofErr w:type="spellStart"/>
      <w:r w:rsidRPr="001D30BC">
        <w:rPr>
          <w:rFonts w:ascii="Arial" w:hAnsi="Arial" w:cs="Arial"/>
          <w:sz w:val="20"/>
          <w:szCs w:val="20"/>
          <w:lang w:val="ca-ES"/>
        </w:rPr>
        <w:t>seq</w:t>
      </w:r>
      <w:proofErr w:type="spellEnd"/>
      <w:r w:rsidRPr="001D30BC">
        <w:rPr>
          <w:rFonts w:ascii="Arial" w:hAnsi="Arial" w:cs="Arial"/>
          <w:sz w:val="20"/>
          <w:szCs w:val="20"/>
          <w:lang w:val="ca-ES"/>
        </w:rPr>
        <w:t xml:space="preserve">, per tal de respondre preguntes biològiques relacionades amb el perfil </w:t>
      </w:r>
      <w:proofErr w:type="spellStart"/>
      <w:r w:rsidRPr="001D30BC">
        <w:rPr>
          <w:rFonts w:ascii="Arial" w:hAnsi="Arial" w:cs="Arial"/>
          <w:sz w:val="20"/>
          <w:szCs w:val="20"/>
          <w:lang w:val="ca-ES"/>
        </w:rPr>
        <w:t>transcriptòmic</w:t>
      </w:r>
      <w:proofErr w:type="spellEnd"/>
      <w:r w:rsidRPr="001D30BC">
        <w:rPr>
          <w:rFonts w:ascii="Arial" w:hAnsi="Arial" w:cs="Arial"/>
          <w:sz w:val="20"/>
          <w:szCs w:val="20"/>
          <w:lang w:val="ca-ES"/>
        </w:rPr>
        <w:t xml:space="preserve"> de la resposta immunitària.</w:t>
      </w:r>
    </w:p>
    <w:p w14:paraId="2EEB4D71" w14:textId="3E4F63F3"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En primer lloc, realitzarem un anàlisi </w:t>
      </w:r>
      <w:r w:rsidR="0035693C" w:rsidRPr="001D30BC">
        <w:rPr>
          <w:rFonts w:ascii="Arial" w:hAnsi="Arial" w:cs="Arial"/>
          <w:sz w:val="20"/>
          <w:szCs w:val="20"/>
          <w:lang w:val="ca-ES"/>
        </w:rPr>
        <w:t>exploratori</w:t>
      </w:r>
      <w:r w:rsidRPr="001D30BC">
        <w:rPr>
          <w:rFonts w:ascii="Arial" w:hAnsi="Arial" w:cs="Arial"/>
          <w:sz w:val="20"/>
          <w:szCs w:val="20"/>
          <w:lang w:val="ca-ES"/>
        </w:rPr>
        <w:t xml:space="preserve"> que ens permeti obtenir una visió general del conjunt de dades. Per fer-ho, crearem un objecte</w:t>
      </w:r>
      <w:r w:rsidR="00A403B2">
        <w:rPr>
          <w:rFonts w:ascii="Arial" w:hAnsi="Arial" w:cs="Arial"/>
          <w:sz w:val="20"/>
          <w:szCs w:val="20"/>
          <w:lang w:val="ca-ES"/>
        </w:rPr>
        <w:t xml:space="preserve"> </w:t>
      </w:r>
      <w:r w:rsidRPr="001D30BC">
        <w:rPr>
          <w:rFonts w:ascii="Arial" w:hAnsi="Arial" w:cs="Arial"/>
          <w:sz w:val="20"/>
          <w:szCs w:val="20"/>
          <w:lang w:val="ca-ES"/>
        </w:rPr>
        <w:t>que contingui les dades i les metadades de l’estudi, i aplicarem processos de depuració, filtratge i revisió. Tot seguit, abordarem l’anàlisi diferencial pròpiament dita.</w:t>
      </w:r>
    </w:p>
    <w:p w14:paraId="1406BE25" w14:textId="77777777" w:rsidR="00E73358" w:rsidRPr="0035693C" w:rsidRDefault="00000000" w:rsidP="0093622C">
      <w:pPr>
        <w:pStyle w:val="Ttol1"/>
        <w:spacing w:beforeLines="80" w:before="192" w:afterLines="80" w:after="192"/>
        <w:rPr>
          <w:rFonts w:ascii="Arial" w:hAnsi="Arial" w:cs="Arial"/>
          <w:lang w:val="ca-ES"/>
        </w:rPr>
      </w:pPr>
      <w:bookmarkStart w:id="6" w:name="_Toc198487508"/>
      <w:bookmarkStart w:id="7" w:name="mètodes"/>
      <w:bookmarkEnd w:id="5"/>
      <w:r w:rsidRPr="001D30BC">
        <w:rPr>
          <w:rFonts w:ascii="Arial" w:hAnsi="Arial" w:cs="Arial"/>
          <w:sz w:val="28"/>
          <w:szCs w:val="28"/>
          <w:lang w:val="ca-ES"/>
        </w:rPr>
        <w:t>Mètodes</w:t>
      </w:r>
      <w:bookmarkEnd w:id="6"/>
    </w:p>
    <w:p w14:paraId="61B95FF7"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L’estudi està disponible a </w:t>
      </w:r>
      <w:proofErr w:type="spellStart"/>
      <w:r w:rsidRPr="001D30BC">
        <w:rPr>
          <w:rFonts w:ascii="Arial" w:hAnsi="Arial" w:cs="Arial"/>
          <w:b/>
          <w:bCs/>
          <w:sz w:val="20"/>
          <w:szCs w:val="20"/>
          <w:lang w:val="ca-ES"/>
        </w:rPr>
        <w:t>Gene</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Expression</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Omnibus</w:t>
      </w:r>
      <w:proofErr w:type="spellEnd"/>
      <w:r w:rsidRPr="001D30BC">
        <w:rPr>
          <w:rFonts w:ascii="Arial" w:hAnsi="Arial" w:cs="Arial"/>
          <w:sz w:val="20"/>
          <w:szCs w:val="20"/>
          <w:lang w:val="ca-ES"/>
        </w:rPr>
        <w:t xml:space="preserve"> (</w:t>
      </w:r>
      <w:hyperlink r:id="rId8">
        <w:r w:rsidR="00E73358" w:rsidRPr="001D30BC">
          <w:rPr>
            <w:rStyle w:val="Enlla"/>
            <w:rFonts w:ascii="Arial" w:hAnsi="Arial" w:cs="Arial"/>
            <w:sz w:val="20"/>
            <w:szCs w:val="20"/>
            <w:lang w:val="ca-ES"/>
          </w:rPr>
          <w:t>https://www.ncbi.nlm.nih.gov/geo/</w:t>
        </w:r>
      </w:hyperlink>
      <w:r w:rsidRPr="001D30BC">
        <w:rPr>
          <w:rFonts w:ascii="Arial" w:hAnsi="Arial" w:cs="Arial"/>
          <w:sz w:val="20"/>
          <w:szCs w:val="20"/>
          <w:lang w:val="ca-ES"/>
        </w:rPr>
        <w:t>) amb l’identificador GSE161731.</w:t>
      </w:r>
    </w:p>
    <w:p w14:paraId="1FA36E5C"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L’objecte </w:t>
      </w:r>
      <w:proofErr w:type="spellStart"/>
      <w:r w:rsidRPr="001D30BC">
        <w:rPr>
          <w:rFonts w:ascii="Arial" w:hAnsi="Arial" w:cs="Arial"/>
          <w:b/>
          <w:bCs/>
          <w:sz w:val="20"/>
          <w:szCs w:val="20"/>
          <w:lang w:val="ca-ES"/>
        </w:rPr>
        <w:t>SummarizedExperiment</w:t>
      </w:r>
      <w:proofErr w:type="spellEnd"/>
      <w:r w:rsidRPr="001D30BC">
        <w:rPr>
          <w:rFonts w:ascii="Arial" w:hAnsi="Arial" w:cs="Arial"/>
          <w:sz w:val="20"/>
          <w:szCs w:val="20"/>
          <w:lang w:val="ca-ES"/>
        </w:rPr>
        <w:t xml:space="preserve"> que utilitzarem té les següents característiques:</w:t>
      </w:r>
    </w:p>
    <w:p w14:paraId="5BCD7AEA" w14:textId="77777777" w:rsidR="00E73358" w:rsidRPr="001D30BC" w:rsidRDefault="00000000" w:rsidP="0093622C">
      <w:pPr>
        <w:pStyle w:val="Compact"/>
        <w:numPr>
          <w:ilvl w:val="0"/>
          <w:numId w:val="2"/>
        </w:numPr>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Files: Cada fila correspon a un gen, representant el nivell d’expressió d’aquest gen en les diferents mostres.</w:t>
      </w:r>
    </w:p>
    <w:p w14:paraId="74F14563" w14:textId="1825B859" w:rsidR="00E73358" w:rsidRPr="001D30BC" w:rsidRDefault="00000000" w:rsidP="0093622C">
      <w:pPr>
        <w:pStyle w:val="Compact"/>
        <w:numPr>
          <w:ilvl w:val="0"/>
          <w:numId w:val="2"/>
        </w:numPr>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Columnes: Cada columna representa una mostra biològica, corresponent a un pacient o control.</w:t>
      </w:r>
    </w:p>
    <w:p w14:paraId="66FFD3C2" w14:textId="77777777" w:rsidR="00E73358" w:rsidRPr="001D30BC" w:rsidRDefault="00000000" w:rsidP="0093622C">
      <w:pPr>
        <w:pStyle w:val="Compact"/>
        <w:numPr>
          <w:ilvl w:val="0"/>
          <w:numId w:val="2"/>
        </w:numPr>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Metadades: Les metadades associades a les mostres inclouen informació sobre el cohort (COVID-19, Bacterial o </w:t>
      </w:r>
      <w:proofErr w:type="spellStart"/>
      <w:r w:rsidRPr="001D30BC">
        <w:rPr>
          <w:rFonts w:ascii="Arial" w:hAnsi="Arial" w:cs="Arial"/>
          <w:sz w:val="20"/>
          <w:szCs w:val="20"/>
          <w:lang w:val="ca-ES"/>
        </w:rPr>
        <w:t>Healthy</w:t>
      </w:r>
      <w:proofErr w:type="spellEnd"/>
      <w:r w:rsidRPr="001D30BC">
        <w:rPr>
          <w:rFonts w:ascii="Arial" w:hAnsi="Arial" w:cs="Arial"/>
          <w:sz w:val="20"/>
          <w:szCs w:val="20"/>
          <w:lang w:val="ca-ES"/>
        </w:rPr>
        <w:t xml:space="preserve">), així com dades clíniques i demogràfiques com el gènere, raça, temps des de l’inici dels símptomes, hospitalització i el </w:t>
      </w:r>
      <w:proofErr w:type="spellStart"/>
      <w:r w:rsidRPr="001D30BC">
        <w:rPr>
          <w:rFonts w:ascii="Arial" w:hAnsi="Arial" w:cs="Arial"/>
          <w:sz w:val="20"/>
          <w:szCs w:val="20"/>
          <w:lang w:val="ca-ES"/>
        </w:rPr>
        <w:t>batch</w:t>
      </w:r>
      <w:proofErr w:type="spellEnd"/>
      <w:r w:rsidRPr="001D30BC">
        <w:rPr>
          <w:rFonts w:ascii="Arial" w:hAnsi="Arial" w:cs="Arial"/>
          <w:sz w:val="20"/>
          <w:szCs w:val="20"/>
          <w:lang w:val="ca-ES"/>
        </w:rPr>
        <w:t xml:space="preserve"> experimental.</w:t>
      </w:r>
    </w:p>
    <w:p w14:paraId="7F6BAFC9" w14:textId="7A1DDBA9"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Per al processament i l’anàlisi de les dades, utilitzarem </w:t>
      </w:r>
      <w:proofErr w:type="spellStart"/>
      <w:r w:rsidRPr="001D30BC">
        <w:rPr>
          <w:rFonts w:ascii="Arial" w:hAnsi="Arial" w:cs="Arial"/>
          <w:b/>
          <w:bCs/>
          <w:sz w:val="20"/>
          <w:szCs w:val="20"/>
          <w:lang w:val="ca-ES"/>
        </w:rPr>
        <w:t>Bioconductor</w:t>
      </w:r>
      <w:proofErr w:type="spellEnd"/>
      <w:r w:rsidRPr="001D30BC">
        <w:rPr>
          <w:rFonts w:ascii="Arial" w:hAnsi="Arial" w:cs="Arial"/>
          <w:sz w:val="20"/>
          <w:szCs w:val="20"/>
          <w:lang w:val="ca-ES"/>
        </w:rPr>
        <w:t xml:space="preserve">, una plataforma R especialitzada en l’anàlisi de dades genòmiques i </w:t>
      </w:r>
      <w:proofErr w:type="spellStart"/>
      <w:r w:rsidRPr="001D30BC">
        <w:rPr>
          <w:rFonts w:ascii="Arial" w:hAnsi="Arial" w:cs="Arial"/>
          <w:sz w:val="20"/>
          <w:szCs w:val="20"/>
          <w:lang w:val="ca-ES"/>
        </w:rPr>
        <w:t>transcriptòmiques</w:t>
      </w:r>
      <w:proofErr w:type="spellEnd"/>
      <w:r w:rsidRPr="001D30BC">
        <w:rPr>
          <w:rFonts w:ascii="Arial" w:hAnsi="Arial" w:cs="Arial"/>
          <w:sz w:val="20"/>
          <w:szCs w:val="20"/>
          <w:lang w:val="ca-ES"/>
        </w:rPr>
        <w:t xml:space="preserve"> d’alt rendiment. Per a la detecció de gens diferencialment expressats aplicarem els mètodes </w:t>
      </w:r>
      <w:r w:rsidRPr="001D30BC">
        <w:rPr>
          <w:rFonts w:ascii="Arial" w:hAnsi="Arial" w:cs="Arial"/>
          <w:b/>
          <w:bCs/>
          <w:sz w:val="20"/>
          <w:szCs w:val="20"/>
          <w:lang w:val="ca-ES"/>
        </w:rPr>
        <w:t>DESeq2</w:t>
      </w:r>
      <w:r w:rsidRPr="001D30BC">
        <w:rPr>
          <w:rFonts w:ascii="Arial" w:hAnsi="Arial" w:cs="Arial"/>
          <w:sz w:val="20"/>
          <w:szCs w:val="20"/>
          <w:lang w:val="ca-ES"/>
        </w:rPr>
        <w:t xml:space="preserve"> i </w:t>
      </w:r>
      <w:proofErr w:type="spellStart"/>
      <w:r w:rsidRPr="001D30BC">
        <w:rPr>
          <w:rFonts w:ascii="Arial" w:hAnsi="Arial" w:cs="Arial"/>
          <w:b/>
          <w:bCs/>
          <w:sz w:val="20"/>
          <w:szCs w:val="20"/>
          <w:lang w:val="ca-ES"/>
        </w:rPr>
        <w:t>limma-voom</w:t>
      </w:r>
      <w:proofErr w:type="spellEnd"/>
      <w:r w:rsidRPr="001D30BC">
        <w:rPr>
          <w:rFonts w:ascii="Arial" w:hAnsi="Arial" w:cs="Arial"/>
          <w:sz w:val="20"/>
          <w:szCs w:val="20"/>
          <w:lang w:val="ca-ES"/>
        </w:rPr>
        <w:t xml:space="preserve">, mentre que per a l’anàlisi funcional utilitzarem </w:t>
      </w:r>
      <w:proofErr w:type="spellStart"/>
      <w:r w:rsidRPr="001D30BC">
        <w:rPr>
          <w:rFonts w:ascii="Arial" w:hAnsi="Arial" w:cs="Arial"/>
          <w:b/>
          <w:bCs/>
          <w:sz w:val="20"/>
          <w:szCs w:val="20"/>
          <w:lang w:val="ca-ES"/>
        </w:rPr>
        <w:t>clusterProfiler</w:t>
      </w:r>
      <w:proofErr w:type="spellEnd"/>
      <w:r w:rsidRPr="001D30BC">
        <w:rPr>
          <w:rFonts w:ascii="Arial" w:hAnsi="Arial" w:cs="Arial"/>
          <w:sz w:val="20"/>
          <w:szCs w:val="20"/>
          <w:lang w:val="ca-ES"/>
        </w:rPr>
        <w:t xml:space="preserve"> emprant com a base d’anotació </w:t>
      </w:r>
      <w:proofErr w:type="spellStart"/>
      <w:r w:rsidRPr="001D30BC">
        <w:rPr>
          <w:rFonts w:ascii="Arial" w:hAnsi="Arial" w:cs="Arial"/>
          <w:b/>
          <w:bCs/>
          <w:sz w:val="20"/>
          <w:szCs w:val="20"/>
          <w:lang w:val="ca-ES"/>
        </w:rPr>
        <w:t>org.Hs.eg.db</w:t>
      </w:r>
      <w:proofErr w:type="spellEnd"/>
      <w:r w:rsidRPr="001D30BC">
        <w:rPr>
          <w:rFonts w:ascii="Arial" w:hAnsi="Arial" w:cs="Arial"/>
          <w:sz w:val="20"/>
          <w:szCs w:val="20"/>
          <w:lang w:val="ca-ES"/>
        </w:rPr>
        <w:t xml:space="preserve"> i l’ontologia de </w:t>
      </w:r>
      <w:proofErr w:type="spellStart"/>
      <w:r w:rsidRPr="001D30BC">
        <w:rPr>
          <w:rFonts w:ascii="Arial" w:hAnsi="Arial" w:cs="Arial"/>
          <w:b/>
          <w:bCs/>
          <w:sz w:val="20"/>
          <w:szCs w:val="20"/>
          <w:lang w:val="ca-ES"/>
        </w:rPr>
        <w:t>Gene</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Ontology</w:t>
      </w:r>
      <w:proofErr w:type="spellEnd"/>
      <w:r w:rsidRPr="001D30BC">
        <w:rPr>
          <w:rFonts w:ascii="Arial" w:hAnsi="Arial" w:cs="Arial"/>
          <w:b/>
          <w:bCs/>
          <w:sz w:val="20"/>
          <w:szCs w:val="20"/>
          <w:lang w:val="ca-ES"/>
        </w:rPr>
        <w:t xml:space="preserve"> - </w:t>
      </w:r>
      <w:proofErr w:type="spellStart"/>
      <w:r w:rsidRPr="001D30BC">
        <w:rPr>
          <w:rFonts w:ascii="Arial" w:hAnsi="Arial" w:cs="Arial"/>
          <w:b/>
          <w:bCs/>
          <w:sz w:val="20"/>
          <w:szCs w:val="20"/>
          <w:lang w:val="ca-ES"/>
        </w:rPr>
        <w:t>Biological</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Process</w:t>
      </w:r>
      <w:proofErr w:type="spellEnd"/>
      <w:r w:rsidRPr="001D30BC">
        <w:rPr>
          <w:rFonts w:ascii="Arial" w:hAnsi="Arial" w:cs="Arial"/>
          <w:sz w:val="20"/>
          <w:szCs w:val="20"/>
          <w:lang w:val="ca-ES"/>
        </w:rPr>
        <w:t xml:space="preserve">. La visualització de resultats es durà a terme mitjançant els paquets </w:t>
      </w:r>
      <w:r w:rsidRPr="001D30BC">
        <w:rPr>
          <w:rFonts w:ascii="Arial" w:hAnsi="Arial" w:cs="Arial"/>
          <w:b/>
          <w:bCs/>
          <w:sz w:val="20"/>
          <w:szCs w:val="20"/>
          <w:lang w:val="ca-ES"/>
        </w:rPr>
        <w:t>ggplot2</w:t>
      </w:r>
      <w:r w:rsidRPr="001D30BC">
        <w:rPr>
          <w:rFonts w:ascii="Arial" w:hAnsi="Arial" w:cs="Arial"/>
          <w:sz w:val="20"/>
          <w:szCs w:val="20"/>
          <w:lang w:val="ca-ES"/>
        </w:rPr>
        <w:t xml:space="preserve">, </w:t>
      </w:r>
      <w:proofErr w:type="spellStart"/>
      <w:r w:rsidRPr="001D30BC">
        <w:rPr>
          <w:rFonts w:ascii="Arial" w:hAnsi="Arial" w:cs="Arial"/>
          <w:b/>
          <w:bCs/>
          <w:sz w:val="20"/>
          <w:szCs w:val="20"/>
          <w:lang w:val="ca-ES"/>
        </w:rPr>
        <w:t>VennDiagram</w:t>
      </w:r>
      <w:proofErr w:type="spellEnd"/>
      <w:r w:rsidRPr="001D30BC">
        <w:rPr>
          <w:rFonts w:ascii="Arial" w:hAnsi="Arial" w:cs="Arial"/>
          <w:sz w:val="20"/>
          <w:szCs w:val="20"/>
          <w:lang w:val="ca-ES"/>
        </w:rPr>
        <w:t xml:space="preserve">, </w:t>
      </w:r>
      <w:proofErr w:type="spellStart"/>
      <w:r w:rsidRPr="001D30BC">
        <w:rPr>
          <w:rFonts w:ascii="Arial" w:hAnsi="Arial" w:cs="Arial"/>
          <w:b/>
          <w:bCs/>
          <w:sz w:val="20"/>
          <w:szCs w:val="20"/>
          <w:lang w:val="ca-ES"/>
        </w:rPr>
        <w:t>UpSetR</w:t>
      </w:r>
      <w:proofErr w:type="spellEnd"/>
      <w:r w:rsidRPr="001D30BC">
        <w:rPr>
          <w:rFonts w:ascii="Arial" w:hAnsi="Arial" w:cs="Arial"/>
          <w:sz w:val="20"/>
          <w:szCs w:val="20"/>
          <w:lang w:val="ca-ES"/>
        </w:rPr>
        <w:t xml:space="preserve"> i </w:t>
      </w:r>
      <w:proofErr w:type="spellStart"/>
      <w:r w:rsidRPr="001D30BC">
        <w:rPr>
          <w:rFonts w:ascii="Arial" w:hAnsi="Arial" w:cs="Arial"/>
          <w:b/>
          <w:bCs/>
          <w:sz w:val="20"/>
          <w:szCs w:val="20"/>
          <w:lang w:val="ca-ES"/>
        </w:rPr>
        <w:t>heatmap</w:t>
      </w:r>
      <w:proofErr w:type="spellEnd"/>
      <w:r w:rsidRPr="001D30BC">
        <w:rPr>
          <w:rFonts w:ascii="Arial" w:hAnsi="Arial" w:cs="Arial"/>
          <w:sz w:val="20"/>
          <w:szCs w:val="20"/>
          <w:lang w:val="ca-ES"/>
        </w:rPr>
        <w:t xml:space="preserve">. A més, es duran a terme anàlisis de </w:t>
      </w:r>
      <w:proofErr w:type="spellStart"/>
      <w:r w:rsidRPr="001D30BC">
        <w:rPr>
          <w:rFonts w:ascii="Arial" w:hAnsi="Arial" w:cs="Arial"/>
          <w:sz w:val="20"/>
          <w:szCs w:val="20"/>
          <w:lang w:val="ca-ES"/>
        </w:rPr>
        <w:t>sobrerepresentació</w:t>
      </w:r>
      <w:proofErr w:type="spellEnd"/>
      <w:r w:rsidRPr="001D30BC">
        <w:rPr>
          <w:rFonts w:ascii="Arial" w:hAnsi="Arial" w:cs="Arial"/>
          <w:sz w:val="20"/>
          <w:szCs w:val="20"/>
          <w:lang w:val="ca-ES"/>
        </w:rPr>
        <w:t xml:space="preserve"> funcional sobre els gens diferencialment expressats, emprant l’ontologia de </w:t>
      </w:r>
      <w:proofErr w:type="spellStart"/>
      <w:r w:rsidRPr="001D30BC">
        <w:rPr>
          <w:rFonts w:ascii="Arial" w:hAnsi="Arial" w:cs="Arial"/>
          <w:b/>
          <w:bCs/>
          <w:sz w:val="20"/>
          <w:szCs w:val="20"/>
          <w:lang w:val="ca-ES"/>
        </w:rPr>
        <w:t>Gene</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Ontology</w:t>
      </w:r>
      <w:proofErr w:type="spellEnd"/>
      <w:r w:rsidRPr="001D30BC">
        <w:rPr>
          <w:rFonts w:ascii="Arial" w:hAnsi="Arial" w:cs="Arial"/>
          <w:b/>
          <w:bCs/>
          <w:sz w:val="20"/>
          <w:szCs w:val="20"/>
          <w:lang w:val="ca-ES"/>
        </w:rPr>
        <w:t xml:space="preserve"> - </w:t>
      </w:r>
      <w:proofErr w:type="spellStart"/>
      <w:r w:rsidRPr="001D30BC">
        <w:rPr>
          <w:rFonts w:ascii="Arial" w:hAnsi="Arial" w:cs="Arial"/>
          <w:b/>
          <w:bCs/>
          <w:sz w:val="20"/>
          <w:szCs w:val="20"/>
          <w:lang w:val="ca-ES"/>
        </w:rPr>
        <w:t>Biological</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Process</w:t>
      </w:r>
      <w:proofErr w:type="spellEnd"/>
      <w:r w:rsidRPr="001D30BC">
        <w:rPr>
          <w:rFonts w:ascii="Arial" w:hAnsi="Arial" w:cs="Arial"/>
          <w:sz w:val="20"/>
          <w:szCs w:val="20"/>
          <w:lang w:val="ca-ES"/>
        </w:rPr>
        <w:t>.</w:t>
      </w:r>
    </w:p>
    <w:p w14:paraId="6143AAF4" w14:textId="77777777" w:rsidR="00E73358" w:rsidRPr="001D30BC" w:rsidRDefault="00000000" w:rsidP="0093622C">
      <w:pPr>
        <w:pStyle w:val="Ttol1"/>
        <w:spacing w:beforeLines="80" w:before="192" w:afterLines="80" w:after="192"/>
        <w:rPr>
          <w:rFonts w:ascii="Arial" w:hAnsi="Arial" w:cs="Arial"/>
          <w:sz w:val="28"/>
          <w:szCs w:val="28"/>
          <w:lang w:val="ca-ES"/>
        </w:rPr>
      </w:pPr>
      <w:bookmarkStart w:id="8" w:name="_Toc198487509"/>
      <w:bookmarkStart w:id="9" w:name="resultats"/>
      <w:bookmarkEnd w:id="7"/>
      <w:r w:rsidRPr="001D30BC">
        <w:rPr>
          <w:rFonts w:ascii="Arial" w:hAnsi="Arial" w:cs="Arial"/>
          <w:sz w:val="28"/>
          <w:szCs w:val="28"/>
          <w:lang w:val="ca-ES"/>
        </w:rPr>
        <w:t>Resultats</w:t>
      </w:r>
      <w:bookmarkEnd w:id="8"/>
    </w:p>
    <w:p w14:paraId="7C023312" w14:textId="77777777" w:rsidR="00E73358" w:rsidRPr="00B67E0C" w:rsidRDefault="00000000" w:rsidP="0093622C">
      <w:pPr>
        <w:pStyle w:val="Ttol2"/>
        <w:spacing w:beforeLines="80" w:before="192" w:afterLines="80" w:after="192"/>
        <w:rPr>
          <w:rFonts w:ascii="Arial" w:hAnsi="Arial" w:cs="Arial"/>
          <w:sz w:val="24"/>
          <w:szCs w:val="24"/>
          <w:lang w:val="ca-ES"/>
        </w:rPr>
      </w:pPr>
      <w:bookmarkStart w:id="10" w:name="_Toc198487510"/>
      <w:bookmarkStart w:id="11" w:name="descàrrega-del-dataset-gse161731"/>
      <w:r w:rsidRPr="00B67E0C">
        <w:rPr>
          <w:rFonts w:ascii="Arial" w:hAnsi="Arial" w:cs="Arial"/>
          <w:sz w:val="24"/>
          <w:szCs w:val="24"/>
          <w:lang w:val="ca-ES"/>
        </w:rPr>
        <w:t xml:space="preserve">Descàrrega del </w:t>
      </w:r>
      <w:proofErr w:type="spellStart"/>
      <w:r w:rsidRPr="00B67E0C">
        <w:rPr>
          <w:rFonts w:ascii="Arial" w:hAnsi="Arial" w:cs="Arial"/>
          <w:sz w:val="24"/>
          <w:szCs w:val="24"/>
          <w:lang w:val="ca-ES"/>
        </w:rPr>
        <w:t>dataset</w:t>
      </w:r>
      <w:proofErr w:type="spellEnd"/>
      <w:r w:rsidRPr="00B67E0C">
        <w:rPr>
          <w:rFonts w:ascii="Arial" w:hAnsi="Arial" w:cs="Arial"/>
          <w:sz w:val="24"/>
          <w:szCs w:val="24"/>
          <w:lang w:val="ca-ES"/>
        </w:rPr>
        <w:t xml:space="preserve"> GSE161731</w:t>
      </w:r>
      <w:bookmarkEnd w:id="10"/>
    </w:p>
    <w:p w14:paraId="7B6E30F9"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A la pàgina de </w:t>
      </w:r>
      <w:r w:rsidRPr="001D30BC">
        <w:rPr>
          <w:rFonts w:ascii="Arial" w:hAnsi="Arial" w:cs="Arial"/>
          <w:b/>
          <w:bCs/>
          <w:sz w:val="20"/>
          <w:szCs w:val="20"/>
          <w:lang w:val="ca-ES"/>
        </w:rPr>
        <w:t>GEO</w:t>
      </w:r>
      <w:r w:rsidRPr="001D30BC">
        <w:rPr>
          <w:rFonts w:ascii="Arial" w:hAnsi="Arial" w:cs="Arial"/>
          <w:sz w:val="20"/>
          <w:szCs w:val="20"/>
          <w:lang w:val="ca-ES"/>
        </w:rPr>
        <w:t xml:space="preserve"> es pot trobar diversa informació sobre l’estudi. A l’apartat </w:t>
      </w:r>
      <w:proofErr w:type="spellStart"/>
      <w:r w:rsidRPr="001D30BC">
        <w:rPr>
          <w:rFonts w:ascii="Arial" w:hAnsi="Arial" w:cs="Arial"/>
          <w:b/>
          <w:bCs/>
          <w:sz w:val="20"/>
          <w:szCs w:val="20"/>
          <w:lang w:val="ca-ES"/>
        </w:rPr>
        <w:t>Downloas</w:t>
      </w:r>
      <w:proofErr w:type="spellEnd"/>
      <w:r w:rsidRPr="001D30BC">
        <w:rPr>
          <w:rFonts w:ascii="Arial" w:hAnsi="Arial" w:cs="Arial"/>
          <w:b/>
          <w:bCs/>
          <w:sz w:val="20"/>
          <w:szCs w:val="20"/>
          <w:lang w:val="ca-ES"/>
        </w:rPr>
        <w:t xml:space="preserve"> RNA-</w:t>
      </w:r>
      <w:proofErr w:type="spellStart"/>
      <w:r w:rsidRPr="001D30BC">
        <w:rPr>
          <w:rFonts w:ascii="Arial" w:hAnsi="Arial" w:cs="Arial"/>
          <w:b/>
          <w:bCs/>
          <w:sz w:val="20"/>
          <w:szCs w:val="20"/>
          <w:lang w:val="ca-ES"/>
        </w:rPr>
        <w:t>seq</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counts</w:t>
      </w:r>
      <w:proofErr w:type="spellEnd"/>
      <w:r w:rsidRPr="001D30BC">
        <w:rPr>
          <w:rFonts w:ascii="Arial" w:hAnsi="Arial" w:cs="Arial"/>
          <w:sz w:val="20"/>
          <w:szCs w:val="20"/>
          <w:lang w:val="ca-ES"/>
        </w:rPr>
        <w:t xml:space="preserve"> es poden descarregar els següents fitxers:</w:t>
      </w:r>
    </w:p>
    <w:p w14:paraId="4D59AEFA"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i/>
          <w:iCs/>
          <w:sz w:val="20"/>
          <w:szCs w:val="20"/>
          <w:lang w:val="ca-ES"/>
        </w:rPr>
        <w:t>Fitxers proporcionats pels autors</w:t>
      </w:r>
      <w:r w:rsidRPr="001D30BC">
        <w:rPr>
          <w:rFonts w:ascii="Arial" w:hAnsi="Arial" w:cs="Arial"/>
          <w:sz w:val="20"/>
          <w:szCs w:val="20"/>
          <w:lang w:val="ca-ES"/>
        </w:rPr>
        <w:t>:</w:t>
      </w:r>
    </w:p>
    <w:p w14:paraId="049A83AB"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 Series SOFT </w:t>
      </w:r>
      <w:proofErr w:type="spellStart"/>
      <w:r w:rsidRPr="001D30BC">
        <w:rPr>
          <w:rFonts w:ascii="Arial" w:hAnsi="Arial" w:cs="Arial"/>
          <w:sz w:val="20"/>
          <w:szCs w:val="20"/>
          <w:lang w:val="ca-ES"/>
        </w:rPr>
        <w:t>file</w:t>
      </w:r>
      <w:proofErr w:type="spellEnd"/>
      <w:r w:rsidRPr="001D30BC">
        <w:rPr>
          <w:rFonts w:ascii="Arial" w:hAnsi="Arial" w:cs="Arial"/>
          <w:sz w:val="20"/>
          <w:szCs w:val="20"/>
          <w:lang w:val="ca-ES"/>
        </w:rPr>
        <w:t xml:space="preserve"> (GSE161731_family.soft.gz): Fitxer en format </w:t>
      </w:r>
      <w:r w:rsidRPr="001D30BC">
        <w:rPr>
          <w:rFonts w:ascii="Arial" w:hAnsi="Arial" w:cs="Arial"/>
          <w:b/>
          <w:bCs/>
          <w:sz w:val="20"/>
          <w:szCs w:val="20"/>
          <w:lang w:val="ca-ES"/>
        </w:rPr>
        <w:t>SOFT</w:t>
      </w:r>
      <w:r w:rsidRPr="001D30BC">
        <w:rPr>
          <w:rFonts w:ascii="Arial" w:hAnsi="Arial" w:cs="Arial"/>
          <w:sz w:val="20"/>
          <w:szCs w:val="20"/>
          <w:lang w:val="ca-ES"/>
        </w:rPr>
        <w:t xml:space="preserve"> (llegible) que conté les metadades de la sèrie, com ara informació sobre l’estudi, les mostres, els protocols utilitzats, els processos i anàlisis realitzats.</w:t>
      </w:r>
    </w:p>
    <w:p w14:paraId="36B9D83E"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 Series </w:t>
      </w:r>
      <w:proofErr w:type="spellStart"/>
      <w:r w:rsidRPr="001D30BC">
        <w:rPr>
          <w:rFonts w:ascii="Arial" w:hAnsi="Arial" w:cs="Arial"/>
          <w:sz w:val="20"/>
          <w:szCs w:val="20"/>
          <w:lang w:val="ca-ES"/>
        </w:rPr>
        <w:t>MINiML</w:t>
      </w:r>
      <w:proofErr w:type="spellEnd"/>
      <w:r w:rsidRPr="001D30BC">
        <w:rPr>
          <w:rFonts w:ascii="Arial" w:hAnsi="Arial" w:cs="Arial"/>
          <w:sz w:val="20"/>
          <w:szCs w:val="20"/>
          <w:lang w:val="ca-ES"/>
        </w:rPr>
        <w:t xml:space="preserve"> </w:t>
      </w:r>
      <w:proofErr w:type="spellStart"/>
      <w:r w:rsidRPr="001D30BC">
        <w:rPr>
          <w:rFonts w:ascii="Arial" w:hAnsi="Arial" w:cs="Arial"/>
          <w:sz w:val="20"/>
          <w:szCs w:val="20"/>
          <w:lang w:val="ca-ES"/>
        </w:rPr>
        <w:t>file</w:t>
      </w:r>
      <w:proofErr w:type="spellEnd"/>
      <w:r w:rsidRPr="001D30BC">
        <w:rPr>
          <w:rFonts w:ascii="Arial" w:hAnsi="Arial" w:cs="Arial"/>
          <w:sz w:val="20"/>
          <w:szCs w:val="20"/>
          <w:lang w:val="ca-ES"/>
        </w:rPr>
        <w:t xml:space="preserve"> (GSE161731_family.xml.tgz): Fitxer en format </w:t>
      </w:r>
      <w:r w:rsidRPr="001D30BC">
        <w:rPr>
          <w:rFonts w:ascii="Arial" w:hAnsi="Arial" w:cs="Arial"/>
          <w:b/>
          <w:bCs/>
          <w:sz w:val="20"/>
          <w:szCs w:val="20"/>
          <w:lang w:val="ca-ES"/>
        </w:rPr>
        <w:t>XML</w:t>
      </w:r>
      <w:r w:rsidRPr="001D30BC">
        <w:rPr>
          <w:rFonts w:ascii="Arial" w:hAnsi="Arial" w:cs="Arial"/>
          <w:sz w:val="20"/>
          <w:szCs w:val="20"/>
          <w:lang w:val="ca-ES"/>
        </w:rPr>
        <w:t xml:space="preserve"> (per processar) amb les mateixes metadades que el fitxer SOFT.</w:t>
      </w:r>
    </w:p>
    <w:p w14:paraId="12A980F1" w14:textId="6C7B796A"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 Series </w:t>
      </w:r>
      <w:proofErr w:type="spellStart"/>
      <w:r w:rsidRPr="001D30BC">
        <w:rPr>
          <w:rFonts w:ascii="Arial" w:hAnsi="Arial" w:cs="Arial"/>
          <w:sz w:val="20"/>
          <w:szCs w:val="20"/>
          <w:lang w:val="ca-ES"/>
        </w:rPr>
        <w:t>Matrix</w:t>
      </w:r>
      <w:proofErr w:type="spellEnd"/>
      <w:r w:rsidRPr="001D30BC">
        <w:rPr>
          <w:rFonts w:ascii="Arial" w:hAnsi="Arial" w:cs="Arial"/>
          <w:sz w:val="20"/>
          <w:szCs w:val="20"/>
          <w:lang w:val="ca-ES"/>
        </w:rPr>
        <w:t xml:space="preserve"> </w:t>
      </w:r>
      <w:proofErr w:type="spellStart"/>
      <w:r w:rsidRPr="001D30BC">
        <w:rPr>
          <w:rFonts w:ascii="Arial" w:hAnsi="Arial" w:cs="Arial"/>
          <w:sz w:val="20"/>
          <w:szCs w:val="20"/>
          <w:lang w:val="ca-ES"/>
        </w:rPr>
        <w:t>file</w:t>
      </w:r>
      <w:proofErr w:type="spellEnd"/>
      <w:r w:rsidRPr="001D30BC">
        <w:rPr>
          <w:rFonts w:ascii="Arial" w:hAnsi="Arial" w:cs="Arial"/>
          <w:sz w:val="20"/>
          <w:szCs w:val="20"/>
          <w:lang w:val="ca-ES"/>
        </w:rPr>
        <w:t xml:space="preserve"> (GSE161731_series_matrix.txt.gz): Fitxer tabular de </w:t>
      </w:r>
      <w:r w:rsidRPr="001D30BC">
        <w:rPr>
          <w:rFonts w:ascii="Arial" w:hAnsi="Arial" w:cs="Arial"/>
          <w:b/>
          <w:bCs/>
          <w:sz w:val="20"/>
          <w:szCs w:val="20"/>
          <w:lang w:val="ca-ES"/>
        </w:rPr>
        <w:t>GEO</w:t>
      </w:r>
      <w:r w:rsidRPr="001D30BC">
        <w:rPr>
          <w:rFonts w:ascii="Arial" w:hAnsi="Arial" w:cs="Arial"/>
          <w:sz w:val="20"/>
          <w:szCs w:val="20"/>
          <w:lang w:val="ca-ES"/>
        </w:rPr>
        <w:t xml:space="preserve"> amb l’expressió gènica normalitzada o els valors processats per mostra.</w:t>
      </w:r>
    </w:p>
    <w:p w14:paraId="0BC45CCB"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i/>
          <w:iCs/>
          <w:sz w:val="20"/>
          <w:szCs w:val="20"/>
          <w:lang w:val="ca-ES"/>
        </w:rPr>
        <w:t>Fitxers suplementaris</w:t>
      </w:r>
      <w:r w:rsidRPr="001D30BC">
        <w:rPr>
          <w:rFonts w:ascii="Arial" w:hAnsi="Arial" w:cs="Arial"/>
          <w:sz w:val="20"/>
          <w:szCs w:val="20"/>
          <w:lang w:val="ca-ES"/>
        </w:rPr>
        <w:t>:</w:t>
      </w:r>
    </w:p>
    <w:p w14:paraId="072896EA"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 GSE161731_counts.csv.gz: Fitxer de format </w:t>
      </w:r>
      <w:r w:rsidRPr="001D30BC">
        <w:rPr>
          <w:rFonts w:ascii="Arial" w:hAnsi="Arial" w:cs="Arial"/>
          <w:b/>
          <w:bCs/>
          <w:sz w:val="20"/>
          <w:szCs w:val="20"/>
          <w:lang w:val="ca-ES"/>
        </w:rPr>
        <w:t>CSV</w:t>
      </w:r>
      <w:r w:rsidRPr="001D30BC">
        <w:rPr>
          <w:rFonts w:ascii="Arial" w:hAnsi="Arial" w:cs="Arial"/>
          <w:sz w:val="20"/>
          <w:szCs w:val="20"/>
          <w:lang w:val="ca-ES"/>
        </w:rPr>
        <w:t xml:space="preserve"> amb la matriu de comptatges bruts per gen i per mostra. Conté el nombre de lectures (</w:t>
      </w:r>
      <w:proofErr w:type="spellStart"/>
      <w:r w:rsidRPr="001D30BC">
        <w:rPr>
          <w:rFonts w:ascii="Arial" w:hAnsi="Arial" w:cs="Arial"/>
          <w:sz w:val="20"/>
          <w:szCs w:val="20"/>
          <w:lang w:val="ca-ES"/>
        </w:rPr>
        <w:t>reads</w:t>
      </w:r>
      <w:proofErr w:type="spellEnd"/>
      <w:r w:rsidRPr="001D30BC">
        <w:rPr>
          <w:rFonts w:ascii="Arial" w:hAnsi="Arial" w:cs="Arial"/>
          <w:sz w:val="20"/>
          <w:szCs w:val="20"/>
          <w:lang w:val="ca-ES"/>
        </w:rPr>
        <w:t>) assignades a cada gen.</w:t>
      </w:r>
    </w:p>
    <w:p w14:paraId="3B324734"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 GSE161731_counts_key.csv.gz: Fitxer </w:t>
      </w:r>
      <w:r w:rsidRPr="001D30BC">
        <w:rPr>
          <w:rFonts w:ascii="Arial" w:hAnsi="Arial" w:cs="Arial"/>
          <w:b/>
          <w:bCs/>
          <w:sz w:val="20"/>
          <w:szCs w:val="20"/>
          <w:lang w:val="ca-ES"/>
        </w:rPr>
        <w:t>CSV</w:t>
      </w:r>
      <w:r w:rsidRPr="001D30BC">
        <w:rPr>
          <w:rFonts w:ascii="Arial" w:hAnsi="Arial" w:cs="Arial"/>
          <w:sz w:val="20"/>
          <w:szCs w:val="20"/>
          <w:lang w:val="ca-ES"/>
        </w:rPr>
        <w:t xml:space="preserve"> associat al fitxer de comptatges, que conté el diccionari de mostres amb 198 registres. Aquestes claus permeten identificar les mostres a les matrius de comptatges.</w:t>
      </w:r>
    </w:p>
    <w:p w14:paraId="12E27893"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 GSE161731_key.csv.gz: Fitxer </w:t>
      </w:r>
      <w:r w:rsidRPr="001D30BC">
        <w:rPr>
          <w:rFonts w:ascii="Arial" w:hAnsi="Arial" w:cs="Arial"/>
          <w:b/>
          <w:bCs/>
          <w:sz w:val="20"/>
          <w:szCs w:val="20"/>
          <w:lang w:val="ca-ES"/>
        </w:rPr>
        <w:t>CSV</w:t>
      </w:r>
      <w:r w:rsidRPr="001D30BC">
        <w:rPr>
          <w:rFonts w:ascii="Arial" w:hAnsi="Arial" w:cs="Arial"/>
          <w:sz w:val="20"/>
          <w:szCs w:val="20"/>
          <w:lang w:val="ca-ES"/>
        </w:rPr>
        <w:t xml:space="preserve"> amb un altre diccionari de mostres, amb 196 registres (claus úniques), també útils per identificar les mostres dins les matrius de dades.</w:t>
      </w:r>
    </w:p>
    <w:p w14:paraId="15385B59"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lastRenderedPageBreak/>
        <w:t xml:space="preserve">• GSE161731_xpr_nlcpm.csv.gz: Expressions normalitzades en log2 </w:t>
      </w:r>
      <w:proofErr w:type="spellStart"/>
      <w:r w:rsidRPr="001D30BC">
        <w:rPr>
          <w:rFonts w:ascii="Arial" w:hAnsi="Arial" w:cs="Arial"/>
          <w:sz w:val="20"/>
          <w:szCs w:val="20"/>
          <w:lang w:val="ca-ES"/>
        </w:rPr>
        <w:t>counts</w:t>
      </w:r>
      <w:proofErr w:type="spellEnd"/>
      <w:r w:rsidRPr="001D30BC">
        <w:rPr>
          <w:rFonts w:ascii="Arial" w:hAnsi="Arial" w:cs="Arial"/>
          <w:sz w:val="20"/>
          <w:szCs w:val="20"/>
          <w:lang w:val="ca-ES"/>
        </w:rPr>
        <w:t xml:space="preserve"> per milió (</w:t>
      </w:r>
      <w:proofErr w:type="spellStart"/>
      <w:r w:rsidRPr="001D30BC">
        <w:rPr>
          <w:rFonts w:ascii="Arial" w:hAnsi="Arial" w:cs="Arial"/>
          <w:sz w:val="20"/>
          <w:szCs w:val="20"/>
          <w:lang w:val="ca-ES"/>
        </w:rPr>
        <w:t>logCPM</w:t>
      </w:r>
      <w:proofErr w:type="spellEnd"/>
      <w:r w:rsidRPr="001D30BC">
        <w:rPr>
          <w:rFonts w:ascii="Arial" w:hAnsi="Arial" w:cs="Arial"/>
          <w:sz w:val="20"/>
          <w:szCs w:val="20"/>
          <w:lang w:val="ca-ES"/>
        </w:rPr>
        <w:t>).</w:t>
      </w:r>
    </w:p>
    <w:p w14:paraId="2E1524CC"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GSE161731_xpr_tpm_geo.txt.gz: Expressions en TPM (</w:t>
      </w:r>
      <w:proofErr w:type="spellStart"/>
      <w:r w:rsidRPr="001D30BC">
        <w:rPr>
          <w:rFonts w:ascii="Arial" w:hAnsi="Arial" w:cs="Arial"/>
          <w:sz w:val="20"/>
          <w:szCs w:val="20"/>
          <w:lang w:val="ca-ES"/>
        </w:rPr>
        <w:t>Transcripts</w:t>
      </w:r>
      <w:proofErr w:type="spellEnd"/>
      <w:r w:rsidRPr="001D30BC">
        <w:rPr>
          <w:rFonts w:ascii="Arial" w:hAnsi="Arial" w:cs="Arial"/>
          <w:sz w:val="20"/>
          <w:szCs w:val="20"/>
          <w:lang w:val="ca-ES"/>
        </w:rPr>
        <w:t xml:space="preserve"> Per </w:t>
      </w:r>
      <w:proofErr w:type="spellStart"/>
      <w:r w:rsidRPr="001D30BC">
        <w:rPr>
          <w:rFonts w:ascii="Arial" w:hAnsi="Arial" w:cs="Arial"/>
          <w:sz w:val="20"/>
          <w:szCs w:val="20"/>
          <w:lang w:val="ca-ES"/>
        </w:rPr>
        <w:t>Million</w:t>
      </w:r>
      <w:proofErr w:type="spellEnd"/>
      <w:r w:rsidRPr="001D30BC">
        <w:rPr>
          <w:rFonts w:ascii="Arial" w:hAnsi="Arial" w:cs="Arial"/>
          <w:sz w:val="20"/>
          <w:szCs w:val="20"/>
          <w:lang w:val="ca-ES"/>
        </w:rPr>
        <w:t>).</w:t>
      </w:r>
    </w:p>
    <w:p w14:paraId="7C317A2D"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i/>
          <w:iCs/>
          <w:sz w:val="20"/>
          <w:szCs w:val="20"/>
          <w:lang w:val="ca-ES"/>
        </w:rPr>
        <w:t>Fitxers NCBI - Generats automàticament per GEO</w:t>
      </w:r>
    </w:p>
    <w:p w14:paraId="112908E9"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GSE161731_raw_counts_GRCh38.p13_NCBI.tsv.gz: Matriu de comptatges bruts per gen i per mostra, alineats contra el genoma de referència GRCh38.p13.</w:t>
      </w:r>
    </w:p>
    <w:p w14:paraId="6E479028"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 GSE161731_norm_counts_FPKM_GRCh38.p13_NCBI.tsv.gz: Matriu de comptatges normalitzats en FPKM (Fragments Per </w:t>
      </w:r>
      <w:proofErr w:type="spellStart"/>
      <w:r w:rsidRPr="001D30BC">
        <w:rPr>
          <w:rFonts w:ascii="Arial" w:hAnsi="Arial" w:cs="Arial"/>
          <w:sz w:val="20"/>
          <w:szCs w:val="20"/>
          <w:lang w:val="ca-ES"/>
        </w:rPr>
        <w:t>Kilobase</w:t>
      </w:r>
      <w:proofErr w:type="spellEnd"/>
      <w:r w:rsidRPr="001D30BC">
        <w:rPr>
          <w:rFonts w:ascii="Arial" w:hAnsi="Arial" w:cs="Arial"/>
          <w:sz w:val="20"/>
          <w:szCs w:val="20"/>
          <w:lang w:val="ca-ES"/>
        </w:rPr>
        <w:t xml:space="preserve"> </w:t>
      </w:r>
      <w:proofErr w:type="spellStart"/>
      <w:r w:rsidRPr="001D30BC">
        <w:rPr>
          <w:rFonts w:ascii="Arial" w:hAnsi="Arial" w:cs="Arial"/>
          <w:sz w:val="20"/>
          <w:szCs w:val="20"/>
          <w:lang w:val="ca-ES"/>
        </w:rPr>
        <w:t>Million</w:t>
      </w:r>
      <w:proofErr w:type="spellEnd"/>
      <w:r w:rsidRPr="001D30BC">
        <w:rPr>
          <w:rFonts w:ascii="Arial" w:hAnsi="Arial" w:cs="Arial"/>
          <w:sz w:val="20"/>
          <w:szCs w:val="20"/>
          <w:lang w:val="ca-ES"/>
        </w:rPr>
        <w:t>).</w:t>
      </w:r>
    </w:p>
    <w:p w14:paraId="4A72539B"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GSE161731_norm_counts_TPM_GRCh38.p13_NCBI.tsv.gz: Matriu de comptatges normalitzats en TPM (</w:t>
      </w:r>
      <w:proofErr w:type="spellStart"/>
      <w:r w:rsidRPr="001D30BC">
        <w:rPr>
          <w:rFonts w:ascii="Arial" w:hAnsi="Arial" w:cs="Arial"/>
          <w:sz w:val="20"/>
          <w:szCs w:val="20"/>
          <w:lang w:val="ca-ES"/>
        </w:rPr>
        <w:t>Transcripts</w:t>
      </w:r>
      <w:proofErr w:type="spellEnd"/>
      <w:r w:rsidRPr="001D30BC">
        <w:rPr>
          <w:rFonts w:ascii="Arial" w:hAnsi="Arial" w:cs="Arial"/>
          <w:sz w:val="20"/>
          <w:szCs w:val="20"/>
          <w:lang w:val="ca-ES"/>
        </w:rPr>
        <w:t xml:space="preserve"> Per </w:t>
      </w:r>
      <w:proofErr w:type="spellStart"/>
      <w:r w:rsidRPr="001D30BC">
        <w:rPr>
          <w:rFonts w:ascii="Arial" w:hAnsi="Arial" w:cs="Arial"/>
          <w:sz w:val="20"/>
          <w:szCs w:val="20"/>
          <w:lang w:val="ca-ES"/>
        </w:rPr>
        <w:t>Million</w:t>
      </w:r>
      <w:proofErr w:type="spellEnd"/>
      <w:r w:rsidRPr="001D30BC">
        <w:rPr>
          <w:rFonts w:ascii="Arial" w:hAnsi="Arial" w:cs="Arial"/>
          <w:sz w:val="20"/>
          <w:szCs w:val="20"/>
          <w:lang w:val="ca-ES"/>
        </w:rPr>
        <w:t>).</w:t>
      </w:r>
    </w:p>
    <w:p w14:paraId="1EFE2B91"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 Human.GRCh38.p13.annot.tsv.gz: Taula d’anotació de gens utilitzada per </w:t>
      </w:r>
      <w:r w:rsidRPr="001D30BC">
        <w:rPr>
          <w:rFonts w:ascii="Arial" w:hAnsi="Arial" w:cs="Arial"/>
          <w:b/>
          <w:bCs/>
          <w:sz w:val="20"/>
          <w:szCs w:val="20"/>
          <w:lang w:val="ca-ES"/>
        </w:rPr>
        <w:t>GEO</w:t>
      </w:r>
      <w:r w:rsidRPr="001D30BC">
        <w:rPr>
          <w:rFonts w:ascii="Arial" w:hAnsi="Arial" w:cs="Arial"/>
          <w:sz w:val="20"/>
          <w:szCs w:val="20"/>
          <w:lang w:val="ca-ES"/>
        </w:rPr>
        <w:t xml:space="preserve"> per etiquetar les matrius de dades. Inclou informació com l’identificador i el nom del gen, les coordenades genòmiques, el tipus de gen …</w:t>
      </w:r>
    </w:p>
    <w:p w14:paraId="17DA0D61" w14:textId="30E2666D"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Per fer </w:t>
      </w:r>
      <w:r w:rsidR="00A403B2" w:rsidRPr="001D30BC">
        <w:rPr>
          <w:rFonts w:ascii="Arial" w:hAnsi="Arial" w:cs="Arial"/>
          <w:sz w:val="20"/>
          <w:szCs w:val="20"/>
          <w:lang w:val="ca-ES"/>
        </w:rPr>
        <w:t>l’anàlisi</w:t>
      </w:r>
      <w:r w:rsidRPr="001D30BC">
        <w:rPr>
          <w:rFonts w:ascii="Arial" w:hAnsi="Arial" w:cs="Arial"/>
          <w:sz w:val="20"/>
          <w:szCs w:val="20"/>
          <w:lang w:val="ca-ES"/>
        </w:rPr>
        <w:t xml:space="preserve">, s’han seleccionat els fitxers següents: </w:t>
      </w:r>
      <w:r w:rsidRPr="001D30BC">
        <w:rPr>
          <w:rFonts w:ascii="Arial" w:hAnsi="Arial" w:cs="Arial"/>
          <w:b/>
          <w:bCs/>
          <w:sz w:val="20"/>
          <w:szCs w:val="20"/>
          <w:lang w:val="ca-ES"/>
        </w:rPr>
        <w:t>GSE161731_counts.csv.gz</w:t>
      </w:r>
      <w:r w:rsidRPr="001D30BC">
        <w:rPr>
          <w:rFonts w:ascii="Arial" w:hAnsi="Arial" w:cs="Arial"/>
          <w:sz w:val="20"/>
          <w:szCs w:val="20"/>
          <w:lang w:val="ca-ES"/>
        </w:rPr>
        <w:t xml:space="preserve">, </w:t>
      </w:r>
      <w:r w:rsidRPr="001D30BC">
        <w:rPr>
          <w:rFonts w:ascii="Arial" w:hAnsi="Arial" w:cs="Arial"/>
          <w:b/>
          <w:bCs/>
          <w:sz w:val="20"/>
          <w:szCs w:val="20"/>
          <w:lang w:val="ca-ES"/>
        </w:rPr>
        <w:t>GSE161731_counts_key.csv.gz</w:t>
      </w:r>
      <w:r w:rsidRPr="001D30BC">
        <w:rPr>
          <w:rFonts w:ascii="Arial" w:hAnsi="Arial" w:cs="Arial"/>
          <w:sz w:val="20"/>
          <w:szCs w:val="20"/>
          <w:lang w:val="ca-ES"/>
        </w:rPr>
        <w:t xml:space="preserve"> i </w:t>
      </w:r>
      <w:r w:rsidRPr="001D30BC">
        <w:rPr>
          <w:rFonts w:ascii="Arial" w:hAnsi="Arial" w:cs="Arial"/>
          <w:b/>
          <w:bCs/>
          <w:sz w:val="20"/>
          <w:szCs w:val="20"/>
          <w:lang w:val="ca-ES"/>
        </w:rPr>
        <w:t>GSE161731_key.csv.gz</w:t>
      </w:r>
      <w:r w:rsidRPr="001D30BC">
        <w:rPr>
          <w:rFonts w:ascii="Arial" w:hAnsi="Arial" w:cs="Arial"/>
          <w:sz w:val="20"/>
          <w:szCs w:val="20"/>
          <w:lang w:val="ca-ES"/>
        </w:rPr>
        <w:t xml:space="preserve">, ja que contenen la matriu de comptatges bruts i les claus d’identificació de les mostres, elements essencials per a l’anàlisi d’expressió gènica diferencial. Aquest fitxers s’han copiat al directori </w:t>
      </w:r>
      <w:r w:rsidRPr="001D30BC">
        <w:rPr>
          <w:rFonts w:ascii="Arial" w:hAnsi="Arial" w:cs="Arial"/>
          <w:b/>
          <w:bCs/>
          <w:sz w:val="20"/>
          <w:szCs w:val="20"/>
          <w:lang w:val="ca-ES"/>
        </w:rPr>
        <w:t>dades</w:t>
      </w:r>
      <w:r w:rsidRPr="001D30BC">
        <w:rPr>
          <w:rFonts w:ascii="Arial" w:hAnsi="Arial" w:cs="Arial"/>
          <w:sz w:val="20"/>
          <w:szCs w:val="20"/>
          <w:lang w:val="ca-ES"/>
        </w:rPr>
        <w:t xml:space="preserve"> del </w:t>
      </w:r>
      <w:proofErr w:type="spellStart"/>
      <w:r w:rsidRPr="001D30BC">
        <w:rPr>
          <w:rFonts w:ascii="Arial" w:hAnsi="Arial" w:cs="Arial"/>
          <w:b/>
          <w:bCs/>
          <w:sz w:val="20"/>
          <w:szCs w:val="20"/>
          <w:lang w:val="ca-ES"/>
        </w:rPr>
        <w:t>GitHUb</w:t>
      </w:r>
      <w:proofErr w:type="spellEnd"/>
      <w:r w:rsidRPr="001D30BC">
        <w:rPr>
          <w:rFonts w:ascii="Arial" w:hAnsi="Arial" w:cs="Arial"/>
          <w:sz w:val="20"/>
          <w:szCs w:val="20"/>
          <w:lang w:val="ca-ES"/>
        </w:rPr>
        <w:t>.</w:t>
      </w:r>
    </w:p>
    <w:p w14:paraId="23400274" w14:textId="77777777" w:rsidR="00E73358" w:rsidRPr="00B67E0C" w:rsidRDefault="00000000" w:rsidP="0093622C">
      <w:pPr>
        <w:pStyle w:val="Ttol2"/>
        <w:spacing w:beforeLines="80" w:before="192" w:afterLines="80" w:after="192"/>
        <w:rPr>
          <w:rFonts w:ascii="Arial" w:hAnsi="Arial" w:cs="Arial"/>
          <w:sz w:val="24"/>
          <w:szCs w:val="24"/>
          <w:lang w:val="ca-ES"/>
        </w:rPr>
      </w:pPr>
      <w:bookmarkStart w:id="12" w:name="_Toc198487511"/>
      <w:bookmarkStart w:id="13" w:name="installació-i-càrrega-de-paquets"/>
      <w:bookmarkEnd w:id="11"/>
      <w:r w:rsidRPr="00B67E0C">
        <w:rPr>
          <w:rFonts w:ascii="Arial" w:hAnsi="Arial" w:cs="Arial"/>
          <w:sz w:val="24"/>
          <w:szCs w:val="24"/>
          <w:lang w:val="ca-ES"/>
        </w:rPr>
        <w:t>Instal·lació i càrrega de paquets</w:t>
      </w:r>
      <w:bookmarkEnd w:id="12"/>
    </w:p>
    <w:p w14:paraId="69AAE92A" w14:textId="393E5FF4"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Per tal de garantir que tots els paquets necessaris estiguin disponibles, implementem una funció que comprova si cada paquet està instal·lat i, en cas contrari, el descarrega automàticament. A continuació, </w:t>
      </w:r>
      <w:r w:rsidR="00112A9F">
        <w:rPr>
          <w:rFonts w:ascii="Arial" w:hAnsi="Arial" w:cs="Arial"/>
          <w:sz w:val="20"/>
          <w:szCs w:val="20"/>
          <w:lang w:val="ca-ES"/>
        </w:rPr>
        <w:t xml:space="preserve">els </w:t>
      </w:r>
      <w:r w:rsidRPr="001D30BC">
        <w:rPr>
          <w:rFonts w:ascii="Arial" w:hAnsi="Arial" w:cs="Arial"/>
          <w:sz w:val="20"/>
          <w:szCs w:val="20"/>
          <w:lang w:val="ca-ES"/>
        </w:rPr>
        <w:t xml:space="preserve">carreguem per disposar de les funcions requerides per a l’anàlisi. També creem els directoris necessaris al </w:t>
      </w:r>
      <w:proofErr w:type="spellStart"/>
      <w:r w:rsidRPr="001D30BC">
        <w:rPr>
          <w:rFonts w:ascii="Arial" w:hAnsi="Arial" w:cs="Arial"/>
          <w:sz w:val="20"/>
          <w:szCs w:val="20"/>
          <w:lang w:val="ca-ES"/>
        </w:rPr>
        <w:t>repositori</w:t>
      </w:r>
      <w:proofErr w:type="spellEnd"/>
      <w:r w:rsidRPr="001D30BC">
        <w:rPr>
          <w:rFonts w:ascii="Arial" w:hAnsi="Arial" w:cs="Arial"/>
          <w:sz w:val="20"/>
          <w:szCs w:val="20"/>
          <w:lang w:val="ca-ES"/>
        </w:rPr>
        <w:t xml:space="preserve"> i descarreguem els fitxers, que emmagatzemen al </w:t>
      </w:r>
      <w:proofErr w:type="spellStart"/>
      <w:r w:rsidRPr="001D30BC">
        <w:rPr>
          <w:rFonts w:ascii="Arial" w:hAnsi="Arial" w:cs="Arial"/>
          <w:sz w:val="20"/>
          <w:szCs w:val="20"/>
          <w:lang w:val="ca-ES"/>
        </w:rPr>
        <w:t>repositori</w:t>
      </w:r>
      <w:proofErr w:type="spellEnd"/>
      <w:r w:rsidRPr="001D30BC">
        <w:rPr>
          <w:rFonts w:ascii="Arial" w:hAnsi="Arial" w:cs="Arial"/>
          <w:sz w:val="20"/>
          <w:szCs w:val="20"/>
          <w:lang w:val="ca-ES"/>
        </w:rPr>
        <w:t xml:space="preserve"> </w:t>
      </w:r>
      <w:r w:rsidRPr="001D30BC">
        <w:rPr>
          <w:rFonts w:ascii="Arial" w:hAnsi="Arial" w:cs="Arial"/>
          <w:b/>
          <w:bCs/>
          <w:sz w:val="20"/>
          <w:szCs w:val="20"/>
          <w:lang w:val="ca-ES"/>
        </w:rPr>
        <w:t>GitHub</w:t>
      </w:r>
      <w:r w:rsidRPr="001D30BC">
        <w:rPr>
          <w:rFonts w:ascii="Arial" w:hAnsi="Arial" w:cs="Arial"/>
          <w:sz w:val="20"/>
          <w:szCs w:val="20"/>
          <w:lang w:val="ca-ES"/>
        </w:rPr>
        <w:t>.</w:t>
      </w:r>
    </w:p>
    <w:p w14:paraId="5CBFE5F8" w14:textId="77777777" w:rsidR="00E73358" w:rsidRPr="00B67E0C" w:rsidRDefault="00000000" w:rsidP="0093622C">
      <w:pPr>
        <w:pStyle w:val="Ttol2"/>
        <w:spacing w:beforeLines="80" w:before="192" w:afterLines="80" w:after="192"/>
        <w:rPr>
          <w:rFonts w:ascii="Arial" w:hAnsi="Arial" w:cs="Arial"/>
          <w:sz w:val="24"/>
          <w:szCs w:val="24"/>
          <w:lang w:val="ca-ES"/>
        </w:rPr>
      </w:pPr>
      <w:bookmarkStart w:id="14" w:name="_Toc198487512"/>
      <w:bookmarkStart w:id="15" w:name="Xda909c284ac68cc625b4a804c91b65244f6be63"/>
      <w:bookmarkEnd w:id="13"/>
      <w:r w:rsidRPr="00B67E0C">
        <w:rPr>
          <w:rFonts w:ascii="Arial" w:hAnsi="Arial" w:cs="Arial"/>
          <w:sz w:val="24"/>
          <w:szCs w:val="24"/>
          <w:lang w:val="ca-ES"/>
        </w:rPr>
        <w:t xml:space="preserve">Construcció de l’objecte </w:t>
      </w:r>
      <w:proofErr w:type="spellStart"/>
      <w:r w:rsidRPr="00B67E0C">
        <w:rPr>
          <w:rFonts w:ascii="Arial" w:hAnsi="Arial" w:cs="Arial"/>
          <w:sz w:val="24"/>
          <w:szCs w:val="24"/>
          <w:lang w:val="ca-ES"/>
        </w:rPr>
        <w:t>SummarizedExperiment</w:t>
      </w:r>
      <w:bookmarkEnd w:id="14"/>
      <w:proofErr w:type="spellEnd"/>
    </w:p>
    <w:p w14:paraId="48E642A5"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Un cop descarreguem la matriu d’expressió i les metadades de </w:t>
      </w:r>
      <w:r w:rsidRPr="001D30BC">
        <w:rPr>
          <w:rFonts w:ascii="Arial" w:hAnsi="Arial" w:cs="Arial"/>
          <w:b/>
          <w:bCs/>
          <w:sz w:val="20"/>
          <w:szCs w:val="20"/>
          <w:lang w:val="ca-ES"/>
        </w:rPr>
        <w:t>GEO</w:t>
      </w:r>
      <w:r w:rsidRPr="001D30BC">
        <w:rPr>
          <w:rFonts w:ascii="Arial" w:hAnsi="Arial" w:cs="Arial"/>
          <w:sz w:val="20"/>
          <w:szCs w:val="20"/>
          <w:lang w:val="ca-ES"/>
        </w:rPr>
        <w:t xml:space="preserve"> i les carreguem a R, construïm un objecte </w:t>
      </w:r>
      <w:proofErr w:type="spellStart"/>
      <w:r w:rsidRPr="001D30BC">
        <w:rPr>
          <w:rFonts w:ascii="Arial" w:hAnsi="Arial" w:cs="Arial"/>
          <w:b/>
          <w:bCs/>
          <w:sz w:val="20"/>
          <w:szCs w:val="20"/>
          <w:lang w:val="ca-ES"/>
        </w:rPr>
        <w:t>SummarizedExperiment</w:t>
      </w:r>
      <w:proofErr w:type="spellEnd"/>
      <w:r w:rsidRPr="001D30BC">
        <w:rPr>
          <w:rFonts w:ascii="Arial" w:hAnsi="Arial" w:cs="Arial"/>
          <w:sz w:val="20"/>
          <w:szCs w:val="20"/>
          <w:lang w:val="ca-ES"/>
        </w:rPr>
        <w:t xml:space="preserve"> que contingui les dues. A més, hi afegim les coordenades gèniques com </w:t>
      </w:r>
      <w:proofErr w:type="spellStart"/>
      <w:r w:rsidRPr="001D30BC">
        <w:rPr>
          <w:rFonts w:ascii="Arial" w:hAnsi="Arial" w:cs="Arial"/>
          <w:b/>
          <w:bCs/>
          <w:sz w:val="20"/>
          <w:szCs w:val="20"/>
          <w:lang w:val="ca-ES"/>
        </w:rPr>
        <w:t>rowRanges</w:t>
      </w:r>
      <w:proofErr w:type="spellEnd"/>
      <w:r w:rsidRPr="001D30BC">
        <w:rPr>
          <w:rFonts w:ascii="Arial" w:hAnsi="Arial" w:cs="Arial"/>
          <w:sz w:val="20"/>
          <w:szCs w:val="20"/>
          <w:lang w:val="ca-ES"/>
        </w:rPr>
        <w:t xml:space="preserve">, utilitzant les coordenades dels gens humans amb </w:t>
      </w:r>
      <w:r w:rsidRPr="001D30BC">
        <w:rPr>
          <w:rFonts w:ascii="Arial" w:hAnsi="Arial" w:cs="Arial"/>
          <w:b/>
          <w:bCs/>
          <w:sz w:val="20"/>
          <w:szCs w:val="20"/>
          <w:lang w:val="ca-ES"/>
        </w:rPr>
        <w:t>gens(EnsDb.Hsapiens.v86)</w:t>
      </w:r>
      <w:r w:rsidRPr="001D30BC">
        <w:rPr>
          <w:rFonts w:ascii="Arial" w:hAnsi="Arial" w:cs="Arial"/>
          <w:sz w:val="20"/>
          <w:szCs w:val="20"/>
          <w:lang w:val="ca-ES"/>
        </w:rPr>
        <w:t>.</w:t>
      </w:r>
    </w:p>
    <w:p w14:paraId="44978ED4"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Per poder construir l’objecte, eliminem tres mostres marcades amb el sufix **_batch2** a la variable </w:t>
      </w:r>
      <w:proofErr w:type="spellStart"/>
      <w:r w:rsidRPr="001D30BC">
        <w:rPr>
          <w:rFonts w:ascii="Arial" w:hAnsi="Arial" w:cs="Arial"/>
          <w:b/>
          <w:bCs/>
          <w:sz w:val="20"/>
          <w:szCs w:val="20"/>
          <w:lang w:val="ca-ES"/>
        </w:rPr>
        <w:t>rna_id</w:t>
      </w:r>
      <w:proofErr w:type="spellEnd"/>
      <w:r w:rsidRPr="001D30BC">
        <w:rPr>
          <w:rFonts w:ascii="Arial" w:hAnsi="Arial" w:cs="Arial"/>
          <w:sz w:val="20"/>
          <w:szCs w:val="20"/>
          <w:lang w:val="ca-ES"/>
        </w:rPr>
        <w:t xml:space="preserve">, ja que no disposem de la seva informació al fitxer </w:t>
      </w:r>
      <w:proofErr w:type="spellStart"/>
      <w:r w:rsidRPr="001D30BC">
        <w:rPr>
          <w:rFonts w:ascii="Arial" w:hAnsi="Arial" w:cs="Arial"/>
          <w:b/>
          <w:bCs/>
          <w:sz w:val="20"/>
          <w:szCs w:val="20"/>
          <w:lang w:val="ca-ES"/>
        </w:rPr>
        <w:t>counts_key</w:t>
      </w:r>
      <w:proofErr w:type="spellEnd"/>
      <w:r w:rsidRPr="001D30BC">
        <w:rPr>
          <w:rFonts w:ascii="Arial" w:hAnsi="Arial" w:cs="Arial"/>
          <w:sz w:val="20"/>
          <w:szCs w:val="20"/>
          <w:lang w:val="ca-ES"/>
        </w:rPr>
        <w:t>.</w:t>
      </w:r>
    </w:p>
    <w:p w14:paraId="53E64E25" w14:textId="77777777" w:rsidR="00E73358" w:rsidRPr="00724565" w:rsidRDefault="00000000" w:rsidP="0093622C">
      <w:pPr>
        <w:pStyle w:val="SourceCode"/>
        <w:wordWrap/>
        <w:spacing w:beforeLines="80" w:before="192" w:afterLines="80" w:after="192"/>
        <w:rPr>
          <w:rFonts w:ascii="Arial" w:hAnsi="Arial" w:cs="Arial"/>
          <w:sz w:val="18"/>
          <w:szCs w:val="18"/>
          <w:lang w:val="ca-ES"/>
        </w:rPr>
      </w:pPr>
      <w:r w:rsidRPr="00724565">
        <w:rPr>
          <w:rStyle w:val="VerbatimChar"/>
          <w:rFonts w:ascii="Arial" w:hAnsi="Arial" w:cs="Arial"/>
          <w:sz w:val="18"/>
          <w:szCs w:val="18"/>
          <w:lang w:val="ca-ES"/>
        </w:rPr>
        <w:t>## [1] "DU09-02S0000150_batch2" "DU09-02S0000154_batch2" "DU09-02S0000158_batch2"</w:t>
      </w:r>
    </w:p>
    <w:p w14:paraId="4BE49094" w14:textId="77777777" w:rsidR="00E73358" w:rsidRPr="00B67E0C" w:rsidRDefault="00000000" w:rsidP="0093622C">
      <w:pPr>
        <w:pStyle w:val="Ttol2"/>
        <w:spacing w:beforeLines="80" w:before="192" w:afterLines="80" w:after="192"/>
        <w:rPr>
          <w:rFonts w:ascii="Arial" w:hAnsi="Arial" w:cs="Arial"/>
          <w:sz w:val="24"/>
          <w:szCs w:val="24"/>
          <w:lang w:val="ca-ES"/>
        </w:rPr>
      </w:pPr>
      <w:bookmarkStart w:id="16" w:name="_Toc198487513"/>
      <w:bookmarkStart w:id="17" w:name="Xcc3abc681443dad859cc9663f9b23ab9d32d304"/>
      <w:bookmarkEnd w:id="15"/>
      <w:r w:rsidRPr="00B67E0C">
        <w:rPr>
          <w:rFonts w:ascii="Arial" w:hAnsi="Arial" w:cs="Arial"/>
          <w:sz w:val="24"/>
          <w:szCs w:val="24"/>
          <w:lang w:val="ca-ES"/>
        </w:rPr>
        <w:t>Neteja de les dades i selecció de mostres</w:t>
      </w:r>
      <w:bookmarkEnd w:id="16"/>
    </w:p>
    <w:p w14:paraId="1A8B555C"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Tot seguit, explorem i netegem les metadades. Seleccionem les cohorts </w:t>
      </w:r>
      <w:r w:rsidRPr="001D30BC">
        <w:rPr>
          <w:rFonts w:ascii="Arial" w:hAnsi="Arial" w:cs="Arial"/>
          <w:b/>
          <w:bCs/>
          <w:sz w:val="20"/>
          <w:szCs w:val="20"/>
          <w:lang w:val="ca-ES"/>
        </w:rPr>
        <w:t>COVID19</w:t>
      </w:r>
      <w:r w:rsidRPr="001D30BC">
        <w:rPr>
          <w:rFonts w:ascii="Arial" w:hAnsi="Arial" w:cs="Arial"/>
          <w:sz w:val="20"/>
          <w:szCs w:val="20"/>
          <w:lang w:val="ca-ES"/>
        </w:rPr>
        <w:t xml:space="preserve">, </w:t>
      </w:r>
      <w:r w:rsidRPr="001D30BC">
        <w:rPr>
          <w:rFonts w:ascii="Arial" w:hAnsi="Arial" w:cs="Arial"/>
          <w:b/>
          <w:bCs/>
          <w:sz w:val="20"/>
          <w:szCs w:val="20"/>
          <w:lang w:val="ca-ES"/>
        </w:rPr>
        <w:t>Bacterial</w:t>
      </w:r>
      <w:r w:rsidRPr="001D30BC">
        <w:rPr>
          <w:rFonts w:ascii="Arial" w:hAnsi="Arial" w:cs="Arial"/>
          <w:sz w:val="20"/>
          <w:szCs w:val="20"/>
          <w:lang w:val="ca-ES"/>
        </w:rPr>
        <w:t xml:space="preserve"> i </w:t>
      </w:r>
      <w:proofErr w:type="spellStart"/>
      <w:r w:rsidRPr="001D30BC">
        <w:rPr>
          <w:rFonts w:ascii="Arial" w:hAnsi="Arial" w:cs="Arial"/>
          <w:b/>
          <w:bCs/>
          <w:sz w:val="20"/>
          <w:szCs w:val="20"/>
          <w:lang w:val="ca-ES"/>
        </w:rPr>
        <w:t>healthy</w:t>
      </w:r>
      <w:proofErr w:type="spellEnd"/>
      <w:r w:rsidRPr="001D30BC">
        <w:rPr>
          <w:rFonts w:ascii="Arial" w:hAnsi="Arial" w:cs="Arial"/>
          <w:sz w:val="20"/>
          <w:szCs w:val="20"/>
          <w:lang w:val="ca-ES"/>
        </w:rPr>
        <w:t xml:space="preserve">. Eliminem les mostres d’un mateix individu, conservant només la primera entrada. Assignem el format corresponent a cadascuna de les variables: convertim </w:t>
      </w:r>
      <w:proofErr w:type="spellStart"/>
      <w:r w:rsidRPr="001D30BC">
        <w:rPr>
          <w:rFonts w:ascii="Arial" w:hAnsi="Arial" w:cs="Arial"/>
          <w:b/>
          <w:bCs/>
          <w:sz w:val="20"/>
          <w:szCs w:val="20"/>
          <w:lang w:val="ca-ES"/>
        </w:rPr>
        <w:t>age</w:t>
      </w:r>
      <w:proofErr w:type="spellEnd"/>
      <w:r w:rsidRPr="001D30BC">
        <w:rPr>
          <w:rFonts w:ascii="Arial" w:hAnsi="Arial" w:cs="Arial"/>
          <w:sz w:val="20"/>
          <w:szCs w:val="20"/>
          <w:lang w:val="ca-ES"/>
        </w:rPr>
        <w:t xml:space="preserve"> a variable numèrica, i les variables </w:t>
      </w:r>
      <w:proofErr w:type="spellStart"/>
      <w:r w:rsidRPr="001D30BC">
        <w:rPr>
          <w:rFonts w:ascii="Arial" w:hAnsi="Arial" w:cs="Arial"/>
          <w:b/>
          <w:bCs/>
          <w:sz w:val="20"/>
          <w:szCs w:val="20"/>
          <w:lang w:val="ca-ES"/>
        </w:rPr>
        <w:t>gender</w:t>
      </w:r>
      <w:proofErr w:type="spellEnd"/>
      <w:r w:rsidRPr="001D30BC">
        <w:rPr>
          <w:rFonts w:ascii="Arial" w:hAnsi="Arial" w:cs="Arial"/>
          <w:sz w:val="20"/>
          <w:szCs w:val="20"/>
          <w:lang w:val="ca-ES"/>
        </w:rPr>
        <w:t xml:space="preserve">, </w:t>
      </w:r>
      <w:proofErr w:type="spellStart"/>
      <w:r w:rsidRPr="001D30BC">
        <w:rPr>
          <w:rFonts w:ascii="Arial" w:hAnsi="Arial" w:cs="Arial"/>
          <w:b/>
          <w:bCs/>
          <w:sz w:val="20"/>
          <w:szCs w:val="20"/>
          <w:lang w:val="ca-ES"/>
        </w:rPr>
        <w:t>race</w:t>
      </w:r>
      <w:proofErr w:type="spellEnd"/>
      <w:r w:rsidRPr="001D30BC">
        <w:rPr>
          <w:rFonts w:ascii="Arial" w:hAnsi="Arial" w:cs="Arial"/>
          <w:sz w:val="20"/>
          <w:szCs w:val="20"/>
          <w:lang w:val="ca-ES"/>
        </w:rPr>
        <w:t xml:space="preserve">, </w:t>
      </w:r>
      <w:r w:rsidRPr="001D30BC">
        <w:rPr>
          <w:rFonts w:ascii="Arial" w:hAnsi="Arial" w:cs="Arial"/>
          <w:b/>
          <w:bCs/>
          <w:sz w:val="20"/>
          <w:szCs w:val="20"/>
          <w:lang w:val="ca-ES"/>
        </w:rPr>
        <w:t>cohort</w:t>
      </w:r>
      <w:r w:rsidRPr="001D30BC">
        <w:rPr>
          <w:rFonts w:ascii="Arial" w:hAnsi="Arial" w:cs="Arial"/>
          <w:sz w:val="20"/>
          <w:szCs w:val="20"/>
          <w:lang w:val="ca-ES"/>
        </w:rPr>
        <w:t xml:space="preserve">, </w:t>
      </w:r>
      <w:proofErr w:type="spellStart"/>
      <w:r w:rsidRPr="001D30BC">
        <w:rPr>
          <w:rFonts w:ascii="Arial" w:hAnsi="Arial" w:cs="Arial"/>
          <w:b/>
          <w:bCs/>
          <w:sz w:val="20"/>
          <w:szCs w:val="20"/>
          <w:lang w:val="ca-ES"/>
        </w:rPr>
        <w:t>time_since_onset</w:t>
      </w:r>
      <w:proofErr w:type="spellEnd"/>
      <w:r w:rsidRPr="001D30BC">
        <w:rPr>
          <w:rFonts w:ascii="Arial" w:hAnsi="Arial" w:cs="Arial"/>
          <w:sz w:val="20"/>
          <w:szCs w:val="20"/>
          <w:lang w:val="ca-ES"/>
        </w:rPr>
        <w:t xml:space="preserve">, </w:t>
      </w:r>
      <w:proofErr w:type="spellStart"/>
      <w:r w:rsidRPr="001D30BC">
        <w:rPr>
          <w:rFonts w:ascii="Arial" w:hAnsi="Arial" w:cs="Arial"/>
          <w:b/>
          <w:bCs/>
          <w:sz w:val="20"/>
          <w:szCs w:val="20"/>
          <w:lang w:val="ca-ES"/>
        </w:rPr>
        <w:t>hospitalized</w:t>
      </w:r>
      <w:proofErr w:type="spellEnd"/>
      <w:r w:rsidRPr="001D30BC">
        <w:rPr>
          <w:rFonts w:ascii="Arial" w:hAnsi="Arial" w:cs="Arial"/>
          <w:sz w:val="20"/>
          <w:szCs w:val="20"/>
          <w:lang w:val="ca-ES"/>
        </w:rPr>
        <w:t xml:space="preserve"> i </w:t>
      </w:r>
      <w:proofErr w:type="spellStart"/>
      <w:r w:rsidRPr="001D30BC">
        <w:rPr>
          <w:rFonts w:ascii="Arial" w:hAnsi="Arial" w:cs="Arial"/>
          <w:b/>
          <w:bCs/>
          <w:sz w:val="20"/>
          <w:szCs w:val="20"/>
          <w:lang w:val="ca-ES"/>
        </w:rPr>
        <w:t>batch</w:t>
      </w:r>
      <w:proofErr w:type="spellEnd"/>
      <w:r w:rsidRPr="001D30BC">
        <w:rPr>
          <w:rFonts w:ascii="Arial" w:hAnsi="Arial" w:cs="Arial"/>
          <w:sz w:val="20"/>
          <w:szCs w:val="20"/>
          <w:lang w:val="ca-ES"/>
        </w:rPr>
        <w:t xml:space="preserve"> a factors.</w:t>
      </w:r>
    </w:p>
    <w:p w14:paraId="6E566ADC"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A més, substituïm els caràcters espai en blanc (” “), guions (”-“) i barres (”/“) per guions baixos (”_“) per uniformitzar els valors.</w:t>
      </w:r>
    </w:p>
    <w:p w14:paraId="044E5BDB"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Finalment, seleccionem aleatòriament 75 mostres utilitzant una llavor amb un format específic per garantir la reproductibilitat.</w:t>
      </w:r>
    </w:p>
    <w:p w14:paraId="61D05FD6" w14:textId="77777777" w:rsidR="00E73358" w:rsidRPr="00B67E0C" w:rsidRDefault="00000000" w:rsidP="0093622C">
      <w:pPr>
        <w:pStyle w:val="Ttol2"/>
        <w:spacing w:beforeLines="80" w:before="192" w:afterLines="80" w:after="192"/>
        <w:rPr>
          <w:rFonts w:ascii="Arial" w:hAnsi="Arial" w:cs="Arial"/>
          <w:sz w:val="24"/>
          <w:szCs w:val="24"/>
          <w:lang w:val="ca-ES"/>
        </w:rPr>
      </w:pPr>
      <w:bookmarkStart w:id="18" w:name="_Toc198487514"/>
      <w:bookmarkStart w:id="19" w:name="pre-processat-inicial-de-les-dades"/>
      <w:bookmarkEnd w:id="17"/>
      <w:proofErr w:type="spellStart"/>
      <w:r w:rsidRPr="00B67E0C">
        <w:rPr>
          <w:rFonts w:ascii="Arial" w:hAnsi="Arial" w:cs="Arial"/>
          <w:sz w:val="24"/>
          <w:szCs w:val="24"/>
          <w:lang w:val="ca-ES"/>
        </w:rPr>
        <w:t>Pre</w:t>
      </w:r>
      <w:proofErr w:type="spellEnd"/>
      <w:r w:rsidRPr="00B67E0C">
        <w:rPr>
          <w:rFonts w:ascii="Arial" w:hAnsi="Arial" w:cs="Arial"/>
          <w:sz w:val="24"/>
          <w:szCs w:val="24"/>
          <w:lang w:val="ca-ES"/>
        </w:rPr>
        <w:t>-processat inicial de les dades</w:t>
      </w:r>
      <w:bookmarkEnd w:id="18"/>
    </w:p>
    <w:p w14:paraId="11F97241" w14:textId="77777777" w:rsidR="00E73358" w:rsidRPr="001D30BC" w:rsidRDefault="00000000" w:rsidP="0093622C">
      <w:pPr>
        <w:pStyle w:val="Ttol3"/>
        <w:spacing w:beforeLines="80" w:before="192" w:afterLines="80" w:after="192"/>
        <w:rPr>
          <w:rFonts w:ascii="Arial" w:hAnsi="Arial" w:cs="Arial"/>
          <w:sz w:val="20"/>
          <w:szCs w:val="20"/>
          <w:lang w:val="ca-ES"/>
        </w:rPr>
      </w:pPr>
      <w:bookmarkStart w:id="20" w:name="_Toc198487515"/>
      <w:bookmarkStart w:id="21" w:name="filtrat-de-gens-amb-baixa-expressió"/>
      <w:r w:rsidRPr="001D30BC">
        <w:rPr>
          <w:rFonts w:ascii="Arial" w:hAnsi="Arial" w:cs="Arial"/>
          <w:sz w:val="20"/>
          <w:szCs w:val="20"/>
          <w:lang w:val="ca-ES"/>
        </w:rPr>
        <w:t>Filtrat de gens amb baixa expressió</w:t>
      </w:r>
      <w:bookmarkEnd w:id="20"/>
    </w:p>
    <w:p w14:paraId="29A0F577"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Abans de realitzar l’anàlisi d’expressió diferencial, fem un primer filtratge per eliminar aquells gens amb una expressió molt baixa en totes les mostres, ja que aporten poca informació i poden interferir en les aproximacions estadístiques que s’utilitzaran més endavant. A més, aquests gens penalitzen els ajustos per comparacions múltiples, reduint la potència estadística per detectar gens realment diferencialment expressats.</w:t>
      </w:r>
    </w:p>
    <w:p w14:paraId="1EF5A582" w14:textId="478DB9AB"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lastRenderedPageBreak/>
        <w:t xml:space="preserve">Per això, abans de filtrar, convertim els comptatges bruts a </w:t>
      </w:r>
      <w:proofErr w:type="spellStart"/>
      <w:r w:rsidRPr="001D30BC">
        <w:rPr>
          <w:rFonts w:ascii="Arial" w:hAnsi="Arial" w:cs="Arial"/>
          <w:b/>
          <w:bCs/>
          <w:sz w:val="20"/>
          <w:szCs w:val="20"/>
          <w:lang w:val="ca-ES"/>
        </w:rPr>
        <w:t>Counts</w:t>
      </w:r>
      <w:proofErr w:type="spellEnd"/>
      <w:r w:rsidRPr="001D30BC">
        <w:rPr>
          <w:rFonts w:ascii="Arial" w:hAnsi="Arial" w:cs="Arial"/>
          <w:b/>
          <w:bCs/>
          <w:sz w:val="20"/>
          <w:szCs w:val="20"/>
          <w:lang w:val="ca-ES"/>
        </w:rPr>
        <w:t xml:space="preserve"> Per </w:t>
      </w:r>
      <w:proofErr w:type="spellStart"/>
      <w:r w:rsidRPr="001D30BC">
        <w:rPr>
          <w:rFonts w:ascii="Arial" w:hAnsi="Arial" w:cs="Arial"/>
          <w:b/>
          <w:bCs/>
          <w:sz w:val="20"/>
          <w:szCs w:val="20"/>
          <w:lang w:val="ca-ES"/>
        </w:rPr>
        <w:t>Million</w:t>
      </w:r>
      <w:proofErr w:type="spellEnd"/>
      <w:r w:rsidRPr="001D30BC">
        <w:rPr>
          <w:rFonts w:ascii="Arial" w:hAnsi="Arial" w:cs="Arial"/>
          <w:b/>
          <w:bCs/>
          <w:sz w:val="20"/>
          <w:szCs w:val="20"/>
          <w:lang w:val="ca-ES"/>
        </w:rPr>
        <w:t xml:space="preserve"> (CPM)</w:t>
      </w:r>
      <w:r w:rsidRPr="001D30BC">
        <w:rPr>
          <w:rFonts w:ascii="Arial" w:hAnsi="Arial" w:cs="Arial"/>
          <w:sz w:val="20"/>
          <w:szCs w:val="20"/>
          <w:lang w:val="ca-ES"/>
        </w:rPr>
        <w:t>. Aquesta transformació normalitza els comptatges en funció de la profunditat de seqüenciació de cada mostra, evitant que els valors baixos siguin deguts a diferències en la grandària de les biblioteques. Un cop normalitzats els comptatges, retenim aquells gens que mostren una expressió superior a 0,5 CPM en almenys dues mostres, per garantir que només es considerin gens amb una expressió mínima suficient.</w:t>
      </w:r>
    </w:p>
    <w:p w14:paraId="50DB2672" w14:textId="77777777" w:rsidR="00E73358" w:rsidRPr="00273286" w:rsidRDefault="00000000" w:rsidP="0093622C">
      <w:pPr>
        <w:pStyle w:val="SourceCode"/>
        <w:wordWrap/>
        <w:spacing w:beforeLines="80" w:before="192" w:afterLines="80" w:after="192"/>
        <w:rPr>
          <w:rFonts w:ascii="Arial" w:hAnsi="Arial" w:cs="Arial"/>
          <w:sz w:val="18"/>
          <w:szCs w:val="18"/>
          <w:lang w:val="ca-ES"/>
        </w:rPr>
      </w:pPr>
      <w:r w:rsidRPr="00273286">
        <w:rPr>
          <w:rStyle w:val="CommentTok"/>
          <w:rFonts w:ascii="Arial" w:hAnsi="Arial" w:cs="Arial"/>
          <w:sz w:val="18"/>
          <w:szCs w:val="18"/>
          <w:lang w:val="ca-ES"/>
        </w:rPr>
        <w:t xml:space="preserve"># </w:t>
      </w:r>
      <w:proofErr w:type="spellStart"/>
      <w:r w:rsidRPr="00273286">
        <w:rPr>
          <w:rStyle w:val="CommentTok"/>
          <w:rFonts w:ascii="Arial" w:hAnsi="Arial" w:cs="Arial"/>
          <w:sz w:val="18"/>
          <w:szCs w:val="18"/>
          <w:lang w:val="ca-ES"/>
        </w:rPr>
        <w:t>Expresem</w:t>
      </w:r>
      <w:proofErr w:type="spellEnd"/>
      <w:r w:rsidRPr="00273286">
        <w:rPr>
          <w:rStyle w:val="CommentTok"/>
          <w:rFonts w:ascii="Arial" w:hAnsi="Arial" w:cs="Arial"/>
          <w:sz w:val="18"/>
          <w:szCs w:val="18"/>
          <w:lang w:val="ca-ES"/>
        </w:rPr>
        <w:t xml:space="preserve"> el comptatges en CPM i els seleccionem segons criteri</w:t>
      </w:r>
      <w:r w:rsidRPr="00273286">
        <w:rPr>
          <w:rFonts w:ascii="Arial" w:hAnsi="Arial" w:cs="Arial"/>
          <w:sz w:val="18"/>
          <w:szCs w:val="18"/>
          <w:lang w:val="ca-ES"/>
        </w:rPr>
        <w:br/>
      </w:r>
      <w:proofErr w:type="spellStart"/>
      <w:r w:rsidRPr="00273286">
        <w:rPr>
          <w:rStyle w:val="NormalTok"/>
          <w:rFonts w:ascii="Arial" w:hAnsi="Arial" w:cs="Arial"/>
          <w:sz w:val="18"/>
          <w:szCs w:val="18"/>
          <w:lang w:val="ca-ES"/>
        </w:rPr>
        <w:t>cpm_matriu</w:t>
      </w:r>
      <w:proofErr w:type="spellEnd"/>
      <w:r w:rsidRPr="00273286">
        <w:rPr>
          <w:rStyle w:val="OtherTok"/>
          <w:rFonts w:ascii="Arial" w:hAnsi="Arial" w:cs="Arial"/>
          <w:sz w:val="18"/>
          <w:szCs w:val="18"/>
          <w:lang w:val="ca-ES"/>
        </w:rPr>
        <w:t>&lt;-</w:t>
      </w:r>
      <w:proofErr w:type="spellStart"/>
      <w:r w:rsidRPr="00273286">
        <w:rPr>
          <w:rStyle w:val="FunctionTok"/>
          <w:rFonts w:ascii="Arial" w:hAnsi="Arial" w:cs="Arial"/>
          <w:sz w:val="18"/>
          <w:szCs w:val="18"/>
          <w:lang w:val="ca-ES"/>
        </w:rPr>
        <w:t>cpm</w:t>
      </w:r>
      <w:proofErr w:type="spellEnd"/>
      <w:r w:rsidRPr="00273286">
        <w:rPr>
          <w:rStyle w:val="NormalTok"/>
          <w:rFonts w:ascii="Arial" w:hAnsi="Arial" w:cs="Arial"/>
          <w:sz w:val="18"/>
          <w:szCs w:val="18"/>
          <w:lang w:val="ca-ES"/>
        </w:rPr>
        <w:t>(</w:t>
      </w:r>
      <w:proofErr w:type="spellStart"/>
      <w:r w:rsidRPr="00273286">
        <w:rPr>
          <w:rStyle w:val="FunctionTok"/>
          <w:rFonts w:ascii="Arial" w:hAnsi="Arial" w:cs="Arial"/>
          <w:sz w:val="18"/>
          <w:szCs w:val="18"/>
          <w:lang w:val="ca-ES"/>
        </w:rPr>
        <w:t>assay</w:t>
      </w:r>
      <w:proofErr w:type="spellEnd"/>
      <w:r w:rsidRPr="00273286">
        <w:rPr>
          <w:rStyle w:val="NormalTok"/>
          <w:rFonts w:ascii="Arial" w:hAnsi="Arial" w:cs="Arial"/>
          <w:sz w:val="18"/>
          <w:szCs w:val="18"/>
          <w:lang w:val="ca-ES"/>
        </w:rPr>
        <w:t>(SE_GSE161731))</w:t>
      </w:r>
      <w:r w:rsidRPr="00273286">
        <w:rPr>
          <w:rFonts w:ascii="Arial" w:hAnsi="Arial" w:cs="Arial"/>
          <w:sz w:val="18"/>
          <w:szCs w:val="18"/>
          <w:lang w:val="ca-ES"/>
        </w:rPr>
        <w:br/>
      </w:r>
      <w:proofErr w:type="spellStart"/>
      <w:r w:rsidRPr="00273286">
        <w:rPr>
          <w:rStyle w:val="NormalTok"/>
          <w:rFonts w:ascii="Arial" w:hAnsi="Arial" w:cs="Arial"/>
          <w:sz w:val="18"/>
          <w:szCs w:val="18"/>
          <w:lang w:val="ca-ES"/>
        </w:rPr>
        <w:t>gens_guardats</w:t>
      </w:r>
      <w:proofErr w:type="spellEnd"/>
      <w:r w:rsidRPr="00273286">
        <w:rPr>
          <w:rStyle w:val="OtherTok"/>
          <w:rFonts w:ascii="Arial" w:hAnsi="Arial" w:cs="Arial"/>
          <w:sz w:val="18"/>
          <w:szCs w:val="18"/>
          <w:lang w:val="ca-ES"/>
        </w:rPr>
        <w:t>&lt;-</w:t>
      </w:r>
      <w:proofErr w:type="spellStart"/>
      <w:r w:rsidRPr="00273286">
        <w:rPr>
          <w:rStyle w:val="FunctionTok"/>
          <w:rFonts w:ascii="Arial" w:hAnsi="Arial" w:cs="Arial"/>
          <w:sz w:val="18"/>
          <w:szCs w:val="18"/>
          <w:lang w:val="ca-ES"/>
        </w:rPr>
        <w:t>rowSums</w:t>
      </w:r>
      <w:proofErr w:type="spellEnd"/>
      <w:r w:rsidRPr="00273286">
        <w:rPr>
          <w:rStyle w:val="NormalTok"/>
          <w:rFonts w:ascii="Arial" w:hAnsi="Arial" w:cs="Arial"/>
          <w:sz w:val="18"/>
          <w:szCs w:val="18"/>
          <w:lang w:val="ca-ES"/>
        </w:rPr>
        <w:t>(</w:t>
      </w:r>
      <w:proofErr w:type="spellStart"/>
      <w:r w:rsidRPr="00273286">
        <w:rPr>
          <w:rStyle w:val="NormalTok"/>
          <w:rFonts w:ascii="Arial" w:hAnsi="Arial" w:cs="Arial"/>
          <w:sz w:val="18"/>
          <w:szCs w:val="18"/>
          <w:lang w:val="ca-ES"/>
        </w:rPr>
        <w:t>cpm_matriu</w:t>
      </w:r>
      <w:proofErr w:type="spellEnd"/>
      <w:r w:rsidRPr="00273286">
        <w:rPr>
          <w:rStyle w:val="SpecialCharTok"/>
          <w:rFonts w:ascii="Arial" w:hAnsi="Arial" w:cs="Arial"/>
          <w:sz w:val="18"/>
          <w:szCs w:val="18"/>
          <w:lang w:val="ca-ES"/>
        </w:rPr>
        <w:t>&gt;</w:t>
      </w:r>
      <w:r w:rsidRPr="00273286">
        <w:rPr>
          <w:rStyle w:val="FloatTok"/>
          <w:rFonts w:ascii="Arial" w:hAnsi="Arial" w:cs="Arial"/>
          <w:sz w:val="18"/>
          <w:szCs w:val="18"/>
          <w:lang w:val="ca-ES"/>
        </w:rPr>
        <w:t>0.5</w:t>
      </w:r>
      <w:r w:rsidRPr="00273286">
        <w:rPr>
          <w:rStyle w:val="NormalTok"/>
          <w:rFonts w:ascii="Arial" w:hAnsi="Arial" w:cs="Arial"/>
          <w:sz w:val="18"/>
          <w:szCs w:val="18"/>
          <w:lang w:val="ca-ES"/>
        </w:rPr>
        <w:t>)</w:t>
      </w:r>
      <w:r w:rsidRPr="00273286">
        <w:rPr>
          <w:rStyle w:val="SpecialCharTok"/>
          <w:rFonts w:ascii="Arial" w:hAnsi="Arial" w:cs="Arial"/>
          <w:sz w:val="18"/>
          <w:szCs w:val="18"/>
          <w:lang w:val="ca-ES"/>
        </w:rPr>
        <w:t>&gt;=</w:t>
      </w:r>
      <w:r w:rsidRPr="00273286">
        <w:rPr>
          <w:rStyle w:val="DecValTok"/>
          <w:rFonts w:ascii="Arial" w:hAnsi="Arial" w:cs="Arial"/>
          <w:sz w:val="18"/>
          <w:szCs w:val="18"/>
          <w:lang w:val="ca-ES"/>
        </w:rPr>
        <w:t>2</w:t>
      </w:r>
      <w:r w:rsidRPr="00273286">
        <w:rPr>
          <w:rStyle w:val="NormalTok"/>
          <w:rFonts w:ascii="Arial" w:hAnsi="Arial" w:cs="Arial"/>
          <w:sz w:val="18"/>
          <w:szCs w:val="18"/>
          <w:lang w:val="ca-ES"/>
        </w:rPr>
        <w:t xml:space="preserve"> </w:t>
      </w:r>
      <w:r w:rsidRPr="00273286">
        <w:rPr>
          <w:rStyle w:val="CommentTok"/>
          <w:rFonts w:ascii="Arial" w:hAnsi="Arial" w:cs="Arial"/>
          <w:sz w:val="18"/>
          <w:szCs w:val="18"/>
          <w:lang w:val="ca-ES"/>
        </w:rPr>
        <w:t xml:space="preserve"># Seleccionem els gens amb </w:t>
      </w:r>
      <w:proofErr w:type="spellStart"/>
      <w:r w:rsidRPr="00273286">
        <w:rPr>
          <w:rStyle w:val="CommentTok"/>
          <w:rFonts w:ascii="Arial" w:hAnsi="Arial" w:cs="Arial"/>
          <w:sz w:val="18"/>
          <w:szCs w:val="18"/>
          <w:lang w:val="ca-ES"/>
        </w:rPr>
        <w:t>cpm</w:t>
      </w:r>
      <w:proofErr w:type="spellEnd"/>
      <w:r w:rsidRPr="00273286">
        <w:rPr>
          <w:rStyle w:val="CommentTok"/>
          <w:rFonts w:ascii="Arial" w:hAnsi="Arial" w:cs="Arial"/>
          <w:sz w:val="18"/>
          <w:szCs w:val="18"/>
          <w:lang w:val="ca-ES"/>
        </w:rPr>
        <w:t>&gt;0.5 en almenys 2 mostres</w:t>
      </w:r>
      <w:r w:rsidRPr="00273286">
        <w:rPr>
          <w:rFonts w:ascii="Arial" w:hAnsi="Arial" w:cs="Arial"/>
          <w:sz w:val="18"/>
          <w:szCs w:val="18"/>
          <w:lang w:val="ca-ES"/>
        </w:rPr>
        <w:br/>
      </w:r>
      <w:r w:rsidRPr="00273286">
        <w:rPr>
          <w:rStyle w:val="NormalTok"/>
          <w:rFonts w:ascii="Arial" w:hAnsi="Arial" w:cs="Arial"/>
          <w:sz w:val="18"/>
          <w:szCs w:val="18"/>
          <w:lang w:val="ca-ES"/>
        </w:rPr>
        <w:t>SE_GSE161731</w:t>
      </w:r>
      <w:r w:rsidRPr="00273286">
        <w:rPr>
          <w:rStyle w:val="OtherTok"/>
          <w:rFonts w:ascii="Arial" w:hAnsi="Arial" w:cs="Arial"/>
          <w:sz w:val="18"/>
          <w:szCs w:val="18"/>
          <w:lang w:val="ca-ES"/>
        </w:rPr>
        <w:t>&lt;-</w:t>
      </w:r>
      <w:r w:rsidRPr="00273286">
        <w:rPr>
          <w:rStyle w:val="NormalTok"/>
          <w:rFonts w:ascii="Arial" w:hAnsi="Arial" w:cs="Arial"/>
          <w:sz w:val="18"/>
          <w:szCs w:val="18"/>
          <w:lang w:val="ca-ES"/>
        </w:rPr>
        <w:t>SE_GSE161731[</w:t>
      </w:r>
      <w:proofErr w:type="spellStart"/>
      <w:r w:rsidRPr="00273286">
        <w:rPr>
          <w:rStyle w:val="NormalTok"/>
          <w:rFonts w:ascii="Arial" w:hAnsi="Arial" w:cs="Arial"/>
          <w:sz w:val="18"/>
          <w:szCs w:val="18"/>
          <w:lang w:val="ca-ES"/>
        </w:rPr>
        <w:t>gens_guardats</w:t>
      </w:r>
      <w:proofErr w:type="spellEnd"/>
      <w:r w:rsidRPr="00273286">
        <w:rPr>
          <w:rStyle w:val="NormalTok"/>
          <w:rFonts w:ascii="Arial" w:hAnsi="Arial" w:cs="Arial"/>
          <w:sz w:val="18"/>
          <w:szCs w:val="18"/>
          <w:lang w:val="ca-ES"/>
        </w:rPr>
        <w:t xml:space="preserve">,] </w:t>
      </w:r>
      <w:r w:rsidRPr="00273286">
        <w:rPr>
          <w:rStyle w:val="CommentTok"/>
          <w:rFonts w:ascii="Arial" w:hAnsi="Arial" w:cs="Arial"/>
          <w:sz w:val="18"/>
          <w:szCs w:val="18"/>
          <w:lang w:val="ca-ES"/>
        </w:rPr>
        <w:t xml:space="preserve"># Apliquem el filtratge a l'objecte </w:t>
      </w:r>
      <w:proofErr w:type="spellStart"/>
      <w:r w:rsidRPr="00273286">
        <w:rPr>
          <w:rStyle w:val="CommentTok"/>
          <w:rFonts w:ascii="Arial" w:hAnsi="Arial" w:cs="Arial"/>
          <w:sz w:val="18"/>
          <w:szCs w:val="18"/>
          <w:lang w:val="ca-ES"/>
        </w:rPr>
        <w:t>SummarizedExperiment</w:t>
      </w:r>
      <w:proofErr w:type="spellEnd"/>
      <w:r w:rsidRPr="00273286">
        <w:rPr>
          <w:rFonts w:ascii="Arial" w:hAnsi="Arial" w:cs="Arial"/>
          <w:sz w:val="18"/>
          <w:szCs w:val="18"/>
          <w:lang w:val="ca-ES"/>
        </w:rPr>
        <w:br/>
      </w:r>
      <w:r w:rsidRPr="00273286">
        <w:rPr>
          <w:rStyle w:val="NormalTok"/>
          <w:rFonts w:ascii="Arial" w:hAnsi="Arial" w:cs="Arial"/>
          <w:sz w:val="18"/>
          <w:szCs w:val="18"/>
          <w:lang w:val="ca-ES"/>
        </w:rPr>
        <w:t>SE_GSE161731</w:t>
      </w:r>
    </w:p>
    <w:p w14:paraId="025EC26D" w14:textId="77777777" w:rsidR="00E73358" w:rsidRPr="00273286" w:rsidRDefault="00000000" w:rsidP="0093622C">
      <w:pPr>
        <w:pStyle w:val="SourceCode"/>
        <w:wordWrap/>
        <w:spacing w:beforeLines="80" w:before="192" w:afterLines="80" w:after="192"/>
        <w:rPr>
          <w:rFonts w:ascii="Arial" w:hAnsi="Arial" w:cs="Arial"/>
          <w:sz w:val="18"/>
          <w:szCs w:val="18"/>
          <w:lang w:val="ca-ES"/>
        </w:rPr>
      </w:pPr>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class</w:t>
      </w:r>
      <w:proofErr w:type="spellEnd"/>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RangedSummarizedExperiment</w:t>
      </w:r>
      <w:proofErr w:type="spellEnd"/>
      <w:r w:rsidRPr="00273286">
        <w:rPr>
          <w:rStyle w:val="VerbatimChar"/>
          <w:rFonts w:ascii="Arial" w:hAnsi="Arial" w:cs="Arial"/>
          <w:sz w:val="18"/>
          <w:szCs w:val="18"/>
          <w:lang w:val="ca-ES"/>
        </w:rPr>
        <w:t xml:space="preserve"> </w:t>
      </w:r>
      <w:r w:rsidRPr="00273286">
        <w:rPr>
          <w:rFonts w:ascii="Arial" w:hAnsi="Arial" w:cs="Arial"/>
          <w:sz w:val="18"/>
          <w:szCs w:val="18"/>
          <w:lang w:val="ca-ES"/>
        </w:rPr>
        <w:br/>
      </w:r>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dim</w:t>
      </w:r>
      <w:proofErr w:type="spellEnd"/>
      <w:r w:rsidRPr="00273286">
        <w:rPr>
          <w:rStyle w:val="VerbatimChar"/>
          <w:rFonts w:ascii="Arial" w:hAnsi="Arial" w:cs="Arial"/>
          <w:sz w:val="18"/>
          <w:szCs w:val="18"/>
          <w:lang w:val="ca-ES"/>
        </w:rPr>
        <w:t xml:space="preserve">: 24128 75 </w:t>
      </w:r>
      <w:r w:rsidRPr="00273286">
        <w:rPr>
          <w:rFonts w:ascii="Arial" w:hAnsi="Arial" w:cs="Arial"/>
          <w:sz w:val="18"/>
          <w:szCs w:val="18"/>
          <w:lang w:val="ca-ES"/>
        </w:rPr>
        <w:br/>
      </w:r>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metadata</w:t>
      </w:r>
      <w:proofErr w:type="spellEnd"/>
      <w:r w:rsidRPr="00273286">
        <w:rPr>
          <w:rStyle w:val="VerbatimChar"/>
          <w:rFonts w:ascii="Arial" w:hAnsi="Arial" w:cs="Arial"/>
          <w:sz w:val="18"/>
          <w:szCs w:val="18"/>
          <w:lang w:val="ca-ES"/>
        </w:rPr>
        <w:t>(0):</w:t>
      </w:r>
      <w:r w:rsidRPr="00273286">
        <w:rPr>
          <w:rFonts w:ascii="Arial" w:hAnsi="Arial" w:cs="Arial"/>
          <w:sz w:val="18"/>
          <w:szCs w:val="18"/>
          <w:lang w:val="ca-ES"/>
        </w:rPr>
        <w:br/>
      </w:r>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assays</w:t>
      </w:r>
      <w:proofErr w:type="spellEnd"/>
      <w:r w:rsidRPr="00273286">
        <w:rPr>
          <w:rStyle w:val="VerbatimChar"/>
          <w:rFonts w:ascii="Arial" w:hAnsi="Arial" w:cs="Arial"/>
          <w:sz w:val="18"/>
          <w:szCs w:val="18"/>
          <w:lang w:val="ca-ES"/>
        </w:rPr>
        <w:t xml:space="preserve">(1): </w:t>
      </w:r>
      <w:proofErr w:type="spellStart"/>
      <w:r w:rsidRPr="00273286">
        <w:rPr>
          <w:rStyle w:val="VerbatimChar"/>
          <w:rFonts w:ascii="Arial" w:hAnsi="Arial" w:cs="Arial"/>
          <w:sz w:val="18"/>
          <w:szCs w:val="18"/>
          <w:lang w:val="ca-ES"/>
        </w:rPr>
        <w:t>counts</w:t>
      </w:r>
      <w:proofErr w:type="spellEnd"/>
      <w:r w:rsidRPr="00273286">
        <w:rPr>
          <w:rFonts w:ascii="Arial" w:hAnsi="Arial" w:cs="Arial"/>
          <w:sz w:val="18"/>
          <w:szCs w:val="18"/>
          <w:lang w:val="ca-ES"/>
        </w:rPr>
        <w:br/>
      </w:r>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rownames</w:t>
      </w:r>
      <w:proofErr w:type="spellEnd"/>
      <w:r w:rsidRPr="00273286">
        <w:rPr>
          <w:rStyle w:val="VerbatimChar"/>
          <w:rFonts w:ascii="Arial" w:hAnsi="Arial" w:cs="Arial"/>
          <w:sz w:val="18"/>
          <w:szCs w:val="18"/>
          <w:lang w:val="ca-ES"/>
        </w:rPr>
        <w:t>(24128): ENSG00000223972 ENSG00000227232 ... ENSG00000275063</w:t>
      </w:r>
      <w:r w:rsidRPr="00273286">
        <w:rPr>
          <w:rFonts w:ascii="Arial" w:hAnsi="Arial" w:cs="Arial"/>
          <w:sz w:val="18"/>
          <w:szCs w:val="18"/>
          <w:lang w:val="ca-ES"/>
        </w:rPr>
        <w:br/>
      </w:r>
      <w:r w:rsidRPr="00273286">
        <w:rPr>
          <w:rStyle w:val="VerbatimChar"/>
          <w:rFonts w:ascii="Arial" w:hAnsi="Arial" w:cs="Arial"/>
          <w:sz w:val="18"/>
          <w:szCs w:val="18"/>
          <w:lang w:val="ca-ES"/>
        </w:rPr>
        <w:t>##   ENSG00000271254</w:t>
      </w:r>
      <w:r w:rsidRPr="00273286">
        <w:rPr>
          <w:rFonts w:ascii="Arial" w:hAnsi="Arial" w:cs="Arial"/>
          <w:sz w:val="18"/>
          <w:szCs w:val="18"/>
          <w:lang w:val="ca-ES"/>
        </w:rPr>
        <w:br/>
      </w:r>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rowData</w:t>
      </w:r>
      <w:proofErr w:type="spellEnd"/>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names</w:t>
      </w:r>
      <w:proofErr w:type="spellEnd"/>
      <w:r w:rsidRPr="00273286">
        <w:rPr>
          <w:rStyle w:val="VerbatimChar"/>
          <w:rFonts w:ascii="Arial" w:hAnsi="Arial" w:cs="Arial"/>
          <w:sz w:val="18"/>
          <w:szCs w:val="18"/>
          <w:lang w:val="ca-ES"/>
        </w:rPr>
        <w:t xml:space="preserve">(6): </w:t>
      </w:r>
      <w:proofErr w:type="spellStart"/>
      <w:r w:rsidRPr="00273286">
        <w:rPr>
          <w:rStyle w:val="VerbatimChar"/>
          <w:rFonts w:ascii="Arial" w:hAnsi="Arial" w:cs="Arial"/>
          <w:sz w:val="18"/>
          <w:szCs w:val="18"/>
          <w:lang w:val="ca-ES"/>
        </w:rPr>
        <w:t>gene_id</w:t>
      </w:r>
      <w:proofErr w:type="spellEnd"/>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gene_name</w:t>
      </w:r>
      <w:proofErr w:type="spellEnd"/>
      <w:r w:rsidRPr="00273286">
        <w:rPr>
          <w:rStyle w:val="VerbatimChar"/>
          <w:rFonts w:ascii="Arial" w:hAnsi="Arial" w:cs="Arial"/>
          <w:sz w:val="18"/>
          <w:szCs w:val="18"/>
          <w:lang w:val="ca-ES"/>
        </w:rPr>
        <w:t xml:space="preserve"> ... </w:t>
      </w:r>
      <w:proofErr w:type="spellStart"/>
      <w:r w:rsidRPr="00273286">
        <w:rPr>
          <w:rStyle w:val="VerbatimChar"/>
          <w:rFonts w:ascii="Arial" w:hAnsi="Arial" w:cs="Arial"/>
          <w:sz w:val="18"/>
          <w:szCs w:val="18"/>
          <w:lang w:val="ca-ES"/>
        </w:rPr>
        <w:t>symbol</w:t>
      </w:r>
      <w:proofErr w:type="spellEnd"/>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entrezid</w:t>
      </w:r>
      <w:proofErr w:type="spellEnd"/>
      <w:r w:rsidRPr="00273286">
        <w:rPr>
          <w:rFonts w:ascii="Arial" w:hAnsi="Arial" w:cs="Arial"/>
          <w:sz w:val="18"/>
          <w:szCs w:val="18"/>
          <w:lang w:val="ca-ES"/>
        </w:rPr>
        <w:br/>
      </w:r>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colnames</w:t>
      </w:r>
      <w:proofErr w:type="spellEnd"/>
      <w:r w:rsidRPr="00273286">
        <w:rPr>
          <w:rStyle w:val="VerbatimChar"/>
          <w:rFonts w:ascii="Arial" w:hAnsi="Arial" w:cs="Arial"/>
          <w:sz w:val="18"/>
          <w:szCs w:val="18"/>
          <w:lang w:val="ca-ES"/>
        </w:rPr>
        <w:t>(75): 94189 DU18-02S0011619 ... DU09-02S0000156 DU09-02S0000153</w:t>
      </w:r>
      <w:r w:rsidRPr="00273286">
        <w:rPr>
          <w:rFonts w:ascii="Arial" w:hAnsi="Arial" w:cs="Arial"/>
          <w:sz w:val="18"/>
          <w:szCs w:val="18"/>
          <w:lang w:val="ca-ES"/>
        </w:rPr>
        <w:br/>
      </w:r>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colData</w:t>
      </w:r>
      <w:proofErr w:type="spellEnd"/>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names</w:t>
      </w:r>
      <w:proofErr w:type="spellEnd"/>
      <w:r w:rsidRPr="00273286">
        <w:rPr>
          <w:rStyle w:val="VerbatimChar"/>
          <w:rFonts w:ascii="Arial" w:hAnsi="Arial" w:cs="Arial"/>
          <w:sz w:val="18"/>
          <w:szCs w:val="18"/>
          <w:lang w:val="ca-ES"/>
        </w:rPr>
        <w:t xml:space="preserve">(9): </w:t>
      </w:r>
      <w:proofErr w:type="spellStart"/>
      <w:r w:rsidRPr="00273286">
        <w:rPr>
          <w:rStyle w:val="VerbatimChar"/>
          <w:rFonts w:ascii="Arial" w:hAnsi="Arial" w:cs="Arial"/>
          <w:sz w:val="18"/>
          <w:szCs w:val="18"/>
          <w:lang w:val="ca-ES"/>
        </w:rPr>
        <w:t>rna_id</w:t>
      </w:r>
      <w:proofErr w:type="spellEnd"/>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subject_id</w:t>
      </w:r>
      <w:proofErr w:type="spellEnd"/>
      <w:r w:rsidRPr="00273286">
        <w:rPr>
          <w:rStyle w:val="VerbatimChar"/>
          <w:rFonts w:ascii="Arial" w:hAnsi="Arial" w:cs="Arial"/>
          <w:sz w:val="18"/>
          <w:szCs w:val="18"/>
          <w:lang w:val="ca-ES"/>
        </w:rPr>
        <w:t xml:space="preserve"> ... </w:t>
      </w:r>
      <w:proofErr w:type="spellStart"/>
      <w:r w:rsidRPr="00273286">
        <w:rPr>
          <w:rStyle w:val="VerbatimChar"/>
          <w:rFonts w:ascii="Arial" w:hAnsi="Arial" w:cs="Arial"/>
          <w:sz w:val="18"/>
          <w:szCs w:val="18"/>
          <w:lang w:val="ca-ES"/>
        </w:rPr>
        <w:t>hospitalized</w:t>
      </w:r>
      <w:proofErr w:type="spellEnd"/>
      <w:r w:rsidRPr="00273286">
        <w:rPr>
          <w:rStyle w:val="VerbatimChar"/>
          <w:rFonts w:ascii="Arial" w:hAnsi="Arial" w:cs="Arial"/>
          <w:sz w:val="18"/>
          <w:szCs w:val="18"/>
          <w:lang w:val="ca-ES"/>
        </w:rPr>
        <w:t xml:space="preserve"> </w:t>
      </w:r>
      <w:proofErr w:type="spellStart"/>
      <w:r w:rsidRPr="00273286">
        <w:rPr>
          <w:rStyle w:val="VerbatimChar"/>
          <w:rFonts w:ascii="Arial" w:hAnsi="Arial" w:cs="Arial"/>
          <w:sz w:val="18"/>
          <w:szCs w:val="18"/>
          <w:lang w:val="ca-ES"/>
        </w:rPr>
        <w:t>batch</w:t>
      </w:r>
      <w:proofErr w:type="spellEnd"/>
    </w:p>
    <w:p w14:paraId="08558F5E" w14:textId="77777777" w:rsidR="00E73358" w:rsidRPr="001D30BC" w:rsidRDefault="00000000" w:rsidP="0093622C">
      <w:pPr>
        <w:pStyle w:val="Ttol3"/>
        <w:spacing w:beforeLines="80" w:before="192" w:afterLines="80" w:after="192"/>
        <w:rPr>
          <w:rFonts w:ascii="Arial" w:hAnsi="Arial" w:cs="Arial"/>
          <w:sz w:val="20"/>
          <w:szCs w:val="20"/>
          <w:lang w:val="ca-ES"/>
        </w:rPr>
      </w:pPr>
      <w:bookmarkStart w:id="22" w:name="_Toc198487516"/>
      <w:bookmarkStart w:id="23" w:name="X0652faf82437bfead77a3abc56df173c32b2868"/>
      <w:bookmarkEnd w:id="21"/>
      <w:r w:rsidRPr="001D30BC">
        <w:rPr>
          <w:rFonts w:ascii="Arial" w:hAnsi="Arial" w:cs="Arial"/>
          <w:sz w:val="20"/>
          <w:szCs w:val="20"/>
          <w:lang w:val="ca-ES"/>
        </w:rPr>
        <w:t>Normalització dels comptatges per profunditat de seqüenciació</w:t>
      </w:r>
      <w:bookmarkEnd w:id="22"/>
    </w:p>
    <w:p w14:paraId="5569AC5E"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Després de filtrar els gens amb baixa expressió, normalitzem els comptatges bruts per compensar les diferències en la profunditat de seqüenciació entre mostres. Aquest procés assegura que les diferències observades en l’expressió gènica no siguin atribuïbles a diferències en el nombre total de lectures entre mostres, sinó a canvis biològics reals. Per fer-ho, primer creem un objecte </w:t>
      </w:r>
      <w:proofErr w:type="spellStart"/>
      <w:r w:rsidRPr="001D30BC">
        <w:rPr>
          <w:rFonts w:ascii="Arial" w:hAnsi="Arial" w:cs="Arial"/>
          <w:b/>
          <w:bCs/>
          <w:sz w:val="20"/>
          <w:szCs w:val="20"/>
          <w:lang w:val="ca-ES"/>
        </w:rPr>
        <w:t>DESeqDataSet</w:t>
      </w:r>
      <w:proofErr w:type="spellEnd"/>
      <w:r w:rsidRPr="001D30BC">
        <w:rPr>
          <w:rFonts w:ascii="Arial" w:hAnsi="Arial" w:cs="Arial"/>
          <w:sz w:val="20"/>
          <w:szCs w:val="20"/>
          <w:lang w:val="ca-ES"/>
        </w:rPr>
        <w:t xml:space="preserve"> a partir de l’objecte </w:t>
      </w:r>
      <w:proofErr w:type="spellStart"/>
      <w:r w:rsidRPr="001D30BC">
        <w:rPr>
          <w:rFonts w:ascii="Arial" w:hAnsi="Arial" w:cs="Arial"/>
          <w:b/>
          <w:bCs/>
          <w:sz w:val="20"/>
          <w:szCs w:val="20"/>
          <w:lang w:val="ca-ES"/>
        </w:rPr>
        <w:t>SummarizedExperiment</w:t>
      </w:r>
      <w:proofErr w:type="spellEnd"/>
      <w:r w:rsidRPr="001D30BC">
        <w:rPr>
          <w:rFonts w:ascii="Arial" w:hAnsi="Arial" w:cs="Arial"/>
          <w:sz w:val="20"/>
          <w:szCs w:val="20"/>
          <w:lang w:val="ca-ES"/>
        </w:rPr>
        <w:t xml:space="preserve">, especificant una fórmula de disseny neutra ~1, ja que en aquest punt només volem estimar els factors de mida de les biblioteques sense ajustar cap variable explicativa. A continuació, utilitzem la funció </w:t>
      </w:r>
      <w:proofErr w:type="spellStart"/>
      <w:r w:rsidRPr="001D30BC">
        <w:rPr>
          <w:rFonts w:ascii="Arial" w:hAnsi="Arial" w:cs="Arial"/>
          <w:b/>
          <w:bCs/>
          <w:sz w:val="20"/>
          <w:szCs w:val="20"/>
          <w:lang w:val="ca-ES"/>
        </w:rPr>
        <w:t>estimateSizeFactors</w:t>
      </w:r>
      <w:proofErr w:type="spellEnd"/>
      <w:r w:rsidRPr="001D30BC">
        <w:rPr>
          <w:rFonts w:ascii="Arial" w:hAnsi="Arial" w:cs="Arial"/>
          <w:b/>
          <w:bCs/>
          <w:sz w:val="20"/>
          <w:szCs w:val="20"/>
          <w:lang w:val="ca-ES"/>
        </w:rPr>
        <w:t>()</w:t>
      </w:r>
      <w:r w:rsidRPr="001D30BC">
        <w:rPr>
          <w:rFonts w:ascii="Arial" w:hAnsi="Arial" w:cs="Arial"/>
          <w:sz w:val="20"/>
          <w:szCs w:val="20"/>
          <w:lang w:val="ca-ES"/>
        </w:rPr>
        <w:t xml:space="preserve"> per calcular els factors de normalització per a cada mostra, que es basa en la mediana de les ràtios dels comptatges respecte a un pseudo-genoma de referència. Això permet corregir les diferències en profunditat de seqüenciació.</w:t>
      </w:r>
    </w:p>
    <w:p w14:paraId="52066ADA"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Finalment, apliquem una transformació de variància estabilitzada (VST) mitjançant la funció </w:t>
      </w:r>
      <w:proofErr w:type="spellStart"/>
      <w:r w:rsidRPr="001D30BC">
        <w:rPr>
          <w:rFonts w:ascii="Arial" w:hAnsi="Arial" w:cs="Arial"/>
          <w:b/>
          <w:bCs/>
          <w:sz w:val="20"/>
          <w:szCs w:val="20"/>
          <w:lang w:val="ca-ES"/>
        </w:rPr>
        <w:t>vst</w:t>
      </w:r>
      <w:proofErr w:type="spellEnd"/>
      <w:r w:rsidRPr="001D30BC">
        <w:rPr>
          <w:rFonts w:ascii="Arial" w:hAnsi="Arial" w:cs="Arial"/>
          <w:b/>
          <w:bCs/>
          <w:sz w:val="20"/>
          <w:szCs w:val="20"/>
          <w:lang w:val="ca-ES"/>
        </w:rPr>
        <w:t>()</w:t>
      </w:r>
      <w:r w:rsidRPr="001D30BC">
        <w:rPr>
          <w:rFonts w:ascii="Arial" w:hAnsi="Arial" w:cs="Arial"/>
          <w:sz w:val="20"/>
          <w:szCs w:val="20"/>
          <w:lang w:val="ca-ES"/>
        </w:rPr>
        <w:t>. Aquesta transformació redueix la dependència de la variància respecte als comptatges mitjans i produeix dades més aproximades a una distribució normal, facilitant la visualització i anàlisi exploratòria.</w:t>
      </w:r>
    </w:p>
    <w:p w14:paraId="5B3E2082"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La matriu de comptatges normalitzada la guardem com un nou </w:t>
      </w:r>
      <w:proofErr w:type="spellStart"/>
      <w:r w:rsidRPr="001D30BC">
        <w:rPr>
          <w:rFonts w:ascii="Arial" w:hAnsi="Arial" w:cs="Arial"/>
          <w:sz w:val="20"/>
          <w:szCs w:val="20"/>
          <w:lang w:val="ca-ES"/>
        </w:rPr>
        <w:t>assay</w:t>
      </w:r>
      <w:proofErr w:type="spellEnd"/>
      <w:r w:rsidRPr="001D30BC">
        <w:rPr>
          <w:rFonts w:ascii="Arial" w:hAnsi="Arial" w:cs="Arial"/>
          <w:sz w:val="20"/>
          <w:szCs w:val="20"/>
          <w:lang w:val="ca-ES"/>
        </w:rPr>
        <w:t xml:space="preserve"> dins l’objecte </w:t>
      </w:r>
      <w:proofErr w:type="spellStart"/>
      <w:r w:rsidRPr="001D30BC">
        <w:rPr>
          <w:rFonts w:ascii="Arial" w:hAnsi="Arial" w:cs="Arial"/>
          <w:b/>
          <w:bCs/>
          <w:sz w:val="20"/>
          <w:szCs w:val="20"/>
          <w:lang w:val="ca-ES"/>
        </w:rPr>
        <w:t>SummarizedExperiment</w:t>
      </w:r>
      <w:proofErr w:type="spellEnd"/>
      <w:r w:rsidRPr="001D30BC">
        <w:rPr>
          <w:rFonts w:ascii="Arial" w:hAnsi="Arial" w:cs="Arial"/>
          <w:sz w:val="20"/>
          <w:szCs w:val="20"/>
          <w:lang w:val="ca-ES"/>
        </w:rPr>
        <w:t xml:space="preserve"> i actualitzem la llista </w:t>
      </w:r>
      <w:proofErr w:type="spellStart"/>
      <w:r w:rsidRPr="001D30BC">
        <w:rPr>
          <w:rFonts w:ascii="Arial" w:hAnsi="Arial" w:cs="Arial"/>
          <w:sz w:val="20"/>
          <w:szCs w:val="20"/>
          <w:lang w:val="ca-ES"/>
        </w:rPr>
        <w:t>d’assays</w:t>
      </w:r>
      <w:proofErr w:type="spellEnd"/>
      <w:r w:rsidRPr="001D30BC">
        <w:rPr>
          <w:rFonts w:ascii="Arial" w:hAnsi="Arial" w:cs="Arial"/>
          <w:sz w:val="20"/>
          <w:szCs w:val="20"/>
          <w:lang w:val="ca-ES"/>
        </w:rPr>
        <w:t xml:space="preserve"> disponibles per verificar que s’ha afegit correctament.</w:t>
      </w:r>
    </w:p>
    <w:p w14:paraId="797209F8" w14:textId="77777777" w:rsidR="00E73358" w:rsidRPr="00A5648A" w:rsidRDefault="00000000" w:rsidP="0093622C">
      <w:pPr>
        <w:pStyle w:val="SourceCode"/>
        <w:wordWrap/>
        <w:spacing w:beforeLines="80" w:before="192" w:afterLines="80" w:after="192"/>
        <w:rPr>
          <w:rFonts w:ascii="Arial" w:hAnsi="Arial" w:cs="Arial"/>
          <w:sz w:val="18"/>
          <w:szCs w:val="18"/>
          <w:lang w:val="ca-ES"/>
        </w:rPr>
      </w:pPr>
      <w:r w:rsidRPr="00A5648A">
        <w:rPr>
          <w:rStyle w:val="CommentTok"/>
          <w:rFonts w:ascii="Arial" w:hAnsi="Arial" w:cs="Arial"/>
          <w:sz w:val="18"/>
          <w:szCs w:val="18"/>
          <w:lang w:val="ca-ES"/>
        </w:rPr>
        <w:t xml:space="preserve"># Normalitzem els comptatges bruts per les diferents profunditats de </w:t>
      </w:r>
      <w:proofErr w:type="spellStart"/>
      <w:r w:rsidRPr="00A5648A">
        <w:rPr>
          <w:rStyle w:val="CommentTok"/>
          <w:rFonts w:ascii="Arial" w:hAnsi="Arial" w:cs="Arial"/>
          <w:sz w:val="18"/>
          <w:szCs w:val="18"/>
          <w:lang w:val="ca-ES"/>
        </w:rPr>
        <w:t>secuenciació</w:t>
      </w:r>
      <w:proofErr w:type="spellEnd"/>
      <w:r w:rsidRPr="00A5648A">
        <w:rPr>
          <w:rStyle w:val="CommentTok"/>
          <w:rFonts w:ascii="Arial" w:hAnsi="Arial" w:cs="Arial"/>
          <w:sz w:val="18"/>
          <w:szCs w:val="18"/>
          <w:lang w:val="ca-ES"/>
        </w:rPr>
        <w:t xml:space="preserve"> per cada mostra</w:t>
      </w:r>
      <w:r w:rsidRPr="00A5648A">
        <w:rPr>
          <w:rFonts w:ascii="Arial" w:hAnsi="Arial" w:cs="Arial"/>
          <w:sz w:val="18"/>
          <w:szCs w:val="18"/>
          <w:lang w:val="ca-ES"/>
        </w:rPr>
        <w:br/>
      </w:r>
      <w:proofErr w:type="spellStart"/>
      <w:r w:rsidRPr="00A5648A">
        <w:rPr>
          <w:rStyle w:val="NormalTok"/>
          <w:rFonts w:ascii="Arial" w:hAnsi="Arial" w:cs="Arial"/>
          <w:sz w:val="18"/>
          <w:szCs w:val="18"/>
          <w:lang w:val="ca-ES"/>
        </w:rPr>
        <w:t>dds</w:t>
      </w:r>
      <w:proofErr w:type="spellEnd"/>
      <w:r w:rsidRPr="00A5648A">
        <w:rPr>
          <w:rStyle w:val="OtherTok"/>
          <w:rFonts w:ascii="Arial" w:hAnsi="Arial" w:cs="Arial"/>
          <w:sz w:val="18"/>
          <w:szCs w:val="18"/>
          <w:lang w:val="ca-ES"/>
        </w:rPr>
        <w:t>&lt;-</w:t>
      </w:r>
      <w:proofErr w:type="spellStart"/>
      <w:r w:rsidRPr="00A5648A">
        <w:rPr>
          <w:rStyle w:val="FunctionTok"/>
          <w:rFonts w:ascii="Arial" w:hAnsi="Arial" w:cs="Arial"/>
          <w:sz w:val="18"/>
          <w:szCs w:val="18"/>
          <w:lang w:val="ca-ES"/>
        </w:rPr>
        <w:t>DESeqDataSet</w:t>
      </w:r>
      <w:proofErr w:type="spellEnd"/>
      <w:r w:rsidRPr="00A5648A">
        <w:rPr>
          <w:rStyle w:val="NormalTok"/>
          <w:rFonts w:ascii="Arial" w:hAnsi="Arial" w:cs="Arial"/>
          <w:sz w:val="18"/>
          <w:szCs w:val="18"/>
          <w:lang w:val="ca-ES"/>
        </w:rPr>
        <w:t>(SE_GSE161731,</w:t>
      </w:r>
      <w:r w:rsidRPr="00A5648A">
        <w:rPr>
          <w:rStyle w:val="AttributeTok"/>
          <w:rFonts w:ascii="Arial" w:hAnsi="Arial" w:cs="Arial"/>
          <w:sz w:val="18"/>
          <w:szCs w:val="18"/>
          <w:lang w:val="ca-ES"/>
        </w:rPr>
        <w:t>design=</w:t>
      </w:r>
      <w:r w:rsidRPr="00A5648A">
        <w:rPr>
          <w:rStyle w:val="SpecialCharTok"/>
          <w:rFonts w:ascii="Arial" w:hAnsi="Arial" w:cs="Arial"/>
          <w:sz w:val="18"/>
          <w:szCs w:val="18"/>
          <w:lang w:val="ca-ES"/>
        </w:rPr>
        <w:t>~</w:t>
      </w:r>
      <w:r w:rsidRPr="00A5648A">
        <w:rPr>
          <w:rStyle w:val="DecValTok"/>
          <w:rFonts w:ascii="Arial" w:hAnsi="Arial" w:cs="Arial"/>
          <w:sz w:val="18"/>
          <w:szCs w:val="18"/>
          <w:lang w:val="ca-ES"/>
        </w:rPr>
        <w:t>1</w:t>
      </w:r>
      <w:r w:rsidRPr="00A5648A">
        <w:rPr>
          <w:rStyle w:val="NormalTok"/>
          <w:rFonts w:ascii="Arial" w:hAnsi="Arial" w:cs="Arial"/>
          <w:sz w:val="18"/>
          <w:szCs w:val="18"/>
          <w:lang w:val="ca-ES"/>
        </w:rPr>
        <w:t>)</w:t>
      </w:r>
      <w:r w:rsidRPr="00A5648A">
        <w:rPr>
          <w:rFonts w:ascii="Arial" w:hAnsi="Arial" w:cs="Arial"/>
          <w:sz w:val="18"/>
          <w:szCs w:val="18"/>
          <w:lang w:val="ca-ES"/>
        </w:rPr>
        <w:br/>
      </w:r>
      <w:proofErr w:type="spellStart"/>
      <w:r w:rsidRPr="00A5648A">
        <w:rPr>
          <w:rStyle w:val="NormalTok"/>
          <w:rFonts w:ascii="Arial" w:hAnsi="Arial" w:cs="Arial"/>
          <w:sz w:val="18"/>
          <w:szCs w:val="18"/>
          <w:lang w:val="ca-ES"/>
        </w:rPr>
        <w:t>dds</w:t>
      </w:r>
      <w:proofErr w:type="spellEnd"/>
      <w:r w:rsidRPr="00A5648A">
        <w:rPr>
          <w:rStyle w:val="OtherTok"/>
          <w:rFonts w:ascii="Arial" w:hAnsi="Arial" w:cs="Arial"/>
          <w:sz w:val="18"/>
          <w:szCs w:val="18"/>
          <w:lang w:val="ca-ES"/>
        </w:rPr>
        <w:t>&lt;-</w:t>
      </w:r>
      <w:proofErr w:type="spellStart"/>
      <w:r w:rsidRPr="00A5648A">
        <w:rPr>
          <w:rStyle w:val="FunctionTok"/>
          <w:rFonts w:ascii="Arial" w:hAnsi="Arial" w:cs="Arial"/>
          <w:sz w:val="18"/>
          <w:szCs w:val="18"/>
          <w:lang w:val="ca-ES"/>
        </w:rPr>
        <w:t>estimateSizeFactors</w:t>
      </w:r>
      <w:proofErr w:type="spellEnd"/>
      <w:r w:rsidRPr="00A5648A">
        <w:rPr>
          <w:rStyle w:val="NormalTok"/>
          <w:rFonts w:ascii="Arial" w:hAnsi="Arial" w:cs="Arial"/>
          <w:sz w:val="18"/>
          <w:szCs w:val="18"/>
          <w:lang w:val="ca-ES"/>
        </w:rPr>
        <w:t>(</w:t>
      </w:r>
      <w:proofErr w:type="spellStart"/>
      <w:r w:rsidRPr="00A5648A">
        <w:rPr>
          <w:rStyle w:val="NormalTok"/>
          <w:rFonts w:ascii="Arial" w:hAnsi="Arial" w:cs="Arial"/>
          <w:sz w:val="18"/>
          <w:szCs w:val="18"/>
          <w:lang w:val="ca-ES"/>
        </w:rPr>
        <w:t>dds</w:t>
      </w:r>
      <w:proofErr w:type="spellEnd"/>
      <w:r w:rsidRPr="00A5648A">
        <w:rPr>
          <w:rStyle w:val="NormalTok"/>
          <w:rFonts w:ascii="Arial" w:hAnsi="Arial" w:cs="Arial"/>
          <w:sz w:val="18"/>
          <w:szCs w:val="18"/>
          <w:lang w:val="ca-ES"/>
        </w:rPr>
        <w:t xml:space="preserve">) </w:t>
      </w:r>
      <w:r w:rsidRPr="00A5648A">
        <w:rPr>
          <w:rStyle w:val="CommentTok"/>
          <w:rFonts w:ascii="Arial" w:hAnsi="Arial" w:cs="Arial"/>
          <w:sz w:val="18"/>
          <w:szCs w:val="18"/>
          <w:lang w:val="ca-ES"/>
        </w:rPr>
        <w:t xml:space="preserve"># Estimem els factors de normalització </w:t>
      </w:r>
      <w:r w:rsidRPr="00A5648A">
        <w:rPr>
          <w:rFonts w:ascii="Arial" w:hAnsi="Arial" w:cs="Arial"/>
          <w:sz w:val="18"/>
          <w:szCs w:val="18"/>
          <w:lang w:val="ca-ES"/>
        </w:rPr>
        <w:br/>
      </w:r>
      <w:proofErr w:type="spellStart"/>
      <w:r w:rsidRPr="00A5648A">
        <w:rPr>
          <w:rStyle w:val="NormalTok"/>
          <w:rFonts w:ascii="Arial" w:hAnsi="Arial" w:cs="Arial"/>
          <w:sz w:val="18"/>
          <w:szCs w:val="18"/>
          <w:lang w:val="ca-ES"/>
        </w:rPr>
        <w:t>vst</w:t>
      </w:r>
      <w:proofErr w:type="spellEnd"/>
      <w:r w:rsidRPr="00A5648A">
        <w:rPr>
          <w:rStyle w:val="OtherTok"/>
          <w:rFonts w:ascii="Arial" w:hAnsi="Arial" w:cs="Arial"/>
          <w:sz w:val="18"/>
          <w:szCs w:val="18"/>
          <w:lang w:val="ca-ES"/>
        </w:rPr>
        <w:t>&lt;-</w:t>
      </w:r>
      <w:proofErr w:type="spellStart"/>
      <w:r w:rsidRPr="00A5648A">
        <w:rPr>
          <w:rStyle w:val="FunctionTok"/>
          <w:rFonts w:ascii="Arial" w:hAnsi="Arial" w:cs="Arial"/>
          <w:sz w:val="18"/>
          <w:szCs w:val="18"/>
          <w:lang w:val="ca-ES"/>
        </w:rPr>
        <w:t>vst</w:t>
      </w:r>
      <w:proofErr w:type="spellEnd"/>
      <w:r w:rsidRPr="00A5648A">
        <w:rPr>
          <w:rStyle w:val="NormalTok"/>
          <w:rFonts w:ascii="Arial" w:hAnsi="Arial" w:cs="Arial"/>
          <w:sz w:val="18"/>
          <w:szCs w:val="18"/>
          <w:lang w:val="ca-ES"/>
        </w:rPr>
        <w:t>(</w:t>
      </w:r>
      <w:proofErr w:type="spellStart"/>
      <w:r w:rsidRPr="00A5648A">
        <w:rPr>
          <w:rStyle w:val="NormalTok"/>
          <w:rFonts w:ascii="Arial" w:hAnsi="Arial" w:cs="Arial"/>
          <w:sz w:val="18"/>
          <w:szCs w:val="18"/>
          <w:lang w:val="ca-ES"/>
        </w:rPr>
        <w:t>dds</w:t>
      </w:r>
      <w:proofErr w:type="spellEnd"/>
      <w:r w:rsidRPr="00A5648A">
        <w:rPr>
          <w:rStyle w:val="NormalTok"/>
          <w:rFonts w:ascii="Arial" w:hAnsi="Arial" w:cs="Arial"/>
          <w:sz w:val="18"/>
          <w:szCs w:val="18"/>
          <w:lang w:val="ca-ES"/>
        </w:rPr>
        <w:t xml:space="preserve">) </w:t>
      </w:r>
      <w:r w:rsidRPr="00A5648A">
        <w:rPr>
          <w:rStyle w:val="CommentTok"/>
          <w:rFonts w:ascii="Arial" w:hAnsi="Arial" w:cs="Arial"/>
          <w:sz w:val="18"/>
          <w:szCs w:val="18"/>
          <w:lang w:val="ca-ES"/>
        </w:rPr>
        <w:t># Apliquem una transformació de variància estabilitzada</w:t>
      </w:r>
      <w:r w:rsidRPr="00A5648A">
        <w:rPr>
          <w:rFonts w:ascii="Arial" w:hAnsi="Arial" w:cs="Arial"/>
          <w:sz w:val="18"/>
          <w:szCs w:val="18"/>
          <w:lang w:val="ca-ES"/>
        </w:rPr>
        <w:br/>
      </w:r>
      <w:proofErr w:type="spellStart"/>
      <w:r w:rsidRPr="00A5648A">
        <w:rPr>
          <w:rStyle w:val="FunctionTok"/>
          <w:rFonts w:ascii="Arial" w:hAnsi="Arial" w:cs="Arial"/>
          <w:sz w:val="18"/>
          <w:szCs w:val="18"/>
          <w:lang w:val="ca-ES"/>
        </w:rPr>
        <w:t>assay</w:t>
      </w:r>
      <w:proofErr w:type="spellEnd"/>
      <w:r w:rsidRPr="00A5648A">
        <w:rPr>
          <w:rStyle w:val="NormalTok"/>
          <w:rFonts w:ascii="Arial" w:hAnsi="Arial" w:cs="Arial"/>
          <w:sz w:val="18"/>
          <w:szCs w:val="18"/>
          <w:lang w:val="ca-ES"/>
        </w:rPr>
        <w:t>(SE_GSE161731,</w:t>
      </w:r>
      <w:r w:rsidRPr="00A5648A">
        <w:rPr>
          <w:rStyle w:val="StringTok"/>
          <w:rFonts w:ascii="Arial" w:hAnsi="Arial" w:cs="Arial"/>
          <w:sz w:val="18"/>
          <w:szCs w:val="18"/>
          <w:lang w:val="ca-ES"/>
        </w:rPr>
        <w:t>"vst_counts"</w:t>
      </w:r>
      <w:r w:rsidRPr="00A5648A">
        <w:rPr>
          <w:rStyle w:val="NormalTok"/>
          <w:rFonts w:ascii="Arial" w:hAnsi="Arial" w:cs="Arial"/>
          <w:sz w:val="18"/>
          <w:szCs w:val="18"/>
          <w:lang w:val="ca-ES"/>
        </w:rPr>
        <w:t>)</w:t>
      </w:r>
      <w:r w:rsidRPr="00A5648A">
        <w:rPr>
          <w:rStyle w:val="OtherTok"/>
          <w:rFonts w:ascii="Arial" w:hAnsi="Arial" w:cs="Arial"/>
          <w:sz w:val="18"/>
          <w:szCs w:val="18"/>
          <w:lang w:val="ca-ES"/>
        </w:rPr>
        <w:t>&lt;-</w:t>
      </w:r>
      <w:proofErr w:type="spellStart"/>
      <w:r w:rsidRPr="00A5648A">
        <w:rPr>
          <w:rStyle w:val="FunctionTok"/>
          <w:rFonts w:ascii="Arial" w:hAnsi="Arial" w:cs="Arial"/>
          <w:sz w:val="18"/>
          <w:szCs w:val="18"/>
          <w:lang w:val="ca-ES"/>
        </w:rPr>
        <w:t>assay</w:t>
      </w:r>
      <w:proofErr w:type="spellEnd"/>
      <w:r w:rsidRPr="00A5648A">
        <w:rPr>
          <w:rStyle w:val="NormalTok"/>
          <w:rFonts w:ascii="Arial" w:hAnsi="Arial" w:cs="Arial"/>
          <w:sz w:val="18"/>
          <w:szCs w:val="18"/>
          <w:lang w:val="ca-ES"/>
        </w:rPr>
        <w:t>(</w:t>
      </w:r>
      <w:proofErr w:type="spellStart"/>
      <w:r w:rsidRPr="00A5648A">
        <w:rPr>
          <w:rStyle w:val="NormalTok"/>
          <w:rFonts w:ascii="Arial" w:hAnsi="Arial" w:cs="Arial"/>
          <w:sz w:val="18"/>
          <w:szCs w:val="18"/>
          <w:lang w:val="ca-ES"/>
        </w:rPr>
        <w:t>vst</w:t>
      </w:r>
      <w:proofErr w:type="spellEnd"/>
      <w:r w:rsidRPr="00A5648A">
        <w:rPr>
          <w:rStyle w:val="NormalTok"/>
          <w:rFonts w:ascii="Arial" w:hAnsi="Arial" w:cs="Arial"/>
          <w:sz w:val="18"/>
          <w:szCs w:val="18"/>
          <w:lang w:val="ca-ES"/>
        </w:rPr>
        <w:t xml:space="preserve">) </w:t>
      </w:r>
      <w:r w:rsidRPr="00A5648A">
        <w:rPr>
          <w:rStyle w:val="CommentTok"/>
          <w:rFonts w:ascii="Arial" w:hAnsi="Arial" w:cs="Arial"/>
          <w:sz w:val="18"/>
          <w:szCs w:val="18"/>
          <w:lang w:val="ca-ES"/>
        </w:rPr>
        <w:t xml:space="preserve"># Afegim la matriu normalitzada com un nou </w:t>
      </w:r>
      <w:proofErr w:type="spellStart"/>
      <w:r w:rsidRPr="00A5648A">
        <w:rPr>
          <w:rStyle w:val="CommentTok"/>
          <w:rFonts w:ascii="Arial" w:hAnsi="Arial" w:cs="Arial"/>
          <w:sz w:val="18"/>
          <w:szCs w:val="18"/>
          <w:lang w:val="ca-ES"/>
        </w:rPr>
        <w:t>assay</w:t>
      </w:r>
      <w:proofErr w:type="spellEnd"/>
      <w:r w:rsidRPr="00A5648A">
        <w:rPr>
          <w:rFonts w:ascii="Arial" w:hAnsi="Arial" w:cs="Arial"/>
          <w:sz w:val="18"/>
          <w:szCs w:val="18"/>
          <w:lang w:val="ca-ES"/>
        </w:rPr>
        <w:br/>
      </w:r>
      <w:proofErr w:type="spellStart"/>
      <w:r w:rsidRPr="00A5648A">
        <w:rPr>
          <w:rStyle w:val="FunctionTok"/>
          <w:rFonts w:ascii="Arial" w:hAnsi="Arial" w:cs="Arial"/>
          <w:sz w:val="18"/>
          <w:szCs w:val="18"/>
          <w:lang w:val="ca-ES"/>
        </w:rPr>
        <w:t>assayNames</w:t>
      </w:r>
      <w:proofErr w:type="spellEnd"/>
      <w:r w:rsidRPr="00A5648A">
        <w:rPr>
          <w:rStyle w:val="NormalTok"/>
          <w:rFonts w:ascii="Arial" w:hAnsi="Arial" w:cs="Arial"/>
          <w:sz w:val="18"/>
          <w:szCs w:val="18"/>
          <w:lang w:val="ca-ES"/>
        </w:rPr>
        <w:t>(SE_GSE161731)</w:t>
      </w:r>
    </w:p>
    <w:p w14:paraId="26F55AC4" w14:textId="77777777" w:rsidR="00E73358" w:rsidRPr="00A5648A" w:rsidRDefault="00000000" w:rsidP="0093622C">
      <w:pPr>
        <w:pStyle w:val="SourceCode"/>
        <w:wordWrap/>
        <w:spacing w:beforeLines="80" w:before="192" w:afterLines="80" w:after="192"/>
        <w:rPr>
          <w:rFonts w:ascii="Arial" w:hAnsi="Arial" w:cs="Arial"/>
          <w:sz w:val="18"/>
          <w:szCs w:val="18"/>
          <w:lang w:val="ca-ES"/>
        </w:rPr>
      </w:pPr>
      <w:r w:rsidRPr="00A5648A">
        <w:rPr>
          <w:rStyle w:val="VerbatimChar"/>
          <w:rFonts w:ascii="Arial" w:hAnsi="Arial" w:cs="Arial"/>
          <w:sz w:val="18"/>
          <w:szCs w:val="18"/>
          <w:lang w:val="ca-ES"/>
        </w:rPr>
        <w:t>## [1] "</w:t>
      </w:r>
      <w:proofErr w:type="spellStart"/>
      <w:r w:rsidRPr="00A5648A">
        <w:rPr>
          <w:rStyle w:val="VerbatimChar"/>
          <w:rFonts w:ascii="Arial" w:hAnsi="Arial" w:cs="Arial"/>
          <w:sz w:val="18"/>
          <w:szCs w:val="18"/>
          <w:lang w:val="ca-ES"/>
        </w:rPr>
        <w:t>counts</w:t>
      </w:r>
      <w:proofErr w:type="spellEnd"/>
      <w:r w:rsidRPr="00A5648A">
        <w:rPr>
          <w:rStyle w:val="VerbatimChar"/>
          <w:rFonts w:ascii="Arial" w:hAnsi="Arial" w:cs="Arial"/>
          <w:sz w:val="18"/>
          <w:szCs w:val="18"/>
          <w:lang w:val="ca-ES"/>
        </w:rPr>
        <w:t>"     "</w:t>
      </w:r>
      <w:proofErr w:type="spellStart"/>
      <w:r w:rsidRPr="00A5648A">
        <w:rPr>
          <w:rStyle w:val="VerbatimChar"/>
          <w:rFonts w:ascii="Arial" w:hAnsi="Arial" w:cs="Arial"/>
          <w:sz w:val="18"/>
          <w:szCs w:val="18"/>
          <w:lang w:val="ca-ES"/>
        </w:rPr>
        <w:t>vst_counts</w:t>
      </w:r>
      <w:proofErr w:type="spellEnd"/>
      <w:r w:rsidRPr="00A5648A">
        <w:rPr>
          <w:rStyle w:val="VerbatimChar"/>
          <w:rFonts w:ascii="Arial" w:hAnsi="Arial" w:cs="Arial"/>
          <w:sz w:val="18"/>
          <w:szCs w:val="18"/>
          <w:lang w:val="ca-ES"/>
        </w:rPr>
        <w:t>"</w:t>
      </w:r>
    </w:p>
    <w:p w14:paraId="2DA7EBCB" w14:textId="77777777" w:rsidR="00E73358" w:rsidRPr="001D30BC" w:rsidRDefault="00000000" w:rsidP="0093622C">
      <w:pPr>
        <w:pStyle w:val="Ttol3"/>
        <w:spacing w:beforeLines="80" w:before="192" w:afterLines="80" w:after="192"/>
        <w:rPr>
          <w:rFonts w:ascii="Arial" w:hAnsi="Arial" w:cs="Arial"/>
          <w:sz w:val="20"/>
          <w:szCs w:val="20"/>
          <w:lang w:val="ca-ES"/>
        </w:rPr>
      </w:pPr>
      <w:bookmarkStart w:id="24" w:name="_Toc198487517"/>
      <w:bookmarkStart w:id="25" w:name="Xc2175d9564f591752ffc0d03ff26f01974563a6"/>
      <w:bookmarkEnd w:id="23"/>
      <w:r w:rsidRPr="001D30BC">
        <w:rPr>
          <w:rFonts w:ascii="Arial" w:hAnsi="Arial" w:cs="Arial"/>
          <w:sz w:val="20"/>
          <w:szCs w:val="20"/>
          <w:lang w:val="ca-ES"/>
        </w:rPr>
        <w:t>Control de qualitat de les dades normalitzades</w:t>
      </w:r>
      <w:bookmarkEnd w:id="24"/>
    </w:p>
    <w:p w14:paraId="1E0D9561"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Un cop </w:t>
      </w:r>
      <w:proofErr w:type="spellStart"/>
      <w:r w:rsidRPr="001D30BC">
        <w:rPr>
          <w:rFonts w:ascii="Arial" w:hAnsi="Arial" w:cs="Arial"/>
          <w:sz w:val="20"/>
          <w:szCs w:val="20"/>
          <w:lang w:val="ca-ES"/>
        </w:rPr>
        <w:t>pre</w:t>
      </w:r>
      <w:proofErr w:type="spellEnd"/>
      <w:r w:rsidRPr="001D30BC">
        <w:rPr>
          <w:rFonts w:ascii="Arial" w:hAnsi="Arial" w:cs="Arial"/>
          <w:sz w:val="20"/>
          <w:szCs w:val="20"/>
          <w:lang w:val="ca-ES"/>
        </w:rPr>
        <w:t xml:space="preserve">-processades i normalitzades les dades d’expressió, realitzem un control de qualitat. Per fer-ho, utilitzem la funció </w:t>
      </w:r>
      <w:proofErr w:type="spellStart"/>
      <w:r w:rsidRPr="001D30BC">
        <w:rPr>
          <w:rFonts w:ascii="Arial" w:hAnsi="Arial" w:cs="Arial"/>
          <w:b/>
          <w:bCs/>
          <w:sz w:val="20"/>
          <w:szCs w:val="20"/>
          <w:lang w:val="ca-ES"/>
        </w:rPr>
        <w:t>arrayQualityMetrics</w:t>
      </w:r>
      <w:proofErr w:type="spellEnd"/>
      <w:r w:rsidRPr="001D30BC">
        <w:rPr>
          <w:rFonts w:ascii="Arial" w:hAnsi="Arial" w:cs="Arial"/>
          <w:b/>
          <w:bCs/>
          <w:sz w:val="20"/>
          <w:szCs w:val="20"/>
          <w:lang w:val="ca-ES"/>
        </w:rPr>
        <w:t>()</w:t>
      </w:r>
      <w:r w:rsidRPr="001D30BC">
        <w:rPr>
          <w:rFonts w:ascii="Arial" w:hAnsi="Arial" w:cs="Arial"/>
          <w:sz w:val="20"/>
          <w:szCs w:val="20"/>
          <w:lang w:val="ca-ES"/>
        </w:rPr>
        <w:t xml:space="preserve">, que genera un informe interactiu amb diverses mètriques de qualitat. Creem un objecte </w:t>
      </w:r>
      <w:proofErr w:type="spellStart"/>
      <w:r w:rsidRPr="001D30BC">
        <w:rPr>
          <w:rFonts w:ascii="Arial" w:hAnsi="Arial" w:cs="Arial"/>
          <w:b/>
          <w:bCs/>
          <w:sz w:val="20"/>
          <w:szCs w:val="20"/>
          <w:lang w:val="ca-ES"/>
        </w:rPr>
        <w:t>ExpressionSet</w:t>
      </w:r>
      <w:proofErr w:type="spellEnd"/>
      <w:r w:rsidRPr="001D30BC">
        <w:rPr>
          <w:rFonts w:ascii="Arial" w:hAnsi="Arial" w:cs="Arial"/>
          <w:sz w:val="20"/>
          <w:szCs w:val="20"/>
          <w:lang w:val="ca-ES"/>
        </w:rPr>
        <w:t xml:space="preserve">, que conté la matriu de comptatges normalitzats (VST) i les metadades associades a cada mostra. Aquest format és compatible amb la funció </w:t>
      </w:r>
      <w:proofErr w:type="spellStart"/>
      <w:r w:rsidRPr="001D30BC">
        <w:rPr>
          <w:rFonts w:ascii="Arial" w:hAnsi="Arial" w:cs="Arial"/>
          <w:b/>
          <w:bCs/>
          <w:sz w:val="20"/>
          <w:szCs w:val="20"/>
          <w:lang w:val="ca-ES"/>
        </w:rPr>
        <w:t>arrayQualityMetrics</w:t>
      </w:r>
      <w:proofErr w:type="spellEnd"/>
      <w:r w:rsidRPr="001D30BC">
        <w:rPr>
          <w:rFonts w:ascii="Arial" w:hAnsi="Arial" w:cs="Arial"/>
          <w:b/>
          <w:bCs/>
          <w:sz w:val="20"/>
          <w:szCs w:val="20"/>
          <w:lang w:val="ca-ES"/>
        </w:rPr>
        <w:t>()</w:t>
      </w:r>
      <w:r w:rsidRPr="001D30BC">
        <w:rPr>
          <w:rFonts w:ascii="Arial" w:hAnsi="Arial" w:cs="Arial"/>
          <w:sz w:val="20"/>
          <w:szCs w:val="20"/>
          <w:lang w:val="ca-ES"/>
        </w:rPr>
        <w:t xml:space="preserve"> del paquet homònim.</w:t>
      </w:r>
    </w:p>
    <w:p w14:paraId="0A285A6C"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L’informe de qualitat generat amb </w:t>
      </w:r>
      <w:proofErr w:type="spellStart"/>
      <w:r w:rsidRPr="001D30BC">
        <w:rPr>
          <w:rFonts w:ascii="Arial" w:hAnsi="Arial" w:cs="Arial"/>
          <w:b/>
          <w:bCs/>
          <w:sz w:val="20"/>
          <w:szCs w:val="20"/>
          <w:lang w:val="ca-ES"/>
        </w:rPr>
        <w:t>arrayQualityMetrics</w:t>
      </w:r>
      <w:proofErr w:type="spellEnd"/>
      <w:r w:rsidRPr="001D30BC">
        <w:rPr>
          <w:rFonts w:ascii="Arial" w:hAnsi="Arial" w:cs="Arial"/>
          <w:sz w:val="20"/>
          <w:szCs w:val="20"/>
          <w:lang w:val="ca-ES"/>
        </w:rPr>
        <w:t xml:space="preserve"> proporciona diverses visualitzacions per avaluar l’estat de les mostres després de la normalització:</w:t>
      </w:r>
    </w:p>
    <w:p w14:paraId="12240245" w14:textId="50D9804E" w:rsidR="00A5648A"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b/>
          <w:bCs/>
          <w:sz w:val="20"/>
          <w:szCs w:val="20"/>
          <w:lang w:val="ca-ES"/>
        </w:rPr>
        <w:t xml:space="preserve">Figura 1. </w:t>
      </w:r>
      <w:proofErr w:type="spellStart"/>
      <w:r w:rsidRPr="001D30BC">
        <w:rPr>
          <w:rFonts w:ascii="Arial" w:hAnsi="Arial" w:cs="Arial"/>
          <w:b/>
          <w:bCs/>
          <w:sz w:val="20"/>
          <w:szCs w:val="20"/>
          <w:lang w:val="ca-ES"/>
        </w:rPr>
        <w:t>Distances</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between</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arrays</w:t>
      </w:r>
      <w:proofErr w:type="spellEnd"/>
      <w:r w:rsidRPr="001D30BC">
        <w:rPr>
          <w:rFonts w:ascii="Arial" w:hAnsi="Arial" w:cs="Arial"/>
          <w:sz w:val="20"/>
          <w:szCs w:val="20"/>
          <w:lang w:val="ca-ES"/>
        </w:rPr>
        <w:t>. Mostra les distàncies absolutes mitjanes (distància L1) entre mostres. Es detecten dues mostres atípiques amb una suma de distàncies elevades respecte a la resta, que podrien considerar-se potencialment problemàtiques.</w:t>
      </w:r>
    </w:p>
    <w:p w14:paraId="7C1D134A" w14:textId="0D8171C4" w:rsidR="0015619F" w:rsidRPr="0015619F" w:rsidRDefault="00000000" w:rsidP="001D30BC">
      <w:pPr>
        <w:pStyle w:val="Textindependent"/>
        <w:spacing w:beforeLines="80" w:before="192" w:afterLines="80" w:after="192"/>
        <w:jc w:val="both"/>
        <w:rPr>
          <w:rFonts w:ascii="Arial" w:hAnsi="Arial" w:cs="Arial"/>
          <w:sz w:val="20"/>
          <w:szCs w:val="20"/>
          <w:lang w:val="ca-ES"/>
        </w:rPr>
      </w:pPr>
      <w:r w:rsidRPr="001D30BC">
        <w:rPr>
          <w:rFonts w:ascii="Arial" w:hAnsi="Arial" w:cs="Arial"/>
          <w:b/>
          <w:bCs/>
          <w:sz w:val="20"/>
          <w:szCs w:val="20"/>
          <w:lang w:val="ca-ES"/>
        </w:rPr>
        <w:lastRenderedPageBreak/>
        <w:t xml:space="preserve">Figura 2. </w:t>
      </w:r>
      <w:proofErr w:type="spellStart"/>
      <w:r w:rsidRPr="001D30BC">
        <w:rPr>
          <w:rFonts w:ascii="Arial" w:hAnsi="Arial" w:cs="Arial"/>
          <w:b/>
          <w:bCs/>
          <w:sz w:val="20"/>
          <w:szCs w:val="20"/>
          <w:lang w:val="ca-ES"/>
        </w:rPr>
        <w:t>Outlier</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detection</w:t>
      </w:r>
      <w:proofErr w:type="spellEnd"/>
      <w:r w:rsidRPr="001D30BC">
        <w:rPr>
          <w:rFonts w:ascii="Arial" w:hAnsi="Arial" w:cs="Arial"/>
          <w:b/>
          <w:bCs/>
          <w:sz w:val="20"/>
          <w:szCs w:val="20"/>
          <w:lang w:val="ca-ES"/>
        </w:rPr>
        <w:t xml:space="preserve"> for </w:t>
      </w:r>
      <w:proofErr w:type="spellStart"/>
      <w:r w:rsidRPr="001D30BC">
        <w:rPr>
          <w:rFonts w:ascii="Arial" w:hAnsi="Arial" w:cs="Arial"/>
          <w:b/>
          <w:bCs/>
          <w:sz w:val="20"/>
          <w:szCs w:val="20"/>
          <w:lang w:val="ca-ES"/>
        </w:rPr>
        <w:t>Distances</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between</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arrays</w:t>
      </w:r>
      <w:proofErr w:type="spellEnd"/>
      <w:r w:rsidRPr="001D30BC">
        <w:rPr>
          <w:rFonts w:ascii="Arial" w:hAnsi="Arial" w:cs="Arial"/>
          <w:sz w:val="20"/>
          <w:szCs w:val="20"/>
          <w:lang w:val="ca-ES"/>
        </w:rPr>
        <w:t>. Mostra un gràfic de barres amb els valors Sa de cada mostra. S’estableix un llindar de 69,1, i dues mostres el superen, confirmant el resultat de la Figura 1.</w:t>
      </w:r>
    </w:p>
    <w:p w14:paraId="52E53F40"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b/>
          <w:bCs/>
          <w:sz w:val="20"/>
          <w:szCs w:val="20"/>
          <w:lang w:val="ca-ES"/>
        </w:rPr>
        <w:t xml:space="preserve">Figura 3. Principal Component </w:t>
      </w:r>
      <w:proofErr w:type="spellStart"/>
      <w:r w:rsidRPr="001D30BC">
        <w:rPr>
          <w:rFonts w:ascii="Arial" w:hAnsi="Arial" w:cs="Arial"/>
          <w:b/>
          <w:bCs/>
          <w:sz w:val="20"/>
          <w:szCs w:val="20"/>
          <w:lang w:val="ca-ES"/>
        </w:rPr>
        <w:t>Analysis</w:t>
      </w:r>
      <w:proofErr w:type="spellEnd"/>
      <w:r w:rsidRPr="001D30BC">
        <w:rPr>
          <w:rFonts w:ascii="Arial" w:hAnsi="Arial" w:cs="Arial"/>
          <w:sz w:val="20"/>
          <w:szCs w:val="20"/>
          <w:lang w:val="ca-ES"/>
        </w:rPr>
        <w:t>. La majoria de mostres s’agrupen correctament, però es detecta un valor aïllat que podria correspondre a una de les mostres atípiques identificades anteriorment.</w:t>
      </w:r>
    </w:p>
    <w:p w14:paraId="3FB86DDD"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b/>
          <w:bCs/>
          <w:sz w:val="20"/>
          <w:szCs w:val="20"/>
          <w:lang w:val="ca-ES"/>
        </w:rPr>
        <w:t xml:space="preserve">Figura 4. </w:t>
      </w:r>
      <w:proofErr w:type="spellStart"/>
      <w:r w:rsidRPr="001D30BC">
        <w:rPr>
          <w:rFonts w:ascii="Arial" w:hAnsi="Arial" w:cs="Arial"/>
          <w:b/>
          <w:bCs/>
          <w:sz w:val="20"/>
          <w:szCs w:val="20"/>
          <w:lang w:val="ca-ES"/>
        </w:rPr>
        <w:t>Boxplots</w:t>
      </w:r>
      <w:proofErr w:type="spellEnd"/>
      <w:r w:rsidRPr="001D30BC">
        <w:rPr>
          <w:rFonts w:ascii="Arial" w:hAnsi="Arial" w:cs="Arial"/>
          <w:sz w:val="20"/>
          <w:szCs w:val="20"/>
          <w:lang w:val="ca-ES"/>
        </w:rPr>
        <w:t>. Les caixes són, en general similars, però s’identifica una mostra amb una distribució anòmala que podria indicar problemes tècnics.</w:t>
      </w:r>
    </w:p>
    <w:p w14:paraId="215B9B8B"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b/>
          <w:bCs/>
          <w:sz w:val="20"/>
          <w:szCs w:val="20"/>
          <w:lang w:val="ca-ES"/>
        </w:rPr>
        <w:t xml:space="preserve">Figura 5. </w:t>
      </w:r>
      <w:proofErr w:type="spellStart"/>
      <w:r w:rsidRPr="001D30BC">
        <w:rPr>
          <w:rFonts w:ascii="Arial" w:hAnsi="Arial" w:cs="Arial"/>
          <w:b/>
          <w:bCs/>
          <w:sz w:val="20"/>
          <w:szCs w:val="20"/>
          <w:lang w:val="ca-ES"/>
        </w:rPr>
        <w:t>Outlier</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detection</w:t>
      </w:r>
      <w:proofErr w:type="spellEnd"/>
      <w:r w:rsidRPr="001D30BC">
        <w:rPr>
          <w:rFonts w:ascii="Arial" w:hAnsi="Arial" w:cs="Arial"/>
          <w:b/>
          <w:bCs/>
          <w:sz w:val="20"/>
          <w:szCs w:val="20"/>
          <w:lang w:val="ca-ES"/>
        </w:rPr>
        <w:t xml:space="preserve"> for </w:t>
      </w:r>
      <w:proofErr w:type="spellStart"/>
      <w:r w:rsidRPr="001D30BC">
        <w:rPr>
          <w:rFonts w:ascii="Arial" w:hAnsi="Arial" w:cs="Arial"/>
          <w:b/>
          <w:bCs/>
          <w:sz w:val="20"/>
          <w:szCs w:val="20"/>
          <w:lang w:val="ca-ES"/>
        </w:rPr>
        <w:t>Boxplots</w:t>
      </w:r>
      <w:proofErr w:type="spellEnd"/>
      <w:r w:rsidRPr="001D30BC">
        <w:rPr>
          <w:rFonts w:ascii="Arial" w:hAnsi="Arial" w:cs="Arial"/>
          <w:sz w:val="20"/>
          <w:szCs w:val="20"/>
          <w:lang w:val="ca-ES"/>
        </w:rPr>
        <w:t xml:space="preserve">. Complementa el </w:t>
      </w:r>
      <w:proofErr w:type="spellStart"/>
      <w:r w:rsidRPr="001D30BC">
        <w:rPr>
          <w:rFonts w:ascii="Arial" w:hAnsi="Arial" w:cs="Arial"/>
          <w:sz w:val="20"/>
          <w:szCs w:val="20"/>
          <w:lang w:val="ca-ES"/>
        </w:rPr>
        <w:t>boxplot</w:t>
      </w:r>
      <w:proofErr w:type="spellEnd"/>
      <w:r w:rsidRPr="001D30BC">
        <w:rPr>
          <w:rFonts w:ascii="Arial" w:hAnsi="Arial" w:cs="Arial"/>
          <w:sz w:val="20"/>
          <w:szCs w:val="20"/>
          <w:lang w:val="ca-ES"/>
        </w:rPr>
        <w:t>, mostrant les mostres amb distribucions significativament diferents respecte a la població global. Es marca un llindar (0,222) i es confirmen mostres candidates a excloure.</w:t>
      </w:r>
    </w:p>
    <w:p w14:paraId="526AD852" w14:textId="326BADB4"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b/>
          <w:bCs/>
          <w:sz w:val="20"/>
          <w:szCs w:val="20"/>
          <w:lang w:val="ca-ES"/>
        </w:rPr>
        <w:t xml:space="preserve">Figura 6. </w:t>
      </w:r>
      <w:proofErr w:type="spellStart"/>
      <w:r w:rsidRPr="001D30BC">
        <w:rPr>
          <w:rFonts w:ascii="Arial" w:hAnsi="Arial" w:cs="Arial"/>
          <w:b/>
          <w:bCs/>
          <w:sz w:val="20"/>
          <w:szCs w:val="20"/>
          <w:lang w:val="ca-ES"/>
        </w:rPr>
        <w:t>Density</w:t>
      </w:r>
      <w:proofErr w:type="spellEnd"/>
      <w:r w:rsidRPr="001D30BC">
        <w:rPr>
          <w:rFonts w:ascii="Arial" w:hAnsi="Arial" w:cs="Arial"/>
          <w:b/>
          <w:bCs/>
          <w:sz w:val="20"/>
          <w:szCs w:val="20"/>
          <w:lang w:val="ca-ES"/>
        </w:rPr>
        <w:t xml:space="preserve"> plots</w:t>
      </w:r>
      <w:r w:rsidRPr="001D30BC">
        <w:rPr>
          <w:rFonts w:ascii="Arial" w:hAnsi="Arial" w:cs="Arial"/>
          <w:sz w:val="20"/>
          <w:szCs w:val="20"/>
          <w:lang w:val="ca-ES"/>
        </w:rPr>
        <w:t>. Permet observar la forma de la distribució per mostra. La majoria de mostres tenen formes semblants, però alguna presenta desviacions, com un pic més aixecat o cua anòmala.</w:t>
      </w:r>
    </w:p>
    <w:p w14:paraId="127078B6" w14:textId="1BB334E2" w:rsidR="0015619F" w:rsidRPr="0035693C" w:rsidRDefault="0015619F" w:rsidP="0093622C">
      <w:pPr>
        <w:pStyle w:val="Textindependent"/>
        <w:spacing w:beforeLines="80" w:before="192" w:afterLines="80" w:after="192"/>
        <w:jc w:val="center"/>
        <w:rPr>
          <w:rFonts w:ascii="Arial" w:hAnsi="Arial" w:cs="Arial"/>
          <w:lang w:val="ca-ES"/>
        </w:rPr>
      </w:pPr>
      <w:r w:rsidRPr="0015619F">
        <w:rPr>
          <w:rFonts w:ascii="Arial" w:hAnsi="Arial" w:cs="Arial"/>
          <w:noProof/>
          <w:lang w:val="ca-ES"/>
        </w:rPr>
        <w:drawing>
          <wp:inline distT="0" distB="0" distL="0" distR="0" wp14:anchorId="45007893" wp14:editId="39F6248D">
            <wp:extent cx="2491200" cy="2008800"/>
            <wp:effectExtent l="0" t="0" r="4445" b="0"/>
            <wp:docPr id="1542970209" name="Imatge 1" descr="Imatge que conté text, Trama, diagrama, líni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70209" name="Imatge 1" descr="Imatge que conté text, Trama, diagrama, línia&#10;&#10;Pot ser que el contingut generat amb IA no sigui correcte."/>
                    <pic:cNvPicPr/>
                  </pic:nvPicPr>
                  <pic:blipFill>
                    <a:blip r:embed="rId9"/>
                    <a:stretch>
                      <a:fillRect/>
                    </a:stretch>
                  </pic:blipFill>
                  <pic:spPr>
                    <a:xfrm>
                      <a:off x="0" y="0"/>
                      <a:ext cx="2491200" cy="2008800"/>
                    </a:xfrm>
                    <a:prstGeom prst="rect">
                      <a:avLst/>
                    </a:prstGeom>
                  </pic:spPr>
                </pic:pic>
              </a:graphicData>
            </a:graphic>
          </wp:inline>
        </w:drawing>
      </w:r>
    </w:p>
    <w:p w14:paraId="67F99DCD" w14:textId="0AA47F4A" w:rsidR="00E73358" w:rsidRPr="001D30BC" w:rsidRDefault="00000000" w:rsidP="0093622C">
      <w:pPr>
        <w:pStyle w:val="Textindependent"/>
        <w:spacing w:beforeLines="80" w:before="192" w:afterLines="80" w:after="192"/>
        <w:rPr>
          <w:rFonts w:ascii="Arial" w:hAnsi="Arial" w:cs="Arial"/>
          <w:sz w:val="20"/>
          <w:szCs w:val="20"/>
          <w:lang w:val="ca-ES"/>
        </w:rPr>
      </w:pPr>
      <w:r w:rsidRPr="001D30BC">
        <w:rPr>
          <w:rFonts w:ascii="Arial" w:hAnsi="Arial" w:cs="Arial"/>
          <w:b/>
          <w:bCs/>
          <w:sz w:val="20"/>
          <w:szCs w:val="20"/>
          <w:lang w:val="ca-ES"/>
        </w:rPr>
        <w:t xml:space="preserve">Figura 7. Standard </w:t>
      </w:r>
      <w:proofErr w:type="spellStart"/>
      <w:r w:rsidRPr="001D30BC">
        <w:rPr>
          <w:rFonts w:ascii="Arial" w:hAnsi="Arial" w:cs="Arial"/>
          <w:b/>
          <w:bCs/>
          <w:sz w:val="20"/>
          <w:szCs w:val="20"/>
          <w:lang w:val="ca-ES"/>
        </w:rPr>
        <w:t>deviation</w:t>
      </w:r>
      <w:proofErr w:type="spellEnd"/>
      <w:r w:rsidRPr="001D30BC">
        <w:rPr>
          <w:rFonts w:ascii="Arial" w:hAnsi="Arial" w:cs="Arial"/>
          <w:b/>
          <w:bCs/>
          <w:sz w:val="20"/>
          <w:szCs w:val="20"/>
          <w:lang w:val="ca-ES"/>
        </w:rPr>
        <w:t xml:space="preserve"> versus </w:t>
      </w:r>
      <w:proofErr w:type="spellStart"/>
      <w:r w:rsidRPr="001D30BC">
        <w:rPr>
          <w:rFonts w:ascii="Arial" w:hAnsi="Arial" w:cs="Arial"/>
          <w:b/>
          <w:bCs/>
          <w:sz w:val="20"/>
          <w:szCs w:val="20"/>
          <w:lang w:val="ca-ES"/>
        </w:rPr>
        <w:t>rank</w:t>
      </w:r>
      <w:proofErr w:type="spellEnd"/>
      <w:r w:rsidRPr="001D30BC">
        <w:rPr>
          <w:rFonts w:ascii="Arial" w:hAnsi="Arial" w:cs="Arial"/>
          <w:b/>
          <w:bCs/>
          <w:sz w:val="20"/>
          <w:szCs w:val="20"/>
          <w:lang w:val="ca-ES"/>
        </w:rPr>
        <w:t xml:space="preserve"> of </w:t>
      </w:r>
      <w:proofErr w:type="spellStart"/>
      <w:r w:rsidRPr="001D30BC">
        <w:rPr>
          <w:rFonts w:ascii="Arial" w:hAnsi="Arial" w:cs="Arial"/>
          <w:b/>
          <w:bCs/>
          <w:sz w:val="20"/>
          <w:szCs w:val="20"/>
          <w:lang w:val="ca-ES"/>
        </w:rPr>
        <w:t>the</w:t>
      </w:r>
      <w:proofErr w:type="spellEnd"/>
      <w:r w:rsidRPr="001D30BC">
        <w:rPr>
          <w:rFonts w:ascii="Arial" w:hAnsi="Arial" w:cs="Arial"/>
          <w:b/>
          <w:bCs/>
          <w:sz w:val="20"/>
          <w:szCs w:val="20"/>
          <w:lang w:val="ca-ES"/>
        </w:rPr>
        <w:t xml:space="preserve"> </w:t>
      </w:r>
      <w:proofErr w:type="spellStart"/>
      <w:r w:rsidRPr="001D30BC">
        <w:rPr>
          <w:rFonts w:ascii="Arial" w:hAnsi="Arial" w:cs="Arial"/>
          <w:b/>
          <w:bCs/>
          <w:sz w:val="20"/>
          <w:szCs w:val="20"/>
          <w:lang w:val="ca-ES"/>
        </w:rPr>
        <w:t>mean</w:t>
      </w:r>
      <w:proofErr w:type="spellEnd"/>
      <w:r w:rsidRPr="001D30BC">
        <w:rPr>
          <w:rFonts w:ascii="Arial" w:hAnsi="Arial" w:cs="Arial"/>
          <w:sz w:val="20"/>
          <w:szCs w:val="20"/>
          <w:lang w:val="ca-ES"/>
        </w:rPr>
        <w:t>. Mostra la relació entre la mitjana i la desviació estàndard d’intensitat. La línia vermella (mediana mòbil) es manté estable en general, tot i que s’observa lleuger augment en alguna mostra cap a valors alts, suggerint una possible saturació o dispersió excessiva.</w:t>
      </w:r>
    </w:p>
    <w:p w14:paraId="4D2E90F0" w14:textId="56889575" w:rsidR="0015619F" w:rsidRPr="0015619F" w:rsidRDefault="0015619F" w:rsidP="0093622C">
      <w:pPr>
        <w:pStyle w:val="Textindependent"/>
        <w:spacing w:beforeLines="80" w:before="192" w:afterLines="80" w:after="192"/>
        <w:jc w:val="center"/>
        <w:rPr>
          <w:rFonts w:ascii="Arial" w:hAnsi="Arial" w:cs="Arial"/>
          <w:lang w:val="ca-ES"/>
        </w:rPr>
      </w:pPr>
      <w:r w:rsidRPr="0015619F">
        <w:rPr>
          <w:rFonts w:ascii="Arial" w:hAnsi="Arial" w:cs="Arial"/>
          <w:noProof/>
          <w:lang w:val="ca-ES"/>
        </w:rPr>
        <w:drawing>
          <wp:inline distT="0" distB="0" distL="0" distR="0" wp14:anchorId="093B90CC" wp14:editId="78803138">
            <wp:extent cx="2264400" cy="2264400"/>
            <wp:effectExtent l="0" t="0" r="3175" b="3175"/>
            <wp:docPr id="1359685933" name="Imatge 4" descr="Imatge que conté text, captura de pantalla, diagrama, Trama&#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85933" name="Imatge 4" descr="Imatge que conté text, captura de pantalla, diagrama, Trama&#10;&#10;Pot ser que el contingut generat amb IA no sigui correc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4400" cy="2264400"/>
                    </a:xfrm>
                    <a:prstGeom prst="rect">
                      <a:avLst/>
                    </a:prstGeom>
                    <a:noFill/>
                    <a:ln>
                      <a:noFill/>
                    </a:ln>
                  </pic:spPr>
                </pic:pic>
              </a:graphicData>
            </a:graphic>
          </wp:inline>
        </w:drawing>
      </w:r>
    </w:p>
    <w:p w14:paraId="6E279D68" w14:textId="77777777" w:rsidR="00E73358" w:rsidRPr="001D30BC" w:rsidRDefault="00000000" w:rsidP="0093622C">
      <w:pPr>
        <w:pStyle w:val="Ttol2"/>
        <w:spacing w:beforeLines="80" w:before="192" w:afterLines="80" w:after="192"/>
        <w:rPr>
          <w:rFonts w:ascii="Arial" w:hAnsi="Arial" w:cs="Arial"/>
          <w:sz w:val="24"/>
          <w:szCs w:val="24"/>
          <w:lang w:val="ca-ES"/>
        </w:rPr>
      </w:pPr>
      <w:bookmarkStart w:id="26" w:name="_Toc198487518"/>
      <w:bookmarkStart w:id="27" w:name="X09893303c991d9eb7cc98c65e7f0daef13e2748"/>
      <w:bookmarkEnd w:id="19"/>
      <w:bookmarkEnd w:id="25"/>
      <w:r w:rsidRPr="001D30BC">
        <w:rPr>
          <w:rFonts w:ascii="Arial" w:hAnsi="Arial" w:cs="Arial"/>
          <w:sz w:val="24"/>
          <w:szCs w:val="24"/>
          <w:lang w:val="ca-ES"/>
        </w:rPr>
        <w:t>Anàlisi exploratòria de les dades transformades/normalitzades</w:t>
      </w:r>
      <w:bookmarkEnd w:id="26"/>
    </w:p>
    <w:p w14:paraId="00CE9A1E" w14:textId="77777777" w:rsidR="00E73358" w:rsidRPr="001D30BC" w:rsidRDefault="00000000" w:rsidP="0093622C">
      <w:pPr>
        <w:pStyle w:val="Ttol3"/>
        <w:spacing w:beforeLines="80" w:before="192" w:afterLines="80" w:after="192"/>
        <w:rPr>
          <w:rFonts w:ascii="Arial" w:hAnsi="Arial" w:cs="Arial"/>
          <w:sz w:val="20"/>
          <w:szCs w:val="20"/>
          <w:lang w:val="ca-ES"/>
        </w:rPr>
      </w:pPr>
      <w:bookmarkStart w:id="28" w:name="_Toc198487519"/>
      <w:bookmarkStart w:id="29" w:name="Xac9279ff78b26d387e770db0e3d9e8456790379"/>
      <w:r w:rsidRPr="001D30BC">
        <w:rPr>
          <w:rFonts w:ascii="Arial" w:hAnsi="Arial" w:cs="Arial"/>
          <w:sz w:val="20"/>
          <w:szCs w:val="20"/>
          <w:lang w:val="ca-ES"/>
        </w:rPr>
        <w:t>Identificació i eliminació de mostres atípiques</w:t>
      </w:r>
      <w:bookmarkEnd w:id="28"/>
    </w:p>
    <w:p w14:paraId="10FB23C7"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Per tal d’identificar possibles mostres atípiques abans de l’anàlisi diferencial, representem </w:t>
      </w:r>
      <w:proofErr w:type="spellStart"/>
      <w:r w:rsidRPr="001D30BC">
        <w:rPr>
          <w:rFonts w:ascii="Arial" w:hAnsi="Arial" w:cs="Arial"/>
          <w:sz w:val="20"/>
          <w:szCs w:val="20"/>
          <w:lang w:val="ca-ES"/>
        </w:rPr>
        <w:t>boxplots</w:t>
      </w:r>
      <w:proofErr w:type="spellEnd"/>
      <w:r w:rsidRPr="001D30BC">
        <w:rPr>
          <w:rFonts w:ascii="Arial" w:hAnsi="Arial" w:cs="Arial"/>
          <w:sz w:val="20"/>
          <w:szCs w:val="20"/>
          <w:lang w:val="ca-ES"/>
        </w:rPr>
        <w:t xml:space="preserve"> dels valors de log2-CPM dels comptatges no normalitzats. Aquesta visualització ens permet detectar mostres amb distribucions anòmales. Per fer-ho, creem un objecte </w:t>
      </w:r>
      <w:proofErr w:type="spellStart"/>
      <w:r w:rsidRPr="001D30BC">
        <w:rPr>
          <w:rFonts w:ascii="Arial" w:hAnsi="Arial" w:cs="Arial"/>
          <w:b/>
          <w:bCs/>
          <w:sz w:val="20"/>
          <w:szCs w:val="20"/>
          <w:lang w:val="ca-ES"/>
        </w:rPr>
        <w:t>DGEList</w:t>
      </w:r>
      <w:proofErr w:type="spellEnd"/>
      <w:r w:rsidRPr="001D30BC">
        <w:rPr>
          <w:rFonts w:ascii="Arial" w:hAnsi="Arial" w:cs="Arial"/>
          <w:sz w:val="20"/>
          <w:szCs w:val="20"/>
          <w:lang w:val="ca-ES"/>
        </w:rPr>
        <w:t xml:space="preserve"> amb els comptatges originals, calculem els </w:t>
      </w:r>
      <w:proofErr w:type="spellStart"/>
      <w:r w:rsidRPr="001D30BC">
        <w:rPr>
          <w:rFonts w:ascii="Arial" w:hAnsi="Arial" w:cs="Arial"/>
          <w:sz w:val="20"/>
          <w:szCs w:val="20"/>
          <w:lang w:val="ca-ES"/>
        </w:rPr>
        <w:t>Counts</w:t>
      </w:r>
      <w:proofErr w:type="spellEnd"/>
      <w:r w:rsidRPr="001D30BC">
        <w:rPr>
          <w:rFonts w:ascii="Arial" w:hAnsi="Arial" w:cs="Arial"/>
          <w:sz w:val="20"/>
          <w:szCs w:val="20"/>
          <w:lang w:val="ca-ES"/>
        </w:rPr>
        <w:t xml:space="preserve"> Per </w:t>
      </w:r>
      <w:proofErr w:type="spellStart"/>
      <w:r w:rsidRPr="001D30BC">
        <w:rPr>
          <w:rFonts w:ascii="Arial" w:hAnsi="Arial" w:cs="Arial"/>
          <w:sz w:val="20"/>
          <w:szCs w:val="20"/>
          <w:lang w:val="ca-ES"/>
        </w:rPr>
        <w:t>Million</w:t>
      </w:r>
      <w:proofErr w:type="spellEnd"/>
      <w:r w:rsidRPr="001D30BC">
        <w:rPr>
          <w:rFonts w:ascii="Arial" w:hAnsi="Arial" w:cs="Arial"/>
          <w:sz w:val="20"/>
          <w:szCs w:val="20"/>
          <w:lang w:val="ca-ES"/>
        </w:rPr>
        <w:t xml:space="preserve"> (CPM) en escala log2 i generem el </w:t>
      </w:r>
      <w:proofErr w:type="spellStart"/>
      <w:r w:rsidRPr="001D30BC">
        <w:rPr>
          <w:rFonts w:ascii="Arial" w:hAnsi="Arial" w:cs="Arial"/>
          <w:sz w:val="20"/>
          <w:szCs w:val="20"/>
          <w:lang w:val="ca-ES"/>
        </w:rPr>
        <w:t>boxplot</w:t>
      </w:r>
      <w:proofErr w:type="spellEnd"/>
      <w:r w:rsidRPr="001D30BC">
        <w:rPr>
          <w:rFonts w:ascii="Arial" w:hAnsi="Arial" w:cs="Arial"/>
          <w:sz w:val="20"/>
          <w:szCs w:val="20"/>
          <w:lang w:val="ca-ES"/>
        </w:rPr>
        <w:t xml:space="preserve"> per visualitzar la distribució global per mostra.</w:t>
      </w:r>
    </w:p>
    <w:p w14:paraId="0D984996"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lastRenderedPageBreak/>
        <w:t xml:space="preserve">En aquest gràfic s’identifica una mostra clarament discrepant (mostra 94478), amb una mediana i una distribució de valors notablement diferents respecte a la resta. La mostra 94478 es confirma com a </w:t>
      </w:r>
      <w:proofErr w:type="spellStart"/>
      <w:r w:rsidRPr="001D30BC">
        <w:rPr>
          <w:rFonts w:ascii="Arial" w:hAnsi="Arial" w:cs="Arial"/>
          <w:sz w:val="20"/>
          <w:szCs w:val="20"/>
          <w:lang w:val="ca-ES"/>
        </w:rPr>
        <w:t>outlier</w:t>
      </w:r>
      <w:proofErr w:type="spellEnd"/>
      <w:r w:rsidRPr="001D30BC">
        <w:rPr>
          <w:rFonts w:ascii="Arial" w:hAnsi="Arial" w:cs="Arial"/>
          <w:sz w:val="20"/>
          <w:szCs w:val="20"/>
          <w:lang w:val="ca-ES"/>
        </w:rPr>
        <w:t xml:space="preserve"> i l’eliminem de l’anàlisi i de totes les matrius i objectes rellevants per garantir la coherència de les dades en els passos posteriors.</w:t>
      </w:r>
    </w:p>
    <w:p w14:paraId="264BB8A0" w14:textId="020ECA67" w:rsidR="00E73358" w:rsidRPr="0035693C" w:rsidRDefault="0093622C" w:rsidP="0093622C">
      <w:pPr>
        <w:pStyle w:val="Textindependent"/>
        <w:spacing w:beforeLines="80" w:before="192" w:afterLines="80" w:after="192"/>
        <w:jc w:val="center"/>
        <w:rPr>
          <w:rFonts w:ascii="Arial" w:hAnsi="Arial" w:cs="Arial"/>
          <w:lang w:val="ca-ES"/>
        </w:rPr>
      </w:pPr>
      <w:r w:rsidRPr="0093622C">
        <w:rPr>
          <w:rFonts w:ascii="Arial" w:hAnsi="Arial" w:cs="Arial"/>
          <w:noProof/>
          <w:lang w:val="ca-ES"/>
        </w:rPr>
        <w:drawing>
          <wp:inline distT="0" distB="0" distL="0" distR="0" wp14:anchorId="0C77705E" wp14:editId="7546B6A0">
            <wp:extent cx="4324572" cy="2686188"/>
            <wp:effectExtent l="0" t="0" r="0" b="0"/>
            <wp:docPr id="621033698" name="Imatge 1" descr="Imatge que conté text, línia, diagrama, Paral·lel&#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33698" name="Imatge 1" descr="Imatge que conté text, línia, diagrama, Paral·lel&#10;&#10;Pot ser que el contingut generat amb IA no sigui correcte."/>
                    <pic:cNvPicPr/>
                  </pic:nvPicPr>
                  <pic:blipFill>
                    <a:blip r:embed="rId11"/>
                    <a:stretch>
                      <a:fillRect/>
                    </a:stretch>
                  </pic:blipFill>
                  <pic:spPr>
                    <a:xfrm>
                      <a:off x="0" y="0"/>
                      <a:ext cx="4324572" cy="2686188"/>
                    </a:xfrm>
                    <a:prstGeom prst="rect">
                      <a:avLst/>
                    </a:prstGeom>
                  </pic:spPr>
                </pic:pic>
              </a:graphicData>
            </a:graphic>
          </wp:inline>
        </w:drawing>
      </w:r>
    </w:p>
    <w:p w14:paraId="74D04F20" w14:textId="77777777" w:rsidR="00E73358" w:rsidRPr="001D30BC" w:rsidRDefault="00000000" w:rsidP="0093622C">
      <w:pPr>
        <w:pStyle w:val="Ttol3"/>
        <w:spacing w:beforeLines="80" w:before="192" w:afterLines="80" w:after="192"/>
        <w:rPr>
          <w:rFonts w:ascii="Arial" w:hAnsi="Arial" w:cs="Arial"/>
          <w:sz w:val="20"/>
          <w:szCs w:val="20"/>
          <w:lang w:val="ca-ES"/>
        </w:rPr>
      </w:pPr>
      <w:bookmarkStart w:id="30" w:name="_Toc198487520"/>
      <w:bookmarkStart w:id="31" w:name="anàlisi-de-components-principals"/>
      <w:bookmarkEnd w:id="29"/>
      <w:r w:rsidRPr="001D30BC">
        <w:rPr>
          <w:rFonts w:ascii="Arial" w:hAnsi="Arial" w:cs="Arial"/>
          <w:sz w:val="20"/>
          <w:szCs w:val="20"/>
          <w:lang w:val="ca-ES"/>
        </w:rPr>
        <w:t>Anàlisi de components principals</w:t>
      </w:r>
      <w:bookmarkEnd w:id="30"/>
    </w:p>
    <w:p w14:paraId="76787994" w14:textId="77777777" w:rsidR="00E73358" w:rsidRPr="001D30BC" w:rsidRDefault="00000000" w:rsidP="0093622C">
      <w:pPr>
        <w:pStyle w:val="FirstParagraph"/>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Realitzem una </w:t>
      </w:r>
      <w:r w:rsidRPr="001D30BC">
        <w:rPr>
          <w:rFonts w:ascii="Arial" w:hAnsi="Arial" w:cs="Arial"/>
          <w:b/>
          <w:bCs/>
          <w:sz w:val="20"/>
          <w:szCs w:val="20"/>
          <w:lang w:val="ca-ES"/>
        </w:rPr>
        <w:t>Anàlisi de Components Principals (PCA)</w:t>
      </w:r>
      <w:r w:rsidRPr="001D30BC">
        <w:rPr>
          <w:rFonts w:ascii="Arial" w:hAnsi="Arial" w:cs="Arial"/>
          <w:sz w:val="20"/>
          <w:szCs w:val="20"/>
          <w:lang w:val="ca-ES"/>
        </w:rPr>
        <w:t xml:space="preserve"> i un </w:t>
      </w:r>
      <w:proofErr w:type="spellStart"/>
      <w:r w:rsidRPr="001D30BC">
        <w:rPr>
          <w:rFonts w:ascii="Arial" w:hAnsi="Arial" w:cs="Arial"/>
          <w:b/>
          <w:bCs/>
          <w:sz w:val="20"/>
          <w:szCs w:val="20"/>
          <w:lang w:val="ca-ES"/>
        </w:rPr>
        <w:t>clustering</w:t>
      </w:r>
      <w:proofErr w:type="spellEnd"/>
      <w:r w:rsidRPr="001D30BC">
        <w:rPr>
          <w:rFonts w:ascii="Arial" w:hAnsi="Arial" w:cs="Arial"/>
          <w:b/>
          <w:bCs/>
          <w:sz w:val="20"/>
          <w:szCs w:val="20"/>
          <w:lang w:val="ca-ES"/>
        </w:rPr>
        <w:t xml:space="preserve"> jeràrquic</w:t>
      </w:r>
      <w:r w:rsidRPr="001D30BC">
        <w:rPr>
          <w:rFonts w:ascii="Arial" w:hAnsi="Arial" w:cs="Arial"/>
          <w:sz w:val="20"/>
          <w:szCs w:val="20"/>
          <w:lang w:val="ca-ES"/>
        </w:rPr>
        <w:t xml:space="preserve"> basat en la distància euclidiana entre mostres. En primer lloc, calculem i representem la PCA a partir dels valors normalitzats amb VST, pintant les mostres segons la cohort i etiquetant-les pel seu nom. Aquest anàlisi ens permet identificar patrons d’agrupació associats a les cohorts i detectar possibles mostres aïllades.</w:t>
      </w:r>
    </w:p>
    <w:p w14:paraId="06DD25D2"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Pel que fa al </w:t>
      </w:r>
      <w:proofErr w:type="spellStart"/>
      <w:r w:rsidRPr="001D30BC">
        <w:rPr>
          <w:rFonts w:ascii="Arial" w:hAnsi="Arial" w:cs="Arial"/>
          <w:sz w:val="20"/>
          <w:szCs w:val="20"/>
          <w:lang w:val="ca-ES"/>
        </w:rPr>
        <w:t>clustering</w:t>
      </w:r>
      <w:proofErr w:type="spellEnd"/>
      <w:r w:rsidRPr="001D30BC">
        <w:rPr>
          <w:rFonts w:ascii="Arial" w:hAnsi="Arial" w:cs="Arial"/>
          <w:sz w:val="20"/>
          <w:szCs w:val="20"/>
          <w:lang w:val="ca-ES"/>
        </w:rPr>
        <w:t xml:space="preserve"> jeràrquic, calculem la distància entre mostres a partir dels valors VST i representem un mapa de calor (</w:t>
      </w:r>
      <w:proofErr w:type="spellStart"/>
      <w:r w:rsidRPr="001D30BC">
        <w:rPr>
          <w:rFonts w:ascii="Arial" w:hAnsi="Arial" w:cs="Arial"/>
          <w:sz w:val="20"/>
          <w:szCs w:val="20"/>
          <w:lang w:val="ca-ES"/>
        </w:rPr>
        <w:t>heatmap</w:t>
      </w:r>
      <w:proofErr w:type="spellEnd"/>
      <w:r w:rsidRPr="001D30BC">
        <w:rPr>
          <w:rFonts w:ascii="Arial" w:hAnsi="Arial" w:cs="Arial"/>
          <w:sz w:val="20"/>
          <w:szCs w:val="20"/>
          <w:lang w:val="ca-ES"/>
        </w:rPr>
        <w:t>) de la matriu de distàncies. Aquesta visualització permet confirmar les agrupacions observades a la PCA i detectar patrons coherents o possibles anomalies.</w:t>
      </w:r>
    </w:p>
    <w:p w14:paraId="6D0090EC" w14:textId="77777777" w:rsidR="00E73358" w:rsidRPr="001D30BC" w:rsidRDefault="00000000" w:rsidP="0093622C">
      <w:pPr>
        <w:pStyle w:val="Textindependent"/>
        <w:spacing w:beforeLines="80" w:before="192" w:afterLines="80" w:after="192"/>
        <w:jc w:val="both"/>
        <w:rPr>
          <w:rFonts w:ascii="Arial" w:hAnsi="Arial" w:cs="Arial"/>
          <w:sz w:val="20"/>
          <w:szCs w:val="20"/>
          <w:lang w:val="ca-ES"/>
        </w:rPr>
      </w:pPr>
      <w:r w:rsidRPr="001D30BC">
        <w:rPr>
          <w:rFonts w:ascii="Arial" w:hAnsi="Arial" w:cs="Arial"/>
          <w:sz w:val="20"/>
          <w:szCs w:val="20"/>
          <w:lang w:val="ca-ES"/>
        </w:rPr>
        <w:t xml:space="preserve">Per detectar mostres atípiques, calculem la distància de cada mostra al centroide de la PCA (mitjana de les coordenades de PC1 i PC2) i considerem com a possibles </w:t>
      </w:r>
      <w:proofErr w:type="spellStart"/>
      <w:r w:rsidRPr="001D30BC">
        <w:rPr>
          <w:rFonts w:ascii="Arial" w:hAnsi="Arial" w:cs="Arial"/>
          <w:sz w:val="20"/>
          <w:szCs w:val="20"/>
          <w:lang w:val="ca-ES"/>
        </w:rPr>
        <w:t>outliers</w:t>
      </w:r>
      <w:proofErr w:type="spellEnd"/>
      <w:r w:rsidRPr="001D30BC">
        <w:rPr>
          <w:rFonts w:ascii="Arial" w:hAnsi="Arial" w:cs="Arial"/>
          <w:sz w:val="20"/>
          <w:szCs w:val="20"/>
          <w:lang w:val="ca-ES"/>
        </w:rPr>
        <w:t xml:space="preserve"> aquelles mostres amb una distància superior a la mitjana + 2 desviacions estàndard. En aquest cas, s’han identificat algunes mostres fora del llindar, però no les eliminem perquè considerem que poden reflectir variabilitat biològica i perquè no s’han confirmat com a problemàtiques amb l’anàlisi prèvia de control de qualitat.</w:t>
      </w:r>
    </w:p>
    <w:p w14:paraId="2CBE594F" w14:textId="618E0EF0" w:rsidR="0093622C" w:rsidRDefault="000B1C6E" w:rsidP="0093622C">
      <w:pPr>
        <w:pStyle w:val="Textindependent"/>
        <w:spacing w:beforeLines="80" w:before="192" w:afterLines="80" w:after="192"/>
        <w:jc w:val="center"/>
        <w:rPr>
          <w:rFonts w:ascii="Arial" w:hAnsi="Arial" w:cs="Arial"/>
          <w:lang w:val="ca-ES"/>
        </w:rPr>
      </w:pPr>
      <w:r>
        <w:rPr>
          <w:noProof/>
        </w:rPr>
        <w:drawing>
          <wp:inline distT="0" distB="0" distL="0" distR="0" wp14:anchorId="6ADE3DD5" wp14:editId="370B8188">
            <wp:extent cx="3841200" cy="2743200"/>
            <wp:effectExtent l="0" t="0" r="6985" b="0"/>
            <wp:docPr id="783225162" name="Imatge 1" descr="Imatge que conté text, captura de pantalla, diagrama, Font&#10;&#10;Pot ser que el contingut generat amb IA no sigui corre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25162" name="Imatge 1" descr="Imatge que conté text, captura de pantalla, diagrama, Font&#10;&#10;Pot ser que el contingut generat amb IA no sigui correc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1200" cy="2743200"/>
                    </a:xfrm>
                    <a:prstGeom prst="rect">
                      <a:avLst/>
                    </a:prstGeom>
                    <a:noFill/>
                    <a:ln>
                      <a:noFill/>
                    </a:ln>
                  </pic:spPr>
                </pic:pic>
              </a:graphicData>
            </a:graphic>
          </wp:inline>
        </w:drawing>
      </w:r>
    </w:p>
    <w:p w14:paraId="4E1BEB64" w14:textId="77777777"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lastRenderedPageBreak/>
        <w:t>El gràfic de l’anàlisi de components principals (PCA) revela una clara separació de les mostres segons la seva cohort, mostrant com la variabilitat en els dos primers components principals (PC1 i PC2) reflecteix diferències biològiques rellevants.</w:t>
      </w:r>
    </w:p>
    <w:p w14:paraId="20223A6A" w14:textId="77777777"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L’eix PC1, que explica el 39% de la variància total, sembla capturar principalment la separació entre les mostres de la cohort </w:t>
      </w:r>
      <w:r w:rsidRPr="00193762">
        <w:rPr>
          <w:rFonts w:ascii="Arial" w:hAnsi="Arial" w:cs="Arial"/>
          <w:b/>
          <w:bCs/>
          <w:sz w:val="20"/>
          <w:szCs w:val="20"/>
          <w:lang w:val="ca-ES"/>
        </w:rPr>
        <w:t>Bacterial</w:t>
      </w:r>
      <w:r w:rsidRPr="00193762">
        <w:rPr>
          <w:rFonts w:ascii="Arial" w:hAnsi="Arial" w:cs="Arial"/>
          <w:sz w:val="20"/>
          <w:szCs w:val="20"/>
          <w:lang w:val="ca-ES"/>
        </w:rPr>
        <w:t xml:space="preserve"> i la resta. Les mostres bacterianes es localitzen majoritàriament a la part esquerra de l’eix PC1, mentre que les mostres </w:t>
      </w:r>
      <w:r w:rsidRPr="00193762">
        <w:rPr>
          <w:rFonts w:ascii="Arial" w:hAnsi="Arial" w:cs="Arial"/>
          <w:b/>
          <w:bCs/>
          <w:sz w:val="20"/>
          <w:szCs w:val="20"/>
          <w:lang w:val="ca-ES"/>
        </w:rPr>
        <w:t>COVID-19</w:t>
      </w:r>
      <w:r w:rsidRPr="00193762">
        <w:rPr>
          <w:rFonts w:ascii="Arial" w:hAnsi="Arial" w:cs="Arial"/>
          <w:sz w:val="20"/>
          <w:szCs w:val="20"/>
          <w:lang w:val="ca-ES"/>
        </w:rPr>
        <w:t xml:space="preserve"> i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xml:space="preserve"> es troben a la part dreta, amb les mostres sanes formant un grup més compacte. Aquesta separació suggereix que PC1 reflecteix canvis globals en l’expressió gènica associats específicament a la presència d’infecció bacteriana, diferenciant-les clarament de les altres mostres.</w:t>
      </w:r>
    </w:p>
    <w:p w14:paraId="5C27BB3D" w14:textId="77777777"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En canvi, l’eix PC2, que explica un 13% addicional de la variància, sembla captar la variabilitat dins de les condicions patològiques, especialment en la cohort </w:t>
      </w:r>
      <w:r w:rsidRPr="00193762">
        <w:rPr>
          <w:rFonts w:ascii="Arial" w:hAnsi="Arial" w:cs="Arial"/>
          <w:b/>
          <w:bCs/>
          <w:sz w:val="20"/>
          <w:szCs w:val="20"/>
          <w:lang w:val="ca-ES"/>
        </w:rPr>
        <w:t>COVID-19</w:t>
      </w:r>
      <w:r w:rsidRPr="00193762">
        <w:rPr>
          <w:rFonts w:ascii="Arial" w:hAnsi="Arial" w:cs="Arial"/>
          <w:sz w:val="20"/>
          <w:szCs w:val="20"/>
          <w:lang w:val="ca-ES"/>
        </w:rPr>
        <w:t>. Les mostres d’aquesta cohort s’estenen al llarg de l’eix PC2, indicant diferències internes probablement relacionades amb factors clínics com la severitat de la malaltia, el temps des de l’inici dels símptomes o la resposta immune individual.</w:t>
      </w:r>
    </w:p>
    <w:p w14:paraId="7B46FEFB" w14:textId="77777777" w:rsidR="00E73358"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Pel que fa a la cohort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xml:space="preserve">, les mostres es mantenen agrupades a la part dreta de PC1 i presenten poca variabilitat en PC2, indicant perfils </w:t>
      </w:r>
      <w:proofErr w:type="spellStart"/>
      <w:r w:rsidRPr="00193762">
        <w:rPr>
          <w:rFonts w:ascii="Arial" w:hAnsi="Arial" w:cs="Arial"/>
          <w:sz w:val="20"/>
          <w:szCs w:val="20"/>
          <w:lang w:val="ca-ES"/>
        </w:rPr>
        <w:t>transcriptòmics</w:t>
      </w:r>
      <w:proofErr w:type="spellEnd"/>
      <w:r w:rsidRPr="00193762">
        <w:rPr>
          <w:rFonts w:ascii="Arial" w:hAnsi="Arial" w:cs="Arial"/>
          <w:sz w:val="20"/>
          <w:szCs w:val="20"/>
          <w:lang w:val="ca-ES"/>
        </w:rPr>
        <w:t xml:space="preserve"> més </w:t>
      </w:r>
      <w:proofErr w:type="spellStart"/>
      <w:r w:rsidRPr="00193762">
        <w:rPr>
          <w:rFonts w:ascii="Arial" w:hAnsi="Arial" w:cs="Arial"/>
          <w:sz w:val="20"/>
          <w:szCs w:val="20"/>
          <w:lang w:val="ca-ES"/>
        </w:rPr>
        <w:t>homoginis</w:t>
      </w:r>
      <w:proofErr w:type="spellEnd"/>
      <w:r w:rsidRPr="00193762">
        <w:rPr>
          <w:rFonts w:ascii="Arial" w:hAnsi="Arial" w:cs="Arial"/>
          <w:sz w:val="20"/>
          <w:szCs w:val="20"/>
          <w:lang w:val="ca-ES"/>
        </w:rPr>
        <w:t>, característics d’estats fisiològics estables.</w:t>
      </w:r>
    </w:p>
    <w:p w14:paraId="1E358739" w14:textId="06916582" w:rsidR="00A403B2" w:rsidRPr="00193762" w:rsidRDefault="00A403B2" w:rsidP="00A403B2">
      <w:pPr>
        <w:pStyle w:val="Textindependent"/>
        <w:spacing w:beforeLines="80" w:before="192" w:afterLines="80" w:after="192"/>
        <w:jc w:val="center"/>
        <w:rPr>
          <w:rFonts w:ascii="Arial" w:hAnsi="Arial" w:cs="Arial"/>
          <w:sz w:val="20"/>
          <w:szCs w:val="20"/>
          <w:lang w:val="ca-ES"/>
        </w:rPr>
      </w:pPr>
      <w:r w:rsidRPr="0035693C">
        <w:rPr>
          <w:rFonts w:ascii="Arial" w:hAnsi="Arial" w:cs="Arial"/>
          <w:noProof/>
          <w:lang w:val="ca-ES"/>
        </w:rPr>
        <w:drawing>
          <wp:inline distT="0" distB="0" distL="0" distR="0" wp14:anchorId="12EFF0DD" wp14:editId="073C1681">
            <wp:extent cx="3657600" cy="2926800"/>
            <wp:effectExtent l="0" t="0" r="0" b="6985"/>
            <wp:docPr id="56" name="Picture" descr="Imatge que conté text, captura de pantalla, diagrama, línia&#10;&#10;Pot ser que el contingut generat amb IA no sigui correcte."/>
            <wp:cNvGraphicFramePr/>
            <a:graphic xmlns:a="http://schemas.openxmlformats.org/drawingml/2006/main">
              <a:graphicData uri="http://schemas.openxmlformats.org/drawingml/2006/picture">
                <pic:pic xmlns:pic="http://schemas.openxmlformats.org/drawingml/2006/picture">
                  <pic:nvPicPr>
                    <pic:cNvPr id="56" name="Picture" descr="Imatge que conté text, captura de pantalla, diagrama, línia&#10;&#10;Pot ser que el contingut generat amb IA no sigui correcte."/>
                    <pic:cNvPicPr>
                      <a:picLocks noChangeAspect="1" noChangeArrowheads="1"/>
                    </pic:cNvPicPr>
                  </pic:nvPicPr>
                  <pic:blipFill>
                    <a:blip r:embed="rId13"/>
                    <a:stretch>
                      <a:fillRect/>
                    </a:stretch>
                  </pic:blipFill>
                  <pic:spPr bwMode="auto">
                    <a:xfrm>
                      <a:off x="0" y="0"/>
                      <a:ext cx="3657600" cy="2926800"/>
                    </a:xfrm>
                    <a:prstGeom prst="rect">
                      <a:avLst/>
                    </a:prstGeom>
                    <a:noFill/>
                    <a:ln w="9525">
                      <a:noFill/>
                      <a:headEnd/>
                      <a:tailEnd/>
                    </a:ln>
                  </pic:spPr>
                </pic:pic>
              </a:graphicData>
            </a:graphic>
          </wp:inline>
        </w:drawing>
      </w:r>
    </w:p>
    <w:p w14:paraId="6DB0CBA2" w14:textId="77777777"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El </w:t>
      </w:r>
      <w:proofErr w:type="spellStart"/>
      <w:r w:rsidRPr="00193762">
        <w:rPr>
          <w:rFonts w:ascii="Arial" w:hAnsi="Arial" w:cs="Arial"/>
          <w:sz w:val="20"/>
          <w:szCs w:val="20"/>
          <w:lang w:val="ca-ES"/>
        </w:rPr>
        <w:t>heatmap</w:t>
      </w:r>
      <w:proofErr w:type="spellEnd"/>
      <w:r w:rsidRPr="00193762">
        <w:rPr>
          <w:rFonts w:ascii="Arial" w:hAnsi="Arial" w:cs="Arial"/>
          <w:sz w:val="20"/>
          <w:szCs w:val="20"/>
          <w:lang w:val="ca-ES"/>
        </w:rPr>
        <w:t xml:space="preserve"> amb </w:t>
      </w:r>
      <w:proofErr w:type="spellStart"/>
      <w:r w:rsidRPr="00193762">
        <w:rPr>
          <w:rFonts w:ascii="Arial" w:hAnsi="Arial" w:cs="Arial"/>
          <w:sz w:val="20"/>
          <w:szCs w:val="20"/>
          <w:lang w:val="ca-ES"/>
        </w:rPr>
        <w:t>clustering</w:t>
      </w:r>
      <w:proofErr w:type="spellEnd"/>
      <w:r w:rsidRPr="00193762">
        <w:rPr>
          <w:rFonts w:ascii="Arial" w:hAnsi="Arial" w:cs="Arial"/>
          <w:sz w:val="20"/>
          <w:szCs w:val="20"/>
          <w:lang w:val="ca-ES"/>
        </w:rPr>
        <w:t xml:space="preserve"> jeràrquic complementa aquests resultats mostrant agrupacions coherents de mostres amb perfils d’expressió similars. Els blocs de colors clars indiquen clústers de mostres altament correlacionades, com les mostres DU09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i DU18 (</w:t>
      </w:r>
      <w:r w:rsidRPr="00193762">
        <w:rPr>
          <w:rFonts w:ascii="Arial" w:hAnsi="Arial" w:cs="Arial"/>
          <w:b/>
          <w:bCs/>
          <w:sz w:val="20"/>
          <w:szCs w:val="20"/>
          <w:lang w:val="ca-ES"/>
        </w:rPr>
        <w:t>COVID-19</w:t>
      </w:r>
      <w:r w:rsidRPr="00193762">
        <w:rPr>
          <w:rFonts w:ascii="Arial" w:hAnsi="Arial" w:cs="Arial"/>
          <w:sz w:val="20"/>
          <w:szCs w:val="20"/>
          <w:lang w:val="ca-ES"/>
        </w:rPr>
        <w:t>), que formen grups ben definits, mentre que les mostres bacterianes apareixen més disperses, cosa que podria reflectir una heterogeneïtat més gran deguda a diferents agents infecciosos o respostes inflamatòries diverses.</w:t>
      </w:r>
    </w:p>
    <w:p w14:paraId="3280E7C9" w14:textId="77777777"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Aquest patró global de separació en PCA i </w:t>
      </w:r>
      <w:proofErr w:type="spellStart"/>
      <w:r w:rsidRPr="00193762">
        <w:rPr>
          <w:rFonts w:ascii="Arial" w:hAnsi="Arial" w:cs="Arial"/>
          <w:sz w:val="20"/>
          <w:szCs w:val="20"/>
          <w:lang w:val="ca-ES"/>
        </w:rPr>
        <w:t>clustering</w:t>
      </w:r>
      <w:proofErr w:type="spellEnd"/>
      <w:r w:rsidRPr="00193762">
        <w:rPr>
          <w:rFonts w:ascii="Arial" w:hAnsi="Arial" w:cs="Arial"/>
          <w:sz w:val="20"/>
          <w:szCs w:val="20"/>
          <w:lang w:val="ca-ES"/>
        </w:rPr>
        <w:t xml:space="preserve"> reforça la idea que les signatures </w:t>
      </w:r>
      <w:proofErr w:type="spellStart"/>
      <w:r w:rsidRPr="00193762">
        <w:rPr>
          <w:rFonts w:ascii="Arial" w:hAnsi="Arial" w:cs="Arial"/>
          <w:sz w:val="20"/>
          <w:szCs w:val="20"/>
          <w:lang w:val="ca-ES"/>
        </w:rPr>
        <w:t>transcriptòmiques</w:t>
      </w:r>
      <w:proofErr w:type="spellEnd"/>
      <w:r w:rsidRPr="00193762">
        <w:rPr>
          <w:rFonts w:ascii="Arial" w:hAnsi="Arial" w:cs="Arial"/>
          <w:sz w:val="20"/>
          <w:szCs w:val="20"/>
          <w:lang w:val="ca-ES"/>
        </w:rPr>
        <w:t xml:space="preserve"> identificades són específiques per a cada condició, amb potencial per a la classificació i la interpretació biològica dels diferents estats de salut i malaltia.</w:t>
      </w:r>
    </w:p>
    <w:p w14:paraId="1648CD15" w14:textId="77777777" w:rsidR="00E73358" w:rsidRPr="00193762" w:rsidRDefault="00000000" w:rsidP="0093622C">
      <w:pPr>
        <w:pStyle w:val="Ttol3"/>
        <w:spacing w:beforeLines="80" w:before="192" w:afterLines="80" w:after="192"/>
        <w:rPr>
          <w:rFonts w:ascii="Arial" w:hAnsi="Arial" w:cs="Arial"/>
          <w:sz w:val="20"/>
          <w:szCs w:val="20"/>
          <w:lang w:val="ca-ES"/>
        </w:rPr>
      </w:pPr>
      <w:bookmarkStart w:id="32" w:name="_Toc198487521"/>
      <w:bookmarkStart w:id="33" w:name="X86cee3b681620a0ab5984af6970639470e9d22a"/>
      <w:bookmarkEnd w:id="31"/>
      <w:r w:rsidRPr="00193762">
        <w:rPr>
          <w:rFonts w:ascii="Arial" w:hAnsi="Arial" w:cs="Arial"/>
          <w:sz w:val="20"/>
          <w:szCs w:val="20"/>
          <w:lang w:val="ca-ES"/>
        </w:rPr>
        <w:t xml:space="preserve">Identificació de possibles variables </w:t>
      </w:r>
      <w:proofErr w:type="spellStart"/>
      <w:r w:rsidRPr="00193762">
        <w:rPr>
          <w:rFonts w:ascii="Arial" w:hAnsi="Arial" w:cs="Arial"/>
          <w:sz w:val="20"/>
          <w:szCs w:val="20"/>
          <w:lang w:val="ca-ES"/>
        </w:rPr>
        <w:t>confusores</w:t>
      </w:r>
      <w:bookmarkEnd w:id="32"/>
      <w:proofErr w:type="spellEnd"/>
    </w:p>
    <w:p w14:paraId="01F067EA" w14:textId="77777777"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Per detectar variables que podrien introduir biaixos en l’anàlisi d’expressió gènica diferencial, realitzem un anàlisi de components principals (PCA) sobre les dades transformades mitjançant la variància estabilitzada (</w:t>
      </w:r>
      <w:proofErr w:type="spellStart"/>
      <w:r w:rsidRPr="00193762">
        <w:rPr>
          <w:rFonts w:ascii="Arial" w:hAnsi="Arial" w:cs="Arial"/>
          <w:sz w:val="20"/>
          <w:szCs w:val="20"/>
          <w:lang w:val="ca-ES"/>
        </w:rPr>
        <w:t>vst</w:t>
      </w:r>
      <w:proofErr w:type="spellEnd"/>
      <w:r w:rsidRPr="00193762">
        <w:rPr>
          <w:rFonts w:ascii="Arial" w:hAnsi="Arial" w:cs="Arial"/>
          <w:sz w:val="20"/>
          <w:szCs w:val="20"/>
          <w:lang w:val="ca-ES"/>
        </w:rPr>
        <w:t xml:space="preserve">). En cada cas, representem les mostres en funció dels dos primers components principals i assignem colors a les mostres segons les diferents categories de les variables: </w:t>
      </w:r>
      <w:proofErr w:type="spellStart"/>
      <w:r w:rsidRPr="00193762">
        <w:rPr>
          <w:rFonts w:ascii="Arial" w:hAnsi="Arial" w:cs="Arial"/>
          <w:b/>
          <w:bCs/>
          <w:sz w:val="20"/>
          <w:szCs w:val="20"/>
          <w:lang w:val="ca-ES"/>
        </w:rPr>
        <w:t>gender</w:t>
      </w:r>
      <w:proofErr w:type="spellEnd"/>
      <w:r w:rsidRPr="00193762">
        <w:rPr>
          <w:rFonts w:ascii="Arial" w:hAnsi="Arial" w:cs="Arial"/>
          <w:sz w:val="20"/>
          <w:szCs w:val="20"/>
          <w:lang w:val="ca-ES"/>
        </w:rPr>
        <w:t xml:space="preserve">, </w:t>
      </w:r>
      <w:proofErr w:type="spellStart"/>
      <w:r w:rsidRPr="00193762">
        <w:rPr>
          <w:rFonts w:ascii="Arial" w:hAnsi="Arial" w:cs="Arial"/>
          <w:b/>
          <w:bCs/>
          <w:sz w:val="20"/>
          <w:szCs w:val="20"/>
          <w:lang w:val="ca-ES"/>
        </w:rPr>
        <w:t>race</w:t>
      </w:r>
      <w:proofErr w:type="spellEnd"/>
      <w:r w:rsidRPr="00193762">
        <w:rPr>
          <w:rFonts w:ascii="Arial" w:hAnsi="Arial" w:cs="Arial"/>
          <w:sz w:val="20"/>
          <w:szCs w:val="20"/>
          <w:lang w:val="ca-ES"/>
        </w:rPr>
        <w:t xml:space="preserve">, </w:t>
      </w:r>
      <w:proofErr w:type="spellStart"/>
      <w:r w:rsidRPr="00193762">
        <w:rPr>
          <w:rFonts w:ascii="Arial" w:hAnsi="Arial" w:cs="Arial"/>
          <w:b/>
          <w:bCs/>
          <w:sz w:val="20"/>
          <w:szCs w:val="20"/>
          <w:lang w:val="ca-ES"/>
        </w:rPr>
        <w:t>time_since_onset</w:t>
      </w:r>
      <w:proofErr w:type="spellEnd"/>
      <w:r w:rsidRPr="00193762">
        <w:rPr>
          <w:rFonts w:ascii="Arial" w:hAnsi="Arial" w:cs="Arial"/>
          <w:sz w:val="20"/>
          <w:szCs w:val="20"/>
          <w:lang w:val="ca-ES"/>
        </w:rPr>
        <w:t xml:space="preserve">, </w:t>
      </w:r>
      <w:proofErr w:type="spellStart"/>
      <w:r w:rsidRPr="00193762">
        <w:rPr>
          <w:rFonts w:ascii="Arial" w:hAnsi="Arial" w:cs="Arial"/>
          <w:b/>
          <w:bCs/>
          <w:sz w:val="20"/>
          <w:szCs w:val="20"/>
          <w:lang w:val="ca-ES"/>
        </w:rPr>
        <w:t>hospitalized</w:t>
      </w:r>
      <w:proofErr w:type="spellEnd"/>
      <w:r w:rsidRPr="00193762">
        <w:rPr>
          <w:rFonts w:ascii="Arial" w:hAnsi="Arial" w:cs="Arial"/>
          <w:sz w:val="20"/>
          <w:szCs w:val="20"/>
          <w:lang w:val="ca-ES"/>
        </w:rPr>
        <w:t xml:space="preserve"> i </w:t>
      </w:r>
      <w:proofErr w:type="spellStart"/>
      <w:r w:rsidRPr="00193762">
        <w:rPr>
          <w:rFonts w:ascii="Arial" w:hAnsi="Arial" w:cs="Arial"/>
          <w:b/>
          <w:bCs/>
          <w:sz w:val="20"/>
          <w:szCs w:val="20"/>
          <w:lang w:val="ca-ES"/>
        </w:rPr>
        <w:t>batch</w:t>
      </w:r>
      <w:proofErr w:type="spellEnd"/>
      <w:r w:rsidRPr="00193762">
        <w:rPr>
          <w:rFonts w:ascii="Arial" w:hAnsi="Arial" w:cs="Arial"/>
          <w:sz w:val="20"/>
          <w:szCs w:val="20"/>
          <w:lang w:val="ca-ES"/>
        </w:rPr>
        <w:t>.</w:t>
      </w:r>
    </w:p>
    <w:p w14:paraId="7ECF21D8" w14:textId="77777777"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Addicionalment, explorem la distribució de les categories de cada variable respecte a les cohorts mitjançant taules de contingència, per identificar possibles desequilibris en la distribució de les mostres.</w:t>
      </w:r>
    </w:p>
    <w:p w14:paraId="0F1ABD21" w14:textId="77777777"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Un cop representem els gràfics, analitzem si alguna variable mostra agrupacions clares. Aquesta evidència indicaria que la variable té un efecte sistemàtic sobre els patrons d’expressió gènica, independentment de la </w:t>
      </w:r>
      <w:r w:rsidRPr="00193762">
        <w:rPr>
          <w:rFonts w:ascii="Arial" w:hAnsi="Arial" w:cs="Arial"/>
          <w:sz w:val="20"/>
          <w:szCs w:val="20"/>
          <w:lang w:val="ca-ES"/>
        </w:rPr>
        <w:lastRenderedPageBreak/>
        <w:t>condició experimental principal (cohort). En aquest cas, és recomanable incloure-la com a covariable en la matriu de disseny per controlar aquest efecte i evitar biaixos. Si, en canvi, no s’observen agrupacions evidents, podem considerar que la variable no introdueix un efecte rellevant sobre l’expressió i, per tant, no la inclourem.</w:t>
      </w:r>
    </w:p>
    <w:p w14:paraId="0FD654B0" w14:textId="77777777"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A més, si les taules de contingència mostren un desequilibri important entre cohorts i categories d’una variable, convé tenir-ho en compte, ja que aquesta variable podria actuar com a factor </w:t>
      </w:r>
      <w:proofErr w:type="spellStart"/>
      <w:r w:rsidRPr="00193762">
        <w:rPr>
          <w:rFonts w:ascii="Arial" w:hAnsi="Arial" w:cs="Arial"/>
          <w:sz w:val="20"/>
          <w:szCs w:val="20"/>
          <w:lang w:val="ca-ES"/>
        </w:rPr>
        <w:t>confusor</w:t>
      </w:r>
      <w:proofErr w:type="spellEnd"/>
      <w:r w:rsidRPr="00193762">
        <w:rPr>
          <w:rFonts w:ascii="Arial" w:hAnsi="Arial" w:cs="Arial"/>
          <w:sz w:val="20"/>
          <w:szCs w:val="20"/>
          <w:lang w:val="ca-ES"/>
        </w:rPr>
        <w:t xml:space="preserve"> i afectar la interpretació dels resultats. En aquests casos, també seria prudent incloure-la al model.</w:t>
      </w:r>
    </w:p>
    <w:p w14:paraId="2C7B922B" w14:textId="77777777"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En concret, pel que fa a les variables analitzades:</w:t>
      </w:r>
    </w:p>
    <w:p w14:paraId="1BA3583C" w14:textId="77777777" w:rsidR="00E73358" w:rsidRPr="00193762" w:rsidRDefault="00000000" w:rsidP="00161D2C">
      <w:pPr>
        <w:numPr>
          <w:ilvl w:val="0"/>
          <w:numId w:val="3"/>
        </w:numPr>
        <w:spacing w:beforeLines="80" w:before="192" w:afterLines="80" w:after="192"/>
        <w:jc w:val="both"/>
        <w:rPr>
          <w:rFonts w:ascii="Arial" w:hAnsi="Arial" w:cs="Arial"/>
          <w:sz w:val="20"/>
          <w:szCs w:val="20"/>
          <w:lang w:val="ca-ES"/>
        </w:rPr>
      </w:pPr>
      <w:proofErr w:type="spellStart"/>
      <w:r w:rsidRPr="00193762">
        <w:rPr>
          <w:rFonts w:ascii="Arial" w:hAnsi="Arial" w:cs="Arial"/>
          <w:b/>
          <w:bCs/>
          <w:sz w:val="20"/>
          <w:szCs w:val="20"/>
          <w:lang w:val="ca-ES"/>
        </w:rPr>
        <w:t>gender</w:t>
      </w:r>
      <w:proofErr w:type="spellEnd"/>
      <w:r w:rsidRPr="00193762">
        <w:rPr>
          <w:rFonts w:ascii="Arial" w:hAnsi="Arial" w:cs="Arial"/>
          <w:sz w:val="20"/>
          <w:szCs w:val="20"/>
          <w:lang w:val="ca-ES"/>
        </w:rPr>
        <w:t>: les proporcions de sexe estan relativament equilibrades dins de cada cohort i, al PCA, no es detecten agrupacions clares. Per tant, no es considera necessari incloure-la com a covariable.</w:t>
      </w:r>
    </w:p>
    <w:p w14:paraId="647CBCC1" w14:textId="77777777" w:rsidR="00E73358" w:rsidRPr="00193762" w:rsidRDefault="00000000" w:rsidP="00161D2C">
      <w:pPr>
        <w:numPr>
          <w:ilvl w:val="0"/>
          <w:numId w:val="3"/>
        </w:numPr>
        <w:spacing w:beforeLines="80" w:before="192" w:afterLines="80" w:after="192"/>
        <w:jc w:val="both"/>
        <w:rPr>
          <w:rFonts w:ascii="Arial" w:hAnsi="Arial" w:cs="Arial"/>
          <w:sz w:val="20"/>
          <w:szCs w:val="20"/>
          <w:lang w:val="ca-ES"/>
        </w:rPr>
      </w:pPr>
      <w:proofErr w:type="spellStart"/>
      <w:r w:rsidRPr="00193762">
        <w:rPr>
          <w:rFonts w:ascii="Arial" w:hAnsi="Arial" w:cs="Arial"/>
          <w:b/>
          <w:bCs/>
          <w:sz w:val="20"/>
          <w:szCs w:val="20"/>
          <w:lang w:val="ca-ES"/>
        </w:rPr>
        <w:t>race</w:t>
      </w:r>
      <w:proofErr w:type="spellEnd"/>
      <w:r w:rsidRPr="00193762">
        <w:rPr>
          <w:rFonts w:ascii="Arial" w:hAnsi="Arial" w:cs="Arial"/>
          <w:sz w:val="20"/>
          <w:szCs w:val="20"/>
          <w:lang w:val="ca-ES"/>
        </w:rPr>
        <w:t xml:space="preserve">: presenta una associació clara amb la cohort. La majoria de mostres </w:t>
      </w:r>
      <w:r w:rsidRPr="00193762">
        <w:rPr>
          <w:rFonts w:ascii="Arial" w:hAnsi="Arial" w:cs="Arial"/>
          <w:b/>
          <w:bCs/>
          <w:sz w:val="20"/>
          <w:szCs w:val="20"/>
          <w:lang w:val="ca-ES"/>
        </w:rPr>
        <w:t>bacterial</w:t>
      </w:r>
      <w:r w:rsidRPr="00193762">
        <w:rPr>
          <w:rFonts w:ascii="Arial" w:hAnsi="Arial" w:cs="Arial"/>
          <w:sz w:val="20"/>
          <w:szCs w:val="20"/>
          <w:lang w:val="ca-ES"/>
        </w:rPr>
        <w:t xml:space="preserve"> són </w:t>
      </w:r>
      <w:r w:rsidRPr="00193762">
        <w:rPr>
          <w:rFonts w:ascii="Arial" w:hAnsi="Arial" w:cs="Arial"/>
          <w:b/>
          <w:bCs/>
          <w:sz w:val="20"/>
          <w:szCs w:val="20"/>
          <w:lang w:val="ca-ES"/>
        </w:rPr>
        <w:t>Black/</w:t>
      </w:r>
      <w:proofErr w:type="spellStart"/>
      <w:r w:rsidRPr="00193762">
        <w:rPr>
          <w:rFonts w:ascii="Arial" w:hAnsi="Arial" w:cs="Arial"/>
          <w:b/>
          <w:bCs/>
          <w:sz w:val="20"/>
          <w:szCs w:val="20"/>
          <w:lang w:val="ca-ES"/>
        </w:rPr>
        <w:t>African</w:t>
      </w:r>
      <w:proofErr w:type="spellEnd"/>
      <w:r w:rsidRPr="00193762">
        <w:rPr>
          <w:rFonts w:ascii="Arial" w:hAnsi="Arial" w:cs="Arial"/>
          <w:b/>
          <w:bCs/>
          <w:sz w:val="20"/>
          <w:szCs w:val="20"/>
          <w:lang w:val="ca-ES"/>
        </w:rPr>
        <w:t xml:space="preserve"> American</w:t>
      </w:r>
      <w:r w:rsidRPr="00193762">
        <w:rPr>
          <w:rFonts w:ascii="Arial" w:hAnsi="Arial" w:cs="Arial"/>
          <w:sz w:val="20"/>
          <w:szCs w:val="20"/>
          <w:lang w:val="ca-ES"/>
        </w:rPr>
        <w:t xml:space="preserve">; les de </w:t>
      </w:r>
      <w:r w:rsidRPr="00193762">
        <w:rPr>
          <w:rFonts w:ascii="Arial" w:hAnsi="Arial" w:cs="Arial"/>
          <w:b/>
          <w:bCs/>
          <w:sz w:val="20"/>
          <w:szCs w:val="20"/>
          <w:lang w:val="ca-ES"/>
        </w:rPr>
        <w:t>COVID-19</w:t>
      </w:r>
      <w:r w:rsidRPr="00193762">
        <w:rPr>
          <w:rFonts w:ascii="Arial" w:hAnsi="Arial" w:cs="Arial"/>
          <w:sz w:val="20"/>
          <w:szCs w:val="20"/>
          <w:lang w:val="ca-ES"/>
        </w:rPr>
        <w:t xml:space="preserve"> són principalment </w:t>
      </w:r>
      <w:proofErr w:type="spellStart"/>
      <w:r w:rsidRPr="00193762">
        <w:rPr>
          <w:rFonts w:ascii="Arial" w:hAnsi="Arial" w:cs="Arial"/>
          <w:b/>
          <w:bCs/>
          <w:sz w:val="20"/>
          <w:szCs w:val="20"/>
          <w:lang w:val="ca-ES"/>
        </w:rPr>
        <w:t>White</w:t>
      </w:r>
      <w:proofErr w:type="spellEnd"/>
      <w:r w:rsidRPr="00193762">
        <w:rPr>
          <w:rFonts w:ascii="Arial" w:hAnsi="Arial" w:cs="Arial"/>
          <w:sz w:val="20"/>
          <w:szCs w:val="20"/>
          <w:lang w:val="ca-ES"/>
        </w:rPr>
        <w:t xml:space="preserve">, amb més diversitat; i les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xml:space="preserve"> són majoritàriament </w:t>
      </w:r>
      <w:proofErr w:type="spellStart"/>
      <w:r w:rsidRPr="00193762">
        <w:rPr>
          <w:rFonts w:ascii="Arial" w:hAnsi="Arial" w:cs="Arial"/>
          <w:b/>
          <w:bCs/>
          <w:sz w:val="20"/>
          <w:szCs w:val="20"/>
          <w:lang w:val="ca-ES"/>
        </w:rPr>
        <w:t>White</w:t>
      </w:r>
      <w:proofErr w:type="spellEnd"/>
      <w:r w:rsidRPr="00193762">
        <w:rPr>
          <w:rFonts w:ascii="Arial" w:hAnsi="Arial" w:cs="Arial"/>
          <w:sz w:val="20"/>
          <w:szCs w:val="20"/>
          <w:lang w:val="ca-ES"/>
        </w:rPr>
        <w:t xml:space="preserve"> i </w:t>
      </w:r>
      <w:proofErr w:type="spellStart"/>
      <w:r w:rsidRPr="00193762">
        <w:rPr>
          <w:rFonts w:ascii="Arial" w:hAnsi="Arial" w:cs="Arial"/>
          <w:b/>
          <w:bCs/>
          <w:sz w:val="20"/>
          <w:szCs w:val="20"/>
          <w:lang w:val="ca-ES"/>
        </w:rPr>
        <w:t>Asian</w:t>
      </w:r>
      <w:proofErr w:type="spellEnd"/>
      <w:r w:rsidRPr="00193762">
        <w:rPr>
          <w:rFonts w:ascii="Arial" w:hAnsi="Arial" w:cs="Arial"/>
          <w:sz w:val="20"/>
          <w:szCs w:val="20"/>
          <w:lang w:val="ca-ES"/>
        </w:rPr>
        <w:t>. Aquesta associació, sumada als indicis del PCA, justifica la seva inclusió com a covariable.</w:t>
      </w:r>
    </w:p>
    <w:p w14:paraId="2062127B" w14:textId="77777777" w:rsidR="00E73358" w:rsidRPr="00193762" w:rsidRDefault="00000000" w:rsidP="00161D2C">
      <w:pPr>
        <w:numPr>
          <w:ilvl w:val="0"/>
          <w:numId w:val="3"/>
        </w:numPr>
        <w:spacing w:beforeLines="80" w:before="192" w:afterLines="80" w:after="192"/>
        <w:jc w:val="both"/>
        <w:rPr>
          <w:rFonts w:ascii="Arial" w:hAnsi="Arial" w:cs="Arial"/>
          <w:sz w:val="20"/>
          <w:szCs w:val="20"/>
          <w:lang w:val="ca-ES"/>
        </w:rPr>
      </w:pPr>
      <w:proofErr w:type="spellStart"/>
      <w:r w:rsidRPr="00193762">
        <w:rPr>
          <w:rFonts w:ascii="Arial" w:hAnsi="Arial" w:cs="Arial"/>
          <w:b/>
          <w:bCs/>
          <w:sz w:val="20"/>
          <w:szCs w:val="20"/>
          <w:lang w:val="ca-ES"/>
        </w:rPr>
        <w:t>time_since_onset</w:t>
      </w:r>
      <w:proofErr w:type="spellEnd"/>
      <w:r w:rsidRPr="00193762">
        <w:rPr>
          <w:rFonts w:ascii="Arial" w:hAnsi="Arial" w:cs="Arial"/>
          <w:sz w:val="20"/>
          <w:szCs w:val="20"/>
          <w:lang w:val="ca-ES"/>
        </w:rPr>
        <w:t xml:space="preserve">: només és aplicable als pacients </w:t>
      </w:r>
      <w:r w:rsidRPr="00193762">
        <w:rPr>
          <w:rFonts w:ascii="Arial" w:hAnsi="Arial" w:cs="Arial"/>
          <w:b/>
          <w:bCs/>
          <w:sz w:val="20"/>
          <w:szCs w:val="20"/>
          <w:lang w:val="ca-ES"/>
        </w:rPr>
        <w:t>COVID-19</w:t>
      </w:r>
      <w:r w:rsidRPr="00193762">
        <w:rPr>
          <w:rFonts w:ascii="Arial" w:hAnsi="Arial" w:cs="Arial"/>
          <w:sz w:val="20"/>
          <w:szCs w:val="20"/>
          <w:lang w:val="ca-ES"/>
        </w:rPr>
        <w:t>. per la qual cosa no es pot incloure com a covariable global.</w:t>
      </w:r>
    </w:p>
    <w:p w14:paraId="6D6BAE68" w14:textId="77777777" w:rsidR="00E73358" w:rsidRPr="00193762" w:rsidRDefault="00000000" w:rsidP="00161D2C">
      <w:pPr>
        <w:numPr>
          <w:ilvl w:val="0"/>
          <w:numId w:val="3"/>
        </w:numPr>
        <w:spacing w:beforeLines="80" w:before="192" w:afterLines="80" w:after="192"/>
        <w:jc w:val="both"/>
        <w:rPr>
          <w:rFonts w:ascii="Arial" w:hAnsi="Arial" w:cs="Arial"/>
          <w:sz w:val="20"/>
          <w:szCs w:val="20"/>
          <w:lang w:val="ca-ES"/>
        </w:rPr>
      </w:pPr>
      <w:proofErr w:type="spellStart"/>
      <w:r w:rsidRPr="00193762">
        <w:rPr>
          <w:rFonts w:ascii="Arial" w:hAnsi="Arial" w:cs="Arial"/>
          <w:b/>
          <w:bCs/>
          <w:sz w:val="20"/>
          <w:szCs w:val="20"/>
          <w:lang w:val="ca-ES"/>
        </w:rPr>
        <w:t>hospitalized</w:t>
      </w:r>
      <w:proofErr w:type="spellEnd"/>
      <w:r w:rsidRPr="00193762">
        <w:rPr>
          <w:rFonts w:ascii="Arial" w:hAnsi="Arial" w:cs="Arial"/>
          <w:sz w:val="20"/>
          <w:szCs w:val="20"/>
          <w:lang w:val="ca-ES"/>
        </w:rPr>
        <w:t xml:space="preserve">: també només s’informa per </w:t>
      </w:r>
      <w:r w:rsidRPr="00193762">
        <w:rPr>
          <w:rFonts w:ascii="Arial" w:hAnsi="Arial" w:cs="Arial"/>
          <w:b/>
          <w:bCs/>
          <w:sz w:val="20"/>
          <w:szCs w:val="20"/>
          <w:lang w:val="ca-ES"/>
        </w:rPr>
        <w:t>COVID-19</w:t>
      </w:r>
      <w:r w:rsidRPr="00193762">
        <w:rPr>
          <w:rFonts w:ascii="Arial" w:hAnsi="Arial" w:cs="Arial"/>
          <w:sz w:val="20"/>
          <w:szCs w:val="20"/>
          <w:lang w:val="ca-ES"/>
        </w:rPr>
        <w:t>, amb majoria de casos “No”, i per tant, no és aplicable globalment.</w:t>
      </w:r>
    </w:p>
    <w:p w14:paraId="570EAEAF" w14:textId="77777777" w:rsidR="00E73358" w:rsidRPr="00193762" w:rsidRDefault="00000000" w:rsidP="00161D2C">
      <w:pPr>
        <w:numPr>
          <w:ilvl w:val="0"/>
          <w:numId w:val="3"/>
        </w:numPr>
        <w:spacing w:beforeLines="80" w:before="192" w:afterLines="80" w:after="192"/>
        <w:jc w:val="both"/>
        <w:rPr>
          <w:rFonts w:ascii="Arial" w:hAnsi="Arial" w:cs="Arial"/>
          <w:sz w:val="20"/>
          <w:szCs w:val="20"/>
          <w:lang w:val="ca-ES"/>
        </w:rPr>
      </w:pPr>
      <w:proofErr w:type="spellStart"/>
      <w:r w:rsidRPr="00193762">
        <w:rPr>
          <w:rFonts w:ascii="Arial" w:hAnsi="Arial" w:cs="Arial"/>
          <w:b/>
          <w:bCs/>
          <w:sz w:val="20"/>
          <w:szCs w:val="20"/>
          <w:lang w:val="ca-ES"/>
        </w:rPr>
        <w:t>batch</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Batch</w:t>
      </w:r>
      <w:proofErr w:type="spellEnd"/>
      <w:r w:rsidRPr="00193762">
        <w:rPr>
          <w:rFonts w:ascii="Arial" w:hAnsi="Arial" w:cs="Arial"/>
          <w:sz w:val="20"/>
          <w:szCs w:val="20"/>
          <w:lang w:val="ca-ES"/>
        </w:rPr>
        <w:t xml:space="preserve"> 1 conté gairebé totes les mostres </w:t>
      </w:r>
      <w:r w:rsidRPr="00193762">
        <w:rPr>
          <w:rFonts w:ascii="Arial" w:hAnsi="Arial" w:cs="Arial"/>
          <w:b/>
          <w:bCs/>
          <w:sz w:val="20"/>
          <w:szCs w:val="20"/>
          <w:lang w:val="ca-ES"/>
        </w:rPr>
        <w:t>Bacterial</w:t>
      </w:r>
      <w:r w:rsidRPr="00193762">
        <w:rPr>
          <w:rFonts w:ascii="Arial" w:hAnsi="Arial" w:cs="Arial"/>
          <w:sz w:val="20"/>
          <w:szCs w:val="20"/>
          <w:lang w:val="ca-ES"/>
        </w:rPr>
        <w:t xml:space="preserve"> i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xml:space="preserve">, i la major part de les </w:t>
      </w:r>
      <w:r w:rsidRPr="00193762">
        <w:rPr>
          <w:rFonts w:ascii="Arial" w:hAnsi="Arial" w:cs="Arial"/>
          <w:b/>
          <w:bCs/>
          <w:sz w:val="20"/>
          <w:szCs w:val="20"/>
          <w:lang w:val="ca-ES"/>
        </w:rPr>
        <w:t>COVID-19</w:t>
      </w:r>
      <w:r w:rsidRPr="00193762">
        <w:rPr>
          <w:rFonts w:ascii="Arial" w:hAnsi="Arial" w:cs="Arial"/>
          <w:sz w:val="20"/>
          <w:szCs w:val="20"/>
          <w:lang w:val="ca-ES"/>
        </w:rPr>
        <w:t xml:space="preserve">; </w:t>
      </w:r>
      <w:proofErr w:type="spellStart"/>
      <w:r w:rsidRPr="00193762">
        <w:rPr>
          <w:rFonts w:ascii="Arial" w:hAnsi="Arial" w:cs="Arial"/>
          <w:sz w:val="20"/>
          <w:szCs w:val="20"/>
          <w:lang w:val="ca-ES"/>
        </w:rPr>
        <w:t>Batch</w:t>
      </w:r>
      <w:proofErr w:type="spellEnd"/>
      <w:r w:rsidRPr="00193762">
        <w:rPr>
          <w:rFonts w:ascii="Arial" w:hAnsi="Arial" w:cs="Arial"/>
          <w:sz w:val="20"/>
          <w:szCs w:val="20"/>
          <w:lang w:val="ca-ES"/>
        </w:rPr>
        <w:t xml:space="preserve"> 2 inclou algunes mostres </w:t>
      </w:r>
      <w:r w:rsidRPr="00193762">
        <w:rPr>
          <w:rFonts w:ascii="Arial" w:hAnsi="Arial" w:cs="Arial"/>
          <w:b/>
          <w:bCs/>
          <w:sz w:val="20"/>
          <w:szCs w:val="20"/>
          <w:lang w:val="ca-ES"/>
        </w:rPr>
        <w:t>COVID-19</w:t>
      </w:r>
      <w:r w:rsidRPr="00193762">
        <w:rPr>
          <w:rFonts w:ascii="Arial" w:hAnsi="Arial" w:cs="Arial"/>
          <w:sz w:val="20"/>
          <w:szCs w:val="20"/>
          <w:lang w:val="ca-ES"/>
        </w:rPr>
        <w:t xml:space="preserve"> i poques de les altres cohorts. Tot i que no s’observen agrupacions clares al PCA, hi ha una associació notable entre cohort i </w:t>
      </w:r>
      <w:proofErr w:type="spellStart"/>
      <w:r w:rsidRPr="00193762">
        <w:rPr>
          <w:rFonts w:ascii="Arial" w:hAnsi="Arial" w:cs="Arial"/>
          <w:sz w:val="20"/>
          <w:szCs w:val="20"/>
          <w:lang w:val="ca-ES"/>
        </w:rPr>
        <w:t>batch</w:t>
      </w:r>
      <w:proofErr w:type="spellEnd"/>
      <w:r w:rsidRPr="00193762">
        <w:rPr>
          <w:rFonts w:ascii="Arial" w:hAnsi="Arial" w:cs="Arial"/>
          <w:sz w:val="20"/>
          <w:szCs w:val="20"/>
          <w:lang w:val="ca-ES"/>
        </w:rPr>
        <w:t>, fet que podria introduir biaixos per l’efecte de lot. Per precaució, la inclourem com a covariable al model.</w:t>
      </w:r>
    </w:p>
    <w:p w14:paraId="695066C8" w14:textId="77777777" w:rsidR="00E73358" w:rsidRPr="00B67E0C" w:rsidRDefault="00000000" w:rsidP="0093622C">
      <w:pPr>
        <w:pStyle w:val="Ttol2"/>
        <w:spacing w:beforeLines="80" w:before="192" w:afterLines="80" w:after="192"/>
        <w:rPr>
          <w:rFonts w:ascii="Arial" w:hAnsi="Arial" w:cs="Arial"/>
          <w:sz w:val="24"/>
          <w:szCs w:val="24"/>
          <w:lang w:val="ca-ES"/>
        </w:rPr>
      </w:pPr>
      <w:bookmarkStart w:id="34" w:name="_Toc198487522"/>
      <w:bookmarkStart w:id="35" w:name="X9e3e407e2b068f6960cd2537003211063c65550"/>
      <w:bookmarkEnd w:id="27"/>
      <w:bookmarkEnd w:id="33"/>
      <w:r w:rsidRPr="00B67E0C">
        <w:rPr>
          <w:rFonts w:ascii="Arial" w:hAnsi="Arial" w:cs="Arial"/>
          <w:sz w:val="24"/>
          <w:szCs w:val="24"/>
          <w:lang w:val="ca-ES"/>
        </w:rPr>
        <w:t>Construcció de la matriu del disseny i ajust del model</w:t>
      </w:r>
      <w:bookmarkEnd w:id="34"/>
    </w:p>
    <w:p w14:paraId="4C84067C" w14:textId="77777777" w:rsidR="00E73358" w:rsidRPr="00193762" w:rsidRDefault="00000000" w:rsidP="00A403B2">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Per analitzar l’expressió gènica diferencial en les comparacions </w:t>
      </w:r>
      <w:r w:rsidRPr="00193762">
        <w:rPr>
          <w:rFonts w:ascii="Arial" w:hAnsi="Arial" w:cs="Arial"/>
          <w:b/>
          <w:bCs/>
          <w:sz w:val="20"/>
          <w:szCs w:val="20"/>
          <w:lang w:val="ca-ES"/>
        </w:rPr>
        <w:t xml:space="preserve">Bacterial </w:t>
      </w:r>
      <w:proofErr w:type="spellStart"/>
      <w:r w:rsidRPr="00193762">
        <w:rPr>
          <w:rFonts w:ascii="Arial" w:hAnsi="Arial" w:cs="Arial"/>
          <w:b/>
          <w:bCs/>
          <w:sz w:val="20"/>
          <w:szCs w:val="20"/>
          <w:lang w:val="ca-ES"/>
        </w:rPr>
        <w:t>vs</w:t>
      </w:r>
      <w:proofErr w:type="spellEnd"/>
      <w:r w:rsidRPr="00193762">
        <w:rPr>
          <w:rFonts w:ascii="Arial" w:hAnsi="Arial" w:cs="Arial"/>
          <w:b/>
          <w:bCs/>
          <w:sz w:val="20"/>
          <w:szCs w:val="20"/>
          <w:lang w:val="ca-ES"/>
        </w:rPr>
        <w:t xml:space="preserve">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xml:space="preserve"> i </w:t>
      </w:r>
      <w:r w:rsidRPr="00193762">
        <w:rPr>
          <w:rFonts w:ascii="Arial" w:hAnsi="Arial" w:cs="Arial"/>
          <w:b/>
          <w:bCs/>
          <w:sz w:val="20"/>
          <w:szCs w:val="20"/>
          <w:lang w:val="ca-ES"/>
        </w:rPr>
        <w:t xml:space="preserve">COVID-19 </w:t>
      </w:r>
      <w:proofErr w:type="spellStart"/>
      <w:r w:rsidRPr="00193762">
        <w:rPr>
          <w:rFonts w:ascii="Arial" w:hAnsi="Arial" w:cs="Arial"/>
          <w:b/>
          <w:bCs/>
          <w:sz w:val="20"/>
          <w:szCs w:val="20"/>
          <w:lang w:val="ca-ES"/>
        </w:rPr>
        <w:t>vs</w:t>
      </w:r>
      <w:proofErr w:type="spellEnd"/>
      <w:r w:rsidRPr="00193762">
        <w:rPr>
          <w:rFonts w:ascii="Arial" w:hAnsi="Arial" w:cs="Arial"/>
          <w:b/>
          <w:bCs/>
          <w:sz w:val="20"/>
          <w:szCs w:val="20"/>
          <w:lang w:val="ca-ES"/>
        </w:rPr>
        <w:t xml:space="preserve">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xml:space="preserve">, definim un model de disseny que inclou la variable principal d’interès </w:t>
      </w:r>
      <w:r w:rsidRPr="00193762">
        <w:rPr>
          <w:rFonts w:ascii="Arial" w:hAnsi="Arial" w:cs="Arial"/>
          <w:b/>
          <w:bCs/>
          <w:sz w:val="20"/>
          <w:szCs w:val="20"/>
          <w:lang w:val="ca-ES"/>
        </w:rPr>
        <w:t>cohort</w:t>
      </w:r>
      <w:r w:rsidRPr="00193762">
        <w:rPr>
          <w:rFonts w:ascii="Arial" w:hAnsi="Arial" w:cs="Arial"/>
          <w:sz w:val="20"/>
          <w:szCs w:val="20"/>
          <w:lang w:val="ca-ES"/>
        </w:rPr>
        <w:t xml:space="preserve"> i les variables </w:t>
      </w:r>
      <w:proofErr w:type="spellStart"/>
      <w:r w:rsidRPr="00193762">
        <w:rPr>
          <w:rFonts w:ascii="Arial" w:hAnsi="Arial" w:cs="Arial"/>
          <w:b/>
          <w:bCs/>
          <w:sz w:val="20"/>
          <w:szCs w:val="20"/>
          <w:lang w:val="ca-ES"/>
        </w:rPr>
        <w:t>race</w:t>
      </w:r>
      <w:proofErr w:type="spellEnd"/>
      <w:r w:rsidRPr="00193762">
        <w:rPr>
          <w:rFonts w:ascii="Arial" w:hAnsi="Arial" w:cs="Arial"/>
          <w:sz w:val="20"/>
          <w:szCs w:val="20"/>
          <w:lang w:val="ca-ES"/>
        </w:rPr>
        <w:t xml:space="preserve"> i </w:t>
      </w:r>
      <w:proofErr w:type="spellStart"/>
      <w:r w:rsidRPr="00193762">
        <w:rPr>
          <w:rFonts w:ascii="Arial" w:hAnsi="Arial" w:cs="Arial"/>
          <w:b/>
          <w:bCs/>
          <w:sz w:val="20"/>
          <w:szCs w:val="20"/>
          <w:lang w:val="ca-ES"/>
        </w:rPr>
        <w:t>batch</w:t>
      </w:r>
      <w:proofErr w:type="spellEnd"/>
      <w:r w:rsidRPr="00193762">
        <w:rPr>
          <w:rFonts w:ascii="Arial" w:hAnsi="Arial" w:cs="Arial"/>
          <w:sz w:val="20"/>
          <w:szCs w:val="20"/>
          <w:lang w:val="ca-ES"/>
        </w:rPr>
        <w:t xml:space="preserve">, identificades prèviament com a potencials factors </w:t>
      </w:r>
      <w:proofErr w:type="spellStart"/>
      <w:r w:rsidRPr="00193762">
        <w:rPr>
          <w:rFonts w:ascii="Arial" w:hAnsi="Arial" w:cs="Arial"/>
          <w:sz w:val="20"/>
          <w:szCs w:val="20"/>
          <w:lang w:val="ca-ES"/>
        </w:rPr>
        <w:t>confusors</w:t>
      </w:r>
      <w:proofErr w:type="spellEnd"/>
      <w:r w:rsidRPr="00193762">
        <w:rPr>
          <w:rFonts w:ascii="Arial" w:hAnsi="Arial" w:cs="Arial"/>
          <w:sz w:val="20"/>
          <w:szCs w:val="20"/>
          <w:lang w:val="ca-ES"/>
        </w:rPr>
        <w:t>. La inclusió d’aquestes variables permet controlar possibles efectes de composició poblacional que podrien interferir en la detecció de diferències genuïnes associades a la condició clínica.</w:t>
      </w:r>
    </w:p>
    <w:p w14:paraId="2E52009B" w14:textId="77777777" w:rsidR="0013489C" w:rsidRDefault="00000000" w:rsidP="00A403B2">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Per dur a terme l’anàlisi, utilitzarem el paquet </w:t>
      </w:r>
      <w:r w:rsidRPr="00193762">
        <w:rPr>
          <w:rFonts w:ascii="Arial" w:hAnsi="Arial" w:cs="Arial"/>
          <w:b/>
          <w:bCs/>
          <w:sz w:val="20"/>
          <w:szCs w:val="20"/>
          <w:lang w:val="ca-ES"/>
        </w:rPr>
        <w:t>DESeq2</w:t>
      </w:r>
      <w:r w:rsidRPr="00193762">
        <w:rPr>
          <w:rFonts w:ascii="Arial" w:hAnsi="Arial" w:cs="Arial"/>
          <w:sz w:val="20"/>
          <w:szCs w:val="20"/>
          <w:lang w:val="ca-ES"/>
        </w:rPr>
        <w:t xml:space="preserve">, seleccionat aleatòriament entre: </w:t>
      </w:r>
      <w:proofErr w:type="spellStart"/>
      <w:r w:rsidRPr="00193762">
        <w:rPr>
          <w:rFonts w:ascii="Arial" w:hAnsi="Arial" w:cs="Arial"/>
          <w:b/>
          <w:bCs/>
          <w:sz w:val="20"/>
          <w:szCs w:val="20"/>
          <w:lang w:val="ca-ES"/>
        </w:rPr>
        <w:t>edgeR</w:t>
      </w:r>
      <w:proofErr w:type="spellEnd"/>
      <w:r w:rsidRPr="00193762">
        <w:rPr>
          <w:rFonts w:ascii="Arial" w:hAnsi="Arial" w:cs="Arial"/>
          <w:sz w:val="20"/>
          <w:szCs w:val="20"/>
          <w:lang w:val="ca-ES"/>
        </w:rPr>
        <w:t xml:space="preserve">,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 xml:space="preserve"> i </w:t>
      </w:r>
      <w:r w:rsidRPr="00193762">
        <w:rPr>
          <w:rFonts w:ascii="Arial" w:hAnsi="Arial" w:cs="Arial"/>
          <w:b/>
          <w:bCs/>
          <w:sz w:val="20"/>
          <w:szCs w:val="20"/>
          <w:lang w:val="ca-ES"/>
        </w:rPr>
        <w:t>DESeq2</w:t>
      </w:r>
      <w:r w:rsidRPr="00193762">
        <w:rPr>
          <w:rFonts w:ascii="Arial" w:hAnsi="Arial" w:cs="Arial"/>
          <w:sz w:val="20"/>
          <w:szCs w:val="20"/>
          <w:lang w:val="ca-ES"/>
        </w:rPr>
        <w:t>.</w:t>
      </w:r>
    </w:p>
    <w:p w14:paraId="25524A28" w14:textId="21F8BAE4" w:rsidR="00E73358" w:rsidRPr="00193762" w:rsidRDefault="0013489C" w:rsidP="00A403B2">
      <w:pPr>
        <w:pStyle w:val="Textindependent"/>
        <w:spacing w:beforeLines="80" w:before="192" w:afterLines="80" w:after="192"/>
        <w:jc w:val="both"/>
        <w:rPr>
          <w:rFonts w:ascii="Arial" w:hAnsi="Arial" w:cs="Arial"/>
          <w:sz w:val="20"/>
          <w:szCs w:val="20"/>
          <w:lang w:val="ca-ES"/>
        </w:rPr>
      </w:pPr>
      <w:r>
        <w:rPr>
          <w:rFonts w:ascii="Arial" w:hAnsi="Arial" w:cs="Arial"/>
          <w:sz w:val="20"/>
          <w:szCs w:val="20"/>
          <w:lang w:val="ca-ES"/>
        </w:rPr>
        <w:t>Finalment,</w:t>
      </w:r>
      <w:r w:rsidR="00000000" w:rsidRPr="00193762">
        <w:rPr>
          <w:rFonts w:ascii="Arial" w:hAnsi="Arial" w:cs="Arial"/>
          <w:sz w:val="20"/>
          <w:szCs w:val="20"/>
          <w:lang w:val="ca-ES"/>
        </w:rPr>
        <w:t xml:space="preserve"> establim uns llindars per definir la significació estadística i rellevància biològica: considerem com a diferencialment expressats els gens amb un valor ajustat de p (</w:t>
      </w:r>
      <w:proofErr w:type="spellStart"/>
      <w:r w:rsidR="00000000" w:rsidRPr="00193762">
        <w:rPr>
          <w:rFonts w:ascii="Arial" w:hAnsi="Arial" w:cs="Arial"/>
          <w:sz w:val="20"/>
          <w:szCs w:val="20"/>
          <w:lang w:val="ca-ES"/>
        </w:rPr>
        <w:t>padj</w:t>
      </w:r>
      <w:proofErr w:type="spellEnd"/>
      <w:r w:rsidR="00000000" w:rsidRPr="00193762">
        <w:rPr>
          <w:rFonts w:ascii="Arial" w:hAnsi="Arial" w:cs="Arial"/>
          <w:sz w:val="20"/>
          <w:szCs w:val="20"/>
          <w:lang w:val="ca-ES"/>
        </w:rPr>
        <w:t xml:space="preserve">) inferior a 0,05 i un canvi en l’expressió absoluta (|log2 </w:t>
      </w:r>
      <w:proofErr w:type="spellStart"/>
      <w:r w:rsidR="00000000" w:rsidRPr="00193762">
        <w:rPr>
          <w:rFonts w:ascii="Arial" w:hAnsi="Arial" w:cs="Arial"/>
          <w:sz w:val="20"/>
          <w:szCs w:val="20"/>
          <w:lang w:val="ca-ES"/>
        </w:rPr>
        <w:t>fold</w:t>
      </w:r>
      <w:proofErr w:type="spellEnd"/>
      <w:r w:rsidR="00000000" w:rsidRPr="00193762">
        <w:rPr>
          <w:rFonts w:ascii="Arial" w:hAnsi="Arial" w:cs="Arial"/>
          <w:sz w:val="20"/>
          <w:szCs w:val="20"/>
          <w:lang w:val="ca-ES"/>
        </w:rPr>
        <w:t xml:space="preserve"> </w:t>
      </w:r>
      <w:proofErr w:type="spellStart"/>
      <w:r w:rsidR="00000000" w:rsidRPr="00193762">
        <w:rPr>
          <w:rFonts w:ascii="Arial" w:hAnsi="Arial" w:cs="Arial"/>
          <w:sz w:val="20"/>
          <w:szCs w:val="20"/>
          <w:lang w:val="ca-ES"/>
        </w:rPr>
        <w:t>change</w:t>
      </w:r>
      <w:proofErr w:type="spellEnd"/>
      <w:r w:rsidR="00000000" w:rsidRPr="00193762">
        <w:rPr>
          <w:rFonts w:ascii="Arial" w:hAnsi="Arial" w:cs="Arial"/>
          <w:sz w:val="20"/>
          <w:szCs w:val="20"/>
          <w:lang w:val="ca-ES"/>
        </w:rPr>
        <w:t>|) superior a 1,5. Aquests criteris asseguren que les diferències identificades siguin, a més d’estadísticament significatives, biològicament rellevants.</w:t>
      </w:r>
    </w:p>
    <w:p w14:paraId="7FB49135" w14:textId="77777777" w:rsidR="00E73358" w:rsidRPr="00B67E0C" w:rsidRDefault="00000000" w:rsidP="0093622C">
      <w:pPr>
        <w:pStyle w:val="Ttol2"/>
        <w:spacing w:beforeLines="80" w:before="192" w:afterLines="80" w:after="192"/>
        <w:rPr>
          <w:rFonts w:ascii="Arial" w:hAnsi="Arial" w:cs="Arial"/>
          <w:sz w:val="24"/>
          <w:szCs w:val="24"/>
          <w:lang w:val="ca-ES"/>
        </w:rPr>
      </w:pPr>
      <w:bookmarkStart w:id="36" w:name="_Toc198487523"/>
      <w:bookmarkStart w:id="37" w:name="X201f51748c4e52833c50403d30217735dd43f37"/>
      <w:bookmarkEnd w:id="35"/>
      <w:r w:rsidRPr="00B67E0C">
        <w:rPr>
          <w:rFonts w:ascii="Arial" w:hAnsi="Arial" w:cs="Arial"/>
          <w:sz w:val="24"/>
          <w:szCs w:val="24"/>
          <w:lang w:val="ca-ES"/>
        </w:rPr>
        <w:t>Comparació dels resultats dels contrastos</w:t>
      </w:r>
      <w:bookmarkEnd w:id="36"/>
    </w:p>
    <w:p w14:paraId="4D338B6D" w14:textId="77777777" w:rsidR="00E73358" w:rsidRPr="00193762" w:rsidRDefault="00000000" w:rsidP="00A403B2">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Per avaluar el solapament de gens diferencialment expressats entre les dues comparacions (</w:t>
      </w:r>
      <w:r w:rsidRPr="00193762">
        <w:rPr>
          <w:rFonts w:ascii="Arial" w:hAnsi="Arial" w:cs="Arial"/>
          <w:b/>
          <w:bCs/>
          <w:sz w:val="20"/>
          <w:szCs w:val="20"/>
          <w:lang w:val="ca-ES"/>
        </w:rPr>
        <w:t xml:space="preserve">Bacterial </w:t>
      </w:r>
      <w:proofErr w:type="spellStart"/>
      <w:r w:rsidRPr="00193762">
        <w:rPr>
          <w:rFonts w:ascii="Arial" w:hAnsi="Arial" w:cs="Arial"/>
          <w:b/>
          <w:bCs/>
          <w:sz w:val="20"/>
          <w:szCs w:val="20"/>
          <w:lang w:val="ca-ES"/>
        </w:rPr>
        <w:t>vs</w:t>
      </w:r>
      <w:proofErr w:type="spellEnd"/>
      <w:r w:rsidRPr="00193762">
        <w:rPr>
          <w:rFonts w:ascii="Arial" w:hAnsi="Arial" w:cs="Arial"/>
          <w:b/>
          <w:bCs/>
          <w:sz w:val="20"/>
          <w:szCs w:val="20"/>
          <w:lang w:val="ca-ES"/>
        </w:rPr>
        <w:t xml:space="preserve">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xml:space="preserve"> i </w:t>
      </w:r>
      <w:r w:rsidRPr="00193762">
        <w:rPr>
          <w:rFonts w:ascii="Arial" w:hAnsi="Arial" w:cs="Arial"/>
          <w:b/>
          <w:bCs/>
          <w:sz w:val="20"/>
          <w:szCs w:val="20"/>
          <w:lang w:val="ca-ES"/>
        </w:rPr>
        <w:t xml:space="preserve">COVID-19 </w:t>
      </w:r>
      <w:proofErr w:type="spellStart"/>
      <w:r w:rsidRPr="00193762">
        <w:rPr>
          <w:rFonts w:ascii="Arial" w:hAnsi="Arial" w:cs="Arial"/>
          <w:b/>
          <w:bCs/>
          <w:sz w:val="20"/>
          <w:szCs w:val="20"/>
          <w:lang w:val="ca-ES"/>
        </w:rPr>
        <w:t>vs</w:t>
      </w:r>
      <w:proofErr w:type="spellEnd"/>
      <w:r w:rsidRPr="00193762">
        <w:rPr>
          <w:rFonts w:ascii="Arial" w:hAnsi="Arial" w:cs="Arial"/>
          <w:b/>
          <w:bCs/>
          <w:sz w:val="20"/>
          <w:szCs w:val="20"/>
          <w:lang w:val="ca-ES"/>
        </w:rPr>
        <w:t xml:space="preserve">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xml:space="preserve">), representem un </w:t>
      </w:r>
      <w:r w:rsidRPr="00193762">
        <w:rPr>
          <w:rFonts w:ascii="Arial" w:hAnsi="Arial" w:cs="Arial"/>
          <w:b/>
          <w:bCs/>
          <w:sz w:val="20"/>
          <w:szCs w:val="20"/>
          <w:lang w:val="ca-ES"/>
        </w:rPr>
        <w:t>diagrama de Venn</w:t>
      </w:r>
      <w:r w:rsidRPr="00193762">
        <w:rPr>
          <w:rFonts w:ascii="Arial" w:hAnsi="Arial" w:cs="Arial"/>
          <w:sz w:val="20"/>
          <w:szCs w:val="20"/>
          <w:lang w:val="ca-ES"/>
        </w:rPr>
        <w:t xml:space="preserve"> i un </w:t>
      </w:r>
      <w:proofErr w:type="spellStart"/>
      <w:r w:rsidRPr="00193762">
        <w:rPr>
          <w:rFonts w:ascii="Arial" w:hAnsi="Arial" w:cs="Arial"/>
          <w:b/>
          <w:bCs/>
          <w:sz w:val="20"/>
          <w:szCs w:val="20"/>
          <w:lang w:val="ca-ES"/>
        </w:rPr>
        <w:t>UpSet</w:t>
      </w:r>
      <w:proofErr w:type="spellEnd"/>
      <w:r w:rsidRPr="00193762">
        <w:rPr>
          <w:rFonts w:ascii="Arial" w:hAnsi="Arial" w:cs="Arial"/>
          <w:b/>
          <w:bCs/>
          <w:sz w:val="20"/>
          <w:szCs w:val="20"/>
          <w:lang w:val="ca-ES"/>
        </w:rPr>
        <w:t xml:space="preserve"> plot</w:t>
      </w:r>
      <w:r w:rsidRPr="00193762">
        <w:rPr>
          <w:rFonts w:ascii="Arial" w:hAnsi="Arial" w:cs="Arial"/>
          <w:sz w:val="20"/>
          <w:szCs w:val="20"/>
          <w:lang w:val="ca-ES"/>
        </w:rPr>
        <w:t xml:space="preserve"> a partir dels gens significatius.</w:t>
      </w:r>
    </w:p>
    <w:p w14:paraId="4D78A119" w14:textId="6B604018" w:rsidR="00E73358" w:rsidRPr="0035693C" w:rsidRDefault="00000000" w:rsidP="00161D2C">
      <w:pPr>
        <w:pStyle w:val="Textindependent"/>
        <w:spacing w:beforeLines="80" w:before="192" w:afterLines="80" w:after="192"/>
        <w:jc w:val="center"/>
        <w:rPr>
          <w:rFonts w:ascii="Arial" w:hAnsi="Arial" w:cs="Arial"/>
          <w:lang w:val="ca-ES"/>
        </w:rPr>
      </w:pPr>
      <w:r w:rsidRPr="0035693C">
        <w:rPr>
          <w:rFonts w:ascii="Arial" w:hAnsi="Arial" w:cs="Arial"/>
          <w:noProof/>
          <w:lang w:val="ca-ES"/>
        </w:rPr>
        <w:lastRenderedPageBreak/>
        <w:drawing>
          <wp:inline distT="0" distB="0" distL="0" distR="0" wp14:anchorId="3234A437" wp14:editId="42C21CCF">
            <wp:extent cx="2743200" cy="21960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DatasetGSE161731_files/figure-docx/chunk%2011-1.png"/>
                    <pic:cNvPicPr>
                      <a:picLocks noChangeAspect="1" noChangeArrowheads="1"/>
                    </pic:cNvPicPr>
                  </pic:nvPicPr>
                  <pic:blipFill>
                    <a:blip r:embed="rId14"/>
                    <a:stretch>
                      <a:fillRect/>
                    </a:stretch>
                  </pic:blipFill>
                  <pic:spPr bwMode="auto">
                    <a:xfrm>
                      <a:off x="0" y="0"/>
                      <a:ext cx="2743200" cy="2196000"/>
                    </a:xfrm>
                    <a:prstGeom prst="rect">
                      <a:avLst/>
                    </a:prstGeom>
                    <a:noFill/>
                    <a:ln w="9525">
                      <a:noFill/>
                      <a:headEnd/>
                      <a:tailEnd/>
                    </a:ln>
                  </pic:spPr>
                </pic:pic>
              </a:graphicData>
            </a:graphic>
          </wp:inline>
        </w:drawing>
      </w:r>
    </w:p>
    <w:p w14:paraId="27C92762" w14:textId="77777777" w:rsidR="00E73358" w:rsidRPr="00193762" w:rsidRDefault="00000000" w:rsidP="00193762">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Obtenim els següents resultats:</w:t>
      </w:r>
    </w:p>
    <w:p w14:paraId="6AF89245" w14:textId="77777777" w:rsidR="00E73358" w:rsidRPr="00193762" w:rsidRDefault="00000000" w:rsidP="00193762">
      <w:pPr>
        <w:numPr>
          <w:ilvl w:val="0"/>
          <w:numId w:val="4"/>
        </w:numPr>
        <w:spacing w:beforeLines="80" w:before="192" w:afterLines="80" w:after="192"/>
        <w:jc w:val="both"/>
        <w:rPr>
          <w:rFonts w:ascii="Arial" w:hAnsi="Arial" w:cs="Arial"/>
          <w:sz w:val="20"/>
          <w:szCs w:val="20"/>
          <w:lang w:val="ca-ES"/>
        </w:rPr>
      </w:pPr>
      <w:r w:rsidRPr="00193762">
        <w:rPr>
          <w:rFonts w:ascii="Arial" w:hAnsi="Arial" w:cs="Arial"/>
          <w:b/>
          <w:bCs/>
          <w:sz w:val="20"/>
          <w:szCs w:val="20"/>
          <w:lang w:val="ca-ES"/>
        </w:rPr>
        <w:t xml:space="preserve">Bacterial </w:t>
      </w:r>
      <w:proofErr w:type="spellStart"/>
      <w:r w:rsidRPr="00193762">
        <w:rPr>
          <w:rFonts w:ascii="Arial" w:hAnsi="Arial" w:cs="Arial"/>
          <w:b/>
          <w:bCs/>
          <w:sz w:val="20"/>
          <w:szCs w:val="20"/>
          <w:lang w:val="ca-ES"/>
        </w:rPr>
        <w:t>vs</w:t>
      </w:r>
      <w:proofErr w:type="spellEnd"/>
      <w:r w:rsidRPr="00193762">
        <w:rPr>
          <w:rFonts w:ascii="Arial" w:hAnsi="Arial" w:cs="Arial"/>
          <w:b/>
          <w:bCs/>
          <w:sz w:val="20"/>
          <w:szCs w:val="20"/>
          <w:lang w:val="ca-ES"/>
        </w:rPr>
        <w:t xml:space="preserve">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2.705 gens diferencialment expressats.</w:t>
      </w:r>
    </w:p>
    <w:p w14:paraId="5D105FB2" w14:textId="77777777" w:rsidR="00E73358" w:rsidRPr="00193762" w:rsidRDefault="00000000" w:rsidP="00193762">
      <w:pPr>
        <w:numPr>
          <w:ilvl w:val="0"/>
          <w:numId w:val="4"/>
        </w:numPr>
        <w:spacing w:beforeLines="80" w:before="192" w:afterLines="80" w:after="192"/>
        <w:jc w:val="both"/>
        <w:rPr>
          <w:rFonts w:ascii="Arial" w:hAnsi="Arial" w:cs="Arial"/>
          <w:sz w:val="20"/>
          <w:szCs w:val="20"/>
          <w:lang w:val="ca-ES"/>
        </w:rPr>
      </w:pPr>
      <w:r w:rsidRPr="00193762">
        <w:rPr>
          <w:rFonts w:ascii="Arial" w:hAnsi="Arial" w:cs="Arial"/>
          <w:b/>
          <w:bCs/>
          <w:sz w:val="20"/>
          <w:szCs w:val="20"/>
          <w:lang w:val="ca-ES"/>
        </w:rPr>
        <w:t xml:space="preserve">COVID-19 </w:t>
      </w:r>
      <w:proofErr w:type="spellStart"/>
      <w:r w:rsidRPr="00193762">
        <w:rPr>
          <w:rFonts w:ascii="Arial" w:hAnsi="Arial" w:cs="Arial"/>
          <w:b/>
          <w:bCs/>
          <w:sz w:val="20"/>
          <w:szCs w:val="20"/>
          <w:lang w:val="ca-ES"/>
        </w:rPr>
        <w:t>vs</w:t>
      </w:r>
      <w:proofErr w:type="spellEnd"/>
      <w:r w:rsidRPr="00193762">
        <w:rPr>
          <w:rFonts w:ascii="Arial" w:hAnsi="Arial" w:cs="Arial"/>
          <w:b/>
          <w:bCs/>
          <w:sz w:val="20"/>
          <w:szCs w:val="20"/>
          <w:lang w:val="ca-ES"/>
        </w:rPr>
        <w:t xml:space="preserve">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193 gens diferencialment expressats.</w:t>
      </w:r>
    </w:p>
    <w:p w14:paraId="5834089A" w14:textId="77777777" w:rsidR="00E73358" w:rsidRPr="00193762" w:rsidRDefault="00000000" w:rsidP="00193762">
      <w:pPr>
        <w:numPr>
          <w:ilvl w:val="0"/>
          <w:numId w:val="4"/>
        </w:numPr>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Gens compartits entre ambdues condicions: 96 gens.</w:t>
      </w:r>
    </w:p>
    <w:p w14:paraId="5F3AED16" w14:textId="77777777" w:rsidR="00E73358" w:rsidRPr="00193762" w:rsidRDefault="00000000" w:rsidP="00193762">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Observem que </w:t>
      </w:r>
      <w:r w:rsidRPr="00193762">
        <w:rPr>
          <w:rFonts w:ascii="Arial" w:hAnsi="Arial" w:cs="Arial"/>
          <w:b/>
          <w:bCs/>
          <w:sz w:val="20"/>
          <w:szCs w:val="20"/>
          <w:lang w:val="ca-ES"/>
        </w:rPr>
        <w:t>Bacterial</w:t>
      </w:r>
      <w:r w:rsidRPr="00193762">
        <w:rPr>
          <w:rFonts w:ascii="Arial" w:hAnsi="Arial" w:cs="Arial"/>
          <w:sz w:val="20"/>
          <w:szCs w:val="20"/>
          <w:lang w:val="ca-ES"/>
        </w:rPr>
        <w:t xml:space="preserve"> provoca molts més canvis en l’expressió gènica respecte als controls sans (2.705 gens) que la infecció per </w:t>
      </w:r>
      <w:r w:rsidRPr="00193762">
        <w:rPr>
          <w:rFonts w:ascii="Arial" w:hAnsi="Arial" w:cs="Arial"/>
          <w:b/>
          <w:bCs/>
          <w:sz w:val="20"/>
          <w:szCs w:val="20"/>
          <w:lang w:val="ca-ES"/>
        </w:rPr>
        <w:t>COVID-19</w:t>
      </w:r>
      <w:r w:rsidRPr="00193762">
        <w:rPr>
          <w:rFonts w:ascii="Arial" w:hAnsi="Arial" w:cs="Arial"/>
          <w:sz w:val="20"/>
          <w:szCs w:val="20"/>
          <w:lang w:val="ca-ES"/>
        </w:rPr>
        <w:t xml:space="preserve"> (193 gens). Dels 193 gens diferencialment expressats en </w:t>
      </w:r>
      <w:r w:rsidRPr="00193762">
        <w:rPr>
          <w:rFonts w:ascii="Arial" w:hAnsi="Arial" w:cs="Arial"/>
          <w:b/>
          <w:bCs/>
          <w:sz w:val="20"/>
          <w:szCs w:val="20"/>
          <w:lang w:val="ca-ES"/>
        </w:rPr>
        <w:t>COVID-19</w:t>
      </w:r>
      <w:r w:rsidRPr="00193762">
        <w:rPr>
          <w:rFonts w:ascii="Arial" w:hAnsi="Arial" w:cs="Arial"/>
          <w:sz w:val="20"/>
          <w:szCs w:val="20"/>
          <w:lang w:val="ca-ES"/>
        </w:rPr>
        <w:t xml:space="preserve">, 96 també ho són en la infecció bacteriana. Això implica que gairebé la meitat dels gens diferencials associats a </w:t>
      </w:r>
      <w:r w:rsidRPr="00193762">
        <w:rPr>
          <w:rFonts w:ascii="Arial" w:hAnsi="Arial" w:cs="Arial"/>
          <w:b/>
          <w:bCs/>
          <w:sz w:val="20"/>
          <w:szCs w:val="20"/>
          <w:lang w:val="ca-ES"/>
        </w:rPr>
        <w:t>COVID-19</w:t>
      </w:r>
      <w:r w:rsidRPr="00193762">
        <w:rPr>
          <w:rFonts w:ascii="Arial" w:hAnsi="Arial" w:cs="Arial"/>
          <w:sz w:val="20"/>
          <w:szCs w:val="20"/>
          <w:lang w:val="ca-ES"/>
        </w:rPr>
        <w:t xml:space="preserve"> també responen a infeccions bacterianes, suggerint una possible resposta comuna a la infecció. Alhora, s’observa que 2.609 gens són específics de </w:t>
      </w:r>
      <w:r w:rsidRPr="00193762">
        <w:rPr>
          <w:rFonts w:ascii="Arial" w:hAnsi="Arial" w:cs="Arial"/>
          <w:b/>
          <w:bCs/>
          <w:sz w:val="20"/>
          <w:szCs w:val="20"/>
          <w:lang w:val="ca-ES"/>
        </w:rPr>
        <w:t>Bacterial</w:t>
      </w:r>
      <w:r w:rsidRPr="00193762">
        <w:rPr>
          <w:rFonts w:ascii="Arial" w:hAnsi="Arial" w:cs="Arial"/>
          <w:sz w:val="20"/>
          <w:szCs w:val="20"/>
          <w:lang w:val="ca-ES"/>
        </w:rPr>
        <w:t xml:space="preserve"> i 97 són exclusius de </w:t>
      </w:r>
      <w:r w:rsidRPr="00193762">
        <w:rPr>
          <w:rFonts w:ascii="Arial" w:hAnsi="Arial" w:cs="Arial"/>
          <w:b/>
          <w:bCs/>
          <w:sz w:val="20"/>
          <w:szCs w:val="20"/>
          <w:lang w:val="ca-ES"/>
        </w:rPr>
        <w:t>COVID-19</w:t>
      </w:r>
      <w:r w:rsidRPr="00193762">
        <w:rPr>
          <w:rFonts w:ascii="Arial" w:hAnsi="Arial" w:cs="Arial"/>
          <w:sz w:val="20"/>
          <w:szCs w:val="20"/>
          <w:lang w:val="ca-ES"/>
        </w:rPr>
        <w:t>, reflectint les diferències biològiques entre ambdues condicions.</w:t>
      </w:r>
    </w:p>
    <w:p w14:paraId="72A64978" w14:textId="77777777" w:rsidR="00E73358" w:rsidRPr="00193762" w:rsidRDefault="00000000" w:rsidP="00193762">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El gràfic </w:t>
      </w:r>
      <w:proofErr w:type="spellStart"/>
      <w:r w:rsidRPr="00193762">
        <w:rPr>
          <w:rFonts w:ascii="Arial" w:hAnsi="Arial" w:cs="Arial"/>
          <w:sz w:val="20"/>
          <w:szCs w:val="20"/>
          <w:lang w:val="ca-ES"/>
        </w:rPr>
        <w:t>UpSet</w:t>
      </w:r>
      <w:proofErr w:type="spellEnd"/>
      <w:r w:rsidRPr="00193762">
        <w:rPr>
          <w:rFonts w:ascii="Arial" w:hAnsi="Arial" w:cs="Arial"/>
          <w:sz w:val="20"/>
          <w:szCs w:val="20"/>
          <w:lang w:val="ca-ES"/>
        </w:rPr>
        <w:t xml:space="preserve"> reforça aquesta interpretació, mostrant visualment el nombre de gens exclusius de cada condició i els que són compartits.</w:t>
      </w:r>
    </w:p>
    <w:p w14:paraId="705D70AF" w14:textId="77777777" w:rsidR="00E73358" w:rsidRPr="00B67E0C" w:rsidRDefault="00000000" w:rsidP="0093622C">
      <w:pPr>
        <w:pStyle w:val="Ttol2"/>
        <w:spacing w:beforeLines="80" w:before="192" w:afterLines="80" w:after="192"/>
        <w:rPr>
          <w:rFonts w:ascii="Arial" w:hAnsi="Arial" w:cs="Arial"/>
          <w:sz w:val="24"/>
          <w:szCs w:val="24"/>
          <w:lang w:val="ca-ES"/>
        </w:rPr>
      </w:pPr>
      <w:bookmarkStart w:id="38" w:name="_Toc198487524"/>
      <w:bookmarkStart w:id="39" w:name="X4f2f55badbf93d9906003adad4e80a418d38fd4"/>
      <w:bookmarkEnd w:id="37"/>
      <w:r w:rsidRPr="00B67E0C">
        <w:rPr>
          <w:rFonts w:ascii="Arial" w:hAnsi="Arial" w:cs="Arial"/>
          <w:sz w:val="24"/>
          <w:szCs w:val="24"/>
          <w:lang w:val="ca-ES"/>
        </w:rPr>
        <w:t xml:space="preserve">Enriquiment funcional GO dels gens </w:t>
      </w:r>
      <w:proofErr w:type="spellStart"/>
      <w:r w:rsidRPr="00B67E0C">
        <w:rPr>
          <w:rFonts w:ascii="Arial" w:hAnsi="Arial" w:cs="Arial"/>
          <w:sz w:val="24"/>
          <w:szCs w:val="24"/>
          <w:lang w:val="ca-ES"/>
        </w:rPr>
        <w:t>sobreexpressats</w:t>
      </w:r>
      <w:proofErr w:type="spellEnd"/>
      <w:r w:rsidRPr="00B67E0C">
        <w:rPr>
          <w:rFonts w:ascii="Arial" w:hAnsi="Arial" w:cs="Arial"/>
          <w:sz w:val="24"/>
          <w:szCs w:val="24"/>
          <w:lang w:val="ca-ES"/>
        </w:rPr>
        <w:t xml:space="preserve"> en la infecció per COVID-19</w:t>
      </w:r>
      <w:bookmarkEnd w:id="38"/>
    </w:p>
    <w:p w14:paraId="07AFA3DD" w14:textId="13DDE846"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Finalment, realitzem un anàlisi de </w:t>
      </w:r>
      <w:proofErr w:type="spellStart"/>
      <w:r w:rsidRPr="00193762">
        <w:rPr>
          <w:rFonts w:ascii="Arial" w:hAnsi="Arial" w:cs="Arial"/>
          <w:sz w:val="20"/>
          <w:szCs w:val="20"/>
          <w:lang w:val="ca-ES"/>
        </w:rPr>
        <w:t>sobrerepresentació</w:t>
      </w:r>
      <w:proofErr w:type="spellEnd"/>
      <w:r w:rsidRPr="00193762">
        <w:rPr>
          <w:rFonts w:ascii="Arial" w:hAnsi="Arial" w:cs="Arial"/>
          <w:sz w:val="20"/>
          <w:szCs w:val="20"/>
          <w:lang w:val="ca-ES"/>
        </w:rPr>
        <w:t xml:space="preserve"> per identificar les funcions biològiques enriquides entre els gens </w:t>
      </w:r>
      <w:proofErr w:type="spellStart"/>
      <w:r w:rsidRPr="00193762">
        <w:rPr>
          <w:rFonts w:ascii="Arial" w:hAnsi="Arial" w:cs="Arial"/>
          <w:sz w:val="20"/>
          <w:szCs w:val="20"/>
          <w:lang w:val="ca-ES"/>
        </w:rPr>
        <w:t>sobreexpressats</w:t>
      </w:r>
      <w:proofErr w:type="spellEnd"/>
      <w:r w:rsidRPr="00193762">
        <w:rPr>
          <w:rFonts w:ascii="Arial" w:hAnsi="Arial" w:cs="Arial"/>
          <w:sz w:val="20"/>
          <w:szCs w:val="20"/>
          <w:lang w:val="ca-ES"/>
        </w:rPr>
        <w:t xml:space="preserve"> en pacients amb </w:t>
      </w:r>
      <w:r w:rsidRPr="00193762">
        <w:rPr>
          <w:rFonts w:ascii="Arial" w:hAnsi="Arial" w:cs="Arial"/>
          <w:b/>
          <w:bCs/>
          <w:sz w:val="20"/>
          <w:szCs w:val="20"/>
          <w:lang w:val="ca-ES"/>
        </w:rPr>
        <w:t>COVID</w:t>
      </w:r>
      <w:r w:rsidR="00112A9F">
        <w:rPr>
          <w:rFonts w:ascii="Arial" w:hAnsi="Arial" w:cs="Arial"/>
          <w:b/>
          <w:bCs/>
          <w:sz w:val="20"/>
          <w:szCs w:val="20"/>
          <w:lang w:val="ca-ES"/>
        </w:rPr>
        <w:t>-</w:t>
      </w:r>
      <w:r w:rsidRPr="00193762">
        <w:rPr>
          <w:rFonts w:ascii="Arial" w:hAnsi="Arial" w:cs="Arial"/>
          <w:b/>
          <w:bCs/>
          <w:sz w:val="20"/>
          <w:szCs w:val="20"/>
          <w:lang w:val="ca-ES"/>
        </w:rPr>
        <w:t>19</w:t>
      </w:r>
      <w:r w:rsidRPr="00193762">
        <w:rPr>
          <w:rFonts w:ascii="Arial" w:hAnsi="Arial" w:cs="Arial"/>
          <w:sz w:val="20"/>
          <w:szCs w:val="20"/>
          <w:lang w:val="ca-ES"/>
        </w:rPr>
        <w:t xml:space="preserve"> en comparació amb els controls sans.</w:t>
      </w:r>
      <w:r w:rsidR="00021741">
        <w:rPr>
          <w:rFonts w:ascii="Arial" w:hAnsi="Arial" w:cs="Arial"/>
          <w:sz w:val="20"/>
          <w:szCs w:val="20"/>
          <w:lang w:val="ca-ES"/>
        </w:rPr>
        <w:t xml:space="preserve"> </w:t>
      </w:r>
      <w:r w:rsidRPr="00193762">
        <w:rPr>
          <w:rFonts w:ascii="Arial" w:hAnsi="Arial" w:cs="Arial"/>
          <w:sz w:val="20"/>
          <w:szCs w:val="20"/>
          <w:lang w:val="ca-ES"/>
        </w:rPr>
        <w:t>Els resultats que obtenim reflecteixen molt bé els processos activats en pacients infectats i en destaquem aquestes àrees funcionals:</w:t>
      </w:r>
    </w:p>
    <w:p w14:paraId="782E12CC" w14:textId="77777777" w:rsidR="00E73358" w:rsidRPr="00193762" w:rsidRDefault="00000000" w:rsidP="00161D2C">
      <w:pPr>
        <w:pStyle w:val="Compact"/>
        <w:numPr>
          <w:ilvl w:val="0"/>
          <w:numId w:val="5"/>
        </w:numPr>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Resposta immunitària </w:t>
      </w:r>
      <w:proofErr w:type="spellStart"/>
      <w:r w:rsidRPr="00193762">
        <w:rPr>
          <w:rFonts w:ascii="Arial" w:hAnsi="Arial" w:cs="Arial"/>
          <w:sz w:val="20"/>
          <w:szCs w:val="20"/>
          <w:lang w:val="ca-ES"/>
        </w:rPr>
        <w:t>mediada</w:t>
      </w:r>
      <w:proofErr w:type="spellEnd"/>
      <w:r w:rsidRPr="00193762">
        <w:rPr>
          <w:rFonts w:ascii="Arial" w:hAnsi="Arial" w:cs="Arial"/>
          <w:sz w:val="20"/>
          <w:szCs w:val="20"/>
          <w:lang w:val="ca-ES"/>
        </w:rPr>
        <w:t xml:space="preserve"> per cèl·lules B i immunoglobulines </w:t>
      </w:r>
      <w:hyperlink r:id="rId15">
        <w:r w:rsidR="00E73358" w:rsidRPr="00193762">
          <w:rPr>
            <w:rStyle w:val="Enlla"/>
            <w:rFonts w:ascii="Arial" w:hAnsi="Arial" w:cs="Arial"/>
            <w:sz w:val="20"/>
            <w:szCs w:val="20"/>
            <w:lang w:val="ca-ES"/>
          </w:rPr>
          <w:t>GO:0016064</w:t>
        </w:r>
      </w:hyperlink>
      <w:r w:rsidRPr="00193762">
        <w:rPr>
          <w:rFonts w:ascii="Arial" w:hAnsi="Arial" w:cs="Arial"/>
          <w:sz w:val="20"/>
          <w:szCs w:val="20"/>
          <w:lang w:val="ca-ES"/>
        </w:rPr>
        <w:t xml:space="preserve"> </w:t>
      </w:r>
      <w:proofErr w:type="spellStart"/>
      <w:r w:rsidRPr="00193762">
        <w:rPr>
          <w:rFonts w:ascii="Arial" w:hAnsi="Arial" w:cs="Arial"/>
          <w:sz w:val="20"/>
          <w:szCs w:val="20"/>
          <w:lang w:val="ca-ES"/>
        </w:rPr>
        <w:t>immunoglobulin</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mediated</w:t>
      </w:r>
      <w:proofErr w:type="spellEnd"/>
      <w:r w:rsidRPr="00193762">
        <w:rPr>
          <w:rFonts w:ascii="Arial" w:hAnsi="Arial" w:cs="Arial"/>
          <w:sz w:val="20"/>
          <w:szCs w:val="20"/>
          <w:lang w:val="ca-ES"/>
        </w:rPr>
        <w:t xml:space="preserve"> immune </w:t>
      </w:r>
      <w:proofErr w:type="spellStart"/>
      <w:r w:rsidRPr="00193762">
        <w:rPr>
          <w:rFonts w:ascii="Arial" w:hAnsi="Arial" w:cs="Arial"/>
          <w:sz w:val="20"/>
          <w:szCs w:val="20"/>
          <w:lang w:val="ca-ES"/>
        </w:rPr>
        <w:t>response</w:t>
      </w:r>
      <w:proofErr w:type="spellEnd"/>
      <w:r w:rsidRPr="00193762">
        <w:rPr>
          <w:rFonts w:ascii="Arial" w:hAnsi="Arial" w:cs="Arial"/>
          <w:sz w:val="20"/>
          <w:szCs w:val="20"/>
          <w:lang w:val="ca-ES"/>
        </w:rPr>
        <w:t xml:space="preserve"> </w:t>
      </w:r>
      <w:hyperlink r:id="rId16">
        <w:r w:rsidR="00E73358" w:rsidRPr="00193762">
          <w:rPr>
            <w:rStyle w:val="Enlla"/>
            <w:rFonts w:ascii="Arial" w:hAnsi="Arial" w:cs="Arial"/>
            <w:sz w:val="20"/>
            <w:szCs w:val="20"/>
            <w:lang w:val="ca-ES"/>
          </w:rPr>
          <w:t>GO:0019724</w:t>
        </w:r>
      </w:hyperlink>
      <w:r w:rsidRPr="00193762">
        <w:rPr>
          <w:rFonts w:ascii="Arial" w:hAnsi="Arial" w:cs="Arial"/>
          <w:sz w:val="20"/>
          <w:szCs w:val="20"/>
          <w:lang w:val="ca-ES"/>
        </w:rPr>
        <w:t xml:space="preserve"> B cell </w:t>
      </w:r>
      <w:proofErr w:type="spellStart"/>
      <w:r w:rsidRPr="00193762">
        <w:rPr>
          <w:rFonts w:ascii="Arial" w:hAnsi="Arial" w:cs="Arial"/>
          <w:sz w:val="20"/>
          <w:szCs w:val="20"/>
          <w:lang w:val="ca-ES"/>
        </w:rPr>
        <w:t>mediated</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immunity</w:t>
      </w:r>
      <w:proofErr w:type="spellEnd"/>
    </w:p>
    <w:p w14:paraId="1A94212F" w14:textId="77777777"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Aquests termes indiquen una activació notable de la resposta adaptativa, especialment a través de les cèl·lules B i la producció d’anticossos. És un resultat esperable en el context d’una infecció viral, on l’organisme intenta generar anticossos específics per neutralitzar el virus.</w:t>
      </w:r>
    </w:p>
    <w:p w14:paraId="3FC9D254" w14:textId="77777777" w:rsidR="00E73358" w:rsidRPr="00193762" w:rsidRDefault="00000000" w:rsidP="00161D2C">
      <w:pPr>
        <w:pStyle w:val="Compact"/>
        <w:numPr>
          <w:ilvl w:val="0"/>
          <w:numId w:val="6"/>
        </w:numPr>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Processos relacionats amb la divisió cel·lular i segregació cromosòmica </w:t>
      </w:r>
      <w:hyperlink r:id="rId17">
        <w:r w:rsidR="00E73358" w:rsidRPr="00193762">
          <w:rPr>
            <w:rStyle w:val="Enlla"/>
            <w:rFonts w:ascii="Arial" w:hAnsi="Arial" w:cs="Arial"/>
            <w:sz w:val="20"/>
            <w:szCs w:val="20"/>
            <w:lang w:val="ca-ES"/>
          </w:rPr>
          <w:t>GO:0140014</w:t>
        </w:r>
      </w:hyperlink>
      <w:r w:rsidRPr="00193762">
        <w:rPr>
          <w:rFonts w:ascii="Arial" w:hAnsi="Arial" w:cs="Arial"/>
          <w:sz w:val="20"/>
          <w:szCs w:val="20"/>
          <w:lang w:val="ca-ES"/>
        </w:rPr>
        <w:t xml:space="preserve"> </w:t>
      </w:r>
      <w:proofErr w:type="spellStart"/>
      <w:r w:rsidRPr="00193762">
        <w:rPr>
          <w:rFonts w:ascii="Arial" w:hAnsi="Arial" w:cs="Arial"/>
          <w:sz w:val="20"/>
          <w:szCs w:val="20"/>
          <w:lang w:val="ca-ES"/>
        </w:rPr>
        <w:t>mitotic</w:t>
      </w:r>
      <w:proofErr w:type="spellEnd"/>
      <w:r w:rsidRPr="00193762">
        <w:rPr>
          <w:rFonts w:ascii="Arial" w:hAnsi="Arial" w:cs="Arial"/>
          <w:sz w:val="20"/>
          <w:szCs w:val="20"/>
          <w:lang w:val="ca-ES"/>
        </w:rPr>
        <w:t xml:space="preserve"> nuclear </w:t>
      </w:r>
      <w:proofErr w:type="spellStart"/>
      <w:r w:rsidRPr="00193762">
        <w:rPr>
          <w:rFonts w:ascii="Arial" w:hAnsi="Arial" w:cs="Arial"/>
          <w:sz w:val="20"/>
          <w:szCs w:val="20"/>
          <w:lang w:val="ca-ES"/>
        </w:rPr>
        <w:t>division</w:t>
      </w:r>
      <w:proofErr w:type="spellEnd"/>
      <w:r w:rsidRPr="00193762">
        <w:rPr>
          <w:rFonts w:ascii="Arial" w:hAnsi="Arial" w:cs="Arial"/>
          <w:sz w:val="20"/>
          <w:szCs w:val="20"/>
          <w:lang w:val="ca-ES"/>
        </w:rPr>
        <w:t xml:space="preserve"> </w:t>
      </w:r>
      <w:hyperlink r:id="rId18">
        <w:r w:rsidR="00E73358" w:rsidRPr="00193762">
          <w:rPr>
            <w:rStyle w:val="Enlla"/>
            <w:rFonts w:ascii="Arial" w:hAnsi="Arial" w:cs="Arial"/>
            <w:sz w:val="20"/>
            <w:szCs w:val="20"/>
            <w:lang w:val="ca-ES"/>
          </w:rPr>
          <w:t>GO:0000070</w:t>
        </w:r>
      </w:hyperlink>
      <w:r w:rsidRPr="00193762">
        <w:rPr>
          <w:rFonts w:ascii="Arial" w:hAnsi="Arial" w:cs="Arial"/>
          <w:sz w:val="20"/>
          <w:szCs w:val="20"/>
          <w:lang w:val="ca-ES"/>
        </w:rPr>
        <w:t xml:space="preserve"> </w:t>
      </w:r>
      <w:proofErr w:type="spellStart"/>
      <w:r w:rsidRPr="00193762">
        <w:rPr>
          <w:rFonts w:ascii="Arial" w:hAnsi="Arial" w:cs="Arial"/>
          <w:sz w:val="20"/>
          <w:szCs w:val="20"/>
          <w:lang w:val="ca-ES"/>
        </w:rPr>
        <w:t>mitotic</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sister</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chromatid</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segregation</w:t>
      </w:r>
      <w:proofErr w:type="spellEnd"/>
      <w:r w:rsidRPr="00193762">
        <w:rPr>
          <w:rFonts w:ascii="Arial" w:hAnsi="Arial" w:cs="Arial"/>
          <w:sz w:val="20"/>
          <w:szCs w:val="20"/>
          <w:lang w:val="ca-ES"/>
        </w:rPr>
        <w:t xml:space="preserve"> </w:t>
      </w:r>
      <w:hyperlink r:id="rId19">
        <w:r w:rsidR="00E73358" w:rsidRPr="00193762">
          <w:rPr>
            <w:rStyle w:val="Enlla"/>
            <w:rFonts w:ascii="Arial" w:hAnsi="Arial" w:cs="Arial"/>
            <w:sz w:val="20"/>
            <w:szCs w:val="20"/>
            <w:lang w:val="ca-ES"/>
          </w:rPr>
          <w:t>GO:0007088</w:t>
        </w:r>
      </w:hyperlink>
      <w:r w:rsidRPr="00193762">
        <w:rPr>
          <w:rFonts w:ascii="Arial" w:hAnsi="Arial" w:cs="Arial"/>
          <w:sz w:val="20"/>
          <w:szCs w:val="20"/>
          <w:lang w:val="ca-ES"/>
        </w:rPr>
        <w:t xml:space="preserve"> </w:t>
      </w:r>
      <w:proofErr w:type="spellStart"/>
      <w:r w:rsidRPr="00193762">
        <w:rPr>
          <w:rFonts w:ascii="Arial" w:hAnsi="Arial" w:cs="Arial"/>
          <w:sz w:val="20"/>
          <w:szCs w:val="20"/>
          <w:lang w:val="ca-ES"/>
        </w:rPr>
        <w:t>regulation</w:t>
      </w:r>
      <w:proofErr w:type="spellEnd"/>
      <w:r w:rsidRPr="00193762">
        <w:rPr>
          <w:rFonts w:ascii="Arial" w:hAnsi="Arial" w:cs="Arial"/>
          <w:sz w:val="20"/>
          <w:szCs w:val="20"/>
          <w:lang w:val="ca-ES"/>
        </w:rPr>
        <w:t xml:space="preserve"> of </w:t>
      </w:r>
      <w:proofErr w:type="spellStart"/>
      <w:r w:rsidRPr="00193762">
        <w:rPr>
          <w:rFonts w:ascii="Arial" w:hAnsi="Arial" w:cs="Arial"/>
          <w:sz w:val="20"/>
          <w:szCs w:val="20"/>
          <w:lang w:val="ca-ES"/>
        </w:rPr>
        <w:t>mitotic</w:t>
      </w:r>
      <w:proofErr w:type="spellEnd"/>
      <w:r w:rsidRPr="00193762">
        <w:rPr>
          <w:rFonts w:ascii="Arial" w:hAnsi="Arial" w:cs="Arial"/>
          <w:sz w:val="20"/>
          <w:szCs w:val="20"/>
          <w:lang w:val="ca-ES"/>
        </w:rPr>
        <w:t xml:space="preserve"> nuclear </w:t>
      </w:r>
      <w:proofErr w:type="spellStart"/>
      <w:r w:rsidRPr="00193762">
        <w:rPr>
          <w:rFonts w:ascii="Arial" w:hAnsi="Arial" w:cs="Arial"/>
          <w:sz w:val="20"/>
          <w:szCs w:val="20"/>
          <w:lang w:val="ca-ES"/>
        </w:rPr>
        <w:t>division</w:t>
      </w:r>
      <w:proofErr w:type="spellEnd"/>
      <w:r w:rsidRPr="00193762">
        <w:rPr>
          <w:rFonts w:ascii="Arial" w:hAnsi="Arial" w:cs="Arial"/>
          <w:sz w:val="20"/>
          <w:szCs w:val="20"/>
          <w:lang w:val="ca-ES"/>
        </w:rPr>
        <w:t xml:space="preserve"> </w:t>
      </w:r>
      <w:hyperlink r:id="rId20">
        <w:r w:rsidR="00E73358" w:rsidRPr="00193762">
          <w:rPr>
            <w:rStyle w:val="Enlla"/>
            <w:rFonts w:ascii="Arial" w:hAnsi="Arial" w:cs="Arial"/>
            <w:sz w:val="20"/>
            <w:szCs w:val="20"/>
            <w:lang w:val="ca-ES"/>
          </w:rPr>
          <w:t>GO:0007059</w:t>
        </w:r>
      </w:hyperlink>
      <w:r w:rsidRPr="00193762">
        <w:rPr>
          <w:rFonts w:ascii="Arial" w:hAnsi="Arial" w:cs="Arial"/>
          <w:sz w:val="20"/>
          <w:szCs w:val="20"/>
          <w:lang w:val="ca-ES"/>
        </w:rPr>
        <w:t xml:space="preserve"> </w:t>
      </w:r>
      <w:proofErr w:type="spellStart"/>
      <w:r w:rsidRPr="00193762">
        <w:rPr>
          <w:rFonts w:ascii="Arial" w:hAnsi="Arial" w:cs="Arial"/>
          <w:sz w:val="20"/>
          <w:szCs w:val="20"/>
          <w:lang w:val="ca-ES"/>
        </w:rPr>
        <w:t>chromosome</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segregation</w:t>
      </w:r>
      <w:proofErr w:type="spellEnd"/>
      <w:r w:rsidRPr="00193762">
        <w:rPr>
          <w:rFonts w:ascii="Arial" w:hAnsi="Arial" w:cs="Arial"/>
          <w:sz w:val="20"/>
          <w:szCs w:val="20"/>
          <w:lang w:val="ca-ES"/>
        </w:rPr>
        <w:t xml:space="preserve"> </w:t>
      </w:r>
      <w:hyperlink r:id="rId21">
        <w:r w:rsidR="00E73358" w:rsidRPr="00193762">
          <w:rPr>
            <w:rStyle w:val="Enlla"/>
            <w:rFonts w:ascii="Arial" w:hAnsi="Arial" w:cs="Arial"/>
            <w:sz w:val="20"/>
            <w:szCs w:val="20"/>
            <w:lang w:val="ca-ES"/>
          </w:rPr>
          <w:t>GO:0000819</w:t>
        </w:r>
      </w:hyperlink>
      <w:r w:rsidRPr="00193762">
        <w:rPr>
          <w:rFonts w:ascii="Arial" w:hAnsi="Arial" w:cs="Arial"/>
          <w:sz w:val="20"/>
          <w:szCs w:val="20"/>
          <w:lang w:val="ca-ES"/>
        </w:rPr>
        <w:t xml:space="preserve"> </w:t>
      </w:r>
      <w:proofErr w:type="spellStart"/>
      <w:r w:rsidRPr="00193762">
        <w:rPr>
          <w:rFonts w:ascii="Arial" w:hAnsi="Arial" w:cs="Arial"/>
          <w:sz w:val="20"/>
          <w:szCs w:val="20"/>
          <w:lang w:val="ca-ES"/>
        </w:rPr>
        <w:t>sister</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chromatid</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segregation</w:t>
      </w:r>
      <w:proofErr w:type="spellEnd"/>
      <w:r w:rsidRPr="00193762">
        <w:rPr>
          <w:rFonts w:ascii="Arial" w:hAnsi="Arial" w:cs="Arial"/>
          <w:sz w:val="20"/>
          <w:szCs w:val="20"/>
          <w:lang w:val="ca-ES"/>
        </w:rPr>
        <w:t xml:space="preserve"> </w:t>
      </w:r>
      <w:hyperlink r:id="rId22">
        <w:r w:rsidR="00E73358" w:rsidRPr="00193762">
          <w:rPr>
            <w:rStyle w:val="Enlla"/>
            <w:rFonts w:ascii="Arial" w:hAnsi="Arial" w:cs="Arial"/>
            <w:sz w:val="20"/>
            <w:szCs w:val="20"/>
            <w:lang w:val="ca-ES"/>
          </w:rPr>
          <w:t>GO:0098813</w:t>
        </w:r>
      </w:hyperlink>
      <w:r w:rsidRPr="00193762">
        <w:rPr>
          <w:rFonts w:ascii="Arial" w:hAnsi="Arial" w:cs="Arial"/>
          <w:sz w:val="20"/>
          <w:szCs w:val="20"/>
          <w:lang w:val="ca-ES"/>
        </w:rPr>
        <w:t xml:space="preserve"> nuclear </w:t>
      </w:r>
      <w:proofErr w:type="spellStart"/>
      <w:r w:rsidRPr="00193762">
        <w:rPr>
          <w:rFonts w:ascii="Arial" w:hAnsi="Arial" w:cs="Arial"/>
          <w:sz w:val="20"/>
          <w:szCs w:val="20"/>
          <w:lang w:val="ca-ES"/>
        </w:rPr>
        <w:t>chromosome</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segregation</w:t>
      </w:r>
      <w:proofErr w:type="spellEnd"/>
    </w:p>
    <w:p w14:paraId="3C96BA94" w14:textId="77777777"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Aquest conjunt de termes apunta a una activació o desregulació dels processos de divisió cel·lular.</w:t>
      </w:r>
    </w:p>
    <w:p w14:paraId="7D80A657" w14:textId="77777777" w:rsidR="00E73358" w:rsidRPr="00193762" w:rsidRDefault="00000000" w:rsidP="00161D2C">
      <w:pPr>
        <w:pStyle w:val="Compact"/>
        <w:numPr>
          <w:ilvl w:val="0"/>
          <w:numId w:val="7"/>
        </w:numPr>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Traducció citoplasmàtica </w:t>
      </w:r>
      <w:hyperlink r:id="rId23">
        <w:r w:rsidR="00E73358" w:rsidRPr="00193762">
          <w:rPr>
            <w:rStyle w:val="Enlla"/>
            <w:rFonts w:ascii="Arial" w:hAnsi="Arial" w:cs="Arial"/>
            <w:sz w:val="20"/>
            <w:szCs w:val="20"/>
            <w:lang w:val="ca-ES"/>
          </w:rPr>
          <w:t>GO:0002181</w:t>
        </w:r>
      </w:hyperlink>
      <w:r w:rsidRPr="00193762">
        <w:rPr>
          <w:rFonts w:ascii="Arial" w:hAnsi="Arial" w:cs="Arial"/>
          <w:sz w:val="20"/>
          <w:szCs w:val="20"/>
          <w:lang w:val="ca-ES"/>
        </w:rPr>
        <w:t xml:space="preserve"> </w:t>
      </w:r>
      <w:proofErr w:type="spellStart"/>
      <w:r w:rsidRPr="00193762">
        <w:rPr>
          <w:rFonts w:ascii="Arial" w:hAnsi="Arial" w:cs="Arial"/>
          <w:sz w:val="20"/>
          <w:szCs w:val="20"/>
          <w:lang w:val="ca-ES"/>
        </w:rPr>
        <w:t>cytoplasmic</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translation</w:t>
      </w:r>
      <w:proofErr w:type="spellEnd"/>
    </w:p>
    <w:p w14:paraId="4B7A4AFF" w14:textId="77777777"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Que suggereix una activació de la síntesi proteica, possiblement associada a la producció de proteïnes antivirals, citocines i altres mediadors implicats en la resposta a la infecció.</w:t>
      </w:r>
    </w:p>
    <w:p w14:paraId="2D9BE7FD" w14:textId="77777777"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En resum, aquesta anàlisi reflecteix tres grans àrees biològiques activades en la </w:t>
      </w:r>
      <w:r w:rsidRPr="00193762">
        <w:rPr>
          <w:rFonts w:ascii="Arial" w:hAnsi="Arial" w:cs="Arial"/>
          <w:b/>
          <w:bCs/>
          <w:sz w:val="20"/>
          <w:szCs w:val="20"/>
          <w:lang w:val="ca-ES"/>
        </w:rPr>
        <w:t>COVID-19</w:t>
      </w:r>
      <w:r w:rsidRPr="00193762">
        <w:rPr>
          <w:rFonts w:ascii="Arial" w:hAnsi="Arial" w:cs="Arial"/>
          <w:sz w:val="20"/>
          <w:szCs w:val="20"/>
          <w:lang w:val="ca-ES"/>
        </w:rPr>
        <w:t>, com són la resposta immunitària adaptativa, l’alteració de processos de divisió cel·lular i regulació de la síntesi proteica.</w:t>
      </w:r>
    </w:p>
    <w:p w14:paraId="511F9619" w14:textId="1CA1D3FC" w:rsidR="00E73358" w:rsidRPr="00B67E0C" w:rsidRDefault="00000000" w:rsidP="0093622C">
      <w:pPr>
        <w:pStyle w:val="Ttol2"/>
        <w:spacing w:beforeLines="80" w:before="192" w:afterLines="80" w:after="192"/>
        <w:rPr>
          <w:rFonts w:ascii="Arial" w:hAnsi="Arial" w:cs="Arial"/>
          <w:sz w:val="24"/>
          <w:szCs w:val="24"/>
          <w:lang w:val="ca-ES"/>
        </w:rPr>
      </w:pPr>
      <w:bookmarkStart w:id="40" w:name="_Toc198487525"/>
      <w:bookmarkStart w:id="41" w:name="X547dc680d2893212f4bc4cf5bb6731327e10abd"/>
      <w:bookmarkEnd w:id="39"/>
      <w:r w:rsidRPr="00B67E0C">
        <w:rPr>
          <w:rFonts w:ascii="Arial" w:hAnsi="Arial" w:cs="Arial"/>
          <w:sz w:val="24"/>
          <w:szCs w:val="24"/>
          <w:lang w:val="ca-ES"/>
        </w:rPr>
        <w:lastRenderedPageBreak/>
        <w:t xml:space="preserve">Replicació de </w:t>
      </w:r>
      <w:r w:rsidR="00193762" w:rsidRPr="00B67E0C">
        <w:rPr>
          <w:rFonts w:ascii="Arial" w:hAnsi="Arial" w:cs="Arial"/>
          <w:sz w:val="24"/>
          <w:szCs w:val="24"/>
          <w:lang w:val="ca-ES"/>
        </w:rPr>
        <w:t>l’anàlisi</w:t>
      </w:r>
      <w:r w:rsidRPr="00B67E0C">
        <w:rPr>
          <w:rFonts w:ascii="Arial" w:hAnsi="Arial" w:cs="Arial"/>
          <w:sz w:val="24"/>
          <w:szCs w:val="24"/>
          <w:lang w:val="ca-ES"/>
        </w:rPr>
        <w:t xml:space="preserve"> amb un mètode alternatiu</w:t>
      </w:r>
      <w:bookmarkEnd w:id="40"/>
    </w:p>
    <w:p w14:paraId="43CE17F8" w14:textId="77777777" w:rsidR="00E73358" w:rsidRPr="00193762" w:rsidRDefault="00000000" w:rsidP="0093622C">
      <w:pPr>
        <w:pStyle w:val="FirstParagraph"/>
        <w:spacing w:beforeLines="80" w:before="192" w:afterLines="80" w:after="192"/>
        <w:rPr>
          <w:rFonts w:ascii="Arial" w:hAnsi="Arial" w:cs="Arial"/>
          <w:sz w:val="20"/>
          <w:szCs w:val="20"/>
          <w:lang w:val="ca-ES"/>
        </w:rPr>
      </w:pPr>
      <w:r w:rsidRPr="00193762">
        <w:rPr>
          <w:rFonts w:ascii="Arial" w:hAnsi="Arial" w:cs="Arial"/>
          <w:sz w:val="20"/>
          <w:szCs w:val="20"/>
          <w:lang w:val="ca-ES"/>
        </w:rPr>
        <w:t xml:space="preserve">Repliquem l’anàlisi d’expressió gènica diferencial utilitzant un enfocament estadístic alternatiu: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w:t>
      </w:r>
    </w:p>
    <w:p w14:paraId="4DDE5B3C" w14:textId="54741456" w:rsidR="00E73358" w:rsidRPr="0035693C" w:rsidRDefault="00000000" w:rsidP="00161D2C">
      <w:pPr>
        <w:pStyle w:val="FirstParagraph"/>
        <w:spacing w:beforeLines="80" w:before="192" w:afterLines="80" w:after="192"/>
        <w:jc w:val="center"/>
        <w:rPr>
          <w:rFonts w:ascii="Arial" w:hAnsi="Arial" w:cs="Arial"/>
          <w:lang w:val="ca-ES"/>
        </w:rPr>
      </w:pPr>
      <w:r w:rsidRPr="0035693C">
        <w:rPr>
          <w:rFonts w:ascii="Arial" w:hAnsi="Arial" w:cs="Arial"/>
          <w:noProof/>
          <w:lang w:val="ca-ES"/>
        </w:rPr>
        <w:drawing>
          <wp:inline distT="0" distB="0" distL="0" distR="0" wp14:anchorId="48340A5A" wp14:editId="5D8BDF33">
            <wp:extent cx="2743200" cy="21960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DatasetGSE161731_files/figure-docx/chunk%2014-1.png"/>
                    <pic:cNvPicPr>
                      <a:picLocks noChangeAspect="1" noChangeArrowheads="1"/>
                    </pic:cNvPicPr>
                  </pic:nvPicPr>
                  <pic:blipFill>
                    <a:blip r:embed="rId24"/>
                    <a:stretch>
                      <a:fillRect/>
                    </a:stretch>
                  </pic:blipFill>
                  <pic:spPr bwMode="auto">
                    <a:xfrm>
                      <a:off x="0" y="0"/>
                      <a:ext cx="2743200" cy="2196000"/>
                    </a:xfrm>
                    <a:prstGeom prst="rect">
                      <a:avLst/>
                    </a:prstGeom>
                    <a:noFill/>
                    <a:ln w="9525">
                      <a:noFill/>
                      <a:headEnd/>
                      <a:tailEnd/>
                    </a:ln>
                  </pic:spPr>
                </pic:pic>
              </a:graphicData>
            </a:graphic>
          </wp:inline>
        </w:drawing>
      </w:r>
    </w:p>
    <w:p w14:paraId="64636E9F" w14:textId="77777777"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Quan comparem els resultats d’expressió diferencial obtinguts amb </w:t>
      </w:r>
      <w:r w:rsidRPr="00193762">
        <w:rPr>
          <w:rFonts w:ascii="Arial" w:hAnsi="Arial" w:cs="Arial"/>
          <w:b/>
          <w:bCs/>
          <w:sz w:val="20"/>
          <w:szCs w:val="20"/>
          <w:lang w:val="ca-ES"/>
        </w:rPr>
        <w:t>DESeq2</w:t>
      </w:r>
      <w:r w:rsidRPr="00193762">
        <w:rPr>
          <w:rFonts w:ascii="Arial" w:hAnsi="Arial" w:cs="Arial"/>
          <w:sz w:val="20"/>
          <w:szCs w:val="20"/>
          <w:lang w:val="ca-ES"/>
        </w:rPr>
        <w:t xml:space="preserve"> i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 xml:space="preserve">, ajustant per </w:t>
      </w:r>
      <w:proofErr w:type="spellStart"/>
      <w:r w:rsidRPr="00193762">
        <w:rPr>
          <w:rFonts w:ascii="Arial" w:hAnsi="Arial" w:cs="Arial"/>
          <w:b/>
          <w:bCs/>
          <w:sz w:val="20"/>
          <w:szCs w:val="20"/>
          <w:lang w:val="ca-ES"/>
        </w:rPr>
        <w:t>race</w:t>
      </w:r>
      <w:proofErr w:type="spellEnd"/>
      <w:r w:rsidRPr="00193762">
        <w:rPr>
          <w:rFonts w:ascii="Arial" w:hAnsi="Arial" w:cs="Arial"/>
          <w:sz w:val="20"/>
          <w:szCs w:val="20"/>
          <w:lang w:val="ca-ES"/>
        </w:rPr>
        <w:t xml:space="preserve"> i </w:t>
      </w:r>
      <w:proofErr w:type="spellStart"/>
      <w:r w:rsidRPr="00193762">
        <w:rPr>
          <w:rFonts w:ascii="Arial" w:hAnsi="Arial" w:cs="Arial"/>
          <w:b/>
          <w:bCs/>
          <w:sz w:val="20"/>
          <w:szCs w:val="20"/>
          <w:lang w:val="ca-ES"/>
        </w:rPr>
        <w:t>batch</w:t>
      </w:r>
      <w:proofErr w:type="spellEnd"/>
      <w:r w:rsidRPr="00193762">
        <w:rPr>
          <w:rFonts w:ascii="Arial" w:hAnsi="Arial" w:cs="Arial"/>
          <w:sz w:val="20"/>
          <w:szCs w:val="20"/>
          <w:lang w:val="ca-ES"/>
        </w:rPr>
        <w:t xml:space="preserve">, observem que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 xml:space="preserve"> detecta un nombre més elevat de gens diferencialment expressats en ambdós contrastos respecte a </w:t>
      </w:r>
      <w:r w:rsidRPr="00193762">
        <w:rPr>
          <w:rFonts w:ascii="Arial" w:hAnsi="Arial" w:cs="Arial"/>
          <w:b/>
          <w:bCs/>
          <w:sz w:val="20"/>
          <w:szCs w:val="20"/>
          <w:lang w:val="ca-ES"/>
        </w:rPr>
        <w:t>DESeq2</w:t>
      </w:r>
      <w:r w:rsidRPr="00193762">
        <w:rPr>
          <w:rFonts w:ascii="Arial" w:hAnsi="Arial" w:cs="Arial"/>
          <w:sz w:val="20"/>
          <w:szCs w:val="20"/>
          <w:lang w:val="ca-ES"/>
        </w:rPr>
        <w:t>.</w:t>
      </w:r>
    </w:p>
    <w:p w14:paraId="5597C445" w14:textId="77777777" w:rsidR="00E73358" w:rsidRPr="00193762" w:rsidRDefault="00000000" w:rsidP="00161D2C">
      <w:pPr>
        <w:numPr>
          <w:ilvl w:val="0"/>
          <w:numId w:val="8"/>
        </w:numPr>
        <w:spacing w:beforeLines="80" w:before="192" w:afterLines="80" w:after="192"/>
        <w:jc w:val="both"/>
        <w:rPr>
          <w:rFonts w:ascii="Arial" w:hAnsi="Arial" w:cs="Arial"/>
          <w:sz w:val="20"/>
          <w:szCs w:val="20"/>
          <w:lang w:val="ca-ES"/>
        </w:rPr>
      </w:pPr>
      <w:r w:rsidRPr="00193762">
        <w:rPr>
          <w:rFonts w:ascii="Arial" w:hAnsi="Arial" w:cs="Arial"/>
          <w:b/>
          <w:bCs/>
          <w:sz w:val="20"/>
          <w:szCs w:val="20"/>
          <w:lang w:val="ca-ES"/>
        </w:rPr>
        <w:t xml:space="preserve">Bacterial </w:t>
      </w:r>
      <w:proofErr w:type="spellStart"/>
      <w:r w:rsidRPr="00193762">
        <w:rPr>
          <w:rFonts w:ascii="Arial" w:hAnsi="Arial" w:cs="Arial"/>
          <w:b/>
          <w:bCs/>
          <w:sz w:val="20"/>
          <w:szCs w:val="20"/>
          <w:lang w:val="ca-ES"/>
        </w:rPr>
        <w:t>vs</w:t>
      </w:r>
      <w:proofErr w:type="spellEnd"/>
      <w:r w:rsidRPr="00193762">
        <w:rPr>
          <w:rFonts w:ascii="Arial" w:hAnsi="Arial" w:cs="Arial"/>
          <w:b/>
          <w:bCs/>
          <w:sz w:val="20"/>
          <w:szCs w:val="20"/>
          <w:lang w:val="ca-ES"/>
        </w:rPr>
        <w:t xml:space="preserve">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3.450 gens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vs</w:t>
      </w:r>
      <w:proofErr w:type="spellEnd"/>
      <w:r w:rsidRPr="00193762">
        <w:rPr>
          <w:rFonts w:ascii="Arial" w:hAnsi="Arial" w:cs="Arial"/>
          <w:sz w:val="20"/>
          <w:szCs w:val="20"/>
          <w:lang w:val="ca-ES"/>
        </w:rPr>
        <w:t xml:space="preserve"> 2.705 gens (</w:t>
      </w:r>
      <w:r w:rsidRPr="00193762">
        <w:rPr>
          <w:rFonts w:ascii="Arial" w:hAnsi="Arial" w:cs="Arial"/>
          <w:b/>
          <w:bCs/>
          <w:sz w:val="20"/>
          <w:szCs w:val="20"/>
          <w:lang w:val="ca-ES"/>
        </w:rPr>
        <w:t>DESeq2</w:t>
      </w:r>
      <w:r w:rsidRPr="00193762">
        <w:rPr>
          <w:rFonts w:ascii="Arial" w:hAnsi="Arial" w:cs="Arial"/>
          <w:sz w:val="20"/>
          <w:szCs w:val="20"/>
          <w:lang w:val="ca-ES"/>
        </w:rPr>
        <w:t>)</w:t>
      </w:r>
    </w:p>
    <w:p w14:paraId="3A51643B" w14:textId="77777777" w:rsidR="00E73358" w:rsidRPr="00193762" w:rsidRDefault="00000000" w:rsidP="00161D2C">
      <w:pPr>
        <w:numPr>
          <w:ilvl w:val="0"/>
          <w:numId w:val="8"/>
        </w:numPr>
        <w:spacing w:beforeLines="80" w:before="192" w:afterLines="80" w:after="192"/>
        <w:jc w:val="both"/>
        <w:rPr>
          <w:rFonts w:ascii="Arial" w:hAnsi="Arial" w:cs="Arial"/>
          <w:sz w:val="20"/>
          <w:szCs w:val="20"/>
          <w:lang w:val="ca-ES"/>
        </w:rPr>
      </w:pPr>
      <w:r w:rsidRPr="00193762">
        <w:rPr>
          <w:rFonts w:ascii="Arial" w:hAnsi="Arial" w:cs="Arial"/>
          <w:b/>
          <w:bCs/>
          <w:sz w:val="20"/>
          <w:szCs w:val="20"/>
          <w:lang w:val="ca-ES"/>
        </w:rPr>
        <w:t xml:space="preserve">COVID-19 </w:t>
      </w:r>
      <w:proofErr w:type="spellStart"/>
      <w:r w:rsidRPr="00193762">
        <w:rPr>
          <w:rFonts w:ascii="Arial" w:hAnsi="Arial" w:cs="Arial"/>
          <w:b/>
          <w:bCs/>
          <w:sz w:val="20"/>
          <w:szCs w:val="20"/>
          <w:lang w:val="ca-ES"/>
        </w:rPr>
        <w:t>vs</w:t>
      </w:r>
      <w:proofErr w:type="spellEnd"/>
      <w:r w:rsidRPr="00193762">
        <w:rPr>
          <w:rFonts w:ascii="Arial" w:hAnsi="Arial" w:cs="Arial"/>
          <w:b/>
          <w:bCs/>
          <w:sz w:val="20"/>
          <w:szCs w:val="20"/>
          <w:lang w:val="ca-ES"/>
        </w:rPr>
        <w:t xml:space="preserve"> </w:t>
      </w:r>
      <w:proofErr w:type="spellStart"/>
      <w:r w:rsidRPr="00193762">
        <w:rPr>
          <w:rFonts w:ascii="Arial" w:hAnsi="Arial" w:cs="Arial"/>
          <w:b/>
          <w:bCs/>
          <w:sz w:val="20"/>
          <w:szCs w:val="20"/>
          <w:lang w:val="ca-ES"/>
        </w:rPr>
        <w:t>Healthy</w:t>
      </w:r>
      <w:proofErr w:type="spellEnd"/>
      <w:r w:rsidRPr="00193762">
        <w:rPr>
          <w:rFonts w:ascii="Arial" w:hAnsi="Arial" w:cs="Arial"/>
          <w:sz w:val="20"/>
          <w:szCs w:val="20"/>
          <w:lang w:val="ca-ES"/>
        </w:rPr>
        <w:t>: 241 gens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 xml:space="preserve">) </w:t>
      </w:r>
      <w:proofErr w:type="spellStart"/>
      <w:r w:rsidRPr="00193762">
        <w:rPr>
          <w:rFonts w:ascii="Arial" w:hAnsi="Arial" w:cs="Arial"/>
          <w:sz w:val="20"/>
          <w:szCs w:val="20"/>
          <w:lang w:val="ca-ES"/>
        </w:rPr>
        <w:t>vs</w:t>
      </w:r>
      <w:proofErr w:type="spellEnd"/>
      <w:r w:rsidRPr="00193762">
        <w:rPr>
          <w:rFonts w:ascii="Arial" w:hAnsi="Arial" w:cs="Arial"/>
          <w:sz w:val="20"/>
          <w:szCs w:val="20"/>
          <w:lang w:val="ca-ES"/>
        </w:rPr>
        <w:t xml:space="preserve"> 193 gens (</w:t>
      </w:r>
      <w:r w:rsidRPr="00193762">
        <w:rPr>
          <w:rFonts w:ascii="Arial" w:hAnsi="Arial" w:cs="Arial"/>
          <w:b/>
          <w:bCs/>
          <w:sz w:val="20"/>
          <w:szCs w:val="20"/>
          <w:lang w:val="ca-ES"/>
        </w:rPr>
        <w:t>DESeq2</w:t>
      </w:r>
      <w:r w:rsidRPr="00193762">
        <w:rPr>
          <w:rFonts w:ascii="Arial" w:hAnsi="Arial" w:cs="Arial"/>
          <w:sz w:val="20"/>
          <w:szCs w:val="20"/>
          <w:lang w:val="ca-ES"/>
        </w:rPr>
        <w:t>)</w:t>
      </w:r>
    </w:p>
    <w:p w14:paraId="5F7F0B1E" w14:textId="77777777"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El nombre de gens comuns entre ambdues condicions també és lleugerament superior amb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 xml:space="preserve"> (150 gens) que amb </w:t>
      </w:r>
      <w:r w:rsidRPr="00193762">
        <w:rPr>
          <w:rFonts w:ascii="Arial" w:hAnsi="Arial" w:cs="Arial"/>
          <w:b/>
          <w:bCs/>
          <w:sz w:val="20"/>
          <w:szCs w:val="20"/>
          <w:lang w:val="ca-ES"/>
        </w:rPr>
        <w:t>DESeq2</w:t>
      </w:r>
      <w:r w:rsidRPr="00193762">
        <w:rPr>
          <w:rFonts w:ascii="Arial" w:hAnsi="Arial" w:cs="Arial"/>
          <w:sz w:val="20"/>
          <w:szCs w:val="20"/>
          <w:lang w:val="ca-ES"/>
        </w:rPr>
        <w:t xml:space="preserve"> (96 gens). Aquesta diferència és esperable, ja que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 xml:space="preserve"> tendeix a ser més sensible en la detecció de canvis d’expressió, mentre que </w:t>
      </w:r>
      <w:r w:rsidRPr="00193762">
        <w:rPr>
          <w:rFonts w:ascii="Arial" w:hAnsi="Arial" w:cs="Arial"/>
          <w:b/>
          <w:bCs/>
          <w:sz w:val="20"/>
          <w:szCs w:val="20"/>
          <w:lang w:val="ca-ES"/>
        </w:rPr>
        <w:t>DESeq2</w:t>
      </w:r>
      <w:r w:rsidRPr="00193762">
        <w:rPr>
          <w:rFonts w:ascii="Arial" w:hAnsi="Arial" w:cs="Arial"/>
          <w:sz w:val="20"/>
          <w:szCs w:val="20"/>
          <w:lang w:val="ca-ES"/>
        </w:rPr>
        <w:t xml:space="preserve"> és més conservador.</w:t>
      </w:r>
    </w:p>
    <w:p w14:paraId="27DA5604" w14:textId="57EDBF22" w:rsidR="00E73358" w:rsidRPr="00193762" w:rsidRDefault="00000000" w:rsidP="00161D2C">
      <w:pPr>
        <w:pStyle w:val="Textindependent"/>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Pel que fa a l’anàlisi de sobre-representació destaquen dues grans categories funcionals:</w:t>
      </w:r>
    </w:p>
    <w:p w14:paraId="7E22A24E" w14:textId="6AA0BE0B" w:rsidR="00E73358" w:rsidRPr="00193762" w:rsidRDefault="00000000" w:rsidP="00161D2C">
      <w:pPr>
        <w:numPr>
          <w:ilvl w:val="0"/>
          <w:numId w:val="9"/>
        </w:numPr>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Divisió cel·lular i segregació cromosòmica.</w:t>
      </w:r>
    </w:p>
    <w:p w14:paraId="11B975C9" w14:textId="413B6112" w:rsidR="00E73358" w:rsidRPr="00193762" w:rsidRDefault="00000000" w:rsidP="00161D2C">
      <w:pPr>
        <w:numPr>
          <w:ilvl w:val="0"/>
          <w:numId w:val="9"/>
        </w:numPr>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Traducció citoplasmàtica.</w:t>
      </w:r>
    </w:p>
    <w:p w14:paraId="12E865C8" w14:textId="7BCE673B" w:rsidR="00E73358" w:rsidRPr="00193762" w:rsidRDefault="00000000" w:rsidP="00161D2C">
      <w:pPr>
        <w:pStyle w:val="FirstParagraph"/>
        <w:spacing w:beforeLines="80" w:before="192" w:afterLines="80" w:after="192"/>
        <w:jc w:val="both"/>
        <w:rPr>
          <w:rFonts w:ascii="Arial" w:hAnsi="Arial" w:cs="Arial"/>
          <w:sz w:val="20"/>
          <w:szCs w:val="20"/>
          <w:lang w:val="ca-ES"/>
        </w:rPr>
      </w:pPr>
      <w:r w:rsidRPr="00193762">
        <w:rPr>
          <w:rFonts w:ascii="Arial" w:hAnsi="Arial" w:cs="Arial"/>
          <w:sz w:val="20"/>
          <w:szCs w:val="20"/>
          <w:lang w:val="ca-ES"/>
        </w:rPr>
        <w:t xml:space="preserve">Les anàlisis de sobre-representació funcional amb </w:t>
      </w:r>
      <w:r w:rsidRPr="00193762">
        <w:rPr>
          <w:rFonts w:ascii="Arial" w:hAnsi="Arial" w:cs="Arial"/>
          <w:b/>
          <w:bCs/>
          <w:sz w:val="20"/>
          <w:szCs w:val="20"/>
          <w:lang w:val="ca-ES"/>
        </w:rPr>
        <w:t>DESeq2</w:t>
      </w:r>
      <w:r w:rsidRPr="00193762">
        <w:rPr>
          <w:rFonts w:ascii="Arial" w:hAnsi="Arial" w:cs="Arial"/>
          <w:sz w:val="20"/>
          <w:szCs w:val="20"/>
          <w:lang w:val="ca-ES"/>
        </w:rPr>
        <w:t xml:space="preserve"> i </w:t>
      </w:r>
      <w:proofErr w:type="spellStart"/>
      <w:r w:rsidRPr="00193762">
        <w:rPr>
          <w:rFonts w:ascii="Arial" w:hAnsi="Arial" w:cs="Arial"/>
          <w:b/>
          <w:bCs/>
          <w:sz w:val="20"/>
          <w:szCs w:val="20"/>
          <w:lang w:val="ca-ES"/>
        </w:rPr>
        <w:t>voom+limma</w:t>
      </w:r>
      <w:proofErr w:type="spellEnd"/>
      <w:r w:rsidRPr="00193762">
        <w:rPr>
          <w:rFonts w:ascii="Arial" w:hAnsi="Arial" w:cs="Arial"/>
          <w:sz w:val="20"/>
          <w:szCs w:val="20"/>
          <w:lang w:val="ca-ES"/>
        </w:rPr>
        <w:t xml:space="preserve"> han coincidit en identificar processos relacionats amb la divisió cel·lular i la traducció citoplasmàtica com a diferencials entre les condicions estudiades. Addicionalment, l’anàlisi amb </w:t>
      </w:r>
      <w:r w:rsidRPr="00193762">
        <w:rPr>
          <w:rFonts w:ascii="Arial" w:hAnsi="Arial" w:cs="Arial"/>
          <w:b/>
          <w:bCs/>
          <w:sz w:val="20"/>
          <w:szCs w:val="20"/>
          <w:lang w:val="ca-ES"/>
        </w:rPr>
        <w:t>DESeq2</w:t>
      </w:r>
      <w:r w:rsidRPr="00193762">
        <w:rPr>
          <w:rFonts w:ascii="Arial" w:hAnsi="Arial" w:cs="Arial"/>
          <w:sz w:val="20"/>
          <w:szCs w:val="20"/>
          <w:lang w:val="ca-ES"/>
        </w:rPr>
        <w:t xml:space="preserve"> ha posat de manifest la implicació de la resposta immunitària </w:t>
      </w:r>
      <w:proofErr w:type="spellStart"/>
      <w:r w:rsidRPr="00193762">
        <w:rPr>
          <w:rFonts w:ascii="Arial" w:hAnsi="Arial" w:cs="Arial"/>
          <w:sz w:val="20"/>
          <w:szCs w:val="20"/>
          <w:lang w:val="ca-ES"/>
        </w:rPr>
        <w:t>mediada</w:t>
      </w:r>
      <w:proofErr w:type="spellEnd"/>
      <w:r w:rsidRPr="00193762">
        <w:rPr>
          <w:rFonts w:ascii="Arial" w:hAnsi="Arial" w:cs="Arial"/>
          <w:sz w:val="20"/>
          <w:szCs w:val="20"/>
          <w:lang w:val="ca-ES"/>
        </w:rPr>
        <w:t xml:space="preserve"> per cèl·lules B i immunoglobulines, suggerint que podria tractar-se d’un procés rellevant però que no assoleix significació amb l’estratègia </w:t>
      </w:r>
      <w:proofErr w:type="spellStart"/>
      <w:r w:rsidR="00021741" w:rsidRPr="00193762">
        <w:rPr>
          <w:rFonts w:ascii="Arial" w:hAnsi="Arial" w:cs="Arial"/>
          <w:b/>
          <w:bCs/>
          <w:sz w:val="20"/>
          <w:szCs w:val="20"/>
          <w:lang w:val="ca-ES"/>
        </w:rPr>
        <w:t>voom+limma</w:t>
      </w:r>
      <w:proofErr w:type="spellEnd"/>
      <w:r w:rsidRPr="00193762">
        <w:rPr>
          <w:rFonts w:ascii="Arial" w:hAnsi="Arial" w:cs="Arial"/>
          <w:sz w:val="20"/>
          <w:szCs w:val="20"/>
          <w:lang w:val="ca-ES"/>
        </w:rPr>
        <w:t>.</w:t>
      </w:r>
    </w:p>
    <w:p w14:paraId="78956140" w14:textId="77777777" w:rsidR="00E73358" w:rsidRPr="00193762" w:rsidRDefault="00000000" w:rsidP="0093622C">
      <w:pPr>
        <w:pStyle w:val="Ttol1"/>
        <w:spacing w:beforeLines="80" w:before="192" w:afterLines="80" w:after="192"/>
        <w:rPr>
          <w:rFonts w:ascii="Arial" w:hAnsi="Arial" w:cs="Arial"/>
          <w:sz w:val="28"/>
          <w:szCs w:val="28"/>
          <w:lang w:val="ca-ES"/>
        </w:rPr>
      </w:pPr>
      <w:bookmarkStart w:id="42" w:name="_Toc198487526"/>
      <w:bookmarkStart w:id="43" w:name="referències"/>
      <w:bookmarkEnd w:id="9"/>
      <w:bookmarkEnd w:id="41"/>
      <w:r w:rsidRPr="00193762">
        <w:rPr>
          <w:rFonts w:ascii="Arial" w:hAnsi="Arial" w:cs="Arial"/>
          <w:sz w:val="28"/>
          <w:szCs w:val="28"/>
          <w:lang w:val="ca-ES"/>
        </w:rPr>
        <w:t>Referències</w:t>
      </w:r>
      <w:bookmarkEnd w:id="42"/>
    </w:p>
    <w:p w14:paraId="4193F6A6" w14:textId="5C1F227B" w:rsidR="00CC2C98" w:rsidRPr="00CC2C98" w:rsidRDefault="00CC2C98" w:rsidP="000978A2">
      <w:pPr>
        <w:pStyle w:val="FirstParagraph"/>
        <w:spacing w:before="120" w:after="120"/>
        <w:jc w:val="both"/>
        <w:rPr>
          <w:rFonts w:ascii="Arial" w:hAnsi="Arial" w:cs="Arial"/>
          <w:sz w:val="20"/>
          <w:szCs w:val="20"/>
          <w:lang w:val="ca-ES"/>
        </w:rPr>
      </w:pPr>
      <w:hyperlink r:id="rId25" w:tgtFrame="_blank" w:history="1">
        <w:r w:rsidRPr="00CC2C98">
          <w:rPr>
            <w:rFonts w:ascii="Arial" w:hAnsi="Arial" w:cs="Arial"/>
            <w:sz w:val="20"/>
            <w:szCs w:val="20"/>
            <w:lang w:val="ca-ES"/>
          </w:rPr>
          <w:t xml:space="preserve">ADO-2.3.4-Análisis de </w:t>
        </w:r>
        <w:proofErr w:type="spellStart"/>
        <w:r w:rsidRPr="00CC2C98">
          <w:rPr>
            <w:rFonts w:ascii="Arial" w:hAnsi="Arial" w:cs="Arial"/>
            <w:sz w:val="20"/>
            <w:szCs w:val="20"/>
            <w:lang w:val="ca-ES"/>
          </w:rPr>
          <w:t>datos</w:t>
        </w:r>
        <w:proofErr w:type="spellEnd"/>
        <w:r w:rsidRPr="00CC2C98">
          <w:rPr>
            <w:rFonts w:ascii="Arial" w:hAnsi="Arial" w:cs="Arial"/>
            <w:sz w:val="20"/>
            <w:szCs w:val="20"/>
            <w:lang w:val="ca-ES"/>
          </w:rPr>
          <w:t xml:space="preserve"> de RNA</w:t>
        </w:r>
      </w:hyperlink>
    </w:p>
    <w:p w14:paraId="646A0DF4" w14:textId="77777777" w:rsidR="00CC2C98" w:rsidRPr="00CC2C98" w:rsidRDefault="00CC2C98" w:rsidP="000978A2">
      <w:pPr>
        <w:pStyle w:val="FirstParagraph"/>
        <w:spacing w:before="120" w:after="120"/>
        <w:jc w:val="both"/>
        <w:rPr>
          <w:rFonts w:ascii="Arial" w:hAnsi="Arial" w:cs="Arial"/>
          <w:sz w:val="20"/>
          <w:szCs w:val="20"/>
          <w:lang w:val="ca-ES"/>
        </w:rPr>
      </w:pPr>
      <w:hyperlink r:id="rId26" w:anchor="5_Preprocesado_de_los_datos" w:tgtFrame="_blank" w:history="1">
        <w:r w:rsidRPr="00CC2C98">
          <w:rPr>
            <w:rFonts w:ascii="Arial" w:hAnsi="Arial" w:cs="Arial"/>
            <w:sz w:val="20"/>
            <w:szCs w:val="20"/>
            <w:lang w:val="ca-ES"/>
          </w:rPr>
          <w:t>ADO-2.3.5-Guión del ejemplo de análisis de datos de RNA-</w:t>
        </w:r>
        <w:proofErr w:type="spellStart"/>
        <w:r w:rsidRPr="00CC2C98">
          <w:rPr>
            <w:rFonts w:ascii="Arial" w:hAnsi="Arial" w:cs="Arial"/>
            <w:sz w:val="20"/>
            <w:szCs w:val="20"/>
            <w:lang w:val="ca-ES"/>
          </w:rPr>
          <w:t>Seq</w:t>
        </w:r>
        <w:proofErr w:type="spellEnd"/>
        <w:r w:rsidRPr="00CC2C98">
          <w:rPr>
            <w:rFonts w:ascii="Arial" w:hAnsi="Arial" w:cs="Arial"/>
            <w:sz w:val="20"/>
            <w:szCs w:val="20"/>
            <w:lang w:val="ca-ES"/>
          </w:rPr>
          <w:t xml:space="preserve"> con R</w:t>
        </w:r>
      </w:hyperlink>
    </w:p>
    <w:p w14:paraId="1521EFFC" w14:textId="77777777" w:rsidR="00CC2C98" w:rsidRPr="00CC2C98" w:rsidRDefault="00CC2C98" w:rsidP="000978A2">
      <w:pPr>
        <w:pStyle w:val="FirstParagraph"/>
        <w:spacing w:before="120" w:after="120"/>
        <w:jc w:val="both"/>
        <w:rPr>
          <w:rFonts w:ascii="Arial" w:hAnsi="Arial" w:cs="Arial"/>
          <w:sz w:val="20"/>
          <w:szCs w:val="20"/>
          <w:lang w:val="ca-ES"/>
        </w:rPr>
      </w:pPr>
      <w:hyperlink r:id="rId27" w:tgtFrame="_blank" w:history="1">
        <w:r w:rsidRPr="00CC2C98">
          <w:rPr>
            <w:rFonts w:ascii="Arial" w:hAnsi="Arial" w:cs="Arial"/>
            <w:sz w:val="20"/>
            <w:szCs w:val="20"/>
            <w:lang w:val="ca-ES"/>
          </w:rPr>
          <w:t>ADO-04-Análisis de Significación Biologica-2: Métodos de Análisis</w:t>
        </w:r>
      </w:hyperlink>
    </w:p>
    <w:p w14:paraId="7343B5E5" w14:textId="77777777" w:rsidR="00CC2C98" w:rsidRPr="00CC2C98" w:rsidRDefault="00CC2C98" w:rsidP="000978A2">
      <w:pPr>
        <w:pStyle w:val="FirstParagraph"/>
        <w:spacing w:before="120" w:after="120"/>
        <w:jc w:val="both"/>
        <w:rPr>
          <w:rFonts w:ascii="Arial" w:hAnsi="Arial" w:cs="Arial"/>
          <w:sz w:val="20"/>
          <w:szCs w:val="20"/>
          <w:lang w:val="ca-ES"/>
        </w:rPr>
      </w:pPr>
      <w:hyperlink r:id="rId28" w:history="1">
        <w:r w:rsidRPr="00CC2C98">
          <w:rPr>
            <w:rFonts w:ascii="Arial" w:hAnsi="Arial" w:cs="Arial"/>
            <w:sz w:val="20"/>
            <w:szCs w:val="20"/>
            <w:lang w:val="ca-ES"/>
          </w:rPr>
          <w:t>https://aspteaching.github.io/An-Introduction-to-Pathway-Analysis-with-R-and-Bioconductor/</w:t>
        </w:r>
      </w:hyperlink>
    </w:p>
    <w:p w14:paraId="072A5034" w14:textId="77777777" w:rsidR="000978A2" w:rsidRPr="00CC2C98" w:rsidRDefault="000978A2" w:rsidP="000978A2">
      <w:pPr>
        <w:pStyle w:val="FirstParagraph"/>
        <w:spacing w:before="120" w:after="120"/>
        <w:jc w:val="both"/>
        <w:rPr>
          <w:rFonts w:ascii="Arial" w:hAnsi="Arial" w:cs="Arial"/>
          <w:sz w:val="20"/>
          <w:szCs w:val="20"/>
          <w:lang w:val="ca-ES"/>
        </w:rPr>
      </w:pPr>
      <w:hyperlink r:id="rId29" w:history="1">
        <w:r w:rsidRPr="00CC2C98">
          <w:rPr>
            <w:rFonts w:ascii="Arial" w:hAnsi="Arial" w:cs="Arial"/>
            <w:sz w:val="20"/>
            <w:szCs w:val="20"/>
            <w:lang w:val="ca-ES"/>
          </w:rPr>
          <w:t>https://github.com/ASPteaching/Analisis_de_datos_omicos-Ejemplo_2-RNASeq</w:t>
        </w:r>
      </w:hyperlink>
    </w:p>
    <w:p w14:paraId="07A61731" w14:textId="77777777" w:rsidR="00CC2C98" w:rsidRPr="00CC2C98" w:rsidRDefault="00CC2C98" w:rsidP="000978A2">
      <w:pPr>
        <w:pStyle w:val="FirstParagraph"/>
        <w:spacing w:before="120" w:after="120"/>
        <w:jc w:val="both"/>
        <w:rPr>
          <w:rFonts w:ascii="Arial" w:hAnsi="Arial" w:cs="Arial"/>
          <w:sz w:val="20"/>
          <w:szCs w:val="20"/>
          <w:lang w:val="ca-ES"/>
        </w:rPr>
      </w:pPr>
      <w:hyperlink r:id="rId30" w:tgtFrame="_blank" w:history="1">
        <w:r w:rsidRPr="00CC2C98">
          <w:rPr>
            <w:rFonts w:ascii="Arial" w:hAnsi="Arial" w:cs="Arial"/>
            <w:sz w:val="20"/>
            <w:szCs w:val="20"/>
            <w:lang w:val="ca-ES"/>
          </w:rPr>
          <w:t xml:space="preserve">Analysis of the </w:t>
        </w:r>
        <w:proofErr w:type="spellStart"/>
        <w:r w:rsidRPr="00CC2C98">
          <w:rPr>
            <w:rFonts w:ascii="Arial" w:hAnsi="Arial" w:cs="Arial"/>
            <w:sz w:val="20"/>
            <w:szCs w:val="20"/>
            <w:lang w:val="ca-ES"/>
          </w:rPr>
          <w:t>termogenic</w:t>
        </w:r>
        <w:proofErr w:type="spellEnd"/>
        <w:r w:rsidRPr="00CC2C98">
          <w:rPr>
            <w:rFonts w:ascii="Arial" w:hAnsi="Arial" w:cs="Arial"/>
            <w:sz w:val="20"/>
            <w:szCs w:val="20"/>
            <w:lang w:val="ca-ES"/>
          </w:rPr>
          <w:t xml:space="preserve"> program in mice</w:t>
        </w:r>
      </w:hyperlink>
    </w:p>
    <w:p w14:paraId="6A749A0A" w14:textId="77777777" w:rsidR="00CC2C98" w:rsidRDefault="00CC2C98" w:rsidP="000978A2">
      <w:pPr>
        <w:pStyle w:val="FirstParagraph"/>
        <w:spacing w:before="120" w:after="120"/>
        <w:rPr>
          <w:rFonts w:ascii="Arial" w:hAnsi="Arial" w:cs="Arial"/>
          <w:sz w:val="20"/>
          <w:szCs w:val="20"/>
          <w:lang w:val="ca-ES"/>
        </w:rPr>
      </w:pPr>
    </w:p>
    <w:p w14:paraId="205B86A2" w14:textId="43F35E47" w:rsidR="00E73358" w:rsidRPr="00CC2C98" w:rsidRDefault="00000000" w:rsidP="00CC2C98">
      <w:pPr>
        <w:pStyle w:val="FirstParagraph"/>
        <w:spacing w:beforeLines="80" w:before="192" w:afterLines="80" w:after="192"/>
        <w:rPr>
          <w:lang w:val="es-ES"/>
        </w:rPr>
      </w:pPr>
      <w:r w:rsidRPr="00193762">
        <w:rPr>
          <w:rFonts w:ascii="Arial" w:hAnsi="Arial" w:cs="Arial"/>
          <w:sz w:val="20"/>
          <w:szCs w:val="20"/>
          <w:lang w:val="ca-ES"/>
        </w:rPr>
        <w:t xml:space="preserve">L’enllaç al </w:t>
      </w:r>
      <w:proofErr w:type="spellStart"/>
      <w:r w:rsidRPr="00193762">
        <w:rPr>
          <w:rFonts w:ascii="Arial" w:hAnsi="Arial" w:cs="Arial"/>
          <w:sz w:val="20"/>
          <w:szCs w:val="20"/>
          <w:lang w:val="ca-ES"/>
        </w:rPr>
        <w:t>repositori</w:t>
      </w:r>
      <w:proofErr w:type="spellEnd"/>
      <w:r w:rsidRPr="00193762">
        <w:rPr>
          <w:rFonts w:ascii="Arial" w:hAnsi="Arial" w:cs="Arial"/>
          <w:sz w:val="20"/>
          <w:szCs w:val="20"/>
          <w:lang w:val="ca-ES"/>
        </w:rPr>
        <w:t xml:space="preserve"> de </w:t>
      </w:r>
      <w:r w:rsidRPr="00193762">
        <w:rPr>
          <w:rFonts w:ascii="Arial" w:hAnsi="Arial" w:cs="Arial"/>
          <w:b/>
          <w:bCs/>
          <w:sz w:val="20"/>
          <w:szCs w:val="20"/>
          <w:lang w:val="ca-ES"/>
        </w:rPr>
        <w:t>GitHub</w:t>
      </w:r>
      <w:r w:rsidRPr="00193762">
        <w:rPr>
          <w:rFonts w:ascii="Arial" w:hAnsi="Arial" w:cs="Arial"/>
          <w:sz w:val="20"/>
          <w:szCs w:val="20"/>
          <w:lang w:val="ca-ES"/>
        </w:rPr>
        <w:t xml:space="preserve"> que conté tota la documentació del projecte és:</w:t>
      </w:r>
      <w:r w:rsidR="00CC2C98">
        <w:rPr>
          <w:rFonts w:ascii="Arial" w:hAnsi="Arial" w:cs="Arial"/>
          <w:sz w:val="20"/>
          <w:szCs w:val="20"/>
          <w:lang w:val="ca-ES"/>
        </w:rPr>
        <w:t xml:space="preserve"> </w:t>
      </w:r>
      <w:hyperlink r:id="rId31">
        <w:r w:rsidR="00E73358" w:rsidRPr="00193762">
          <w:rPr>
            <w:rStyle w:val="Enlla"/>
            <w:rFonts w:ascii="Arial" w:hAnsi="Arial" w:cs="Arial"/>
            <w:sz w:val="20"/>
            <w:szCs w:val="20"/>
            <w:lang w:val="ca-ES"/>
          </w:rPr>
          <w:t>https://github.com/MarTorne/Torne-Farre-Mar-PEC2.git</w:t>
        </w:r>
      </w:hyperlink>
      <w:bookmarkEnd w:id="43"/>
    </w:p>
    <w:p w14:paraId="1608424E" w14:textId="77777777" w:rsidR="00CC2C98" w:rsidRPr="00CC2C98" w:rsidRDefault="00CC2C98" w:rsidP="00CC2C98">
      <w:pPr>
        <w:pStyle w:val="FirstParagraph"/>
        <w:spacing w:beforeLines="80" w:before="192" w:afterLines="80" w:after="192"/>
        <w:jc w:val="both"/>
        <w:rPr>
          <w:rFonts w:ascii="Arial" w:hAnsi="Arial" w:cs="Arial"/>
          <w:sz w:val="20"/>
          <w:szCs w:val="20"/>
          <w:lang w:val="ca-ES"/>
        </w:rPr>
      </w:pPr>
    </w:p>
    <w:sectPr w:rsidR="00CC2C98" w:rsidRPr="00CC2C98" w:rsidSect="0035693C">
      <w:pgSz w:w="12240" w:h="15840"/>
      <w:pgMar w:top="851" w:right="1134" w:bottom="1134" w:left="1134"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76F3B" w14:textId="77777777" w:rsidR="00A002BA" w:rsidRDefault="00A002BA">
      <w:pPr>
        <w:spacing w:after="0"/>
      </w:pPr>
      <w:r>
        <w:separator/>
      </w:r>
    </w:p>
  </w:endnote>
  <w:endnote w:type="continuationSeparator" w:id="0">
    <w:p w14:paraId="171D769E" w14:textId="77777777" w:rsidR="00A002BA" w:rsidRDefault="00A002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9DC28" w14:textId="77777777" w:rsidR="00A002BA" w:rsidRDefault="00A002BA">
      <w:r>
        <w:separator/>
      </w:r>
    </w:p>
  </w:footnote>
  <w:footnote w:type="continuationSeparator" w:id="0">
    <w:p w14:paraId="36E4A906" w14:textId="77777777" w:rsidR="00A002BA" w:rsidRDefault="00A00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C4ECF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F6B9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B585991"/>
    <w:multiLevelType w:val="multilevel"/>
    <w:tmpl w:val="C4E8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156DC"/>
    <w:multiLevelType w:val="multilevel"/>
    <w:tmpl w:val="127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C5FFD"/>
    <w:multiLevelType w:val="multilevel"/>
    <w:tmpl w:val="8A88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47995"/>
    <w:multiLevelType w:val="multilevel"/>
    <w:tmpl w:val="5B06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F7443"/>
    <w:multiLevelType w:val="multilevel"/>
    <w:tmpl w:val="19C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D4478"/>
    <w:multiLevelType w:val="multilevel"/>
    <w:tmpl w:val="F7B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E42F4"/>
    <w:multiLevelType w:val="hybridMultilevel"/>
    <w:tmpl w:val="96BAFC98"/>
    <w:lvl w:ilvl="0" w:tplc="42A87CEA">
      <w:start w:val="3"/>
      <w:numFmt w:val="bullet"/>
      <w:lvlText w:val="-"/>
      <w:lvlJc w:val="left"/>
      <w:pPr>
        <w:ind w:left="720" w:hanging="360"/>
      </w:pPr>
      <w:rPr>
        <w:rFonts w:ascii="Arial" w:eastAsiaTheme="minorHAnsi" w:hAnsi="Arial" w:cs="Arial" w:hint="default"/>
        <w:sz w:val="20"/>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1799103634">
    <w:abstractNumId w:val="0"/>
  </w:num>
  <w:num w:numId="2" w16cid:durableId="1665937247">
    <w:abstractNumId w:val="1"/>
  </w:num>
  <w:num w:numId="3" w16cid:durableId="1221474745">
    <w:abstractNumId w:val="1"/>
  </w:num>
  <w:num w:numId="4" w16cid:durableId="750740326">
    <w:abstractNumId w:val="1"/>
  </w:num>
  <w:num w:numId="5" w16cid:durableId="976766691">
    <w:abstractNumId w:val="1"/>
  </w:num>
  <w:num w:numId="6" w16cid:durableId="2038315083">
    <w:abstractNumId w:val="1"/>
  </w:num>
  <w:num w:numId="7" w16cid:durableId="756249716">
    <w:abstractNumId w:val="1"/>
  </w:num>
  <w:num w:numId="8" w16cid:durableId="639774250">
    <w:abstractNumId w:val="1"/>
  </w:num>
  <w:num w:numId="9" w16cid:durableId="2056079047">
    <w:abstractNumId w:val="1"/>
  </w:num>
  <w:num w:numId="10" w16cid:durableId="1531529077">
    <w:abstractNumId w:val="4"/>
  </w:num>
  <w:num w:numId="11" w16cid:durableId="1412119288">
    <w:abstractNumId w:val="2"/>
  </w:num>
  <w:num w:numId="12" w16cid:durableId="251355650">
    <w:abstractNumId w:val="6"/>
  </w:num>
  <w:num w:numId="13" w16cid:durableId="1015426146">
    <w:abstractNumId w:val="7"/>
  </w:num>
  <w:num w:numId="14" w16cid:durableId="853610814">
    <w:abstractNumId w:val="5"/>
  </w:num>
  <w:num w:numId="15" w16cid:durableId="185757622">
    <w:abstractNumId w:val="3"/>
  </w:num>
  <w:num w:numId="16" w16cid:durableId="12170134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58"/>
    <w:rsid w:val="000150E6"/>
    <w:rsid w:val="00021741"/>
    <w:rsid w:val="000978A2"/>
    <w:rsid w:val="000B1C6E"/>
    <w:rsid w:val="00112A9F"/>
    <w:rsid w:val="0013489C"/>
    <w:rsid w:val="0015619F"/>
    <w:rsid w:val="00161D2C"/>
    <w:rsid w:val="00193762"/>
    <w:rsid w:val="001D30BC"/>
    <w:rsid w:val="001D5ECC"/>
    <w:rsid w:val="00273286"/>
    <w:rsid w:val="0035693C"/>
    <w:rsid w:val="00724565"/>
    <w:rsid w:val="008335EB"/>
    <w:rsid w:val="0093622C"/>
    <w:rsid w:val="00A002BA"/>
    <w:rsid w:val="00A403B2"/>
    <w:rsid w:val="00A5648A"/>
    <w:rsid w:val="00B67E0C"/>
    <w:rsid w:val="00C85C05"/>
    <w:rsid w:val="00CA3932"/>
    <w:rsid w:val="00CC2C98"/>
    <w:rsid w:val="00CD4061"/>
    <w:rsid w:val="00D6031A"/>
    <w:rsid w:val="00E7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84A3"/>
  <w15:docId w15:val="{858EA83A-BB5F-4761-B76B-9EC2F5E2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ol1">
    <w:name w:val="heading 1"/>
    <w:basedOn w:val="Normal"/>
    <w:next w:val="Textindependen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ol2">
    <w:name w:val="heading 2"/>
    <w:basedOn w:val="Normal"/>
    <w:next w:val="Textindependen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ol3">
    <w:name w:val="heading 3"/>
    <w:basedOn w:val="Normal"/>
    <w:next w:val="Textindependen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Textindependen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ol5">
    <w:name w:val="heading 5"/>
    <w:basedOn w:val="Normal"/>
    <w:next w:val="Textindependen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ol6">
    <w:name w:val="heading 6"/>
    <w:basedOn w:val="Normal"/>
    <w:next w:val="Textindependen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ol7">
    <w:name w:val="heading 7"/>
    <w:basedOn w:val="Normal"/>
    <w:next w:val="Textindependen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ol8">
    <w:name w:val="heading 8"/>
    <w:basedOn w:val="Normal"/>
    <w:next w:val="Textindependen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ol9">
    <w:name w:val="heading 9"/>
    <w:basedOn w:val="Normal"/>
    <w:next w:val="Textindependen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qFormat/>
    <w:pPr>
      <w:spacing w:before="180" w:after="180"/>
    </w:pPr>
  </w:style>
  <w:style w:type="paragraph" w:customStyle="1" w:styleId="FirstParagraph">
    <w:name w:val="First Paragraph"/>
    <w:basedOn w:val="Textindependent"/>
    <w:next w:val="Textindependent"/>
    <w:qFormat/>
  </w:style>
  <w:style w:type="paragraph" w:customStyle="1" w:styleId="Compact">
    <w:name w:val="Compact"/>
    <w:basedOn w:val="Textindependent"/>
    <w:qFormat/>
    <w:pPr>
      <w:spacing w:before="36" w:after="36"/>
    </w:pPr>
  </w:style>
  <w:style w:type="paragraph" w:styleId="Ttol">
    <w:name w:val="Title"/>
    <w:basedOn w:val="Normal"/>
    <w:next w:val="Textindependen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ol">
    <w:name w:val="Subtitle"/>
    <w:basedOn w:val="Ttol"/>
    <w:next w:val="Textindependent"/>
    <w:qFormat/>
    <w:pPr>
      <w:spacing w:before="240"/>
    </w:pPr>
    <w:rPr>
      <w:sz w:val="30"/>
      <w:szCs w:val="30"/>
    </w:rPr>
  </w:style>
  <w:style w:type="paragraph" w:customStyle="1" w:styleId="Author">
    <w:name w:val="Author"/>
    <w:next w:val="Textindependent"/>
    <w:qFormat/>
    <w:pPr>
      <w:keepNext/>
      <w:keepLines/>
      <w:jc w:val="center"/>
    </w:pPr>
  </w:style>
  <w:style w:type="paragraph" w:styleId="Data">
    <w:name w:val="Date"/>
    <w:next w:val="Textindependen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independent"/>
    <w:qFormat/>
    <w:pPr>
      <w:keepNext/>
      <w:keepLines/>
      <w:spacing w:before="100" w:after="300"/>
    </w:pPr>
    <w:rPr>
      <w:sz w:val="20"/>
      <w:szCs w:val="20"/>
    </w:rPr>
  </w:style>
  <w:style w:type="paragraph" w:styleId="Bibliografia">
    <w:name w:val="Bibliography"/>
    <w:basedOn w:val="Normal"/>
    <w:qFormat/>
  </w:style>
  <w:style w:type="paragraph" w:styleId="Textdebloc">
    <w:name w:val="Block Text"/>
    <w:basedOn w:val="Textindependent"/>
    <w:next w:val="Textindependent"/>
    <w:uiPriority w:val="9"/>
    <w:unhideWhenUsed/>
    <w:qFormat/>
    <w:pPr>
      <w:spacing w:before="100" w:after="100"/>
      <w:ind w:left="480" w:right="480"/>
    </w:pPr>
  </w:style>
  <w:style w:type="paragraph" w:styleId="Textdenotaapeudepgina">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legenda">
    <w:name w:val="caption"/>
    <w:basedOn w:val="Normal"/>
    <w:link w:val="LlegendaCar"/>
    <w:pPr>
      <w:spacing w:after="120"/>
    </w:pPr>
    <w:rPr>
      <w:i/>
    </w:rPr>
  </w:style>
  <w:style w:type="paragraph" w:customStyle="1" w:styleId="TableCaption">
    <w:name w:val="Table Caption"/>
    <w:basedOn w:val="Llegenda"/>
    <w:pPr>
      <w:keepNext/>
    </w:pPr>
  </w:style>
  <w:style w:type="paragraph" w:customStyle="1" w:styleId="ImageCaption">
    <w:name w:val="Image Caption"/>
    <w:basedOn w:val="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legendaCar">
    <w:name w:val="Llegenda Car"/>
    <w:basedOn w:val="Lletraperdefectedelpargraf"/>
    <w:link w:val="Llegenda"/>
  </w:style>
  <w:style w:type="character" w:customStyle="1" w:styleId="VerbatimChar">
    <w:name w:val="Verbatim Char"/>
    <w:basedOn w:val="LlegendaCar"/>
    <w:link w:val="SourceCode"/>
    <w:rPr>
      <w:rFonts w:ascii="Consolas" w:hAnsi="Consolas"/>
      <w:sz w:val="22"/>
    </w:rPr>
  </w:style>
  <w:style w:type="character" w:customStyle="1" w:styleId="SectionNumber">
    <w:name w:val="Section Number"/>
    <w:basedOn w:val="LlegendaCar"/>
  </w:style>
  <w:style w:type="character" w:styleId="Refernciadenotaapeudepgina">
    <w:name w:val="footnote reference"/>
    <w:basedOn w:val="LlegendaCar"/>
    <w:rPr>
      <w:vertAlign w:val="superscript"/>
    </w:rPr>
  </w:style>
  <w:style w:type="character" w:styleId="Enlla">
    <w:name w:val="Hyperlink"/>
    <w:basedOn w:val="LlegendaCar"/>
    <w:uiPriority w:val="99"/>
    <w:rPr>
      <w:color w:val="4F81BD" w:themeColor="accent1"/>
    </w:rPr>
  </w:style>
  <w:style w:type="paragraph" w:styleId="TtoldelIDC">
    <w:name w:val="TOC Heading"/>
    <w:basedOn w:val="Ttol1"/>
    <w:next w:val="Textindependen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IDC1">
    <w:name w:val="toc 1"/>
    <w:basedOn w:val="Normal"/>
    <w:next w:val="Normal"/>
    <w:autoRedefine/>
    <w:uiPriority w:val="39"/>
    <w:rsid w:val="00193762"/>
    <w:pPr>
      <w:spacing w:after="100"/>
    </w:pPr>
  </w:style>
  <w:style w:type="paragraph" w:styleId="IDC3">
    <w:name w:val="toc 3"/>
    <w:basedOn w:val="Normal"/>
    <w:next w:val="Normal"/>
    <w:autoRedefine/>
    <w:uiPriority w:val="39"/>
    <w:rsid w:val="00193762"/>
    <w:pPr>
      <w:spacing w:after="100"/>
      <w:ind w:left="480"/>
    </w:pPr>
  </w:style>
  <w:style w:type="paragraph" w:styleId="IDC2">
    <w:name w:val="toc 2"/>
    <w:basedOn w:val="Normal"/>
    <w:next w:val="Normal"/>
    <w:autoRedefine/>
    <w:uiPriority w:val="39"/>
    <w:rsid w:val="0019376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6526">
      <w:bodyDiv w:val="1"/>
      <w:marLeft w:val="0"/>
      <w:marRight w:val="0"/>
      <w:marTop w:val="0"/>
      <w:marBottom w:val="0"/>
      <w:divBdr>
        <w:top w:val="none" w:sz="0" w:space="0" w:color="auto"/>
        <w:left w:val="none" w:sz="0" w:space="0" w:color="auto"/>
        <w:bottom w:val="none" w:sz="0" w:space="0" w:color="auto"/>
        <w:right w:val="none" w:sz="0" w:space="0" w:color="auto"/>
      </w:divBdr>
    </w:div>
    <w:div w:id="241531388">
      <w:bodyDiv w:val="1"/>
      <w:marLeft w:val="0"/>
      <w:marRight w:val="0"/>
      <w:marTop w:val="0"/>
      <w:marBottom w:val="0"/>
      <w:divBdr>
        <w:top w:val="none" w:sz="0" w:space="0" w:color="auto"/>
        <w:left w:val="none" w:sz="0" w:space="0" w:color="auto"/>
        <w:bottom w:val="none" w:sz="0" w:space="0" w:color="auto"/>
        <w:right w:val="none" w:sz="0" w:space="0" w:color="auto"/>
      </w:divBdr>
    </w:div>
    <w:div w:id="667906351">
      <w:bodyDiv w:val="1"/>
      <w:marLeft w:val="0"/>
      <w:marRight w:val="0"/>
      <w:marTop w:val="0"/>
      <w:marBottom w:val="0"/>
      <w:divBdr>
        <w:top w:val="none" w:sz="0" w:space="0" w:color="auto"/>
        <w:left w:val="none" w:sz="0" w:space="0" w:color="auto"/>
        <w:bottom w:val="none" w:sz="0" w:space="0" w:color="auto"/>
        <w:right w:val="none" w:sz="0" w:space="0" w:color="auto"/>
      </w:divBdr>
    </w:div>
    <w:div w:id="826440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GO:0000070" TargetMode="External"/><Relationship Id="rId26" Type="http://schemas.openxmlformats.org/officeDocument/2006/relationships/hyperlink" Target="https://aspteaching.github.io/Analisis_de_datos_omicos-Ejemplo_2-RNASeq/Workflow_basico_de_RNASeq.html" TargetMode="External"/><Relationship Id="rId3" Type="http://schemas.openxmlformats.org/officeDocument/2006/relationships/settings" Target="settings.xml"/><Relationship Id="rId21" Type="http://schemas.openxmlformats.org/officeDocument/2006/relationships/hyperlink" Target="GO:0000819" TargetMode="External"/><Relationship Id="rId7" Type="http://schemas.openxmlformats.org/officeDocument/2006/relationships/hyperlink" Target="https://www.ncbi.nlm.nih.gov/geo/" TargetMode="External"/><Relationship Id="rId12" Type="http://schemas.openxmlformats.org/officeDocument/2006/relationships/image" Target="media/image4.png"/><Relationship Id="rId17" Type="http://schemas.openxmlformats.org/officeDocument/2006/relationships/hyperlink" Target="GO:0140014" TargetMode="External"/><Relationship Id="rId25" Type="http://schemas.openxmlformats.org/officeDocument/2006/relationships/hyperlink" Target="https://drive.google.com/file/d/1_c-z6NIqvGMd8BcAQOaPDGsRHZM4YxFc/view?usp=drive_li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GO:0019724" TargetMode="External"/><Relationship Id="rId20" Type="http://schemas.openxmlformats.org/officeDocument/2006/relationships/hyperlink" Target="GO:0007059" TargetMode="External"/><Relationship Id="rId29" Type="http://schemas.openxmlformats.org/officeDocument/2006/relationships/hyperlink" Target="https://github.com/ASPteaching/Analisis_de_datos_omicos-Ejemplo_2-RNASe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GO:0016064" TargetMode="External"/><Relationship Id="rId23" Type="http://schemas.openxmlformats.org/officeDocument/2006/relationships/hyperlink" Target="GO:0002181" TargetMode="External"/><Relationship Id="rId28" Type="http://schemas.openxmlformats.org/officeDocument/2006/relationships/hyperlink" Target="https://aspteaching.github.io/An-Introduction-to-Pathway-Analysis-with-R-and-Bioconductor/" TargetMode="External"/><Relationship Id="rId10" Type="http://schemas.openxmlformats.org/officeDocument/2006/relationships/image" Target="media/image2.png"/><Relationship Id="rId19" Type="http://schemas.openxmlformats.org/officeDocument/2006/relationships/hyperlink" Target="GO:0007088" TargetMode="External"/><Relationship Id="rId31" Type="http://schemas.openxmlformats.org/officeDocument/2006/relationships/hyperlink" Target="https://github.com/MarTorne/Torne-Farre-Mar-PEC2.gi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GO:0098813" TargetMode="External"/><Relationship Id="rId27" Type="http://schemas.openxmlformats.org/officeDocument/2006/relationships/hyperlink" Target="https://drive.google.com/file/d/1JqrEOq0y3ms66115B5ROaT81xOobDTM3/view?usp=sharing" TargetMode="External"/><Relationship Id="rId30" Type="http://schemas.openxmlformats.org/officeDocument/2006/relationships/hyperlink" Target="https://aspteaching.github.io/Omics_Data_Analysis-Case_Study_1-Microarrays/Case_Study_1-Microarrays_Analysis.html" TargetMode="External"/><Relationship Id="rId8" Type="http://schemas.openxmlformats.org/officeDocument/2006/relationships/hyperlink" Target="https://www.ncbi.nlm.nih.gov/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4512</Words>
  <Characters>25725</Characters>
  <Application>Microsoft Office Word</Application>
  <DocSecurity>0</DocSecurity>
  <Lines>214</Lines>
  <Paragraphs>60</Paragraphs>
  <ScaleCrop>false</ScaleCrop>
  <HeadingPairs>
    <vt:vector size="2" baseType="variant">
      <vt:variant>
        <vt:lpstr>Títol</vt:lpstr>
      </vt:variant>
      <vt:variant>
        <vt:i4>1</vt:i4>
      </vt:variant>
    </vt:vector>
  </HeadingPairs>
  <TitlesOfParts>
    <vt:vector size="1" baseType="lpstr">
      <vt:lpstr>PAC 2</vt:lpstr>
    </vt:vector>
  </TitlesOfParts>
  <Company/>
  <LinksUpToDate>false</LinksUpToDate>
  <CharactersWithSpaces>30177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2</dc:title>
  <dc:creator>Mar Torné Farré</dc:creator>
  <cp:keywords/>
  <cp:lastModifiedBy>Torne Farre, Ma. del Mar</cp:lastModifiedBy>
  <cp:revision>9</cp:revision>
  <dcterms:created xsi:type="dcterms:W3CDTF">2025-05-18T16:30:00Z</dcterms:created>
  <dcterms:modified xsi:type="dcterms:W3CDTF">2025-05-18T18:01:00Z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output">
    <vt:lpwstr/>
  </property>
</Properties>
</file>