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1A142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第一章</w:t>
      </w:r>
    </w:p>
    <w:p w14:paraId="0B844C21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0EDDDE42" wp14:editId="70A440AC">
            <wp:extent cx="6138545" cy="24701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35138" r="402" b="57934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37DF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6851F740" wp14:editId="2B873A54">
            <wp:extent cx="6207125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67284" r="-711" b="19893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5474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7DD56774" wp14:editId="7EEEBD28">
            <wp:extent cx="6034405" cy="31178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4953" t="15372" r="-9851" b="68410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DC73" w14:textId="77777777" w:rsidR="00294FFF" w:rsidRPr="00515D65" w:rsidRDefault="00000000">
      <w:pPr>
        <w:rPr>
          <w:rFonts w:ascii="Times New Roman" w:eastAsia="新宋体" w:hAnsi="Times New Roman" w:cs="Times New Roman"/>
          <w:color w:val="FF0000"/>
          <w:szCs w:val="21"/>
        </w:rPr>
      </w:pPr>
      <w:r w:rsidRPr="00515D65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27DB96A7" wp14:editId="2E2F4688">
            <wp:extent cx="4800600" cy="40132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2283" t="58378" b="1715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20CA" w14:textId="77777777" w:rsidR="00294FFF" w:rsidRPr="00515D65" w:rsidRDefault="00000000">
      <w:pPr>
        <w:rPr>
          <w:rFonts w:ascii="Times New Roman" w:eastAsia="新宋体" w:hAnsi="Times New Roman" w:cs="Times New Roman"/>
          <w:color w:val="FF0000"/>
          <w:szCs w:val="21"/>
        </w:rPr>
      </w:pPr>
      <w:r w:rsidRPr="00515D65">
        <w:rPr>
          <w:rFonts w:ascii="Times New Roman" w:eastAsia="新宋体" w:hAnsi="Times New Roman" w:cs="Times New Roman"/>
          <w:color w:val="FF0000"/>
          <w:szCs w:val="21"/>
        </w:rPr>
        <w:t>六、网络空间安全学科的主要研究方向及研究内容</w:t>
      </w:r>
    </w:p>
    <w:p w14:paraId="6B1DA658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1.</w:t>
      </w:r>
      <w:r w:rsidRPr="00515D65">
        <w:rPr>
          <w:rFonts w:ascii="Times New Roman" w:eastAsia="新宋体" w:hAnsi="Times New Roman" w:cs="Times New Roman"/>
          <w:szCs w:val="21"/>
        </w:rPr>
        <w:t>密码学</w:t>
      </w:r>
    </w:p>
    <w:p w14:paraId="6B836A50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2.</w:t>
      </w:r>
      <w:r w:rsidRPr="00515D65">
        <w:rPr>
          <w:rFonts w:ascii="Times New Roman" w:eastAsia="新宋体" w:hAnsi="Times New Roman" w:cs="Times New Roman"/>
          <w:szCs w:val="21"/>
        </w:rPr>
        <w:t>网络空间安全</w:t>
      </w:r>
    </w:p>
    <w:p w14:paraId="2B927214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网络空间安全威胁，通信安全，协议安全，网络防护，入侵检测与态势感知，应急响应与灾难恢复，可信网络，网络安全管理</w:t>
      </w:r>
    </w:p>
    <w:p w14:paraId="2C2F3C36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3.</w:t>
      </w:r>
      <w:r w:rsidRPr="00515D65">
        <w:rPr>
          <w:rFonts w:ascii="Times New Roman" w:eastAsia="新宋体" w:hAnsi="Times New Roman" w:cs="Times New Roman"/>
          <w:szCs w:val="21"/>
        </w:rPr>
        <w:t>系统安全</w:t>
      </w:r>
    </w:p>
    <w:p w14:paraId="2B25C061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4.</w:t>
      </w:r>
      <w:r w:rsidRPr="00515D65">
        <w:rPr>
          <w:rFonts w:ascii="Times New Roman" w:eastAsia="新宋体" w:hAnsi="Times New Roman" w:cs="Times New Roman"/>
          <w:szCs w:val="21"/>
        </w:rPr>
        <w:t>内容安全</w:t>
      </w:r>
    </w:p>
    <w:p w14:paraId="62521E21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5.</w:t>
      </w:r>
      <w:r w:rsidRPr="00515D65">
        <w:rPr>
          <w:rFonts w:ascii="Times New Roman" w:eastAsia="新宋体" w:hAnsi="Times New Roman" w:cs="Times New Roman"/>
          <w:szCs w:val="21"/>
        </w:rPr>
        <w:t>信息对抗</w:t>
      </w:r>
    </w:p>
    <w:p w14:paraId="035AD07A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（通信对抗，雷达对抗，光电对抗，计算机网络对抗）</w:t>
      </w:r>
    </w:p>
    <w:p w14:paraId="4DFC8ECB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网络空间安全领域的斗争，本质上都是人与人之间的对抗斗争。</w:t>
      </w:r>
    </w:p>
    <w:p w14:paraId="6CFEDD9B" w14:textId="77777777" w:rsidR="00294FFF" w:rsidRPr="00515D65" w:rsidRDefault="00000000">
      <w:pPr>
        <w:rPr>
          <w:rFonts w:ascii="Times New Roman" w:eastAsia="新宋体" w:hAnsi="Times New Roman" w:cs="Times New Roman"/>
          <w:color w:val="FF0000"/>
          <w:szCs w:val="21"/>
        </w:rPr>
      </w:pPr>
      <w:r w:rsidRPr="00515D65">
        <w:rPr>
          <w:rFonts w:ascii="Times New Roman" w:eastAsia="新宋体" w:hAnsi="Times New Roman" w:cs="Times New Roman"/>
          <w:color w:val="FF0000"/>
          <w:szCs w:val="21"/>
        </w:rPr>
        <w:t>九、三大类别：</w:t>
      </w:r>
    </w:p>
    <w:p w14:paraId="088877AD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国家法律法规，《中华人民共和国宪法》</w:t>
      </w:r>
    </w:p>
    <w:p w14:paraId="7663DEC4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  <w:highlight w:val="yellow"/>
        </w:rPr>
      </w:pPr>
      <w:r w:rsidRPr="00515D65">
        <w:rPr>
          <w:rFonts w:ascii="Times New Roman" w:eastAsia="新宋体" w:hAnsi="Times New Roman" w:cs="Times New Roman"/>
          <w:szCs w:val="21"/>
        </w:rPr>
        <w:t>行政法规，</w:t>
      </w:r>
      <w:r w:rsidRPr="00515D65">
        <w:rPr>
          <w:rFonts w:ascii="Times New Roman" w:eastAsia="新宋体" w:hAnsi="Times New Roman" w:cs="Times New Roman"/>
          <w:szCs w:val="21"/>
          <w:highlight w:val="yellow"/>
        </w:rPr>
        <w:t>《商用密码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管理条例</w:t>
      </w:r>
      <w:r w:rsidRPr="00515D65">
        <w:rPr>
          <w:rFonts w:ascii="Times New Roman" w:eastAsia="新宋体" w:hAnsi="Times New Roman" w:cs="Times New Roman"/>
          <w:szCs w:val="21"/>
          <w:highlight w:val="yellow"/>
        </w:rPr>
        <w:t>》</w:t>
      </w:r>
    </w:p>
    <w:p w14:paraId="70660ADF" w14:textId="77777777" w:rsidR="00294FFF" w:rsidRPr="00515D65" w:rsidRDefault="00000000">
      <w:pPr>
        <w:rPr>
          <w:rFonts w:ascii="Times New Roman" w:eastAsia="新宋体" w:hAnsi="Times New Roman" w:cs="Times New Roman"/>
          <w:szCs w:val="21"/>
        </w:rPr>
      </w:pPr>
      <w:r w:rsidRPr="00515D65">
        <w:rPr>
          <w:rFonts w:ascii="Times New Roman" w:eastAsia="新宋体" w:hAnsi="Times New Roman" w:cs="Times New Roman"/>
          <w:szCs w:val="21"/>
        </w:rPr>
        <w:t>部门规范，</w:t>
      </w:r>
      <w:r w:rsidRPr="00515D65">
        <w:rPr>
          <w:rFonts w:ascii="Times New Roman" w:eastAsia="新宋体" w:hAnsi="Times New Roman" w:cs="Times New Roman"/>
          <w:szCs w:val="21"/>
          <w:highlight w:val="yellow"/>
        </w:rPr>
        <w:t>《信息安全等级保护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管理办法</w:t>
      </w:r>
      <w:r w:rsidRPr="00515D65">
        <w:rPr>
          <w:rFonts w:ascii="Times New Roman" w:eastAsia="新宋体" w:hAnsi="Times New Roman" w:cs="Times New Roman"/>
          <w:szCs w:val="21"/>
          <w:highlight w:val="yellow"/>
        </w:rPr>
        <w:t>》</w:t>
      </w:r>
    </w:p>
    <w:p w14:paraId="15BC0F04" w14:textId="77777777" w:rsidR="00294FFF" w:rsidRPr="00515D65" w:rsidRDefault="00000000">
      <w:pPr>
        <w:rPr>
          <w:rFonts w:ascii="Times New Roman" w:eastAsia="新宋体" w:hAnsi="Times New Roman" w:cs="Times New Roman"/>
          <w:color w:val="FF0000"/>
          <w:szCs w:val="21"/>
        </w:rPr>
      </w:pPr>
      <w:r w:rsidRPr="00515D65">
        <w:rPr>
          <w:rFonts w:ascii="Times New Roman" w:eastAsia="新宋体" w:hAnsi="Times New Roman" w:cs="Times New Roman"/>
          <w:color w:val="FF0000"/>
          <w:szCs w:val="21"/>
        </w:rPr>
        <w:t>十、</w:t>
      </w:r>
    </w:p>
    <w:p w14:paraId="6A98C59F" w14:textId="77777777" w:rsidR="00294FFF" w:rsidRPr="00515D65" w:rsidRDefault="00000000">
      <w:pPr>
        <w:rPr>
          <w:rFonts w:ascii="Times New Roman" w:eastAsia="新宋体" w:hAnsi="Times New Roman" w:cs="Times New Roman"/>
          <w:color w:val="0000FF"/>
          <w:szCs w:val="21"/>
          <w:highlight w:val="yellow"/>
        </w:rPr>
      </w:pPr>
      <w:r w:rsidRPr="00515D65">
        <w:rPr>
          <w:rFonts w:ascii="Times New Roman" w:eastAsia="新宋体" w:hAnsi="Times New Roman" w:cs="Times New Roman"/>
          <w:szCs w:val="21"/>
        </w:rPr>
        <w:t>2017</w:t>
      </w:r>
      <w:r w:rsidRPr="00515D65">
        <w:rPr>
          <w:rFonts w:ascii="Times New Roman" w:eastAsia="新宋体" w:hAnsi="Times New Roman" w:cs="Times New Roman"/>
          <w:szCs w:val="21"/>
        </w:rPr>
        <w:t>年</w:t>
      </w:r>
      <w:r w:rsidRPr="00515D65">
        <w:rPr>
          <w:rFonts w:ascii="Times New Roman" w:eastAsia="新宋体" w:hAnsi="Times New Roman" w:cs="Times New Roman"/>
          <w:szCs w:val="21"/>
        </w:rPr>
        <w:t>6</w:t>
      </w:r>
      <w:r w:rsidRPr="00515D65">
        <w:rPr>
          <w:rFonts w:ascii="Times New Roman" w:eastAsia="新宋体" w:hAnsi="Times New Roman" w:cs="Times New Roman"/>
          <w:szCs w:val="21"/>
        </w:rPr>
        <w:t>月</w:t>
      </w:r>
      <w:r w:rsidRPr="00515D65">
        <w:rPr>
          <w:rFonts w:ascii="Times New Roman" w:eastAsia="新宋体" w:hAnsi="Times New Roman" w:cs="Times New Roman"/>
          <w:szCs w:val="21"/>
        </w:rPr>
        <w:t>1</w:t>
      </w:r>
      <w:r w:rsidRPr="00515D65">
        <w:rPr>
          <w:rFonts w:ascii="Times New Roman" w:eastAsia="新宋体" w:hAnsi="Times New Roman" w:cs="Times New Roman"/>
          <w:szCs w:val="21"/>
        </w:rPr>
        <w:t>日；意义：</w:t>
      </w:r>
      <w:r w:rsidRPr="00515D65">
        <w:rPr>
          <w:rFonts w:ascii="Times New Roman" w:eastAsia="新宋体" w:hAnsi="Times New Roman" w:cs="Times New Roman"/>
          <w:szCs w:val="21"/>
          <w:highlight w:val="yellow"/>
        </w:rPr>
        <w:t>解决了我国网络安全</w:t>
      </w:r>
      <w:r w:rsidRPr="00515D65">
        <w:rPr>
          <w:rFonts w:ascii="Times New Roman" w:eastAsia="新宋体" w:hAnsi="Times New Roman" w:cs="Times New Roman"/>
          <w:szCs w:val="21"/>
          <w:highlight w:val="yellow"/>
        </w:rPr>
        <w:t>“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基本法</w:t>
      </w:r>
      <w:r w:rsidRPr="00515D65">
        <w:rPr>
          <w:rFonts w:ascii="Times New Roman" w:eastAsia="新宋体" w:hAnsi="Times New Roman" w:cs="Times New Roman"/>
          <w:szCs w:val="21"/>
          <w:highlight w:val="yellow"/>
        </w:rPr>
        <w:t>”</w:t>
      </w:r>
      <w:r w:rsidRPr="00515D65">
        <w:rPr>
          <w:rFonts w:ascii="Times New Roman" w:eastAsia="新宋体" w:hAnsi="Times New Roman" w:cs="Times New Roman"/>
          <w:szCs w:val="21"/>
          <w:highlight w:val="yellow"/>
        </w:rPr>
        <w:t>的问题，我国网络安全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工作</w:t>
      </w:r>
      <w:r w:rsidRPr="00515D65">
        <w:rPr>
          <w:rFonts w:ascii="Times New Roman" w:eastAsia="新宋体" w:hAnsi="Times New Roman" w:cs="Times New Roman"/>
          <w:szCs w:val="21"/>
          <w:highlight w:val="yellow"/>
        </w:rPr>
        <w:t>从此有了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基础性的法律框架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.</w:t>
      </w:r>
    </w:p>
    <w:p w14:paraId="01E2554F" w14:textId="77777777" w:rsidR="00294FFF" w:rsidRPr="00515D65" w:rsidRDefault="00000000">
      <w:pPr>
        <w:numPr>
          <w:ilvl w:val="0"/>
          <w:numId w:val="1"/>
        </w:numPr>
        <w:rPr>
          <w:rFonts w:ascii="Times New Roman" w:eastAsia="新宋体" w:hAnsi="Times New Roman" w:cs="Times New Roman"/>
          <w:color w:val="FF0000"/>
          <w:szCs w:val="21"/>
        </w:rPr>
      </w:pPr>
      <w:r w:rsidRPr="00515D65">
        <w:rPr>
          <w:rFonts w:ascii="Times New Roman" w:eastAsia="新宋体" w:hAnsi="Times New Roman" w:cs="Times New Roman"/>
          <w:color w:val="FF0000"/>
          <w:szCs w:val="21"/>
        </w:rPr>
        <w:t>SC27</w:t>
      </w:r>
    </w:p>
    <w:p w14:paraId="62EF646E" w14:textId="77777777" w:rsidR="00294FFF" w:rsidRPr="00515D65" w:rsidRDefault="00000000">
      <w:pPr>
        <w:numPr>
          <w:ilvl w:val="0"/>
          <w:numId w:val="2"/>
        </w:numPr>
        <w:rPr>
          <w:rFonts w:ascii="Times New Roman" w:eastAsia="新宋体" w:hAnsi="Times New Roman" w:cs="Times New Roman"/>
          <w:color w:val="FF0000"/>
          <w:szCs w:val="21"/>
        </w:rPr>
      </w:pPr>
      <w:r w:rsidRPr="00515D65">
        <w:rPr>
          <w:rFonts w:ascii="Times New Roman" w:eastAsia="新宋体" w:hAnsi="Times New Roman" w:cs="Times New Roman"/>
          <w:color w:val="FF0000"/>
          <w:szCs w:val="21"/>
        </w:rPr>
        <w:t>商用密码标准</w:t>
      </w:r>
    </w:p>
    <w:p w14:paraId="14ECBAAA" w14:textId="77777777" w:rsidR="00294FFF" w:rsidRPr="00515D65" w:rsidRDefault="00000000">
      <w:pPr>
        <w:rPr>
          <w:rFonts w:ascii="Times New Roman" w:eastAsia="新宋体" w:hAnsi="Times New Roman" w:cs="Times New Roman"/>
          <w:color w:val="000000" w:themeColor="text1"/>
          <w:szCs w:val="21"/>
        </w:rPr>
      </w:pP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（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1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）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SM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系列密码标准</w:t>
      </w:r>
    </w:p>
    <w:p w14:paraId="58C1C90C" w14:textId="77777777" w:rsidR="00294FFF" w:rsidRPr="00515D65" w:rsidRDefault="00000000">
      <w:pPr>
        <w:rPr>
          <w:rFonts w:ascii="Times New Roman" w:eastAsia="新宋体" w:hAnsi="Times New Roman" w:cs="Times New Roman"/>
          <w:color w:val="000000" w:themeColor="text1"/>
          <w:szCs w:val="21"/>
        </w:rPr>
      </w:pP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（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2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）祖冲之密码标准（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ZUC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）</w:t>
      </w:r>
    </w:p>
    <w:p w14:paraId="1D4AC188" w14:textId="77777777" w:rsidR="00294FFF" w:rsidRPr="00515D65" w:rsidRDefault="00000000">
      <w:pPr>
        <w:rPr>
          <w:rFonts w:ascii="Times New Roman" w:eastAsia="新宋体" w:hAnsi="Times New Roman" w:cs="Times New Roman"/>
          <w:color w:val="FF0000"/>
          <w:szCs w:val="21"/>
        </w:rPr>
      </w:pPr>
      <w:r w:rsidRPr="00515D65">
        <w:rPr>
          <w:rFonts w:ascii="Times New Roman" w:eastAsia="新宋体" w:hAnsi="Times New Roman" w:cs="Times New Roman"/>
          <w:color w:val="FF0000"/>
          <w:szCs w:val="21"/>
        </w:rPr>
        <w:t>十九、信息安全标准</w:t>
      </w:r>
    </w:p>
    <w:p w14:paraId="57EF2EA9" w14:textId="77777777" w:rsidR="00294FFF" w:rsidRPr="00515D65" w:rsidRDefault="00000000">
      <w:pPr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</w:pPr>
      <w:r w:rsidRPr="00515D65">
        <w:rPr>
          <w:rFonts w:ascii="Times New Roman" w:eastAsia="新宋体" w:hAnsi="Times New Roman" w:cs="Times New Roman"/>
          <w:color w:val="000000" w:themeColor="text1"/>
          <w:szCs w:val="21"/>
        </w:rPr>
        <w:t>1.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《涉及国家秘密的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 xml:space="preserve"> 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信息系统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 xml:space="preserve"> 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分级保护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 xml:space="preserve"> 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管理机制》</w:t>
      </w:r>
    </w:p>
    <w:p w14:paraId="0DDDE256" w14:textId="77777777" w:rsidR="00294FFF" w:rsidRPr="00515D65" w:rsidRDefault="00000000">
      <w:pPr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</w:pP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---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涉密信息系统的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建设使用单位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根据分级保护管理办法和有关标准，对涉密信息系统分等级实施保护</w:t>
      </w:r>
    </w:p>
    <w:p w14:paraId="1440C806" w14:textId="77777777" w:rsidR="00294FFF" w:rsidRPr="00515D65" w:rsidRDefault="00000000">
      <w:pPr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</w:pP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2.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《信息系统安全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 xml:space="preserve"> 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等级保护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 xml:space="preserve"> 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基本要求》</w:t>
      </w:r>
    </w:p>
    <w:p w14:paraId="14464C4C" w14:textId="77777777" w:rsidR="00294FFF" w:rsidRPr="00515D65" w:rsidRDefault="00000000">
      <w:pPr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</w:pP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---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对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组织的信息系统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分等级实施保护，对使用的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信息安全产品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实行按等级管理，对信息系统中发生的</w:t>
      </w:r>
      <w:r w:rsidRPr="00515D65">
        <w:rPr>
          <w:rFonts w:ascii="Times New Roman" w:eastAsia="新宋体" w:hAnsi="Times New Roman" w:cs="Times New Roman"/>
          <w:color w:val="0000FF"/>
          <w:szCs w:val="21"/>
          <w:highlight w:val="yellow"/>
        </w:rPr>
        <w:t>信息安全事件</w:t>
      </w: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分等级响应</w:t>
      </w:r>
    </w:p>
    <w:p w14:paraId="67E9C956" w14:textId="77777777" w:rsidR="00294FFF" w:rsidRPr="00515D65" w:rsidRDefault="00000000">
      <w:pPr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</w:pPr>
      <w:r w:rsidRPr="00515D65">
        <w:rPr>
          <w:rFonts w:ascii="Times New Roman" w:eastAsia="新宋体" w:hAnsi="Times New Roman" w:cs="Times New Roman"/>
          <w:color w:val="000000" w:themeColor="text1"/>
          <w:szCs w:val="21"/>
          <w:highlight w:val="yellow"/>
        </w:rPr>
        <w:t>内容包括：系统定级，系统备案，建设整改，等级测评，监督检查</w:t>
      </w:r>
    </w:p>
    <w:sectPr w:rsidR="00294FFF" w:rsidRPr="0051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C8065A"/>
    <w:multiLevelType w:val="singleLevel"/>
    <w:tmpl w:val="84C8065A"/>
    <w:lvl w:ilvl="0">
      <w:start w:val="1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1E05D3C"/>
    <w:multiLevelType w:val="singleLevel"/>
    <w:tmpl w:val="F1E05D3C"/>
    <w:lvl w:ilvl="0">
      <w:start w:val="18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847403812">
    <w:abstractNumId w:val="0"/>
  </w:num>
  <w:num w:numId="2" w16cid:durableId="1983390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ZmYjUzOTY3Y2YzZDY4ZWY3NTRkMjVkZTEwMmY1NWUifQ=="/>
  </w:docVars>
  <w:rsids>
    <w:rsidRoot w:val="00294FFF"/>
    <w:rsid w:val="00294FFF"/>
    <w:rsid w:val="00515D65"/>
    <w:rsid w:val="00E65ACD"/>
    <w:rsid w:val="01C303E1"/>
    <w:rsid w:val="0C856004"/>
    <w:rsid w:val="2BB71695"/>
    <w:rsid w:val="2DE418E1"/>
    <w:rsid w:val="38F879A3"/>
    <w:rsid w:val="516325AB"/>
    <w:rsid w:val="54A3369E"/>
    <w:rsid w:val="7A06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16342"/>
  <w15:docId w15:val="{3B95BABF-0DE7-4CCB-9DE5-AF199B1E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junlvben</dc:creator>
  <cp:lastModifiedBy>文宇 马</cp:lastModifiedBy>
  <cp:revision>2</cp:revision>
  <dcterms:created xsi:type="dcterms:W3CDTF">2022-11-22T15:30:00Z</dcterms:created>
  <dcterms:modified xsi:type="dcterms:W3CDTF">2025-01-13T02:14:00Z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D75F841B26C14748AAC46191C5B9CF86</vt:lpwstr>
  </property>
</Properties>
</file>