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1242" w14:textId="29991A0F" w:rsidR="00FD3CFE" w:rsidRPr="00FD3CFE" w:rsidRDefault="00FD3CFE" w:rsidP="00FD3CFE">
      <w:pPr>
        <w:pStyle w:val="Heading1"/>
        <w:rPr>
          <w:rFonts w:ascii="Cambria" w:hAnsi="Cambria"/>
        </w:rPr>
      </w:pPr>
      <w:r w:rsidRPr="00FD3CFE">
        <w:rPr>
          <w:rFonts w:ascii="Cambria" w:hAnsi="Cambria"/>
        </w:rPr>
        <w:t>PMPP 201 Unit</w:t>
      </w:r>
      <w:r w:rsidR="00901CDE">
        <w:rPr>
          <w:rFonts w:ascii="Cambria" w:hAnsi="Cambria"/>
        </w:rPr>
        <w:t xml:space="preserve"> </w:t>
      </w:r>
      <w:r w:rsidR="00C33FB5">
        <w:rPr>
          <w:rFonts w:ascii="Cambria" w:hAnsi="Cambria"/>
        </w:rPr>
        <w:t>1</w:t>
      </w:r>
      <w:r w:rsidR="0020342E">
        <w:rPr>
          <w:rFonts w:ascii="Cambria" w:hAnsi="Cambria"/>
        </w:rPr>
        <w:t>1</w:t>
      </w:r>
      <w:r w:rsidR="00901CDE">
        <w:rPr>
          <w:rFonts w:ascii="Cambria" w:hAnsi="Cambria"/>
        </w:rPr>
        <w:t>:</w:t>
      </w:r>
      <w:r w:rsidRPr="00FD3CFE">
        <w:rPr>
          <w:rFonts w:ascii="Cambria" w:hAnsi="Cambria"/>
        </w:rPr>
        <w:t xml:space="preserve"> </w:t>
      </w:r>
      <w:r w:rsidR="00C33FB5">
        <w:rPr>
          <w:rFonts w:ascii="Cambria" w:hAnsi="Cambria"/>
        </w:rPr>
        <w:t>Procurement</w:t>
      </w:r>
      <w:r w:rsidRPr="00DA0DB9">
        <w:rPr>
          <w:rFonts w:ascii="Cambria" w:hAnsi="Cambria"/>
          <w:color w:val="FF0000"/>
        </w:rPr>
        <w:t xml:space="preserve"> </w:t>
      </w:r>
      <w:r w:rsidRPr="00FD3CFE">
        <w:rPr>
          <w:rFonts w:ascii="Cambria" w:hAnsi="Cambria"/>
        </w:rPr>
        <w:t>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46E52A45" w:rsidR="00771B90" w:rsidRPr="00D64C5D"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D64C5D">
        <w:rPr>
          <w:rFonts w:asciiTheme="minorHAnsi" w:hAnsiTheme="minorHAnsi" w:cstheme="minorHAnsi"/>
          <w:color w:val="000000" w:themeColor="text1"/>
          <w:sz w:val="22"/>
          <w:szCs w:val="22"/>
        </w:rPr>
        <w:t xml:space="preserve">Welcome to Unit </w:t>
      </w:r>
      <w:r w:rsidR="005A6EAA" w:rsidRPr="00D64C5D">
        <w:rPr>
          <w:rFonts w:asciiTheme="minorHAnsi" w:hAnsiTheme="minorHAnsi" w:cstheme="minorHAnsi"/>
          <w:color w:val="000000" w:themeColor="text1"/>
          <w:sz w:val="22"/>
          <w:szCs w:val="22"/>
        </w:rPr>
        <w:t>1</w:t>
      </w:r>
      <w:r w:rsidR="0020342E" w:rsidRPr="00D64C5D">
        <w:rPr>
          <w:rFonts w:asciiTheme="minorHAnsi" w:hAnsiTheme="minorHAnsi" w:cstheme="minorHAnsi"/>
          <w:color w:val="000000" w:themeColor="text1"/>
          <w:sz w:val="22"/>
          <w:szCs w:val="22"/>
        </w:rPr>
        <w:t>1</w:t>
      </w:r>
      <w:r w:rsidRPr="00D64C5D">
        <w:rPr>
          <w:rFonts w:asciiTheme="minorHAnsi" w:hAnsiTheme="minorHAnsi" w:cstheme="minorHAnsi"/>
          <w:color w:val="000000" w:themeColor="text1"/>
          <w:sz w:val="22"/>
          <w:szCs w:val="22"/>
        </w:rPr>
        <w:t xml:space="preserve"> of PMPP 201. In this Unit, we </w:t>
      </w:r>
      <w:r w:rsidR="00901CDE" w:rsidRPr="00D64C5D">
        <w:rPr>
          <w:rFonts w:asciiTheme="minorHAnsi" w:hAnsiTheme="minorHAnsi" w:cstheme="minorHAnsi"/>
          <w:color w:val="000000" w:themeColor="text1"/>
          <w:sz w:val="22"/>
          <w:szCs w:val="22"/>
        </w:rPr>
        <w:t>will consider the</w:t>
      </w:r>
      <w:r w:rsidR="007759C7" w:rsidRPr="00D64C5D">
        <w:rPr>
          <w:rFonts w:asciiTheme="minorHAnsi" w:hAnsiTheme="minorHAnsi" w:cstheme="minorHAnsi"/>
          <w:color w:val="000000" w:themeColor="text1"/>
          <w:sz w:val="22"/>
          <w:szCs w:val="22"/>
        </w:rPr>
        <w:t xml:space="preserve"> tools that allow a project manager to </w:t>
      </w:r>
      <w:r w:rsidR="00D64C5D" w:rsidRPr="00D64C5D">
        <w:rPr>
          <w:rFonts w:asciiTheme="minorHAnsi" w:hAnsiTheme="minorHAnsi" w:cstheme="minorHAnsi"/>
          <w:color w:val="000000" w:themeColor="text1"/>
          <w:sz w:val="22"/>
          <w:szCs w:val="22"/>
        </w:rPr>
        <w:t>tend to the stakeholders of the project.</w:t>
      </w:r>
    </w:p>
    <w:p w14:paraId="58E4D861" w14:textId="2E4A0B48" w:rsidR="00771B90" w:rsidRPr="00D64C5D"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D64C5D">
        <w:rPr>
          <w:rFonts w:asciiTheme="minorHAnsi" w:hAnsiTheme="minorHAnsi" w:cstheme="minorHAnsi"/>
          <w:color w:val="000000" w:themeColor="text1"/>
          <w:sz w:val="22"/>
          <w:szCs w:val="22"/>
        </w:rPr>
        <w:t xml:space="preserve">This unit will consider the Knowledge Area of </w:t>
      </w:r>
      <w:r w:rsidR="00D64C5D" w:rsidRPr="00D64C5D">
        <w:rPr>
          <w:rFonts w:asciiTheme="minorHAnsi" w:hAnsiTheme="minorHAnsi" w:cstheme="minorHAnsi"/>
          <w:b/>
          <w:color w:val="000000" w:themeColor="text1"/>
          <w:sz w:val="22"/>
          <w:szCs w:val="22"/>
        </w:rPr>
        <w:t>Stakeholders</w:t>
      </w:r>
      <w:r w:rsidRPr="00D64C5D">
        <w:rPr>
          <w:rFonts w:asciiTheme="minorHAnsi" w:hAnsiTheme="minorHAnsi" w:cstheme="minorHAnsi"/>
          <w:color w:val="000000" w:themeColor="text1"/>
          <w:sz w:val="22"/>
          <w:szCs w:val="22"/>
        </w:rPr>
        <w:t>.</w:t>
      </w:r>
      <w:r w:rsidR="00591A6E">
        <w:rPr>
          <w:rFonts w:asciiTheme="minorHAnsi" w:hAnsiTheme="minorHAnsi" w:cstheme="minorHAnsi"/>
          <w:color w:val="000000" w:themeColor="text1"/>
          <w:sz w:val="22"/>
          <w:szCs w:val="22"/>
        </w:rPr>
        <w:t>Comm</w:t>
      </w:r>
    </w:p>
    <w:p w14:paraId="6FF95602" w14:textId="55D886C5" w:rsidR="00B037F3" w:rsidRPr="00D64C5D" w:rsidRDefault="00D64C5D" w:rsidP="00771B90">
      <w:pPr>
        <w:pStyle w:val="NormalWeb"/>
        <w:spacing w:before="0" w:beforeAutospacing="0" w:after="240" w:afterAutospacing="0"/>
        <w:rPr>
          <w:rFonts w:asciiTheme="minorHAnsi" w:hAnsiTheme="minorHAnsi" w:cstheme="minorHAnsi"/>
          <w:color w:val="000000" w:themeColor="text1"/>
          <w:sz w:val="22"/>
          <w:szCs w:val="22"/>
        </w:rPr>
      </w:pPr>
      <w:r w:rsidRPr="00D64C5D">
        <w:rPr>
          <w:rFonts w:asciiTheme="minorHAnsi" w:hAnsiTheme="minorHAnsi" w:cstheme="minorHAnsi"/>
          <w:color w:val="000000" w:themeColor="text1"/>
          <w:sz w:val="22"/>
          <w:szCs w:val="22"/>
        </w:rPr>
        <w:t>A project manager cannot perform project work by themselves. They must have a team. Plus, the project team reports to the organization; add to this list: the supply chain and Customers. All of these</w:t>
      </w:r>
      <w:r w:rsidR="009F3E9E">
        <w:rPr>
          <w:rFonts w:asciiTheme="minorHAnsi" w:hAnsiTheme="minorHAnsi" w:cstheme="minorHAnsi"/>
          <w:color w:val="000000" w:themeColor="text1"/>
          <w:sz w:val="22"/>
          <w:szCs w:val="22"/>
        </w:rPr>
        <w:t xml:space="preserve">, really anyone that could have influence on the project, </w:t>
      </w:r>
      <w:r w:rsidRPr="00D64C5D">
        <w:rPr>
          <w:rFonts w:asciiTheme="minorHAnsi" w:hAnsiTheme="minorHAnsi" w:cstheme="minorHAnsi"/>
          <w:color w:val="000000" w:themeColor="text1"/>
          <w:sz w:val="22"/>
          <w:szCs w:val="22"/>
        </w:rPr>
        <w:t>make up your list of stakeholders. It is every person that has a stake in your project.</w:t>
      </w:r>
    </w:p>
    <w:p w14:paraId="52FD050E" w14:textId="73868821" w:rsidR="00737E66" w:rsidRPr="009F3E9E" w:rsidRDefault="009F3E9E" w:rsidP="009F3E9E">
      <w:pPr>
        <w:pStyle w:val="NormalWeb"/>
        <w:spacing w:before="0" w:beforeAutospacing="0" w:after="24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Your role as project manager, is to determine who is a stakeholder, classify them according to their level of engagement, and relentlessly communicate with them, fitting their classification. All of this data gets entered onto a Stakeholder Register.</w:t>
      </w:r>
    </w:p>
    <w:p w14:paraId="175698BD" w14:textId="5312B431" w:rsidR="009F3E9E" w:rsidRPr="009F3E9E" w:rsidRDefault="009F3E9E" w:rsidP="009F3E9E">
      <w:pPr>
        <w:pStyle w:val="NormalWeb"/>
        <w:spacing w:before="0" w:beforeAutospacing="0" w:after="24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Every stakeholder is a human. Each person is different. Understanding how humans interact is a special skill for a project manager. A very common method, and fairly easy, too, is through DiSC Personality Assessments.</w:t>
      </w:r>
    </w:p>
    <w:p w14:paraId="34EAA61B" w14:textId="77777777" w:rsidR="00771B90" w:rsidRPr="0049396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93960">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7655AFF7" w:rsidR="00771B90" w:rsidRPr="009F3E9E" w:rsidRDefault="009F3E9E"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Identify Stakeholders</w:t>
      </w:r>
    </w:p>
    <w:p w14:paraId="6DBC9418" w14:textId="40C3378B" w:rsidR="009F3E9E" w:rsidRPr="00BC076F" w:rsidRDefault="009F3E9E" w:rsidP="009F3E9E">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 xml:space="preserve">A project manager must know who their stakeholders are. </w:t>
      </w:r>
      <w:r w:rsidR="00BC076F" w:rsidRPr="00BC076F">
        <w:rPr>
          <w:rFonts w:asciiTheme="minorHAnsi" w:hAnsiTheme="minorHAnsi" w:cstheme="minorHAnsi"/>
          <w:color w:val="000000" w:themeColor="text1"/>
          <w:sz w:val="22"/>
          <w:szCs w:val="22"/>
        </w:rPr>
        <w:t>Stakeholders can be found inside and outside of your organization</w:t>
      </w:r>
    </w:p>
    <w:p w14:paraId="238197AD" w14:textId="446F36AF" w:rsidR="00737E66" w:rsidRPr="00BC076F" w:rsidRDefault="009F3E9E" w:rsidP="009F3E9E">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There are really four levels of stakeholders:</w:t>
      </w:r>
    </w:p>
    <w:p w14:paraId="7991BB13" w14:textId="601A1B0D" w:rsidR="009F3E9E" w:rsidRPr="00BC076F" w:rsidRDefault="009F3E9E" w:rsidP="009F3E9E">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Project Manager</w:t>
      </w:r>
    </w:p>
    <w:p w14:paraId="648CAA2C" w14:textId="1BC3597C" w:rsidR="009F3E9E" w:rsidRPr="00BC076F" w:rsidRDefault="00BC076F" w:rsidP="009F3E9E">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Your project team members</w:t>
      </w:r>
    </w:p>
    <w:p w14:paraId="23A51229" w14:textId="0212EC34" w:rsidR="00BC076F" w:rsidRPr="00BC076F" w:rsidRDefault="00BC076F" w:rsidP="009F3E9E">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The ‘direct’ stakeholders that have influence into the project</w:t>
      </w:r>
    </w:p>
    <w:p w14:paraId="2AFC26F6" w14:textId="781BA691" w:rsidR="00BC076F" w:rsidRPr="00BC076F" w:rsidRDefault="00BC076F" w:rsidP="009F3E9E">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The ‘indirect’ stakeholders that are affected by the project</w:t>
      </w:r>
    </w:p>
    <w:p w14:paraId="414ADA06" w14:textId="6654C739" w:rsidR="00771B90" w:rsidRPr="009F3E9E" w:rsidRDefault="009F3E9E"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Stakeholder Personality Typing</w:t>
      </w:r>
    </w:p>
    <w:p w14:paraId="3E096135" w14:textId="0AC1ED3C" w:rsidR="00737E66" w:rsidRPr="00BC076F" w:rsidRDefault="00BC076F" w:rsidP="00BC076F">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BC076F">
        <w:rPr>
          <w:rFonts w:asciiTheme="minorHAnsi" w:hAnsiTheme="minorHAnsi" w:cstheme="minorHAnsi"/>
          <w:color w:val="000000" w:themeColor="text1"/>
          <w:sz w:val="22"/>
          <w:szCs w:val="22"/>
        </w:rPr>
        <w:t xml:space="preserve">There are several options in the marketplace for personality typing. A common one </w:t>
      </w:r>
      <w:r>
        <w:rPr>
          <w:rFonts w:asciiTheme="minorHAnsi" w:hAnsiTheme="minorHAnsi" w:cstheme="minorHAnsi"/>
          <w:color w:val="000000" w:themeColor="text1"/>
          <w:sz w:val="22"/>
          <w:szCs w:val="22"/>
        </w:rPr>
        <w:t xml:space="preserve">, with great web content, </w:t>
      </w:r>
      <w:r w:rsidRPr="00BC076F">
        <w:rPr>
          <w:rFonts w:asciiTheme="minorHAnsi" w:hAnsiTheme="minorHAnsi" w:cstheme="minorHAnsi"/>
          <w:color w:val="000000" w:themeColor="text1"/>
          <w:sz w:val="22"/>
          <w:szCs w:val="22"/>
        </w:rPr>
        <w:t xml:space="preserve">is </w:t>
      </w:r>
      <w:r>
        <w:rPr>
          <w:rFonts w:asciiTheme="minorHAnsi" w:hAnsiTheme="minorHAnsi" w:cstheme="minorHAnsi"/>
          <w:color w:val="000000" w:themeColor="text1"/>
          <w:sz w:val="22"/>
          <w:szCs w:val="22"/>
        </w:rPr>
        <w:t xml:space="preserve">the </w:t>
      </w:r>
      <w:r w:rsidRPr="00BC076F">
        <w:rPr>
          <w:rFonts w:asciiTheme="minorHAnsi" w:hAnsiTheme="minorHAnsi" w:cstheme="minorHAnsi"/>
          <w:color w:val="000000" w:themeColor="text1"/>
          <w:sz w:val="22"/>
          <w:szCs w:val="22"/>
        </w:rPr>
        <w:t>DiSC</w:t>
      </w:r>
      <w:r>
        <w:rPr>
          <w:rFonts w:asciiTheme="minorHAnsi" w:hAnsiTheme="minorHAnsi" w:cstheme="minorHAnsi"/>
          <w:color w:val="000000" w:themeColor="text1"/>
          <w:sz w:val="22"/>
          <w:szCs w:val="22"/>
        </w:rPr>
        <w:t xml:space="preserve"> system</w:t>
      </w:r>
      <w:r w:rsidRPr="00BC076F">
        <w:rPr>
          <w:rFonts w:asciiTheme="minorHAnsi" w:hAnsiTheme="minorHAnsi" w:cstheme="minorHAnsi"/>
          <w:color w:val="000000" w:themeColor="text1"/>
          <w:sz w:val="22"/>
          <w:szCs w:val="22"/>
        </w:rPr>
        <w:t xml:space="preserve">. DiSC </w:t>
      </w:r>
      <w:r>
        <w:rPr>
          <w:rFonts w:asciiTheme="minorHAnsi" w:hAnsiTheme="minorHAnsi" w:cstheme="minorHAnsi"/>
          <w:color w:val="000000" w:themeColor="text1"/>
          <w:sz w:val="22"/>
          <w:szCs w:val="22"/>
        </w:rPr>
        <w:t>typing</w:t>
      </w:r>
      <w:r w:rsidRPr="00BC076F">
        <w:rPr>
          <w:rFonts w:asciiTheme="minorHAnsi" w:hAnsiTheme="minorHAnsi" w:cstheme="minorHAnsi"/>
          <w:color w:val="000000" w:themeColor="text1"/>
          <w:sz w:val="22"/>
          <w:szCs w:val="22"/>
        </w:rPr>
        <w:t xml:space="preserve"> is easy to assess and easy to communicate. Plus, it offers an excellent perspective on the interactions with the other DiSC types.</w:t>
      </w:r>
    </w:p>
    <w:p w14:paraId="2831E53F" w14:textId="2046D95C" w:rsidR="00771B90" w:rsidRPr="009F3E9E" w:rsidRDefault="009F3E9E"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Stakeholder Analysis</w:t>
      </w:r>
    </w:p>
    <w:p w14:paraId="65554969" w14:textId="139D2A95" w:rsidR="00C21D09" w:rsidRPr="00BC076F" w:rsidRDefault="00BC076F" w:rsidP="00BC076F">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Adding to the personality typing, a deeper</w:t>
      </w:r>
      <w:r w:rsidRPr="00BC076F">
        <w:rPr>
          <w:rFonts w:asciiTheme="minorHAnsi" w:hAnsiTheme="minorHAnsi" w:cstheme="minorHAnsi"/>
          <w:color w:val="000000" w:themeColor="text1"/>
          <w:sz w:val="22"/>
          <w:szCs w:val="22"/>
        </w:rPr>
        <w:t xml:space="preserve"> analysis of your stakeholders will allow you to classify them to determine their power and influence in the project. In turn, you can determine the project tasks and appropriate engagement (communication content, channels, and frequency).</w:t>
      </w:r>
    </w:p>
    <w:p w14:paraId="20F16F08" w14:textId="6704289D" w:rsidR="00771B90" w:rsidRPr="009F3E9E" w:rsidRDefault="009F3E9E"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9F3E9E">
        <w:rPr>
          <w:rFonts w:asciiTheme="minorHAnsi" w:hAnsiTheme="minorHAnsi" w:cstheme="minorHAnsi"/>
          <w:color w:val="000000" w:themeColor="text1"/>
          <w:sz w:val="22"/>
          <w:szCs w:val="22"/>
        </w:rPr>
        <w:t>The Stakeholder Register</w:t>
      </w:r>
    </w:p>
    <w:p w14:paraId="6C1E4100" w14:textId="55E50205" w:rsidR="00BC076F" w:rsidRPr="004C718C" w:rsidRDefault="00BC076F" w:rsidP="00BC076F">
      <w:pPr>
        <w:pStyle w:val="NormalWeb"/>
        <w:numPr>
          <w:ilvl w:val="1"/>
          <w:numId w:val="4"/>
        </w:numPr>
        <w:spacing w:before="0" w:beforeAutospacing="0" w:after="0" w:afterAutospacing="0"/>
        <w:rPr>
          <w:rFonts w:asciiTheme="minorHAnsi" w:eastAsiaTheme="majorEastAsia" w:hAnsiTheme="minorHAnsi" w:cstheme="minorHAnsi"/>
          <w:b/>
          <w:bCs/>
          <w:color w:val="4472C4" w:themeColor="accent1"/>
          <w:sz w:val="22"/>
          <w:szCs w:val="22"/>
        </w:rPr>
      </w:pPr>
      <w:r w:rsidRPr="00BC076F">
        <w:rPr>
          <w:rFonts w:asciiTheme="minorHAnsi" w:hAnsiTheme="minorHAnsi" w:cstheme="minorHAnsi"/>
          <w:color w:val="000000" w:themeColor="text1"/>
          <w:sz w:val="22"/>
          <w:szCs w:val="22"/>
        </w:rPr>
        <w:t>Fitting with much of the project planning activities (prior to beginning project work</w:t>
      </w:r>
      <w:r w:rsidRPr="00BC076F">
        <w:rPr>
          <w:rFonts w:asciiTheme="minorHAnsi" w:hAnsiTheme="minorHAnsi" w:cstheme="minorHAnsi"/>
          <w:sz w:val="22"/>
          <w:szCs w:val="22"/>
        </w:rPr>
        <w:t xml:space="preserve">) you will </w:t>
      </w:r>
      <w:r>
        <w:rPr>
          <w:rFonts w:asciiTheme="minorHAnsi" w:hAnsiTheme="minorHAnsi" w:cstheme="minorHAnsi"/>
          <w:sz w:val="22"/>
          <w:szCs w:val="22"/>
        </w:rPr>
        <w:t xml:space="preserve">denote and tabulate the stakeholder information in the form of a Stakeholder Register. </w:t>
      </w:r>
    </w:p>
    <w:p w14:paraId="4D8B68A3" w14:textId="0768E65C" w:rsidR="004C718C" w:rsidRPr="00BC076F" w:rsidRDefault="004C718C" w:rsidP="00BC076F">
      <w:pPr>
        <w:pStyle w:val="NormalWeb"/>
        <w:numPr>
          <w:ilvl w:val="1"/>
          <w:numId w:val="4"/>
        </w:numPr>
        <w:spacing w:before="0" w:beforeAutospacing="0" w:after="0" w:afterAutospacing="0"/>
        <w:rPr>
          <w:rFonts w:asciiTheme="minorHAnsi" w:eastAsiaTheme="majorEastAsia" w:hAnsiTheme="minorHAnsi" w:cstheme="minorHAnsi"/>
          <w:b/>
          <w:bCs/>
          <w:color w:val="4472C4" w:themeColor="accent1"/>
          <w:sz w:val="22"/>
          <w:szCs w:val="22"/>
        </w:rPr>
      </w:pPr>
      <w:r>
        <w:rPr>
          <w:rFonts w:asciiTheme="minorHAnsi" w:hAnsiTheme="minorHAnsi" w:cstheme="minorHAnsi"/>
          <w:color w:val="000000" w:themeColor="text1"/>
          <w:sz w:val="22"/>
          <w:szCs w:val="22"/>
        </w:rPr>
        <w:t>The register is a powerful tool that will be agreed upon by your stakeholders to limit conflict.</w:t>
      </w:r>
    </w:p>
    <w:p w14:paraId="0F70B14C" w14:textId="70BF0B37" w:rsidR="00771B90" w:rsidRDefault="00771B90" w:rsidP="00BC076F">
      <w:pPr>
        <w:pStyle w:val="NormalWeb"/>
        <w:numPr>
          <w:ilvl w:val="1"/>
          <w:numId w:val="4"/>
        </w:numPr>
        <w:spacing w:before="0" w:beforeAutospacing="0" w:after="0" w:afterAutospacing="0"/>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t>Learning Outcomes</w:t>
      </w:r>
    </w:p>
    <w:p w14:paraId="67E0EBF9" w14:textId="77777777" w:rsidR="00771B90" w:rsidRPr="004E1D0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When you have completed this unit, you should be able to:</w:t>
      </w:r>
    </w:p>
    <w:p w14:paraId="79F5A9B8" w14:textId="58F00378" w:rsidR="00FD30C9" w:rsidRPr="004E1D06" w:rsidRDefault="004C718C" w:rsidP="00FD30C9">
      <w:pPr>
        <w:pStyle w:val="ListParagraph"/>
        <w:numPr>
          <w:ilvl w:val="0"/>
          <w:numId w:val="1"/>
        </w:numPr>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 xml:space="preserve">Properly identity who your project stakeholders are. </w:t>
      </w:r>
    </w:p>
    <w:p w14:paraId="37BD24AC" w14:textId="6E34B538" w:rsidR="004E1D06" w:rsidRPr="004E1D06" w:rsidRDefault="004E1D06" w:rsidP="004C718C">
      <w:pPr>
        <w:pStyle w:val="ListParagraph"/>
        <w:numPr>
          <w:ilvl w:val="0"/>
          <w:numId w:val="1"/>
        </w:numPr>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Assess for stakeholder personality typing, using the DiSC method.</w:t>
      </w:r>
    </w:p>
    <w:p w14:paraId="0AC2090F" w14:textId="18595FCE" w:rsidR="004C718C" w:rsidRPr="004E1D06" w:rsidRDefault="004C718C" w:rsidP="004C718C">
      <w:pPr>
        <w:pStyle w:val="ListParagraph"/>
        <w:numPr>
          <w:ilvl w:val="0"/>
          <w:numId w:val="1"/>
        </w:numPr>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 xml:space="preserve">Classifying stakeholders according to power and influence. </w:t>
      </w:r>
    </w:p>
    <w:p w14:paraId="7CE87446" w14:textId="06A5BAF2" w:rsidR="004C718C" w:rsidRPr="004E1D06" w:rsidRDefault="004C718C" w:rsidP="004C718C">
      <w:pPr>
        <w:pStyle w:val="ListParagraph"/>
        <w:numPr>
          <w:ilvl w:val="1"/>
          <w:numId w:val="1"/>
        </w:numPr>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 xml:space="preserve">There are other classification </w:t>
      </w:r>
      <w:r w:rsidR="004D6D90">
        <w:rPr>
          <w:rFonts w:asciiTheme="minorHAnsi" w:hAnsiTheme="minorHAnsi" w:cstheme="minorHAnsi"/>
          <w:color w:val="000000" w:themeColor="text1"/>
          <w:sz w:val="22"/>
          <w:szCs w:val="22"/>
        </w:rPr>
        <w:t>tools</w:t>
      </w:r>
      <w:r w:rsidRPr="004E1D06">
        <w:rPr>
          <w:rFonts w:asciiTheme="minorHAnsi" w:hAnsiTheme="minorHAnsi" w:cstheme="minorHAnsi"/>
          <w:color w:val="000000" w:themeColor="text1"/>
          <w:sz w:val="22"/>
          <w:szCs w:val="22"/>
        </w:rPr>
        <w:t xml:space="preserve">. The P/I </w:t>
      </w:r>
      <w:r w:rsidR="002B2EF2">
        <w:rPr>
          <w:rFonts w:asciiTheme="minorHAnsi" w:hAnsiTheme="minorHAnsi" w:cstheme="minorHAnsi"/>
          <w:color w:val="000000" w:themeColor="text1"/>
          <w:sz w:val="22"/>
          <w:szCs w:val="22"/>
        </w:rPr>
        <w:t xml:space="preserve">method </w:t>
      </w:r>
      <w:r w:rsidR="004E1D06" w:rsidRPr="004E1D06">
        <w:rPr>
          <w:rFonts w:asciiTheme="minorHAnsi" w:hAnsiTheme="minorHAnsi" w:cstheme="minorHAnsi"/>
          <w:color w:val="000000" w:themeColor="text1"/>
          <w:sz w:val="22"/>
          <w:szCs w:val="22"/>
        </w:rPr>
        <w:t>is the most common.</w:t>
      </w:r>
    </w:p>
    <w:p w14:paraId="4BC06104" w14:textId="4EB02E55" w:rsidR="004E1D06" w:rsidRPr="004E1D06" w:rsidRDefault="004E1D06" w:rsidP="004E1D06">
      <w:pPr>
        <w:pStyle w:val="ListParagraph"/>
        <w:numPr>
          <w:ilvl w:val="0"/>
          <w:numId w:val="1"/>
        </w:numPr>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Build a Stakeholder Register.</w:t>
      </w:r>
    </w:p>
    <w:p w14:paraId="2261B143" w14:textId="77777777" w:rsidR="004F46FE" w:rsidRPr="0020342E" w:rsidRDefault="004F46FE" w:rsidP="004F46FE">
      <w:pPr>
        <w:rPr>
          <w:color w:val="FF0000"/>
        </w:rPr>
      </w:pPr>
    </w:p>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4E1D06" w:rsidRPr="004E1D06" w14:paraId="2949B407" w14:textId="77777777" w:rsidTr="00403D63">
        <w:tc>
          <w:tcPr>
            <w:tcW w:w="450" w:type="dxa"/>
          </w:tcPr>
          <w:p w14:paraId="6A65E0CB" w14:textId="77777777" w:rsidR="00771B90" w:rsidRPr="004E1D06" w:rsidRDefault="00771B90" w:rsidP="00403D63">
            <w:pPr>
              <w:rPr>
                <w:color w:val="000000" w:themeColor="text1"/>
              </w:rPr>
            </w:pPr>
          </w:p>
        </w:tc>
        <w:tc>
          <w:tcPr>
            <w:tcW w:w="6840" w:type="dxa"/>
          </w:tcPr>
          <w:p w14:paraId="616DAC2D" w14:textId="1435B358"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 xml:space="preserve">Personal Activity </w:t>
            </w:r>
            <w:r w:rsidR="00C33FB5" w:rsidRPr="004E1D06">
              <w:rPr>
                <w:rFonts w:asciiTheme="minorHAnsi" w:hAnsiTheme="minorHAnsi" w:cstheme="minorHAnsi"/>
                <w:b/>
                <w:color w:val="000000" w:themeColor="text1"/>
                <w:sz w:val="22"/>
                <w:szCs w:val="22"/>
              </w:rPr>
              <w:t>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.0.1:</w:t>
            </w:r>
            <w:r w:rsidRPr="004E1D06">
              <w:rPr>
                <w:rFonts w:asciiTheme="minorHAnsi" w:hAnsiTheme="minorHAnsi" w:cstheme="minorHAnsi"/>
                <w:color w:val="000000" w:themeColor="text1"/>
                <w:sz w:val="22"/>
                <w:szCs w:val="22"/>
              </w:rPr>
              <w:t xml:space="preserve"> Watch Instructor Video (PowerPoint file included for reference). </w:t>
            </w:r>
          </w:p>
        </w:tc>
        <w:tc>
          <w:tcPr>
            <w:tcW w:w="1700" w:type="dxa"/>
          </w:tcPr>
          <w:p w14:paraId="477331C9" w14:textId="77777777"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30 minutes</w:t>
            </w:r>
          </w:p>
        </w:tc>
      </w:tr>
      <w:tr w:rsidR="004E1D06" w:rsidRPr="004E1D06" w14:paraId="6B802FE6" w14:textId="77777777" w:rsidTr="00403D63">
        <w:tc>
          <w:tcPr>
            <w:tcW w:w="450" w:type="dxa"/>
          </w:tcPr>
          <w:p w14:paraId="4C6B7DF1" w14:textId="77777777" w:rsidR="00771B90" w:rsidRPr="004E1D06" w:rsidRDefault="00771B90" w:rsidP="00403D63">
            <w:pPr>
              <w:rPr>
                <w:color w:val="000000" w:themeColor="text1"/>
              </w:rPr>
            </w:pPr>
          </w:p>
        </w:tc>
        <w:tc>
          <w:tcPr>
            <w:tcW w:w="6840" w:type="dxa"/>
          </w:tcPr>
          <w:p w14:paraId="52CB75F8" w14:textId="6F017DFC"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 xml:space="preserve">Personal Activity </w:t>
            </w:r>
            <w:r w:rsidR="00C33FB5" w:rsidRPr="004E1D06">
              <w:rPr>
                <w:rFonts w:asciiTheme="minorHAnsi" w:hAnsiTheme="minorHAnsi" w:cstheme="minorHAnsi"/>
                <w:b/>
                <w:color w:val="000000" w:themeColor="text1"/>
                <w:sz w:val="22"/>
                <w:szCs w:val="22"/>
              </w:rPr>
              <w:t>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.0.</w:t>
            </w:r>
            <w:r w:rsidR="00C21D09" w:rsidRPr="004E1D06">
              <w:rPr>
                <w:rFonts w:asciiTheme="minorHAnsi" w:hAnsiTheme="minorHAnsi" w:cstheme="minorHAnsi"/>
                <w:b/>
                <w:color w:val="000000" w:themeColor="text1"/>
                <w:sz w:val="22"/>
                <w:szCs w:val="22"/>
              </w:rPr>
              <w:t>2</w:t>
            </w:r>
            <w:r w:rsidRPr="004E1D06">
              <w:rPr>
                <w:rFonts w:asciiTheme="minorHAnsi" w:hAnsiTheme="minorHAnsi" w:cstheme="minorHAnsi"/>
                <w:b/>
                <w:color w:val="000000" w:themeColor="text1"/>
                <w:sz w:val="22"/>
                <w:szCs w:val="22"/>
              </w:rPr>
              <w:t>:</w:t>
            </w:r>
            <w:r w:rsidRPr="004E1D06">
              <w:rPr>
                <w:rFonts w:asciiTheme="minorHAnsi" w:hAnsiTheme="minorHAnsi" w:cstheme="minorHAnsi"/>
                <w:color w:val="000000" w:themeColor="text1"/>
                <w:sz w:val="22"/>
                <w:szCs w:val="22"/>
              </w:rPr>
              <w:t xml:space="preserve"> Read </w:t>
            </w:r>
            <w:r w:rsidRPr="004E1D06">
              <w:rPr>
                <w:rFonts w:asciiTheme="minorHAnsi" w:hAnsiTheme="minorHAnsi" w:cstheme="minorHAnsi"/>
                <w:color w:val="000000" w:themeColor="text1"/>
                <w:sz w:val="22"/>
                <w:szCs w:val="22"/>
                <w:u w:val="single"/>
              </w:rPr>
              <w:t>All In One</w:t>
            </w:r>
            <w:r w:rsidRPr="004E1D06">
              <w:rPr>
                <w:rFonts w:asciiTheme="minorHAnsi" w:hAnsiTheme="minorHAnsi" w:cstheme="minorHAnsi"/>
                <w:color w:val="000000" w:themeColor="text1"/>
                <w:sz w:val="22"/>
                <w:szCs w:val="22"/>
              </w:rPr>
              <w:t xml:space="preserve"> (AIO), </w:t>
            </w:r>
            <w:r w:rsidR="00B8040D" w:rsidRPr="004E1D06">
              <w:rPr>
                <w:rFonts w:asciiTheme="minorHAnsi" w:hAnsiTheme="minorHAnsi" w:cstheme="minorHAnsi"/>
                <w:color w:val="000000" w:themeColor="text1"/>
                <w:sz w:val="22"/>
                <w:szCs w:val="22"/>
              </w:rPr>
              <w:t>c</w:t>
            </w:r>
            <w:r w:rsidRPr="004E1D06">
              <w:rPr>
                <w:rFonts w:asciiTheme="minorHAnsi" w:hAnsiTheme="minorHAnsi" w:cstheme="minorHAnsi"/>
                <w:color w:val="000000" w:themeColor="text1"/>
                <w:sz w:val="22"/>
                <w:szCs w:val="22"/>
              </w:rPr>
              <w:t xml:space="preserve">hapter </w:t>
            </w:r>
            <w:r w:rsidR="00A96EEB" w:rsidRPr="004E1D06">
              <w:rPr>
                <w:rFonts w:asciiTheme="minorHAnsi" w:hAnsiTheme="minorHAnsi" w:cstheme="minorHAnsi"/>
                <w:color w:val="000000" w:themeColor="text1"/>
                <w:sz w:val="22"/>
                <w:szCs w:val="22"/>
              </w:rPr>
              <w:t>1</w:t>
            </w:r>
            <w:r w:rsidR="004E1D06" w:rsidRPr="004E1D06">
              <w:rPr>
                <w:rFonts w:asciiTheme="minorHAnsi" w:hAnsiTheme="minorHAnsi" w:cstheme="minorHAnsi"/>
                <w:color w:val="000000" w:themeColor="text1"/>
                <w:sz w:val="22"/>
                <w:szCs w:val="22"/>
              </w:rPr>
              <w:t>3</w:t>
            </w:r>
            <w:r w:rsidRPr="004E1D06">
              <w:rPr>
                <w:rFonts w:asciiTheme="minorHAnsi" w:hAnsiTheme="minorHAnsi" w:cstheme="minorHAnsi"/>
                <w:color w:val="000000" w:themeColor="text1"/>
                <w:sz w:val="22"/>
                <w:szCs w:val="22"/>
              </w:rPr>
              <w:t>.</w:t>
            </w:r>
          </w:p>
        </w:tc>
        <w:tc>
          <w:tcPr>
            <w:tcW w:w="1700" w:type="dxa"/>
          </w:tcPr>
          <w:p w14:paraId="627988C1" w14:textId="77777777"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60 minutes</w:t>
            </w:r>
          </w:p>
        </w:tc>
      </w:tr>
      <w:tr w:rsidR="004E1D06" w:rsidRPr="004E1D06" w14:paraId="4F64E17C" w14:textId="77777777" w:rsidTr="00293748">
        <w:tc>
          <w:tcPr>
            <w:tcW w:w="450" w:type="dxa"/>
          </w:tcPr>
          <w:p w14:paraId="58F52165" w14:textId="77777777" w:rsidR="00760136" w:rsidRPr="004E1D06" w:rsidRDefault="00760136" w:rsidP="00293748">
            <w:pPr>
              <w:rPr>
                <w:color w:val="000000" w:themeColor="text1"/>
              </w:rPr>
            </w:pPr>
          </w:p>
        </w:tc>
        <w:tc>
          <w:tcPr>
            <w:tcW w:w="6840" w:type="dxa"/>
          </w:tcPr>
          <w:p w14:paraId="4F0EF2C0" w14:textId="4C1187B2" w:rsidR="00760136" w:rsidRPr="004E1D06" w:rsidRDefault="00760136" w:rsidP="00293748">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Personal Activity 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.0.3:</w:t>
            </w:r>
            <w:r w:rsidRPr="004E1D06">
              <w:rPr>
                <w:rFonts w:asciiTheme="minorHAnsi" w:hAnsiTheme="minorHAnsi" w:cstheme="minorHAnsi"/>
                <w:color w:val="000000" w:themeColor="text1"/>
                <w:sz w:val="22"/>
                <w:szCs w:val="22"/>
              </w:rPr>
              <w:t xml:space="preserve"> Watch AIO Video “</w:t>
            </w:r>
            <w:r w:rsidR="004E1D06">
              <w:rPr>
                <w:rFonts w:asciiTheme="minorHAnsi" w:hAnsiTheme="minorHAnsi" w:cstheme="minorHAnsi"/>
                <w:color w:val="000000" w:themeColor="text1"/>
                <w:sz w:val="22"/>
                <w:szCs w:val="22"/>
              </w:rPr>
              <w:t>Stakeholders</w:t>
            </w:r>
            <w:r w:rsidRPr="004E1D06">
              <w:rPr>
                <w:rFonts w:asciiTheme="minorHAnsi" w:hAnsiTheme="minorHAnsi" w:cstheme="minorHAnsi"/>
                <w:color w:val="000000" w:themeColor="text1"/>
                <w:sz w:val="22"/>
                <w:szCs w:val="22"/>
              </w:rPr>
              <w:t>” by Phillips.</w:t>
            </w:r>
          </w:p>
        </w:tc>
        <w:tc>
          <w:tcPr>
            <w:tcW w:w="1700" w:type="dxa"/>
          </w:tcPr>
          <w:p w14:paraId="0B8383D3" w14:textId="77777777" w:rsidR="00760136" w:rsidRPr="004E1D06" w:rsidRDefault="00760136" w:rsidP="00293748">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5 minutes</w:t>
            </w:r>
          </w:p>
        </w:tc>
      </w:tr>
      <w:tr w:rsidR="004E1D06" w:rsidRPr="004E1D06" w14:paraId="77A38B35" w14:textId="77777777" w:rsidTr="00293748">
        <w:tc>
          <w:tcPr>
            <w:tcW w:w="450" w:type="dxa"/>
          </w:tcPr>
          <w:p w14:paraId="476F0644" w14:textId="77777777" w:rsidR="00760136" w:rsidRPr="004E1D06" w:rsidRDefault="00760136" w:rsidP="00293748">
            <w:pPr>
              <w:rPr>
                <w:color w:val="000000" w:themeColor="text1"/>
              </w:rPr>
            </w:pPr>
          </w:p>
        </w:tc>
        <w:tc>
          <w:tcPr>
            <w:tcW w:w="6840" w:type="dxa"/>
          </w:tcPr>
          <w:p w14:paraId="095032ED" w14:textId="5989DC9A" w:rsidR="00760136" w:rsidRPr="004E1D06" w:rsidRDefault="00760136" w:rsidP="00293748">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Personal Activity 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.0.</w:t>
            </w:r>
            <w:r w:rsidR="004E1D06" w:rsidRPr="004E1D06">
              <w:rPr>
                <w:rFonts w:asciiTheme="minorHAnsi" w:hAnsiTheme="minorHAnsi" w:cstheme="minorHAnsi"/>
                <w:b/>
                <w:color w:val="000000" w:themeColor="text1"/>
                <w:sz w:val="22"/>
                <w:szCs w:val="22"/>
              </w:rPr>
              <w:t>4</w:t>
            </w:r>
            <w:r w:rsidRPr="004E1D06">
              <w:rPr>
                <w:rFonts w:asciiTheme="minorHAnsi" w:hAnsiTheme="minorHAnsi" w:cstheme="minorHAnsi"/>
                <w:b/>
                <w:color w:val="000000" w:themeColor="text1"/>
                <w:sz w:val="22"/>
                <w:szCs w:val="22"/>
              </w:rPr>
              <w:t>:</w:t>
            </w:r>
            <w:r w:rsidRPr="004E1D06">
              <w:rPr>
                <w:rFonts w:asciiTheme="minorHAnsi" w:hAnsiTheme="minorHAnsi" w:cstheme="minorHAnsi"/>
                <w:color w:val="000000" w:themeColor="text1"/>
                <w:sz w:val="22"/>
                <w:szCs w:val="22"/>
              </w:rPr>
              <w:t xml:space="preserve"> Watch Web Video “</w:t>
            </w:r>
            <w:r w:rsidR="004E1D06" w:rsidRPr="004E1D06">
              <w:rPr>
                <w:rFonts w:asciiTheme="minorHAnsi" w:hAnsiTheme="minorHAnsi" w:cstheme="minorHAnsi"/>
                <w:color w:val="000000" w:themeColor="text1"/>
                <w:sz w:val="22"/>
                <w:szCs w:val="22"/>
              </w:rPr>
              <w:t>Project Management in Under 5: What is Stakeholder Management?” by Online PM Courses</w:t>
            </w:r>
            <w:r w:rsidRPr="004E1D06">
              <w:rPr>
                <w:rFonts w:asciiTheme="minorHAnsi" w:hAnsiTheme="minorHAnsi" w:cstheme="minorHAnsi"/>
                <w:color w:val="000000" w:themeColor="text1"/>
                <w:sz w:val="22"/>
                <w:szCs w:val="22"/>
              </w:rPr>
              <w:t>.</w:t>
            </w:r>
          </w:p>
        </w:tc>
        <w:tc>
          <w:tcPr>
            <w:tcW w:w="1700" w:type="dxa"/>
          </w:tcPr>
          <w:p w14:paraId="64BE67DE" w14:textId="05158570" w:rsidR="00760136" w:rsidRPr="004E1D06" w:rsidRDefault="004E1D06" w:rsidP="00293748">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6</w:t>
            </w:r>
            <w:r w:rsidR="00760136" w:rsidRPr="004E1D06">
              <w:rPr>
                <w:rFonts w:asciiTheme="minorHAnsi" w:hAnsiTheme="minorHAnsi" w:cstheme="minorHAnsi"/>
                <w:color w:val="000000" w:themeColor="text1"/>
                <w:sz w:val="22"/>
                <w:szCs w:val="22"/>
              </w:rPr>
              <w:t xml:space="preserve"> minutes</w:t>
            </w:r>
          </w:p>
        </w:tc>
      </w:tr>
      <w:tr w:rsidR="004E1D06" w:rsidRPr="004E1D06" w14:paraId="46029C20" w14:textId="77777777" w:rsidTr="00293748">
        <w:tc>
          <w:tcPr>
            <w:tcW w:w="450" w:type="dxa"/>
          </w:tcPr>
          <w:p w14:paraId="58206F1B" w14:textId="77777777" w:rsidR="00760136" w:rsidRPr="004E1D06" w:rsidRDefault="00760136" w:rsidP="00293748">
            <w:pPr>
              <w:rPr>
                <w:color w:val="000000" w:themeColor="text1"/>
              </w:rPr>
            </w:pPr>
          </w:p>
        </w:tc>
        <w:tc>
          <w:tcPr>
            <w:tcW w:w="6840" w:type="dxa"/>
          </w:tcPr>
          <w:p w14:paraId="6F534C93" w14:textId="139E0CE1" w:rsidR="00760136" w:rsidRPr="004E1D06" w:rsidRDefault="00760136" w:rsidP="00293748">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Personal Activity 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.0.</w:t>
            </w:r>
            <w:r w:rsidR="004E1D06" w:rsidRPr="004E1D06">
              <w:rPr>
                <w:rFonts w:asciiTheme="minorHAnsi" w:hAnsiTheme="minorHAnsi" w:cstheme="minorHAnsi"/>
                <w:b/>
                <w:color w:val="000000" w:themeColor="text1"/>
                <w:sz w:val="22"/>
                <w:szCs w:val="22"/>
              </w:rPr>
              <w:t>5</w:t>
            </w:r>
            <w:r w:rsidRPr="004E1D06">
              <w:rPr>
                <w:rFonts w:asciiTheme="minorHAnsi" w:hAnsiTheme="minorHAnsi" w:cstheme="minorHAnsi"/>
                <w:b/>
                <w:color w:val="000000" w:themeColor="text1"/>
                <w:sz w:val="22"/>
                <w:szCs w:val="22"/>
              </w:rPr>
              <w:t>:</w:t>
            </w:r>
            <w:r w:rsidRPr="004E1D06">
              <w:rPr>
                <w:rFonts w:asciiTheme="minorHAnsi" w:hAnsiTheme="minorHAnsi" w:cstheme="minorHAnsi"/>
                <w:color w:val="000000" w:themeColor="text1"/>
                <w:sz w:val="22"/>
                <w:szCs w:val="22"/>
              </w:rPr>
              <w:t xml:space="preserve"> Watch Web Video “</w:t>
            </w:r>
            <w:r w:rsidR="004E1D06" w:rsidRPr="004E1D06">
              <w:rPr>
                <w:rFonts w:asciiTheme="minorHAnsi" w:hAnsiTheme="minorHAnsi" w:cstheme="minorHAnsi"/>
                <w:color w:val="000000" w:themeColor="text1"/>
                <w:sz w:val="22"/>
                <w:szCs w:val="22"/>
              </w:rPr>
              <w:t>Stakeholder Analysis” by OofLELFH341</w:t>
            </w:r>
          </w:p>
        </w:tc>
        <w:tc>
          <w:tcPr>
            <w:tcW w:w="1700" w:type="dxa"/>
          </w:tcPr>
          <w:p w14:paraId="69ADA793" w14:textId="3D19C8C2" w:rsidR="00760136" w:rsidRPr="004E1D06" w:rsidRDefault="004E1D06" w:rsidP="00293748">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11</w:t>
            </w:r>
            <w:r w:rsidR="00760136" w:rsidRPr="004E1D06">
              <w:rPr>
                <w:rFonts w:asciiTheme="minorHAnsi" w:hAnsiTheme="minorHAnsi" w:cstheme="minorHAnsi"/>
                <w:color w:val="000000" w:themeColor="text1"/>
                <w:sz w:val="22"/>
                <w:szCs w:val="22"/>
              </w:rPr>
              <w:t xml:space="preserve"> minutes</w:t>
            </w:r>
          </w:p>
        </w:tc>
      </w:tr>
      <w:tr w:rsidR="004E1D06" w:rsidRPr="004E1D06" w14:paraId="4EB7ACC1" w14:textId="77777777" w:rsidTr="00403D63">
        <w:tc>
          <w:tcPr>
            <w:tcW w:w="450" w:type="dxa"/>
          </w:tcPr>
          <w:p w14:paraId="2FCC692E" w14:textId="77777777" w:rsidR="00771B90" w:rsidRPr="004E1D06" w:rsidRDefault="00771B90" w:rsidP="00403D63">
            <w:pPr>
              <w:rPr>
                <w:color w:val="000000" w:themeColor="text1"/>
              </w:rPr>
            </w:pPr>
          </w:p>
        </w:tc>
        <w:tc>
          <w:tcPr>
            <w:tcW w:w="6840" w:type="dxa"/>
          </w:tcPr>
          <w:p w14:paraId="4FEBCA13" w14:textId="0FC7196E"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FAR</w:t>
            </w:r>
            <w:bookmarkStart w:id="0" w:name="_GoBack"/>
            <w:bookmarkEnd w:id="0"/>
            <w:r w:rsidRPr="004E1D06">
              <w:rPr>
                <w:rFonts w:asciiTheme="minorHAnsi" w:hAnsiTheme="minorHAnsi" w:cstheme="minorHAnsi"/>
                <w:b/>
                <w:color w:val="000000" w:themeColor="text1"/>
                <w:sz w:val="22"/>
                <w:szCs w:val="22"/>
              </w:rPr>
              <w:t xml:space="preserve"> Centre Activity </w:t>
            </w:r>
            <w:r w:rsidR="00C33FB5" w:rsidRPr="004E1D06">
              <w:rPr>
                <w:rFonts w:asciiTheme="minorHAnsi" w:hAnsiTheme="minorHAnsi" w:cstheme="minorHAnsi"/>
                <w:b/>
                <w:color w:val="000000" w:themeColor="text1"/>
                <w:sz w:val="22"/>
                <w:szCs w:val="22"/>
              </w:rPr>
              <w:t>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.1.1:</w:t>
            </w:r>
            <w:r w:rsidRPr="004E1D06">
              <w:rPr>
                <w:rFonts w:asciiTheme="minorHAnsi" w:hAnsiTheme="minorHAnsi" w:cstheme="minorHAnsi"/>
                <w:color w:val="000000" w:themeColor="text1"/>
                <w:sz w:val="22"/>
                <w:szCs w:val="22"/>
              </w:rPr>
              <w:t xml:space="preserve"> </w:t>
            </w:r>
            <w:r w:rsidR="0013390F" w:rsidRPr="004E1D06">
              <w:rPr>
                <w:rFonts w:asciiTheme="minorHAnsi" w:hAnsiTheme="minorHAnsi" w:cstheme="minorHAnsi"/>
                <w:color w:val="000000" w:themeColor="text1"/>
                <w:sz w:val="22"/>
                <w:szCs w:val="22"/>
              </w:rPr>
              <w:t>Form groups of 3 to 5. Open the file, “</w:t>
            </w:r>
            <w:r w:rsidR="004E1D06" w:rsidRPr="004E1D06">
              <w:rPr>
                <w:rFonts w:asciiTheme="minorHAnsi" w:hAnsiTheme="minorHAnsi" w:cstheme="minorHAnsi"/>
                <w:color w:val="000000" w:themeColor="text1"/>
                <w:sz w:val="22"/>
                <w:szCs w:val="22"/>
              </w:rPr>
              <w:t>Potential Stakeholders</w:t>
            </w:r>
            <w:r w:rsidR="0013390F" w:rsidRPr="004E1D06">
              <w:rPr>
                <w:rFonts w:asciiTheme="minorHAnsi" w:hAnsiTheme="minorHAnsi" w:cstheme="minorHAnsi"/>
                <w:color w:val="000000" w:themeColor="text1"/>
                <w:sz w:val="22"/>
                <w:szCs w:val="22"/>
              </w:rPr>
              <w:t xml:space="preserve">” and determine </w:t>
            </w:r>
            <w:r w:rsidR="004E1D06" w:rsidRPr="004E1D06">
              <w:rPr>
                <w:rFonts w:asciiTheme="minorHAnsi" w:hAnsiTheme="minorHAnsi" w:cstheme="minorHAnsi"/>
                <w:color w:val="000000" w:themeColor="text1"/>
                <w:sz w:val="22"/>
                <w:szCs w:val="22"/>
              </w:rPr>
              <w:t>who is a stakeholder for the listed scenario. Be ready to justify your choices.</w:t>
            </w:r>
          </w:p>
        </w:tc>
        <w:tc>
          <w:tcPr>
            <w:tcW w:w="1700" w:type="dxa"/>
          </w:tcPr>
          <w:p w14:paraId="23B415DE" w14:textId="0A1E560B" w:rsidR="00771B90" w:rsidRPr="004E1D06" w:rsidRDefault="00355F21" w:rsidP="00403D63">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20</w:t>
            </w:r>
            <w:r w:rsidR="00771B90" w:rsidRPr="004E1D06">
              <w:rPr>
                <w:rFonts w:asciiTheme="minorHAnsi" w:hAnsiTheme="minorHAnsi" w:cstheme="minorHAnsi"/>
                <w:color w:val="000000" w:themeColor="text1"/>
                <w:sz w:val="22"/>
                <w:szCs w:val="22"/>
              </w:rPr>
              <w:t xml:space="preserve"> minutes</w:t>
            </w:r>
          </w:p>
        </w:tc>
      </w:tr>
      <w:tr w:rsidR="004E1D06" w:rsidRPr="004E1D06" w14:paraId="3F737C72" w14:textId="77777777" w:rsidTr="00403D63">
        <w:tc>
          <w:tcPr>
            <w:tcW w:w="450" w:type="dxa"/>
          </w:tcPr>
          <w:p w14:paraId="776B5069" w14:textId="77777777" w:rsidR="00771B90" w:rsidRPr="004E1D06" w:rsidRDefault="00771B90" w:rsidP="00403D63">
            <w:pPr>
              <w:rPr>
                <w:color w:val="000000" w:themeColor="text1"/>
              </w:rPr>
            </w:pPr>
          </w:p>
        </w:tc>
        <w:tc>
          <w:tcPr>
            <w:tcW w:w="6840" w:type="dxa"/>
          </w:tcPr>
          <w:p w14:paraId="6AF8C65A" w14:textId="7FE509C3" w:rsidR="00771B90" w:rsidRPr="004E1D06" w:rsidRDefault="00771B90" w:rsidP="00403D63">
            <w:pPr>
              <w:ind w:left="360"/>
              <w:rPr>
                <w:rFonts w:asciiTheme="minorHAnsi" w:hAnsiTheme="minorHAnsi" w:cstheme="minorHAnsi"/>
                <w:color w:val="000000" w:themeColor="text1"/>
                <w:sz w:val="22"/>
                <w:szCs w:val="22"/>
              </w:rPr>
            </w:pPr>
            <w:r w:rsidRPr="004E1D06">
              <w:rPr>
                <w:rFonts w:asciiTheme="minorHAnsi" w:hAnsiTheme="minorHAnsi" w:cstheme="minorHAnsi"/>
                <w:b/>
                <w:color w:val="000000" w:themeColor="text1"/>
                <w:sz w:val="22"/>
                <w:szCs w:val="22"/>
              </w:rPr>
              <w:t xml:space="preserve">FAR Centre Activity </w:t>
            </w:r>
            <w:r w:rsidR="00C33FB5" w:rsidRPr="004E1D06">
              <w:rPr>
                <w:rFonts w:asciiTheme="minorHAnsi" w:hAnsiTheme="minorHAnsi" w:cstheme="minorHAnsi"/>
                <w:b/>
                <w:color w:val="000000" w:themeColor="text1"/>
                <w:sz w:val="22"/>
                <w:szCs w:val="22"/>
              </w:rPr>
              <w:t>1</w:t>
            </w:r>
            <w:r w:rsidR="0020342E" w:rsidRPr="004E1D06">
              <w:rPr>
                <w:rFonts w:asciiTheme="minorHAnsi" w:hAnsiTheme="minorHAnsi" w:cstheme="minorHAnsi"/>
                <w:b/>
                <w:color w:val="000000" w:themeColor="text1"/>
                <w:sz w:val="22"/>
                <w:szCs w:val="22"/>
              </w:rPr>
              <w:t>1</w:t>
            </w:r>
            <w:r w:rsidRPr="004E1D06">
              <w:rPr>
                <w:rFonts w:asciiTheme="minorHAnsi" w:hAnsiTheme="minorHAnsi" w:cstheme="minorHAnsi"/>
                <w:b/>
                <w:color w:val="000000" w:themeColor="text1"/>
                <w:sz w:val="22"/>
                <w:szCs w:val="22"/>
              </w:rPr>
              <w:t>.1.2</w:t>
            </w:r>
            <w:r w:rsidRPr="004E1D06">
              <w:rPr>
                <w:rFonts w:asciiTheme="minorHAnsi" w:hAnsiTheme="minorHAnsi" w:cstheme="minorHAnsi"/>
                <w:color w:val="000000" w:themeColor="text1"/>
                <w:sz w:val="22"/>
                <w:szCs w:val="22"/>
              </w:rPr>
              <w:t xml:space="preserve">: </w:t>
            </w:r>
            <w:r w:rsidR="0013390F" w:rsidRPr="004E1D06">
              <w:rPr>
                <w:rFonts w:asciiTheme="minorHAnsi" w:hAnsiTheme="minorHAnsi" w:cstheme="minorHAnsi"/>
                <w:color w:val="000000" w:themeColor="text1"/>
                <w:sz w:val="22"/>
                <w:szCs w:val="22"/>
              </w:rPr>
              <w:t xml:space="preserve">Share your results with the class, about </w:t>
            </w:r>
            <w:r w:rsidR="004E1D06" w:rsidRPr="004E1D06">
              <w:rPr>
                <w:rFonts w:asciiTheme="minorHAnsi" w:hAnsiTheme="minorHAnsi" w:cstheme="minorHAnsi"/>
                <w:color w:val="000000" w:themeColor="text1"/>
                <w:sz w:val="22"/>
                <w:szCs w:val="22"/>
              </w:rPr>
              <w:t>3 to 5</w:t>
            </w:r>
            <w:r w:rsidR="0013390F" w:rsidRPr="004E1D06">
              <w:rPr>
                <w:rFonts w:asciiTheme="minorHAnsi" w:hAnsiTheme="minorHAnsi" w:cstheme="minorHAnsi"/>
                <w:color w:val="000000" w:themeColor="text1"/>
                <w:sz w:val="22"/>
                <w:szCs w:val="22"/>
              </w:rPr>
              <w:t xml:space="preserve"> minutes per group</w:t>
            </w:r>
          </w:p>
        </w:tc>
        <w:tc>
          <w:tcPr>
            <w:tcW w:w="1700" w:type="dxa"/>
          </w:tcPr>
          <w:p w14:paraId="64DE4E6C" w14:textId="54228FB5" w:rsidR="00771B90" w:rsidRPr="004E1D06" w:rsidRDefault="0013390F" w:rsidP="00403D63">
            <w:pPr>
              <w:ind w:left="360"/>
              <w:rPr>
                <w:rFonts w:asciiTheme="minorHAnsi" w:hAnsiTheme="minorHAnsi" w:cstheme="minorHAnsi"/>
                <w:color w:val="000000" w:themeColor="text1"/>
                <w:sz w:val="22"/>
                <w:szCs w:val="22"/>
              </w:rPr>
            </w:pPr>
            <w:r w:rsidRPr="004E1D06">
              <w:rPr>
                <w:rFonts w:asciiTheme="minorHAnsi" w:hAnsiTheme="minorHAnsi" w:cstheme="minorHAnsi"/>
                <w:color w:val="000000" w:themeColor="text1"/>
                <w:sz w:val="22"/>
                <w:szCs w:val="22"/>
              </w:rPr>
              <w:t>1</w:t>
            </w:r>
            <w:r w:rsidR="004E1D06" w:rsidRPr="004E1D06">
              <w:rPr>
                <w:rFonts w:asciiTheme="minorHAnsi" w:hAnsiTheme="minorHAnsi" w:cstheme="minorHAnsi"/>
                <w:color w:val="000000" w:themeColor="text1"/>
                <w:sz w:val="22"/>
                <w:szCs w:val="22"/>
              </w:rPr>
              <w:t>5</w:t>
            </w:r>
            <w:r w:rsidR="00771B90" w:rsidRPr="004E1D06">
              <w:rPr>
                <w:rFonts w:asciiTheme="minorHAnsi" w:hAnsiTheme="minorHAnsi" w:cstheme="minorHAnsi"/>
                <w:color w:val="000000" w:themeColor="text1"/>
                <w:sz w:val="22"/>
                <w:szCs w:val="22"/>
              </w:rPr>
              <w:t xml:space="preserve"> minutes</w:t>
            </w:r>
          </w:p>
        </w:tc>
      </w:tr>
      <w:tr w:rsidR="00AE5080" w:rsidRPr="00AE5080" w14:paraId="1AFD77B5" w14:textId="77777777" w:rsidTr="00293748">
        <w:tc>
          <w:tcPr>
            <w:tcW w:w="450" w:type="dxa"/>
          </w:tcPr>
          <w:p w14:paraId="14A68DF3" w14:textId="77777777" w:rsidR="00A05A2F" w:rsidRPr="00AE5080" w:rsidRDefault="00A05A2F" w:rsidP="00293748">
            <w:pPr>
              <w:rPr>
                <w:color w:val="000000" w:themeColor="text1"/>
              </w:rPr>
            </w:pPr>
          </w:p>
        </w:tc>
        <w:tc>
          <w:tcPr>
            <w:tcW w:w="6840" w:type="dxa"/>
          </w:tcPr>
          <w:p w14:paraId="54A0552E" w14:textId="009E16C6" w:rsidR="00A05A2F" w:rsidRPr="00AE5080" w:rsidRDefault="00A05A2F" w:rsidP="00293748">
            <w:pPr>
              <w:ind w:left="360"/>
              <w:rPr>
                <w:rFonts w:asciiTheme="minorHAnsi" w:hAnsiTheme="minorHAnsi" w:cstheme="minorHAnsi"/>
                <w:color w:val="000000" w:themeColor="text1"/>
                <w:sz w:val="22"/>
                <w:szCs w:val="22"/>
              </w:rPr>
            </w:pPr>
            <w:r w:rsidRPr="00AE5080">
              <w:rPr>
                <w:rFonts w:asciiTheme="minorHAnsi" w:hAnsiTheme="minorHAnsi" w:cstheme="minorHAnsi"/>
                <w:b/>
                <w:color w:val="000000" w:themeColor="text1"/>
                <w:sz w:val="22"/>
                <w:szCs w:val="22"/>
              </w:rPr>
              <w:t>FAR Centre Activity 1</w:t>
            </w:r>
            <w:r w:rsidR="0020342E" w:rsidRPr="00AE5080">
              <w:rPr>
                <w:rFonts w:asciiTheme="minorHAnsi" w:hAnsiTheme="minorHAnsi" w:cstheme="minorHAnsi"/>
                <w:b/>
                <w:color w:val="000000" w:themeColor="text1"/>
                <w:sz w:val="22"/>
                <w:szCs w:val="22"/>
              </w:rPr>
              <w:t>1</w:t>
            </w:r>
            <w:r w:rsidRPr="00AE5080">
              <w:rPr>
                <w:rFonts w:asciiTheme="minorHAnsi" w:hAnsiTheme="minorHAnsi" w:cstheme="minorHAnsi"/>
                <w:b/>
                <w:color w:val="000000" w:themeColor="text1"/>
                <w:sz w:val="22"/>
                <w:szCs w:val="22"/>
              </w:rPr>
              <w:t>.2.1</w:t>
            </w:r>
            <w:r w:rsidRPr="00AE5080">
              <w:rPr>
                <w:rFonts w:asciiTheme="minorHAnsi" w:hAnsiTheme="minorHAnsi" w:cstheme="minorHAnsi"/>
                <w:color w:val="000000" w:themeColor="text1"/>
                <w:sz w:val="22"/>
                <w:szCs w:val="22"/>
              </w:rPr>
              <w:t xml:space="preserve">: </w:t>
            </w:r>
            <w:r w:rsidR="004E1D06" w:rsidRPr="00AE5080">
              <w:rPr>
                <w:rFonts w:asciiTheme="minorHAnsi" w:hAnsiTheme="minorHAnsi" w:cstheme="minorHAnsi"/>
                <w:color w:val="000000" w:themeColor="text1"/>
                <w:sz w:val="22"/>
                <w:szCs w:val="22"/>
              </w:rPr>
              <w:t>Watch web video: “DiSC Assessment Tool Overview”</w:t>
            </w:r>
          </w:p>
        </w:tc>
        <w:tc>
          <w:tcPr>
            <w:tcW w:w="1700" w:type="dxa"/>
          </w:tcPr>
          <w:p w14:paraId="25F09E81" w14:textId="08A5D3AC" w:rsidR="00A05A2F" w:rsidRPr="00AE5080" w:rsidRDefault="00A05A2F" w:rsidP="00293748">
            <w:pPr>
              <w:ind w:left="360"/>
              <w:rPr>
                <w:rFonts w:asciiTheme="minorHAnsi" w:hAnsiTheme="minorHAnsi" w:cstheme="minorHAnsi"/>
                <w:color w:val="000000" w:themeColor="text1"/>
                <w:sz w:val="22"/>
                <w:szCs w:val="22"/>
              </w:rPr>
            </w:pPr>
            <w:r w:rsidRPr="00AE5080">
              <w:rPr>
                <w:rFonts w:asciiTheme="minorHAnsi" w:hAnsiTheme="minorHAnsi" w:cstheme="minorHAnsi"/>
                <w:color w:val="000000" w:themeColor="text1"/>
                <w:sz w:val="22"/>
                <w:szCs w:val="22"/>
              </w:rPr>
              <w:t>5 minutes</w:t>
            </w:r>
          </w:p>
        </w:tc>
      </w:tr>
      <w:tr w:rsidR="00AC7824" w:rsidRPr="00AC7824" w14:paraId="5D04B2A9" w14:textId="77777777" w:rsidTr="00D32AAB">
        <w:tc>
          <w:tcPr>
            <w:tcW w:w="450" w:type="dxa"/>
          </w:tcPr>
          <w:p w14:paraId="4D753B50" w14:textId="77777777" w:rsidR="00AE5080" w:rsidRPr="00AC7824" w:rsidRDefault="00AE5080" w:rsidP="00D32AAB">
            <w:pPr>
              <w:rPr>
                <w:color w:val="000000" w:themeColor="text1"/>
              </w:rPr>
            </w:pPr>
          </w:p>
        </w:tc>
        <w:tc>
          <w:tcPr>
            <w:tcW w:w="6840" w:type="dxa"/>
          </w:tcPr>
          <w:p w14:paraId="257149E0" w14:textId="73A76038" w:rsidR="00AE5080" w:rsidRPr="00AC7824" w:rsidRDefault="00AE5080" w:rsidP="00D32AAB">
            <w:pPr>
              <w:ind w:left="360"/>
              <w:rPr>
                <w:rFonts w:asciiTheme="minorHAnsi" w:hAnsiTheme="minorHAnsi" w:cstheme="minorHAnsi"/>
                <w:color w:val="000000" w:themeColor="text1"/>
                <w:sz w:val="22"/>
                <w:szCs w:val="22"/>
              </w:rPr>
            </w:pPr>
            <w:r w:rsidRPr="00AC7824">
              <w:rPr>
                <w:rFonts w:asciiTheme="minorHAnsi" w:hAnsiTheme="minorHAnsi" w:cstheme="minorHAnsi"/>
                <w:b/>
                <w:color w:val="000000" w:themeColor="text1"/>
                <w:sz w:val="22"/>
                <w:szCs w:val="22"/>
              </w:rPr>
              <w:t>FAR Centre Activity 11.2.2</w:t>
            </w:r>
            <w:r w:rsidRPr="00AC7824">
              <w:rPr>
                <w:rFonts w:asciiTheme="minorHAnsi" w:hAnsiTheme="minorHAnsi" w:cstheme="minorHAnsi"/>
                <w:color w:val="000000" w:themeColor="text1"/>
                <w:sz w:val="22"/>
                <w:szCs w:val="22"/>
              </w:rPr>
              <w:t xml:space="preserve">: </w:t>
            </w:r>
            <w:r w:rsidR="00E4629F">
              <w:rPr>
                <w:rFonts w:asciiTheme="minorHAnsi" w:hAnsiTheme="minorHAnsi" w:cstheme="minorHAnsi"/>
                <w:color w:val="000000" w:themeColor="text1"/>
                <w:sz w:val="22"/>
                <w:szCs w:val="22"/>
              </w:rPr>
              <w:t xml:space="preserve">Open the web link “DiSC Assessment” and each student will complete the assessment, noting their types AND percentages. Then </w:t>
            </w:r>
            <w:r w:rsidR="00AC7824" w:rsidRPr="00AC7824">
              <w:rPr>
                <w:rFonts w:asciiTheme="minorHAnsi" w:hAnsiTheme="minorHAnsi" w:cstheme="minorHAnsi"/>
                <w:color w:val="000000" w:themeColor="text1"/>
                <w:sz w:val="22"/>
                <w:szCs w:val="22"/>
              </w:rPr>
              <w:t>Open the file, “DiSC Wheel” and plot each student</w:t>
            </w:r>
            <w:r w:rsidRPr="00AC7824">
              <w:rPr>
                <w:rFonts w:asciiTheme="minorHAnsi" w:hAnsiTheme="minorHAnsi" w:cstheme="minorHAnsi"/>
                <w:color w:val="000000" w:themeColor="text1"/>
                <w:sz w:val="22"/>
                <w:szCs w:val="22"/>
              </w:rPr>
              <w:t xml:space="preserve"> </w:t>
            </w:r>
            <w:r w:rsidR="00AC7824" w:rsidRPr="00AC7824">
              <w:rPr>
                <w:rFonts w:asciiTheme="minorHAnsi" w:hAnsiTheme="minorHAnsi" w:cstheme="minorHAnsi"/>
                <w:color w:val="000000" w:themeColor="text1"/>
                <w:sz w:val="22"/>
                <w:szCs w:val="22"/>
              </w:rPr>
              <w:t>DiSC results (if 2 or 3 types are ties, or close to being tied, then average them, finding a center point).</w:t>
            </w:r>
          </w:p>
        </w:tc>
        <w:tc>
          <w:tcPr>
            <w:tcW w:w="1700" w:type="dxa"/>
          </w:tcPr>
          <w:p w14:paraId="062BE534" w14:textId="5AE9209E" w:rsidR="00AE5080" w:rsidRPr="00AC7824" w:rsidRDefault="00E4629F" w:rsidP="00D32AAB">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AC7824" w:rsidRPr="00AC7824">
              <w:rPr>
                <w:rFonts w:asciiTheme="minorHAnsi" w:hAnsiTheme="minorHAnsi" w:cstheme="minorHAnsi"/>
                <w:color w:val="000000" w:themeColor="text1"/>
                <w:sz w:val="22"/>
                <w:szCs w:val="22"/>
              </w:rPr>
              <w:t>0</w:t>
            </w:r>
            <w:r w:rsidR="00AE5080" w:rsidRPr="00AC7824">
              <w:rPr>
                <w:rFonts w:asciiTheme="minorHAnsi" w:hAnsiTheme="minorHAnsi" w:cstheme="minorHAnsi"/>
                <w:color w:val="000000" w:themeColor="text1"/>
                <w:sz w:val="22"/>
                <w:szCs w:val="22"/>
              </w:rPr>
              <w:t xml:space="preserve"> minutes</w:t>
            </w:r>
          </w:p>
        </w:tc>
      </w:tr>
      <w:tr w:rsidR="00AC7824" w:rsidRPr="00AC7824" w14:paraId="021B50AE" w14:textId="77777777" w:rsidTr="00D32AAB">
        <w:tc>
          <w:tcPr>
            <w:tcW w:w="450" w:type="dxa"/>
          </w:tcPr>
          <w:p w14:paraId="1846F522" w14:textId="77777777" w:rsidR="00AE5080" w:rsidRPr="00AC7824" w:rsidRDefault="00AE5080" w:rsidP="00D32AAB">
            <w:pPr>
              <w:rPr>
                <w:color w:val="000000" w:themeColor="text1"/>
              </w:rPr>
            </w:pPr>
          </w:p>
        </w:tc>
        <w:tc>
          <w:tcPr>
            <w:tcW w:w="6840" w:type="dxa"/>
          </w:tcPr>
          <w:p w14:paraId="7536D6DD" w14:textId="7EB0614B" w:rsidR="00AE5080" w:rsidRPr="00AC7824" w:rsidRDefault="00AE5080" w:rsidP="00D32AAB">
            <w:pPr>
              <w:ind w:left="360"/>
              <w:rPr>
                <w:rFonts w:asciiTheme="minorHAnsi" w:hAnsiTheme="minorHAnsi" w:cstheme="minorHAnsi"/>
                <w:color w:val="000000" w:themeColor="text1"/>
                <w:sz w:val="22"/>
                <w:szCs w:val="22"/>
              </w:rPr>
            </w:pPr>
            <w:r w:rsidRPr="00AC7824">
              <w:rPr>
                <w:rFonts w:asciiTheme="minorHAnsi" w:hAnsiTheme="minorHAnsi" w:cstheme="minorHAnsi"/>
                <w:b/>
                <w:color w:val="000000" w:themeColor="text1"/>
                <w:sz w:val="22"/>
                <w:szCs w:val="22"/>
              </w:rPr>
              <w:t>FAR Centre Activity 11.2.</w:t>
            </w:r>
            <w:r w:rsidR="00AC7824" w:rsidRPr="00AC7824">
              <w:rPr>
                <w:rFonts w:asciiTheme="minorHAnsi" w:hAnsiTheme="minorHAnsi" w:cstheme="minorHAnsi"/>
                <w:b/>
                <w:color w:val="000000" w:themeColor="text1"/>
                <w:sz w:val="22"/>
                <w:szCs w:val="22"/>
              </w:rPr>
              <w:t>3</w:t>
            </w:r>
            <w:r w:rsidRPr="00AC7824">
              <w:rPr>
                <w:rFonts w:asciiTheme="minorHAnsi" w:hAnsiTheme="minorHAnsi" w:cstheme="minorHAnsi"/>
                <w:color w:val="000000" w:themeColor="text1"/>
                <w:sz w:val="22"/>
                <w:szCs w:val="22"/>
              </w:rPr>
              <w:t xml:space="preserve">: </w:t>
            </w:r>
            <w:r w:rsidR="00AC7824" w:rsidRPr="00AC7824">
              <w:rPr>
                <w:rFonts w:asciiTheme="minorHAnsi" w:hAnsiTheme="minorHAnsi" w:cstheme="minorHAnsi"/>
                <w:color w:val="000000" w:themeColor="text1"/>
                <w:sz w:val="22"/>
                <w:szCs w:val="22"/>
              </w:rPr>
              <w:t>Using the file, “Conflict Team Map” discuss each student’s healthy and unhealthy behaviors, students are to provide examples of their behaviors.</w:t>
            </w:r>
            <w:r w:rsidRPr="00AC7824">
              <w:rPr>
                <w:rFonts w:asciiTheme="minorHAnsi" w:hAnsiTheme="minorHAnsi" w:cstheme="minorHAnsi"/>
                <w:color w:val="000000" w:themeColor="text1"/>
                <w:sz w:val="22"/>
                <w:szCs w:val="22"/>
              </w:rPr>
              <w:t xml:space="preserve"> </w:t>
            </w:r>
          </w:p>
        </w:tc>
        <w:tc>
          <w:tcPr>
            <w:tcW w:w="1700" w:type="dxa"/>
          </w:tcPr>
          <w:p w14:paraId="53DDE15B" w14:textId="5C4094ED" w:rsidR="00AE5080" w:rsidRPr="00AC7824" w:rsidRDefault="00AC7824" w:rsidP="00D32AAB">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w:t>
            </w:r>
            <w:r w:rsidR="00AE5080" w:rsidRPr="00AC7824">
              <w:rPr>
                <w:rFonts w:asciiTheme="minorHAnsi" w:hAnsiTheme="minorHAnsi" w:cstheme="minorHAnsi"/>
                <w:color w:val="000000" w:themeColor="text1"/>
                <w:sz w:val="22"/>
                <w:szCs w:val="22"/>
              </w:rPr>
              <w:t xml:space="preserve"> minutes</w:t>
            </w:r>
          </w:p>
        </w:tc>
      </w:tr>
      <w:tr w:rsidR="00AC7824" w:rsidRPr="00AC7824" w14:paraId="41C484B0" w14:textId="77777777" w:rsidTr="008B6D76">
        <w:tc>
          <w:tcPr>
            <w:tcW w:w="450" w:type="dxa"/>
          </w:tcPr>
          <w:p w14:paraId="070F0C9C" w14:textId="77777777" w:rsidR="00B8040D" w:rsidRPr="00AC7824" w:rsidRDefault="00B8040D" w:rsidP="008B6D76">
            <w:pPr>
              <w:rPr>
                <w:color w:val="000000" w:themeColor="text1"/>
              </w:rPr>
            </w:pPr>
          </w:p>
        </w:tc>
        <w:tc>
          <w:tcPr>
            <w:tcW w:w="6840" w:type="dxa"/>
          </w:tcPr>
          <w:p w14:paraId="67636116" w14:textId="67791B3C" w:rsidR="00B8040D" w:rsidRPr="00AC7824" w:rsidRDefault="00B8040D" w:rsidP="008B6D76">
            <w:pPr>
              <w:ind w:left="360"/>
              <w:rPr>
                <w:rFonts w:asciiTheme="minorHAnsi" w:hAnsiTheme="minorHAnsi" w:cstheme="minorHAnsi"/>
                <w:color w:val="000000" w:themeColor="text1"/>
                <w:sz w:val="22"/>
                <w:szCs w:val="22"/>
              </w:rPr>
            </w:pPr>
            <w:r w:rsidRPr="00AC7824">
              <w:rPr>
                <w:rFonts w:asciiTheme="minorHAnsi" w:hAnsiTheme="minorHAnsi" w:cstheme="minorHAnsi"/>
                <w:b/>
                <w:color w:val="000000" w:themeColor="text1"/>
                <w:sz w:val="22"/>
                <w:szCs w:val="22"/>
              </w:rPr>
              <w:t xml:space="preserve">FAR Centre Activity </w:t>
            </w:r>
            <w:r w:rsidR="00C33FB5" w:rsidRPr="00AC7824">
              <w:rPr>
                <w:rFonts w:asciiTheme="minorHAnsi" w:hAnsiTheme="minorHAnsi" w:cstheme="minorHAnsi"/>
                <w:b/>
                <w:color w:val="000000" w:themeColor="text1"/>
                <w:sz w:val="22"/>
                <w:szCs w:val="22"/>
              </w:rPr>
              <w:t>1</w:t>
            </w:r>
            <w:r w:rsidR="0020342E" w:rsidRPr="00AC7824">
              <w:rPr>
                <w:rFonts w:asciiTheme="minorHAnsi" w:hAnsiTheme="minorHAnsi" w:cstheme="minorHAnsi"/>
                <w:b/>
                <w:color w:val="000000" w:themeColor="text1"/>
                <w:sz w:val="22"/>
                <w:szCs w:val="22"/>
              </w:rPr>
              <w:t>1</w:t>
            </w:r>
            <w:r w:rsidRPr="00AC7824">
              <w:rPr>
                <w:rFonts w:asciiTheme="minorHAnsi" w:hAnsiTheme="minorHAnsi" w:cstheme="minorHAnsi"/>
                <w:b/>
                <w:color w:val="000000" w:themeColor="text1"/>
                <w:sz w:val="22"/>
                <w:szCs w:val="22"/>
              </w:rPr>
              <w:t>.</w:t>
            </w:r>
            <w:r w:rsidR="00947294" w:rsidRPr="00AC7824">
              <w:rPr>
                <w:rFonts w:asciiTheme="minorHAnsi" w:hAnsiTheme="minorHAnsi" w:cstheme="minorHAnsi"/>
                <w:b/>
                <w:color w:val="000000" w:themeColor="text1"/>
                <w:sz w:val="22"/>
                <w:szCs w:val="22"/>
              </w:rPr>
              <w:t>2.</w:t>
            </w:r>
            <w:r w:rsidR="00AC7824" w:rsidRPr="00AC7824">
              <w:rPr>
                <w:rFonts w:asciiTheme="minorHAnsi" w:hAnsiTheme="minorHAnsi" w:cstheme="minorHAnsi"/>
                <w:b/>
                <w:color w:val="000000" w:themeColor="text1"/>
                <w:sz w:val="22"/>
                <w:szCs w:val="22"/>
              </w:rPr>
              <w:t>4</w:t>
            </w:r>
            <w:r w:rsidRPr="00AC7824">
              <w:rPr>
                <w:rFonts w:asciiTheme="minorHAnsi" w:hAnsiTheme="minorHAnsi" w:cstheme="minorHAnsi"/>
                <w:color w:val="000000" w:themeColor="text1"/>
                <w:sz w:val="22"/>
                <w:szCs w:val="22"/>
              </w:rPr>
              <w:t xml:space="preserve">: </w:t>
            </w:r>
            <w:r w:rsidR="00AC7824" w:rsidRPr="00AC7824">
              <w:rPr>
                <w:rFonts w:asciiTheme="minorHAnsi" w:hAnsiTheme="minorHAnsi" w:cstheme="minorHAnsi"/>
                <w:color w:val="000000" w:themeColor="text1"/>
                <w:sz w:val="22"/>
                <w:szCs w:val="22"/>
              </w:rPr>
              <w:t>Each student is to write 200 words on this activity and include it in their Weekly Recap Status Report</w:t>
            </w:r>
            <w:r w:rsidR="00A05A2F" w:rsidRPr="00AC7824">
              <w:rPr>
                <w:rFonts w:asciiTheme="minorHAnsi" w:hAnsiTheme="minorHAnsi" w:cstheme="minorHAnsi"/>
                <w:color w:val="000000" w:themeColor="text1"/>
                <w:sz w:val="22"/>
                <w:szCs w:val="22"/>
              </w:rPr>
              <w:t xml:space="preserve"> </w:t>
            </w:r>
          </w:p>
        </w:tc>
        <w:tc>
          <w:tcPr>
            <w:tcW w:w="1700" w:type="dxa"/>
          </w:tcPr>
          <w:p w14:paraId="6A906D78" w14:textId="4D2CE6FC" w:rsidR="00B8040D" w:rsidRPr="00AC7824" w:rsidRDefault="00AC7824" w:rsidP="008B6D76">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w:t>
            </w:r>
            <w:r w:rsidR="00B8040D" w:rsidRPr="00AC7824">
              <w:rPr>
                <w:rFonts w:asciiTheme="minorHAnsi" w:hAnsiTheme="minorHAnsi" w:cstheme="minorHAnsi"/>
                <w:color w:val="000000" w:themeColor="text1"/>
                <w:sz w:val="22"/>
                <w:szCs w:val="22"/>
              </w:rPr>
              <w:t xml:space="preserve"> minutes</w:t>
            </w:r>
          </w:p>
        </w:tc>
      </w:tr>
      <w:tr w:rsidR="00AC7824" w:rsidRPr="00AC7824" w14:paraId="32EF5ADB" w14:textId="77777777" w:rsidTr="00403D63">
        <w:tc>
          <w:tcPr>
            <w:tcW w:w="450" w:type="dxa"/>
          </w:tcPr>
          <w:p w14:paraId="4C79FAE1" w14:textId="77777777" w:rsidR="00771B90" w:rsidRPr="00AC7824" w:rsidRDefault="00771B90" w:rsidP="00403D63">
            <w:pPr>
              <w:rPr>
                <w:color w:val="000000" w:themeColor="text1"/>
              </w:rPr>
            </w:pPr>
          </w:p>
        </w:tc>
        <w:tc>
          <w:tcPr>
            <w:tcW w:w="6840" w:type="dxa"/>
          </w:tcPr>
          <w:p w14:paraId="7E9A5EEE" w14:textId="4E6057DD" w:rsidR="00771B90" w:rsidRPr="00AC7824" w:rsidRDefault="00771B90" w:rsidP="00403D63">
            <w:pPr>
              <w:ind w:left="360"/>
              <w:rPr>
                <w:rFonts w:asciiTheme="minorHAnsi" w:hAnsiTheme="minorHAnsi" w:cstheme="minorHAnsi"/>
                <w:color w:val="000000" w:themeColor="text1"/>
                <w:sz w:val="22"/>
                <w:szCs w:val="22"/>
              </w:rPr>
            </w:pPr>
            <w:r w:rsidRPr="00AC7824">
              <w:rPr>
                <w:rFonts w:asciiTheme="minorHAnsi" w:hAnsiTheme="minorHAnsi" w:cstheme="minorHAnsi"/>
                <w:b/>
                <w:color w:val="000000" w:themeColor="text1"/>
                <w:sz w:val="22"/>
                <w:szCs w:val="22"/>
              </w:rPr>
              <w:t xml:space="preserve">FAR Centre Activity </w:t>
            </w:r>
            <w:r w:rsidR="00C33FB5" w:rsidRPr="00AC7824">
              <w:rPr>
                <w:rFonts w:asciiTheme="minorHAnsi" w:hAnsiTheme="minorHAnsi" w:cstheme="minorHAnsi"/>
                <w:b/>
                <w:color w:val="000000" w:themeColor="text1"/>
                <w:sz w:val="22"/>
                <w:szCs w:val="22"/>
              </w:rPr>
              <w:t>1</w:t>
            </w:r>
            <w:r w:rsidR="0020342E" w:rsidRPr="00AC7824">
              <w:rPr>
                <w:rFonts w:asciiTheme="minorHAnsi" w:hAnsiTheme="minorHAnsi" w:cstheme="minorHAnsi"/>
                <w:b/>
                <w:color w:val="000000" w:themeColor="text1"/>
                <w:sz w:val="22"/>
                <w:szCs w:val="22"/>
              </w:rPr>
              <w:t>1</w:t>
            </w:r>
            <w:r w:rsidRPr="00AC7824">
              <w:rPr>
                <w:rFonts w:asciiTheme="minorHAnsi" w:hAnsiTheme="minorHAnsi" w:cstheme="minorHAnsi"/>
                <w:b/>
                <w:color w:val="000000" w:themeColor="text1"/>
                <w:sz w:val="22"/>
                <w:szCs w:val="22"/>
              </w:rPr>
              <w:t>.</w:t>
            </w:r>
            <w:r w:rsidR="00682950" w:rsidRPr="00AC7824">
              <w:rPr>
                <w:rFonts w:asciiTheme="minorHAnsi" w:hAnsiTheme="minorHAnsi" w:cstheme="minorHAnsi"/>
                <w:b/>
                <w:color w:val="000000" w:themeColor="text1"/>
                <w:sz w:val="22"/>
                <w:szCs w:val="22"/>
              </w:rPr>
              <w:t>3.1</w:t>
            </w:r>
            <w:r w:rsidRPr="00AC7824">
              <w:rPr>
                <w:rFonts w:asciiTheme="minorHAnsi" w:hAnsiTheme="minorHAnsi" w:cstheme="minorHAnsi"/>
                <w:b/>
                <w:color w:val="000000" w:themeColor="text1"/>
                <w:sz w:val="22"/>
                <w:szCs w:val="22"/>
              </w:rPr>
              <w:t>:</w:t>
            </w:r>
            <w:r w:rsidRPr="00AC7824">
              <w:rPr>
                <w:rFonts w:asciiTheme="minorHAnsi" w:hAnsiTheme="minorHAnsi" w:cstheme="minorHAnsi"/>
                <w:color w:val="000000" w:themeColor="text1"/>
                <w:sz w:val="22"/>
                <w:szCs w:val="22"/>
              </w:rPr>
              <w:t xml:space="preserve"> </w:t>
            </w:r>
            <w:r w:rsidR="00A05A2F" w:rsidRPr="00AC7824">
              <w:rPr>
                <w:rFonts w:asciiTheme="minorHAnsi" w:hAnsiTheme="minorHAnsi" w:cstheme="minorHAnsi"/>
                <w:color w:val="000000" w:themeColor="text1"/>
                <w:sz w:val="22"/>
                <w:szCs w:val="22"/>
              </w:rPr>
              <w:t xml:space="preserve">Return to your groups. </w:t>
            </w:r>
            <w:r w:rsidR="00AC7824" w:rsidRPr="00AC7824">
              <w:rPr>
                <w:rFonts w:asciiTheme="minorHAnsi" w:hAnsiTheme="minorHAnsi" w:cstheme="minorHAnsi"/>
                <w:color w:val="000000" w:themeColor="text1"/>
                <w:sz w:val="22"/>
                <w:szCs w:val="22"/>
              </w:rPr>
              <w:t>From the first activity in this session, classify each stakeholder in a Power/Influence Grid. It is likely you will have to fabricate some data for this exercise.</w:t>
            </w:r>
          </w:p>
        </w:tc>
        <w:tc>
          <w:tcPr>
            <w:tcW w:w="1700" w:type="dxa"/>
          </w:tcPr>
          <w:p w14:paraId="0338BE76" w14:textId="608B0343" w:rsidR="00771B90" w:rsidRPr="00AC7824" w:rsidRDefault="00AC7824" w:rsidP="00403D63">
            <w:pPr>
              <w:ind w:left="360"/>
              <w:rPr>
                <w:rFonts w:asciiTheme="minorHAnsi" w:hAnsiTheme="minorHAnsi" w:cstheme="minorHAnsi"/>
                <w:color w:val="000000" w:themeColor="text1"/>
                <w:sz w:val="22"/>
                <w:szCs w:val="22"/>
              </w:rPr>
            </w:pPr>
            <w:r w:rsidRPr="00AC7824">
              <w:rPr>
                <w:rFonts w:asciiTheme="minorHAnsi" w:hAnsiTheme="minorHAnsi" w:cstheme="minorHAnsi"/>
                <w:color w:val="000000" w:themeColor="text1"/>
                <w:sz w:val="22"/>
                <w:szCs w:val="22"/>
              </w:rPr>
              <w:t>4</w:t>
            </w:r>
            <w:r w:rsidR="00771B90" w:rsidRPr="00AC7824">
              <w:rPr>
                <w:rFonts w:asciiTheme="minorHAnsi" w:hAnsiTheme="minorHAnsi" w:cstheme="minorHAnsi"/>
                <w:color w:val="000000" w:themeColor="text1"/>
                <w:sz w:val="22"/>
                <w:szCs w:val="22"/>
              </w:rPr>
              <w:t>0 minutes</w:t>
            </w:r>
          </w:p>
        </w:tc>
      </w:tr>
      <w:tr w:rsidR="00AC7824" w:rsidRPr="00AC7824" w14:paraId="56012176" w14:textId="77777777" w:rsidTr="00403D63">
        <w:tc>
          <w:tcPr>
            <w:tcW w:w="450" w:type="dxa"/>
          </w:tcPr>
          <w:p w14:paraId="237D60EC" w14:textId="77777777" w:rsidR="00771B90" w:rsidRPr="00AC7824" w:rsidRDefault="00771B90" w:rsidP="00403D63">
            <w:pPr>
              <w:rPr>
                <w:color w:val="000000" w:themeColor="text1"/>
              </w:rPr>
            </w:pPr>
          </w:p>
        </w:tc>
        <w:tc>
          <w:tcPr>
            <w:tcW w:w="6840" w:type="dxa"/>
          </w:tcPr>
          <w:p w14:paraId="38638ABE" w14:textId="7220C8F3" w:rsidR="00771B90" w:rsidRPr="00AC7824" w:rsidRDefault="00771B90" w:rsidP="004F46FE">
            <w:pPr>
              <w:ind w:left="360"/>
              <w:rPr>
                <w:rFonts w:asciiTheme="minorHAnsi" w:hAnsiTheme="minorHAnsi" w:cstheme="minorHAnsi"/>
                <w:color w:val="000000" w:themeColor="text1"/>
                <w:sz w:val="22"/>
                <w:szCs w:val="22"/>
              </w:rPr>
            </w:pPr>
            <w:r w:rsidRPr="00AC7824">
              <w:rPr>
                <w:rFonts w:asciiTheme="minorHAnsi" w:hAnsiTheme="minorHAnsi" w:cstheme="minorHAnsi"/>
                <w:b/>
                <w:color w:val="000000" w:themeColor="text1"/>
                <w:sz w:val="22"/>
                <w:szCs w:val="22"/>
              </w:rPr>
              <w:t xml:space="preserve">FAR Centre Activity </w:t>
            </w:r>
            <w:r w:rsidR="00C33FB5" w:rsidRPr="00AC7824">
              <w:rPr>
                <w:rFonts w:asciiTheme="minorHAnsi" w:hAnsiTheme="minorHAnsi" w:cstheme="minorHAnsi"/>
                <w:b/>
                <w:color w:val="000000" w:themeColor="text1"/>
                <w:sz w:val="22"/>
                <w:szCs w:val="22"/>
              </w:rPr>
              <w:t>1</w:t>
            </w:r>
            <w:r w:rsidR="0020342E" w:rsidRPr="00AC7824">
              <w:rPr>
                <w:rFonts w:asciiTheme="minorHAnsi" w:hAnsiTheme="minorHAnsi" w:cstheme="minorHAnsi"/>
                <w:b/>
                <w:color w:val="000000" w:themeColor="text1"/>
                <w:sz w:val="22"/>
                <w:szCs w:val="22"/>
              </w:rPr>
              <w:t>1</w:t>
            </w:r>
            <w:r w:rsidRPr="00AC7824">
              <w:rPr>
                <w:rFonts w:asciiTheme="minorHAnsi" w:hAnsiTheme="minorHAnsi" w:cstheme="minorHAnsi"/>
                <w:b/>
                <w:color w:val="000000" w:themeColor="text1"/>
                <w:sz w:val="22"/>
                <w:szCs w:val="22"/>
              </w:rPr>
              <w:t>.</w:t>
            </w:r>
            <w:r w:rsidR="00682950" w:rsidRPr="00AC7824">
              <w:rPr>
                <w:rFonts w:asciiTheme="minorHAnsi" w:hAnsiTheme="minorHAnsi" w:cstheme="minorHAnsi"/>
                <w:b/>
                <w:color w:val="000000" w:themeColor="text1"/>
                <w:sz w:val="22"/>
                <w:szCs w:val="22"/>
              </w:rPr>
              <w:t>3</w:t>
            </w:r>
            <w:r w:rsidRPr="00AC7824">
              <w:rPr>
                <w:rFonts w:asciiTheme="minorHAnsi" w:hAnsiTheme="minorHAnsi" w:cstheme="minorHAnsi"/>
                <w:b/>
                <w:color w:val="000000" w:themeColor="text1"/>
                <w:sz w:val="22"/>
                <w:szCs w:val="22"/>
              </w:rPr>
              <w:t>.2:</w:t>
            </w:r>
            <w:r w:rsidRPr="00AC7824">
              <w:rPr>
                <w:rFonts w:asciiTheme="minorHAnsi" w:hAnsiTheme="minorHAnsi" w:cstheme="minorHAnsi"/>
                <w:color w:val="000000" w:themeColor="text1"/>
                <w:sz w:val="22"/>
                <w:szCs w:val="22"/>
              </w:rPr>
              <w:t xml:space="preserve"> </w:t>
            </w:r>
            <w:r w:rsidR="00A05A2F" w:rsidRPr="00AC7824">
              <w:rPr>
                <w:rFonts w:asciiTheme="minorHAnsi" w:hAnsiTheme="minorHAnsi" w:cstheme="minorHAnsi"/>
                <w:color w:val="000000" w:themeColor="text1"/>
                <w:sz w:val="22"/>
                <w:szCs w:val="22"/>
              </w:rPr>
              <w:t>Share your results with the class and justify</w:t>
            </w:r>
            <w:r w:rsidR="00682950" w:rsidRPr="00AC7824">
              <w:rPr>
                <w:rFonts w:asciiTheme="minorHAnsi" w:hAnsiTheme="minorHAnsi" w:cstheme="minorHAnsi"/>
                <w:color w:val="000000" w:themeColor="text1"/>
                <w:sz w:val="22"/>
                <w:szCs w:val="22"/>
              </w:rPr>
              <w:t xml:space="preserve"> </w:t>
            </w:r>
            <w:r w:rsidR="00A05A2F" w:rsidRPr="00AC7824">
              <w:rPr>
                <w:rFonts w:asciiTheme="minorHAnsi" w:hAnsiTheme="minorHAnsi" w:cstheme="minorHAnsi"/>
                <w:color w:val="000000" w:themeColor="text1"/>
                <w:sz w:val="22"/>
                <w:szCs w:val="22"/>
              </w:rPr>
              <w:t>your content. About 3 to 5 minutes per group.</w:t>
            </w:r>
          </w:p>
        </w:tc>
        <w:tc>
          <w:tcPr>
            <w:tcW w:w="1700" w:type="dxa"/>
          </w:tcPr>
          <w:p w14:paraId="5DCE7F93" w14:textId="48C5B90A" w:rsidR="00771B90" w:rsidRPr="00AC7824" w:rsidRDefault="00A05A2F" w:rsidP="00403D63">
            <w:pPr>
              <w:ind w:left="360"/>
              <w:rPr>
                <w:rFonts w:asciiTheme="minorHAnsi" w:hAnsiTheme="minorHAnsi" w:cstheme="minorHAnsi"/>
                <w:color w:val="000000" w:themeColor="text1"/>
                <w:sz w:val="22"/>
                <w:szCs w:val="22"/>
              </w:rPr>
            </w:pPr>
            <w:r w:rsidRPr="00AC7824">
              <w:rPr>
                <w:rFonts w:asciiTheme="minorHAnsi" w:hAnsiTheme="minorHAnsi" w:cstheme="minorHAnsi"/>
                <w:color w:val="000000" w:themeColor="text1"/>
                <w:sz w:val="22"/>
                <w:szCs w:val="22"/>
              </w:rPr>
              <w:t>20</w:t>
            </w:r>
            <w:r w:rsidR="00771B90" w:rsidRPr="00AC7824">
              <w:rPr>
                <w:rFonts w:asciiTheme="minorHAnsi" w:hAnsiTheme="minorHAnsi" w:cstheme="minorHAnsi"/>
                <w:color w:val="000000" w:themeColor="text1"/>
                <w:sz w:val="22"/>
                <w:szCs w:val="22"/>
              </w:rPr>
              <w:t xml:space="preserve"> minutes</w:t>
            </w:r>
          </w:p>
        </w:tc>
      </w:tr>
      <w:tr w:rsidR="00D32AAB" w:rsidRPr="00D32AAB" w14:paraId="5DA0133C" w14:textId="77777777" w:rsidTr="00403D63">
        <w:tc>
          <w:tcPr>
            <w:tcW w:w="450" w:type="dxa"/>
          </w:tcPr>
          <w:p w14:paraId="23F23E2D" w14:textId="77777777" w:rsidR="00771B90" w:rsidRPr="00D32AAB" w:rsidRDefault="00771B90" w:rsidP="00403D63">
            <w:pPr>
              <w:rPr>
                <w:color w:val="000000" w:themeColor="text1"/>
              </w:rPr>
            </w:pPr>
          </w:p>
        </w:tc>
        <w:tc>
          <w:tcPr>
            <w:tcW w:w="6840" w:type="dxa"/>
          </w:tcPr>
          <w:p w14:paraId="2773E5E5" w14:textId="14258D1B" w:rsidR="00771B90" w:rsidRPr="00D32AAB" w:rsidRDefault="00771B90" w:rsidP="0077785C">
            <w:pPr>
              <w:ind w:left="360"/>
              <w:rPr>
                <w:rFonts w:asciiTheme="minorHAnsi" w:hAnsiTheme="minorHAnsi" w:cstheme="minorHAnsi"/>
                <w:color w:val="000000" w:themeColor="text1"/>
                <w:sz w:val="22"/>
                <w:szCs w:val="22"/>
              </w:rPr>
            </w:pPr>
            <w:r w:rsidRPr="00D32AAB">
              <w:rPr>
                <w:rFonts w:asciiTheme="minorHAnsi" w:hAnsiTheme="minorHAnsi" w:cstheme="minorHAnsi"/>
                <w:b/>
                <w:color w:val="000000" w:themeColor="text1"/>
                <w:sz w:val="22"/>
                <w:szCs w:val="22"/>
              </w:rPr>
              <w:t xml:space="preserve">FAR Centre Activity </w:t>
            </w:r>
            <w:r w:rsidR="00C33FB5" w:rsidRPr="00D32AAB">
              <w:rPr>
                <w:rFonts w:asciiTheme="minorHAnsi" w:hAnsiTheme="minorHAnsi" w:cstheme="minorHAnsi"/>
                <w:b/>
                <w:color w:val="000000" w:themeColor="text1"/>
                <w:sz w:val="22"/>
                <w:szCs w:val="22"/>
              </w:rPr>
              <w:t>1</w:t>
            </w:r>
            <w:r w:rsidR="0020342E" w:rsidRPr="00D32AAB">
              <w:rPr>
                <w:rFonts w:asciiTheme="minorHAnsi" w:hAnsiTheme="minorHAnsi" w:cstheme="minorHAnsi"/>
                <w:b/>
                <w:color w:val="000000" w:themeColor="text1"/>
                <w:sz w:val="22"/>
                <w:szCs w:val="22"/>
              </w:rPr>
              <w:t>1</w:t>
            </w:r>
            <w:r w:rsidRPr="00D32AAB">
              <w:rPr>
                <w:rFonts w:asciiTheme="minorHAnsi" w:hAnsiTheme="minorHAnsi" w:cstheme="minorHAnsi"/>
                <w:b/>
                <w:color w:val="000000" w:themeColor="text1"/>
                <w:sz w:val="22"/>
                <w:szCs w:val="22"/>
              </w:rPr>
              <w:t>.4.1:</w:t>
            </w:r>
            <w:r w:rsidRPr="00D32AAB">
              <w:rPr>
                <w:rFonts w:asciiTheme="minorHAnsi" w:hAnsiTheme="minorHAnsi" w:cstheme="minorHAnsi"/>
                <w:color w:val="000000" w:themeColor="text1"/>
                <w:sz w:val="22"/>
                <w:szCs w:val="22"/>
              </w:rPr>
              <w:t xml:space="preserve"> </w:t>
            </w:r>
            <w:r w:rsidR="00AC7824" w:rsidRPr="00D32AAB">
              <w:rPr>
                <w:rFonts w:asciiTheme="minorHAnsi" w:hAnsiTheme="minorHAnsi" w:cstheme="minorHAnsi"/>
                <w:color w:val="000000" w:themeColor="text1"/>
                <w:sz w:val="22"/>
                <w:szCs w:val="22"/>
              </w:rPr>
              <w:t>Return to your groups and, again, using the first activity from this session, build a Stakeholder Register (you should review your notes from the Personal Activity 11.0.5, using these headers).</w:t>
            </w:r>
          </w:p>
        </w:tc>
        <w:tc>
          <w:tcPr>
            <w:tcW w:w="1700" w:type="dxa"/>
          </w:tcPr>
          <w:p w14:paraId="244747F4" w14:textId="6461FB60" w:rsidR="00771B90" w:rsidRPr="00D32AAB" w:rsidRDefault="00D32AAB" w:rsidP="00403D63">
            <w:pPr>
              <w:ind w:left="36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30</w:t>
            </w:r>
            <w:r w:rsidR="00771B90" w:rsidRPr="00D32AAB">
              <w:rPr>
                <w:rFonts w:asciiTheme="minorHAnsi" w:hAnsiTheme="minorHAnsi" w:cstheme="minorHAnsi"/>
                <w:color w:val="000000" w:themeColor="text1"/>
                <w:sz w:val="22"/>
                <w:szCs w:val="22"/>
              </w:rPr>
              <w:t xml:space="preserve"> minutes</w:t>
            </w:r>
          </w:p>
        </w:tc>
      </w:tr>
      <w:tr w:rsidR="00D32AAB" w:rsidRPr="00D32AAB" w14:paraId="5EE8E4C4" w14:textId="77777777" w:rsidTr="00293748">
        <w:tc>
          <w:tcPr>
            <w:tcW w:w="450" w:type="dxa"/>
          </w:tcPr>
          <w:p w14:paraId="68E72857" w14:textId="77777777" w:rsidR="00A05A2F" w:rsidRPr="00D32AAB" w:rsidRDefault="00A05A2F" w:rsidP="00293748">
            <w:pPr>
              <w:rPr>
                <w:color w:val="000000" w:themeColor="text1"/>
              </w:rPr>
            </w:pPr>
          </w:p>
        </w:tc>
        <w:tc>
          <w:tcPr>
            <w:tcW w:w="6840" w:type="dxa"/>
          </w:tcPr>
          <w:p w14:paraId="0703806E" w14:textId="66A70DC1" w:rsidR="00A05A2F" w:rsidRPr="00D32AAB" w:rsidRDefault="00A05A2F" w:rsidP="00293748">
            <w:pPr>
              <w:ind w:left="360"/>
              <w:rPr>
                <w:rFonts w:asciiTheme="minorHAnsi" w:hAnsiTheme="minorHAnsi" w:cstheme="minorHAnsi"/>
                <w:color w:val="000000" w:themeColor="text1"/>
                <w:sz w:val="22"/>
                <w:szCs w:val="22"/>
              </w:rPr>
            </w:pPr>
            <w:r w:rsidRPr="00D32AAB">
              <w:rPr>
                <w:rFonts w:asciiTheme="minorHAnsi" w:hAnsiTheme="minorHAnsi" w:cstheme="minorHAnsi"/>
                <w:b/>
                <w:color w:val="000000" w:themeColor="text1"/>
                <w:sz w:val="22"/>
                <w:szCs w:val="22"/>
              </w:rPr>
              <w:t>FAR Centre Activity 1</w:t>
            </w:r>
            <w:r w:rsidR="0020342E" w:rsidRPr="00D32AAB">
              <w:rPr>
                <w:rFonts w:asciiTheme="minorHAnsi" w:hAnsiTheme="minorHAnsi" w:cstheme="minorHAnsi"/>
                <w:b/>
                <w:color w:val="000000" w:themeColor="text1"/>
                <w:sz w:val="22"/>
                <w:szCs w:val="22"/>
              </w:rPr>
              <w:t>1</w:t>
            </w:r>
            <w:r w:rsidRPr="00D32AAB">
              <w:rPr>
                <w:rFonts w:asciiTheme="minorHAnsi" w:hAnsiTheme="minorHAnsi" w:cstheme="minorHAnsi"/>
                <w:b/>
                <w:color w:val="000000" w:themeColor="text1"/>
                <w:sz w:val="22"/>
                <w:szCs w:val="22"/>
              </w:rPr>
              <w:t>.4.2:</w:t>
            </w:r>
            <w:r w:rsidRPr="00D32AAB">
              <w:rPr>
                <w:rFonts w:asciiTheme="minorHAnsi" w:hAnsiTheme="minorHAnsi" w:cstheme="minorHAnsi"/>
                <w:color w:val="000000" w:themeColor="text1"/>
                <w:sz w:val="22"/>
                <w:szCs w:val="22"/>
              </w:rPr>
              <w:t xml:space="preserve"> </w:t>
            </w:r>
            <w:r w:rsidR="00AC7824" w:rsidRPr="00D32AAB">
              <w:rPr>
                <w:rFonts w:asciiTheme="minorHAnsi" w:hAnsiTheme="minorHAnsi" w:cstheme="minorHAnsi"/>
                <w:color w:val="000000" w:themeColor="text1"/>
                <w:sz w:val="22"/>
                <w:szCs w:val="22"/>
              </w:rPr>
              <w:t xml:space="preserve">Add an additional column for “Preferred Communication Channel”. This is </w:t>
            </w:r>
            <w:r w:rsidR="00D32AAB" w:rsidRPr="00D32AAB">
              <w:rPr>
                <w:rFonts w:asciiTheme="minorHAnsi" w:hAnsiTheme="minorHAnsi" w:cstheme="minorHAnsi"/>
                <w:color w:val="000000" w:themeColor="text1"/>
                <w:sz w:val="22"/>
                <w:szCs w:val="22"/>
              </w:rPr>
              <w:t>the preferred method of communication that the stakeholder wants – as determined by the stakeholder.</w:t>
            </w:r>
          </w:p>
        </w:tc>
        <w:tc>
          <w:tcPr>
            <w:tcW w:w="1700" w:type="dxa"/>
          </w:tcPr>
          <w:p w14:paraId="2C62A1E0" w14:textId="6DA7A0D4" w:rsidR="00A05A2F" w:rsidRPr="00D32AAB" w:rsidRDefault="00D32AAB" w:rsidP="00293748">
            <w:pPr>
              <w:ind w:left="36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1</w:t>
            </w:r>
            <w:r w:rsidR="00A05A2F" w:rsidRPr="00D32AAB">
              <w:rPr>
                <w:rFonts w:asciiTheme="minorHAnsi" w:hAnsiTheme="minorHAnsi" w:cstheme="minorHAnsi"/>
                <w:color w:val="000000" w:themeColor="text1"/>
                <w:sz w:val="22"/>
                <w:szCs w:val="22"/>
              </w:rPr>
              <w:t>0 minutes</w:t>
            </w:r>
          </w:p>
        </w:tc>
      </w:tr>
      <w:tr w:rsidR="00D32AAB" w:rsidRPr="00D32AAB" w14:paraId="188D3F47" w14:textId="77777777" w:rsidTr="008B6D76">
        <w:tc>
          <w:tcPr>
            <w:tcW w:w="450" w:type="dxa"/>
          </w:tcPr>
          <w:p w14:paraId="5FDCC334" w14:textId="77777777" w:rsidR="00D2628F" w:rsidRPr="00D32AAB" w:rsidRDefault="00D2628F" w:rsidP="008B6D76">
            <w:pPr>
              <w:rPr>
                <w:color w:val="000000" w:themeColor="text1"/>
              </w:rPr>
            </w:pPr>
          </w:p>
        </w:tc>
        <w:tc>
          <w:tcPr>
            <w:tcW w:w="6840" w:type="dxa"/>
          </w:tcPr>
          <w:p w14:paraId="333998CE" w14:textId="7336022A" w:rsidR="00D2628F" w:rsidRPr="00D32AAB" w:rsidRDefault="00D2628F" w:rsidP="008B6D76">
            <w:pPr>
              <w:ind w:left="360"/>
              <w:rPr>
                <w:rFonts w:asciiTheme="minorHAnsi" w:hAnsiTheme="minorHAnsi" w:cstheme="minorHAnsi"/>
                <w:color w:val="000000" w:themeColor="text1"/>
                <w:sz w:val="22"/>
                <w:szCs w:val="22"/>
              </w:rPr>
            </w:pPr>
            <w:r w:rsidRPr="00D32AAB">
              <w:rPr>
                <w:rFonts w:asciiTheme="minorHAnsi" w:hAnsiTheme="minorHAnsi" w:cstheme="minorHAnsi"/>
                <w:b/>
                <w:color w:val="000000" w:themeColor="text1"/>
                <w:sz w:val="22"/>
                <w:szCs w:val="22"/>
              </w:rPr>
              <w:t xml:space="preserve">FAR Centre Activity </w:t>
            </w:r>
            <w:r w:rsidR="00C33FB5" w:rsidRPr="00D32AAB">
              <w:rPr>
                <w:rFonts w:asciiTheme="minorHAnsi" w:hAnsiTheme="minorHAnsi" w:cstheme="minorHAnsi"/>
                <w:b/>
                <w:color w:val="000000" w:themeColor="text1"/>
                <w:sz w:val="22"/>
                <w:szCs w:val="22"/>
              </w:rPr>
              <w:t>1</w:t>
            </w:r>
            <w:r w:rsidR="0020342E" w:rsidRPr="00D32AAB">
              <w:rPr>
                <w:rFonts w:asciiTheme="minorHAnsi" w:hAnsiTheme="minorHAnsi" w:cstheme="minorHAnsi"/>
                <w:b/>
                <w:color w:val="000000" w:themeColor="text1"/>
                <w:sz w:val="22"/>
                <w:szCs w:val="22"/>
              </w:rPr>
              <w:t>1</w:t>
            </w:r>
            <w:r w:rsidRPr="00D32AAB">
              <w:rPr>
                <w:rFonts w:asciiTheme="minorHAnsi" w:hAnsiTheme="minorHAnsi" w:cstheme="minorHAnsi"/>
                <w:b/>
                <w:color w:val="000000" w:themeColor="text1"/>
                <w:sz w:val="22"/>
                <w:szCs w:val="22"/>
              </w:rPr>
              <w:t>.4.</w:t>
            </w:r>
            <w:r w:rsidR="00A05A2F" w:rsidRPr="00D32AAB">
              <w:rPr>
                <w:rFonts w:asciiTheme="minorHAnsi" w:hAnsiTheme="minorHAnsi" w:cstheme="minorHAnsi"/>
                <w:b/>
                <w:color w:val="000000" w:themeColor="text1"/>
                <w:sz w:val="22"/>
                <w:szCs w:val="22"/>
              </w:rPr>
              <w:t>3</w:t>
            </w:r>
            <w:r w:rsidRPr="00D32AAB">
              <w:rPr>
                <w:rFonts w:asciiTheme="minorHAnsi" w:hAnsiTheme="minorHAnsi" w:cstheme="minorHAnsi"/>
                <w:b/>
                <w:color w:val="000000" w:themeColor="text1"/>
                <w:sz w:val="22"/>
                <w:szCs w:val="22"/>
              </w:rPr>
              <w:t>:</w:t>
            </w:r>
            <w:r w:rsidRPr="00D32AAB">
              <w:rPr>
                <w:rFonts w:asciiTheme="minorHAnsi" w:hAnsiTheme="minorHAnsi" w:cstheme="minorHAnsi"/>
                <w:color w:val="000000" w:themeColor="text1"/>
                <w:sz w:val="22"/>
                <w:szCs w:val="22"/>
              </w:rPr>
              <w:t xml:space="preserve"> </w:t>
            </w:r>
            <w:r w:rsidR="00A05A2F" w:rsidRPr="00D32AAB">
              <w:rPr>
                <w:rFonts w:asciiTheme="minorHAnsi" w:hAnsiTheme="minorHAnsi" w:cstheme="minorHAnsi"/>
                <w:color w:val="000000" w:themeColor="text1"/>
                <w:sz w:val="22"/>
                <w:szCs w:val="22"/>
              </w:rPr>
              <w:t>Share your results with the class</w:t>
            </w:r>
            <w:r w:rsidR="00D32AAB" w:rsidRPr="00D32AAB">
              <w:rPr>
                <w:rFonts w:asciiTheme="minorHAnsi" w:hAnsiTheme="minorHAnsi" w:cstheme="minorHAnsi"/>
                <w:color w:val="000000" w:themeColor="text1"/>
                <w:sz w:val="22"/>
                <w:szCs w:val="22"/>
              </w:rPr>
              <w:t xml:space="preserve"> and justify your content.</w:t>
            </w:r>
          </w:p>
        </w:tc>
        <w:tc>
          <w:tcPr>
            <w:tcW w:w="1700" w:type="dxa"/>
          </w:tcPr>
          <w:p w14:paraId="43A7D46D" w14:textId="4D744122" w:rsidR="00D2628F" w:rsidRPr="00D32AAB" w:rsidRDefault="00A05A2F" w:rsidP="008B6D76">
            <w:pPr>
              <w:ind w:left="36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2</w:t>
            </w:r>
            <w:r w:rsidR="00682950" w:rsidRPr="00D32AAB">
              <w:rPr>
                <w:rFonts w:asciiTheme="minorHAnsi" w:hAnsiTheme="minorHAnsi" w:cstheme="minorHAnsi"/>
                <w:color w:val="000000" w:themeColor="text1"/>
                <w:sz w:val="22"/>
                <w:szCs w:val="22"/>
              </w:rPr>
              <w:t>0</w:t>
            </w:r>
            <w:r w:rsidR="00D2628F" w:rsidRPr="00D32AAB">
              <w:rPr>
                <w:rFonts w:asciiTheme="minorHAnsi" w:hAnsiTheme="minorHAnsi" w:cstheme="minorHAnsi"/>
                <w:color w:val="000000" w:themeColor="text1"/>
                <w:sz w:val="22"/>
                <w:szCs w:val="22"/>
              </w:rPr>
              <w:t xml:space="preserve"> minutes</w:t>
            </w:r>
          </w:p>
        </w:tc>
      </w:tr>
      <w:tr w:rsidR="00D32AAB" w:rsidRPr="00D32AAB" w14:paraId="4D427479" w14:textId="77777777" w:rsidTr="00403D63">
        <w:tc>
          <w:tcPr>
            <w:tcW w:w="450" w:type="dxa"/>
          </w:tcPr>
          <w:p w14:paraId="10C82AAC" w14:textId="77777777" w:rsidR="00771B90" w:rsidRPr="00D32AAB" w:rsidRDefault="00771B90" w:rsidP="00403D63">
            <w:pPr>
              <w:rPr>
                <w:rFonts w:asciiTheme="minorHAnsi" w:hAnsiTheme="minorHAnsi" w:cstheme="minorHAnsi"/>
                <w:color w:val="000000" w:themeColor="text1"/>
                <w:sz w:val="22"/>
                <w:szCs w:val="22"/>
              </w:rPr>
            </w:pPr>
          </w:p>
        </w:tc>
        <w:tc>
          <w:tcPr>
            <w:tcW w:w="6840" w:type="dxa"/>
          </w:tcPr>
          <w:p w14:paraId="71884DEE" w14:textId="43C072E8" w:rsidR="00D32AAB" w:rsidRPr="00D32AAB" w:rsidRDefault="00771B90" w:rsidP="00D32AAB">
            <w:pPr>
              <w:ind w:left="349"/>
              <w:rPr>
                <w:rFonts w:asciiTheme="minorHAnsi" w:hAnsiTheme="minorHAnsi" w:cstheme="minorHAnsi"/>
                <w:color w:val="000000" w:themeColor="text1"/>
                <w:sz w:val="22"/>
                <w:szCs w:val="22"/>
              </w:rPr>
            </w:pPr>
            <w:r w:rsidRPr="00D32AAB">
              <w:rPr>
                <w:rFonts w:asciiTheme="minorHAnsi" w:hAnsiTheme="minorHAnsi" w:cstheme="minorHAnsi"/>
                <w:b/>
                <w:color w:val="000000" w:themeColor="text1"/>
                <w:sz w:val="22"/>
                <w:szCs w:val="22"/>
              </w:rPr>
              <w:t xml:space="preserve">Assessment </w:t>
            </w:r>
            <w:r w:rsidR="00C33FB5" w:rsidRPr="00D32AAB">
              <w:rPr>
                <w:rFonts w:asciiTheme="minorHAnsi" w:hAnsiTheme="minorHAnsi" w:cstheme="minorHAnsi"/>
                <w:b/>
                <w:color w:val="000000" w:themeColor="text1"/>
                <w:sz w:val="22"/>
                <w:szCs w:val="22"/>
              </w:rPr>
              <w:t>1</w:t>
            </w:r>
            <w:r w:rsidR="0020342E" w:rsidRPr="00D32AAB">
              <w:rPr>
                <w:rFonts w:asciiTheme="minorHAnsi" w:hAnsiTheme="minorHAnsi" w:cstheme="minorHAnsi"/>
                <w:b/>
                <w:color w:val="000000" w:themeColor="text1"/>
                <w:sz w:val="22"/>
                <w:szCs w:val="22"/>
              </w:rPr>
              <w:t>1</w:t>
            </w:r>
            <w:r w:rsidRPr="00D32AAB">
              <w:rPr>
                <w:rFonts w:asciiTheme="minorHAnsi" w:hAnsiTheme="minorHAnsi" w:cstheme="minorHAnsi"/>
                <w:b/>
                <w:color w:val="000000" w:themeColor="text1"/>
                <w:sz w:val="22"/>
                <w:szCs w:val="22"/>
              </w:rPr>
              <w:t>.1:</w:t>
            </w:r>
            <w:r w:rsidRPr="00D32AAB">
              <w:rPr>
                <w:rFonts w:asciiTheme="minorHAnsi" w:hAnsiTheme="minorHAnsi" w:cstheme="minorHAnsi"/>
                <w:color w:val="000000" w:themeColor="text1"/>
                <w:sz w:val="22"/>
                <w:szCs w:val="22"/>
              </w:rPr>
              <w:t xml:space="preserve"> </w:t>
            </w:r>
            <w:r w:rsidR="00D32AAB" w:rsidRPr="00D32AAB">
              <w:rPr>
                <w:rFonts w:asciiTheme="minorHAnsi" w:hAnsiTheme="minorHAnsi" w:cstheme="minorHAnsi"/>
                <w:color w:val="000000" w:themeColor="text1"/>
                <w:sz w:val="22"/>
                <w:szCs w:val="22"/>
              </w:rPr>
              <w:t>Consider the scenario from Week 5, “Scenario: You are a concert promoter in your area and you want to host a large concert for 5k people.”</w:t>
            </w:r>
          </w:p>
          <w:p w14:paraId="15229F05" w14:textId="0DB4B493" w:rsidR="00D32AAB" w:rsidRPr="00D32AAB" w:rsidRDefault="00D32AAB" w:rsidP="00D32AAB">
            <w:pPr>
              <w:pStyle w:val="ListParagraph"/>
              <w:numPr>
                <w:ilvl w:val="0"/>
                <w:numId w:val="8"/>
              </w:numPr>
              <w:ind w:left="619" w:hanging="27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Using the file, “Sample Stakeholder Register”, create a Stakeholder Register for at least 15 stakeholders (fabricate data as necessary)</w:t>
            </w:r>
          </w:p>
          <w:p w14:paraId="6C3B4A85" w14:textId="77777777" w:rsidR="00D32AAB" w:rsidRPr="00D32AAB" w:rsidRDefault="00D32AAB" w:rsidP="00D32AAB">
            <w:pPr>
              <w:pStyle w:val="ListParagraph"/>
              <w:numPr>
                <w:ilvl w:val="0"/>
                <w:numId w:val="8"/>
              </w:numPr>
              <w:ind w:left="619" w:hanging="27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Be sure to complete both sections (Register and Analysis)</w:t>
            </w:r>
          </w:p>
          <w:p w14:paraId="6A19D3A3" w14:textId="76EF0889" w:rsidR="00771B90" w:rsidRPr="00D32AAB" w:rsidRDefault="00771B90" w:rsidP="00C45DDF">
            <w:pPr>
              <w:rPr>
                <w:rFonts w:asciiTheme="minorHAnsi" w:hAnsiTheme="minorHAnsi" w:cstheme="minorHAnsi"/>
                <w:color w:val="000000" w:themeColor="text1"/>
                <w:sz w:val="22"/>
                <w:szCs w:val="22"/>
              </w:rPr>
            </w:pPr>
          </w:p>
        </w:tc>
        <w:tc>
          <w:tcPr>
            <w:tcW w:w="1700" w:type="dxa"/>
          </w:tcPr>
          <w:p w14:paraId="7BD8F52B" w14:textId="77777777" w:rsidR="00771B90" w:rsidRPr="00D32AAB" w:rsidRDefault="00771B90" w:rsidP="00C45DDF">
            <w:pPr>
              <w:jc w:val="cente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Tbd</w:t>
            </w:r>
          </w:p>
        </w:tc>
      </w:tr>
      <w:tr w:rsidR="00682950" w:rsidRPr="00A05A2F" w14:paraId="10C5C449" w14:textId="77777777" w:rsidTr="00403D63">
        <w:tc>
          <w:tcPr>
            <w:tcW w:w="450" w:type="dxa"/>
          </w:tcPr>
          <w:p w14:paraId="097B178F" w14:textId="77777777" w:rsidR="00771B90" w:rsidRPr="00A05A2F" w:rsidRDefault="00771B90" w:rsidP="00403D63">
            <w:pPr>
              <w:rPr>
                <w:color w:val="000000" w:themeColor="text1"/>
              </w:rPr>
            </w:pPr>
          </w:p>
        </w:tc>
        <w:tc>
          <w:tcPr>
            <w:tcW w:w="6840" w:type="dxa"/>
          </w:tcPr>
          <w:p w14:paraId="52437502" w14:textId="2C05F61E" w:rsidR="00771B90" w:rsidRPr="00A05A2F" w:rsidRDefault="00771B90" w:rsidP="00403D63">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Assessment </w:t>
            </w:r>
            <w:r w:rsidR="00C33FB5" w:rsidRPr="00A05A2F">
              <w:rPr>
                <w:rFonts w:asciiTheme="minorHAnsi" w:hAnsiTheme="minorHAnsi" w:cstheme="minorHAnsi"/>
                <w:b/>
                <w:color w:val="000000" w:themeColor="text1"/>
                <w:sz w:val="22"/>
                <w:szCs w:val="22"/>
              </w:rPr>
              <w:t>1</w:t>
            </w:r>
            <w:r w:rsidR="0020342E">
              <w:rPr>
                <w:rFonts w:asciiTheme="minorHAnsi" w:hAnsiTheme="minorHAnsi" w:cstheme="minorHAnsi"/>
                <w:b/>
                <w:color w:val="000000" w:themeColor="text1"/>
                <w:sz w:val="22"/>
                <w:szCs w:val="22"/>
              </w:rPr>
              <w:t>1</w:t>
            </w:r>
            <w:r w:rsidRPr="00A05A2F">
              <w:rPr>
                <w:rFonts w:asciiTheme="minorHAnsi" w:hAnsiTheme="minorHAnsi" w:cstheme="minorHAnsi"/>
                <w:b/>
                <w:color w:val="000000" w:themeColor="text1"/>
                <w:sz w:val="22"/>
                <w:szCs w:val="22"/>
              </w:rPr>
              <w:t xml:space="preserve">.2: Far Centre Participation: </w:t>
            </w:r>
            <w:r w:rsidRPr="00A05A2F">
              <w:rPr>
                <w:rFonts w:asciiTheme="minorHAnsi" w:hAnsiTheme="minorHAnsi" w:cstheme="minorHAnsi"/>
                <w:color w:val="000000" w:themeColor="text1"/>
                <w:sz w:val="22"/>
                <w:szCs w:val="22"/>
              </w:rPr>
              <w:t>Your</w:t>
            </w:r>
            <w:r w:rsidRPr="00A05A2F">
              <w:rPr>
                <w:rFonts w:asciiTheme="minorHAnsi" w:hAnsiTheme="minorHAnsi" w:cstheme="minorHAnsi"/>
                <w:b/>
                <w:color w:val="000000" w:themeColor="text1"/>
                <w:sz w:val="22"/>
                <w:szCs w:val="22"/>
              </w:rPr>
              <w:t xml:space="preserve"> </w:t>
            </w:r>
            <w:r w:rsidRPr="00A05A2F">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A05A2F" w:rsidRDefault="00771B90" w:rsidP="00A05A2F">
            <w:pPr>
              <w:jc w:val="center"/>
              <w:rPr>
                <w:rFonts w:asciiTheme="minorHAnsi" w:hAnsiTheme="minorHAnsi" w:cstheme="minorHAnsi"/>
                <w:b/>
                <w:color w:val="000000" w:themeColor="text1"/>
                <w:sz w:val="22"/>
                <w:szCs w:val="22"/>
              </w:rPr>
            </w:pPr>
            <w:r w:rsidRPr="00A05A2F">
              <w:rPr>
                <w:rFonts w:asciiTheme="minorHAnsi" w:hAnsiTheme="minorHAnsi" w:cstheme="minorHAnsi"/>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55047713" w14:textId="00FB2E91" w:rsidR="00771B90" w:rsidRPr="0020342E" w:rsidRDefault="00771B90" w:rsidP="00771B90">
      <w:pPr>
        <w:pStyle w:val="ListParagraph"/>
        <w:numPr>
          <w:ilvl w:val="0"/>
          <w:numId w:val="1"/>
        </w:numPr>
        <w:rPr>
          <w:rFonts w:asciiTheme="minorHAnsi" w:hAnsiTheme="minorHAnsi" w:cstheme="minorHAnsi"/>
          <w:color w:val="000000" w:themeColor="text1"/>
          <w:sz w:val="22"/>
          <w:szCs w:val="22"/>
        </w:rPr>
      </w:pPr>
      <w:r w:rsidRPr="0020342E">
        <w:rPr>
          <w:rFonts w:asciiTheme="minorHAnsi" w:hAnsiTheme="minorHAnsi" w:cstheme="minorHAnsi"/>
          <w:color w:val="000000" w:themeColor="text1"/>
          <w:sz w:val="22"/>
          <w:szCs w:val="22"/>
          <w:u w:val="single"/>
        </w:rPr>
        <w:t>All In One</w:t>
      </w:r>
      <w:r w:rsidRPr="0020342E">
        <w:rPr>
          <w:rFonts w:asciiTheme="minorHAnsi" w:hAnsiTheme="minorHAnsi" w:cstheme="minorHAnsi"/>
          <w:color w:val="000000" w:themeColor="text1"/>
          <w:sz w:val="22"/>
          <w:szCs w:val="22"/>
        </w:rPr>
        <w:t xml:space="preserve"> (AIO), (Phillips), Chapter </w:t>
      </w:r>
      <w:r w:rsidR="00A96EEB" w:rsidRPr="0020342E">
        <w:rPr>
          <w:rFonts w:asciiTheme="minorHAnsi" w:hAnsiTheme="minorHAnsi" w:cstheme="minorHAnsi"/>
          <w:color w:val="000000" w:themeColor="text1"/>
          <w:sz w:val="22"/>
          <w:szCs w:val="22"/>
        </w:rPr>
        <w:t>1</w:t>
      </w:r>
      <w:r w:rsidR="0020342E" w:rsidRPr="0020342E">
        <w:rPr>
          <w:rFonts w:asciiTheme="minorHAnsi" w:hAnsiTheme="minorHAnsi" w:cstheme="minorHAnsi"/>
          <w:color w:val="000000" w:themeColor="text1"/>
          <w:sz w:val="22"/>
          <w:szCs w:val="22"/>
        </w:rPr>
        <w:t>3</w:t>
      </w:r>
    </w:p>
    <w:p w14:paraId="27590113" w14:textId="106C79D4" w:rsidR="00771B90" w:rsidRPr="00D32AAB" w:rsidRDefault="00771B90" w:rsidP="00771B90">
      <w:pPr>
        <w:pStyle w:val="ListParagraph"/>
        <w:numPr>
          <w:ilvl w:val="1"/>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AIO Video, “</w:t>
      </w:r>
      <w:r w:rsidR="00D32AAB" w:rsidRPr="00D32AAB">
        <w:rPr>
          <w:rFonts w:asciiTheme="minorHAnsi" w:hAnsiTheme="minorHAnsi" w:cstheme="minorHAnsi"/>
          <w:color w:val="000000" w:themeColor="text1"/>
          <w:sz w:val="22"/>
          <w:szCs w:val="22"/>
        </w:rPr>
        <w:t>Stakeholders</w:t>
      </w:r>
      <w:r w:rsidRPr="00D32AAB">
        <w:rPr>
          <w:rFonts w:asciiTheme="minorHAnsi" w:hAnsiTheme="minorHAnsi" w:cstheme="minorHAnsi"/>
          <w:color w:val="000000" w:themeColor="text1"/>
          <w:sz w:val="22"/>
          <w:szCs w:val="22"/>
        </w:rPr>
        <w:t>” (from CD that comes with the textbook)</w:t>
      </w:r>
    </w:p>
    <w:p w14:paraId="1BE534D9" w14:textId="77777777" w:rsidR="00771B90" w:rsidRPr="00C45DDF"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41EA93D3" w14:textId="78AFC6E3" w:rsidR="009F1A9A" w:rsidRPr="00D32AAB" w:rsidRDefault="009F1A9A" w:rsidP="009F1A9A">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 xml:space="preserve">File: Week </w:t>
      </w:r>
      <w:r w:rsidR="00C33FB5" w:rsidRPr="00D32AAB">
        <w:rPr>
          <w:rFonts w:asciiTheme="minorHAnsi" w:hAnsiTheme="minorHAnsi" w:cstheme="minorHAnsi"/>
          <w:color w:val="000000" w:themeColor="text1"/>
          <w:sz w:val="22"/>
          <w:szCs w:val="22"/>
        </w:rPr>
        <w:t>10</w:t>
      </w:r>
      <w:r w:rsidRPr="00D32AAB">
        <w:rPr>
          <w:rFonts w:asciiTheme="minorHAnsi" w:hAnsiTheme="minorHAnsi" w:cstheme="minorHAnsi"/>
          <w:color w:val="000000" w:themeColor="text1"/>
          <w:sz w:val="22"/>
          <w:szCs w:val="22"/>
        </w:rPr>
        <w:t xml:space="preserve"> Instructor Video Recording [Link]</w:t>
      </w:r>
    </w:p>
    <w:p w14:paraId="5F35D6F3" w14:textId="50C1F69B" w:rsidR="009F1A9A" w:rsidRPr="00D32AAB" w:rsidRDefault="009F1A9A" w:rsidP="009F1A9A">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 xml:space="preserve">File: Week </w:t>
      </w:r>
      <w:r w:rsidR="00C33FB5" w:rsidRPr="00D32AAB">
        <w:rPr>
          <w:rFonts w:asciiTheme="minorHAnsi" w:hAnsiTheme="minorHAnsi" w:cstheme="minorHAnsi"/>
          <w:color w:val="000000" w:themeColor="text1"/>
          <w:sz w:val="22"/>
          <w:szCs w:val="22"/>
        </w:rPr>
        <w:t>10</w:t>
      </w:r>
      <w:r w:rsidR="001057CD" w:rsidRPr="00D32AAB">
        <w:rPr>
          <w:rFonts w:asciiTheme="minorHAnsi" w:hAnsiTheme="minorHAnsi" w:cstheme="minorHAnsi"/>
          <w:color w:val="000000" w:themeColor="text1"/>
          <w:sz w:val="22"/>
          <w:szCs w:val="22"/>
        </w:rPr>
        <w:t xml:space="preserve"> </w:t>
      </w:r>
      <w:r w:rsidRPr="00D32AAB">
        <w:rPr>
          <w:rFonts w:asciiTheme="minorHAnsi" w:hAnsiTheme="minorHAnsi" w:cstheme="minorHAnsi"/>
          <w:color w:val="000000" w:themeColor="text1"/>
          <w:sz w:val="22"/>
          <w:szCs w:val="22"/>
        </w:rPr>
        <w:t xml:space="preserve">PowerPoint </w:t>
      </w:r>
      <w:r w:rsidR="004E7E38" w:rsidRPr="00D32AAB">
        <w:rPr>
          <w:rFonts w:asciiTheme="minorHAnsi" w:hAnsiTheme="minorHAnsi" w:cstheme="minorHAnsi"/>
          <w:color w:val="000000" w:themeColor="text1"/>
          <w:sz w:val="22"/>
          <w:szCs w:val="22"/>
        </w:rPr>
        <w:t>[Link]</w:t>
      </w:r>
    </w:p>
    <w:p w14:paraId="7173B916" w14:textId="04C26373" w:rsidR="004E7E38" w:rsidRPr="00D32AAB" w:rsidRDefault="004E7E38" w:rsidP="004E7E38">
      <w:pPr>
        <w:pStyle w:val="ListParagraph"/>
        <w:numPr>
          <w:ilvl w:val="0"/>
          <w:numId w:val="1"/>
        </w:numPr>
        <w:rPr>
          <w:rFonts w:asciiTheme="minorHAnsi" w:hAnsiTheme="minorHAnsi" w:cstheme="minorHAnsi"/>
          <w:b/>
          <w:color w:val="000000" w:themeColor="text1"/>
          <w:sz w:val="22"/>
          <w:szCs w:val="22"/>
        </w:rPr>
      </w:pPr>
      <w:r w:rsidRPr="00D32AAB">
        <w:rPr>
          <w:rFonts w:asciiTheme="minorHAnsi" w:hAnsiTheme="minorHAnsi" w:cstheme="minorHAnsi"/>
          <w:color w:val="000000" w:themeColor="text1"/>
          <w:sz w:val="22"/>
          <w:szCs w:val="22"/>
        </w:rPr>
        <w:t xml:space="preserve">Web Video: </w:t>
      </w:r>
      <w:r w:rsidR="00D32AAB" w:rsidRPr="00D32AAB">
        <w:rPr>
          <w:rFonts w:asciiTheme="minorHAnsi" w:hAnsiTheme="minorHAnsi" w:cstheme="minorHAnsi"/>
          <w:color w:val="000000" w:themeColor="text1"/>
          <w:sz w:val="22"/>
          <w:szCs w:val="22"/>
        </w:rPr>
        <w:t>“</w:t>
      </w:r>
      <w:hyperlink r:id="rId7" w:history="1">
        <w:r w:rsidR="00D32AAB" w:rsidRPr="00D32AAB">
          <w:rPr>
            <w:rStyle w:val="Hyperlink"/>
            <w:rFonts w:asciiTheme="minorHAnsi" w:hAnsiTheme="minorHAnsi" w:cstheme="minorHAnsi"/>
            <w:sz w:val="22"/>
            <w:szCs w:val="22"/>
          </w:rPr>
          <w:t>Project Management in Under 5 – What is Stakeholder Management?”</w:t>
        </w:r>
      </w:hyperlink>
      <w:r w:rsidR="00D32AAB" w:rsidRPr="00D32AAB">
        <w:rPr>
          <w:rFonts w:asciiTheme="minorHAnsi" w:hAnsiTheme="minorHAnsi" w:cstheme="minorHAnsi"/>
          <w:color w:val="000000" w:themeColor="text1"/>
          <w:sz w:val="22"/>
          <w:szCs w:val="22"/>
        </w:rPr>
        <w:t xml:space="preserve"> by Online PM Courses</w:t>
      </w:r>
    </w:p>
    <w:p w14:paraId="615B0AAE" w14:textId="0A759053" w:rsidR="004E7E38" w:rsidRPr="00D32AAB" w:rsidRDefault="004E7E38" w:rsidP="00D32AAB">
      <w:pPr>
        <w:pStyle w:val="ListParagraph"/>
        <w:numPr>
          <w:ilvl w:val="0"/>
          <w:numId w:val="1"/>
        </w:numPr>
        <w:rPr>
          <w:rFonts w:asciiTheme="minorHAnsi" w:hAnsiTheme="minorHAnsi" w:cstheme="minorHAnsi"/>
          <w:b/>
          <w:color w:val="000000" w:themeColor="text1"/>
          <w:sz w:val="22"/>
          <w:szCs w:val="22"/>
        </w:rPr>
      </w:pPr>
      <w:r w:rsidRPr="00D32AAB">
        <w:rPr>
          <w:rFonts w:asciiTheme="minorHAnsi" w:hAnsiTheme="minorHAnsi" w:cstheme="minorHAnsi"/>
          <w:color w:val="000000" w:themeColor="text1"/>
          <w:sz w:val="22"/>
          <w:szCs w:val="22"/>
        </w:rPr>
        <w:t xml:space="preserve">Web Video: </w:t>
      </w:r>
      <w:r w:rsidR="00D32AAB" w:rsidRPr="00D32AAB">
        <w:rPr>
          <w:rFonts w:asciiTheme="minorHAnsi" w:hAnsiTheme="minorHAnsi" w:cstheme="minorHAnsi"/>
          <w:color w:val="000000" w:themeColor="text1"/>
          <w:sz w:val="22"/>
          <w:szCs w:val="22"/>
        </w:rPr>
        <w:t>“</w:t>
      </w:r>
      <w:hyperlink r:id="rId8" w:history="1">
        <w:r w:rsidR="00D32AAB" w:rsidRPr="00D32AAB">
          <w:rPr>
            <w:rStyle w:val="Hyperlink"/>
            <w:rFonts w:asciiTheme="minorHAnsi" w:hAnsiTheme="minorHAnsi" w:cstheme="minorHAnsi"/>
            <w:sz w:val="22"/>
            <w:szCs w:val="22"/>
          </w:rPr>
          <w:t>Stakeholder Analysis</w:t>
        </w:r>
      </w:hyperlink>
      <w:r w:rsidR="00D32AAB" w:rsidRPr="00D32AAB">
        <w:rPr>
          <w:rFonts w:asciiTheme="minorHAnsi" w:hAnsiTheme="minorHAnsi" w:cstheme="minorHAnsi"/>
          <w:color w:val="000000" w:themeColor="text1"/>
          <w:sz w:val="22"/>
          <w:szCs w:val="22"/>
        </w:rPr>
        <w:t>” by UofLELFH341</w:t>
      </w:r>
    </w:p>
    <w:p w14:paraId="7CB5ABD2" w14:textId="7A583295" w:rsidR="004E7E38" w:rsidRPr="00D32AAB" w:rsidRDefault="004E7E38" w:rsidP="00D32AAB">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File: “</w:t>
      </w:r>
      <w:r w:rsidR="00D32AAB" w:rsidRPr="00D32AAB">
        <w:rPr>
          <w:rFonts w:asciiTheme="minorHAnsi" w:hAnsiTheme="minorHAnsi" w:cstheme="minorHAnsi"/>
          <w:color w:val="000000" w:themeColor="text1"/>
          <w:sz w:val="22"/>
          <w:szCs w:val="22"/>
        </w:rPr>
        <w:t>Potential Stakeholders</w:t>
      </w:r>
      <w:r w:rsidRPr="00D32AAB">
        <w:rPr>
          <w:rFonts w:asciiTheme="minorHAnsi" w:hAnsiTheme="minorHAnsi" w:cstheme="minorHAnsi"/>
          <w:color w:val="000000" w:themeColor="text1"/>
          <w:sz w:val="22"/>
          <w:szCs w:val="22"/>
        </w:rPr>
        <w:t>”</w:t>
      </w:r>
    </w:p>
    <w:p w14:paraId="24996A2D" w14:textId="01E817D1" w:rsidR="00D32AAB" w:rsidRPr="00D32AAB" w:rsidRDefault="00D32AAB" w:rsidP="00D32AAB">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Web Video: “</w:t>
      </w:r>
      <w:hyperlink r:id="rId9" w:history="1">
        <w:r w:rsidRPr="00D32AAB">
          <w:rPr>
            <w:rStyle w:val="Hyperlink"/>
            <w:rFonts w:asciiTheme="minorHAnsi" w:hAnsiTheme="minorHAnsi" w:cstheme="minorHAnsi"/>
            <w:sz w:val="22"/>
            <w:szCs w:val="22"/>
          </w:rPr>
          <w:t>DiSC Assessment Tool Overview</w:t>
        </w:r>
      </w:hyperlink>
      <w:r w:rsidRPr="00D32AAB">
        <w:rPr>
          <w:rFonts w:asciiTheme="minorHAnsi" w:hAnsiTheme="minorHAnsi" w:cstheme="minorHAnsi"/>
          <w:color w:val="000000" w:themeColor="text1"/>
          <w:sz w:val="22"/>
          <w:szCs w:val="22"/>
        </w:rPr>
        <w:t>” by Clarity Business Strategies, Inc</w:t>
      </w:r>
    </w:p>
    <w:p w14:paraId="200A1C7B" w14:textId="468B9955" w:rsidR="00D32AAB" w:rsidRPr="00D32AAB" w:rsidRDefault="00D32AAB" w:rsidP="00D32AAB">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Web Link: “</w:t>
      </w:r>
      <w:hyperlink r:id="rId10" w:history="1">
        <w:r w:rsidRPr="00D32AAB">
          <w:rPr>
            <w:rStyle w:val="Hyperlink"/>
            <w:rFonts w:asciiTheme="minorHAnsi" w:hAnsiTheme="minorHAnsi" w:cstheme="minorHAnsi"/>
            <w:sz w:val="22"/>
            <w:szCs w:val="22"/>
          </w:rPr>
          <w:t>DiSC Assessment</w:t>
        </w:r>
      </w:hyperlink>
      <w:r w:rsidRPr="00D32AAB">
        <w:rPr>
          <w:rFonts w:asciiTheme="minorHAnsi" w:hAnsiTheme="minorHAnsi" w:cstheme="minorHAnsi"/>
          <w:color w:val="000000" w:themeColor="text1"/>
          <w:sz w:val="22"/>
          <w:szCs w:val="22"/>
        </w:rPr>
        <w:t>”</w:t>
      </w:r>
    </w:p>
    <w:p w14:paraId="608D85BB" w14:textId="184744F0" w:rsidR="004E7E38" w:rsidRPr="00D32AAB" w:rsidRDefault="004E7E38" w:rsidP="004E7E38">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File: “</w:t>
      </w:r>
      <w:r w:rsidR="00D32AAB" w:rsidRPr="00D32AAB">
        <w:rPr>
          <w:rFonts w:asciiTheme="minorHAnsi" w:hAnsiTheme="minorHAnsi" w:cstheme="minorHAnsi"/>
          <w:color w:val="000000" w:themeColor="text1"/>
          <w:sz w:val="22"/>
          <w:szCs w:val="22"/>
        </w:rPr>
        <w:t>DiSC Wheel</w:t>
      </w:r>
      <w:r w:rsidRPr="00D32AAB">
        <w:rPr>
          <w:rFonts w:asciiTheme="minorHAnsi" w:hAnsiTheme="minorHAnsi" w:cstheme="minorHAnsi"/>
          <w:color w:val="000000" w:themeColor="text1"/>
          <w:sz w:val="22"/>
          <w:szCs w:val="22"/>
        </w:rPr>
        <w:t>”</w:t>
      </w:r>
    </w:p>
    <w:p w14:paraId="30504D3F" w14:textId="703AA539" w:rsidR="004E7E38" w:rsidRPr="00D32AAB" w:rsidRDefault="004E7E38" w:rsidP="004E7E38">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File: “</w:t>
      </w:r>
      <w:r w:rsidR="00D32AAB" w:rsidRPr="00D32AAB">
        <w:rPr>
          <w:rFonts w:asciiTheme="minorHAnsi" w:hAnsiTheme="minorHAnsi" w:cstheme="minorHAnsi"/>
          <w:color w:val="000000" w:themeColor="text1"/>
          <w:sz w:val="22"/>
          <w:szCs w:val="22"/>
        </w:rPr>
        <w:t>Conflict Team Map”</w:t>
      </w:r>
    </w:p>
    <w:p w14:paraId="13B03C76" w14:textId="3D440BFF" w:rsidR="004E7E38" w:rsidRPr="00D32AAB" w:rsidRDefault="00D32AAB" w:rsidP="004E7E38">
      <w:pPr>
        <w:pStyle w:val="ListParagraph"/>
        <w:numPr>
          <w:ilvl w:val="0"/>
          <w:numId w:val="1"/>
        </w:numPr>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File: “Sample Stakeholder Register”</w:t>
      </w:r>
    </w:p>
    <w:p w14:paraId="665ABB4B" w14:textId="77777777" w:rsidR="00771B90" w:rsidRPr="00901CDE" w:rsidRDefault="00771B90" w:rsidP="00771B90">
      <w:pPr>
        <w:rPr>
          <w:rFonts w:asciiTheme="minorHAnsi" w:hAnsiTheme="minorHAnsi" w:cstheme="minorHAnsi"/>
          <w:color w:val="FF0000"/>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t xml:space="preserve">Personal Activity: </w:t>
      </w:r>
    </w:p>
    <w:p w14:paraId="42958534"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following activities are to be completed </w:t>
      </w:r>
      <w:r w:rsidRPr="00A44E0F">
        <w:rPr>
          <w:rFonts w:asciiTheme="minorHAnsi" w:hAnsiTheme="minorHAnsi" w:cstheme="minorHAnsi"/>
          <w:b/>
          <w:color w:val="000000" w:themeColor="text1"/>
          <w:sz w:val="22"/>
          <w:szCs w:val="22"/>
        </w:rPr>
        <w:t>before</w:t>
      </w:r>
      <w:r w:rsidRPr="00A44E0F">
        <w:rPr>
          <w:rFonts w:asciiTheme="minorHAnsi" w:hAnsiTheme="minorHAnsi" w:cstheme="minorHAnsi"/>
          <w:color w:val="000000" w:themeColor="text1"/>
          <w:sz w:val="22"/>
          <w:szCs w:val="22"/>
        </w:rPr>
        <w:t xml:space="preserve"> your FAR Centre weekly session. Be sure to complete them to be fully prepared. Your familiarity with the topics and concepts will greatly help you participate with confidence during FAR Centre Activities.</w:t>
      </w:r>
    </w:p>
    <w:p w14:paraId="7D23EDDC" w14:textId="19834FF3" w:rsidR="00771B90" w:rsidRPr="006D1332" w:rsidRDefault="00771B90" w:rsidP="00771B90">
      <w:pPr>
        <w:pStyle w:val="Heading4"/>
        <w:rPr>
          <w:rFonts w:ascii="Cambria" w:hAnsi="Cambria"/>
        </w:rPr>
      </w:pPr>
      <w:r w:rsidRPr="006D1332">
        <w:rPr>
          <w:rFonts w:ascii="Cambria" w:hAnsi="Cambria"/>
        </w:rPr>
        <w:t>Personal Activity</w:t>
      </w:r>
      <w:r w:rsidR="00C33FB5">
        <w:rPr>
          <w:rFonts w:ascii="Cambria" w:hAnsi="Cambria"/>
        </w:rPr>
        <w:t>1</w:t>
      </w:r>
      <w:r w:rsidR="0020342E">
        <w:rPr>
          <w:rFonts w:ascii="Cambria" w:hAnsi="Cambria"/>
        </w:rPr>
        <w:t>1</w:t>
      </w:r>
      <w:r w:rsidRPr="006D1332">
        <w:rPr>
          <w:rFonts w:ascii="Cambria" w:hAnsi="Cambria"/>
        </w:rPr>
        <w:t>.0.1: Watch Instructor Recorded Video</w:t>
      </w:r>
    </w:p>
    <w:p w14:paraId="6669062F" w14:textId="77777777" w:rsidR="00771B90" w:rsidRPr="00D32AAB"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 xml:space="preserve">The weekly video is a preview of the topics to be studied for this unit. They are usually 15 to 30 minutes and have a supplemental PowerPoint file. You may find this gives you an edge in retaining the content you are ‘about to read’. </w:t>
      </w:r>
    </w:p>
    <w:p w14:paraId="661F1D40" w14:textId="3C1E7C43" w:rsidR="00771B90" w:rsidRPr="00D32AAB"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Watch the video here: [link to file added when available]</w:t>
      </w:r>
    </w:p>
    <w:p w14:paraId="52B21AD5" w14:textId="7891FC04" w:rsidR="00771B90" w:rsidRPr="00D32AAB"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D32AAB">
        <w:rPr>
          <w:rFonts w:asciiTheme="minorHAnsi" w:hAnsiTheme="minorHAnsi" w:cstheme="minorHAnsi"/>
          <w:color w:val="000000" w:themeColor="text1"/>
          <w:sz w:val="22"/>
          <w:szCs w:val="22"/>
        </w:rPr>
        <w:t>Find the supplemental PowerPoint file here: [link to file added when available]</w:t>
      </w:r>
    </w:p>
    <w:p w14:paraId="5542FEA8" w14:textId="58ACF602" w:rsidR="00771B90" w:rsidRPr="006D1332" w:rsidRDefault="00771B90" w:rsidP="00771B90">
      <w:pPr>
        <w:pStyle w:val="Heading4"/>
        <w:rPr>
          <w:rFonts w:ascii="Cambria" w:hAnsi="Cambria"/>
        </w:rPr>
      </w:pPr>
      <w:r w:rsidRPr="006D1332">
        <w:rPr>
          <w:rFonts w:ascii="Cambria" w:hAnsi="Cambria"/>
        </w:rPr>
        <w:t>Personal Activity</w:t>
      </w:r>
      <w:r w:rsidR="00901CDE">
        <w:rPr>
          <w:rFonts w:ascii="Cambria" w:hAnsi="Cambria"/>
        </w:rPr>
        <w:t xml:space="preserve"> </w:t>
      </w:r>
      <w:r w:rsidR="00C33FB5">
        <w:rPr>
          <w:rFonts w:ascii="Cambria" w:hAnsi="Cambria"/>
        </w:rPr>
        <w:t>1</w:t>
      </w:r>
      <w:r w:rsidR="0020342E">
        <w:rPr>
          <w:rFonts w:ascii="Cambria" w:hAnsi="Cambria"/>
        </w:rPr>
        <w:t>1</w:t>
      </w:r>
      <w:r w:rsidRPr="006D1332">
        <w:rPr>
          <w:rFonts w:ascii="Cambria" w:hAnsi="Cambria"/>
        </w:rPr>
        <w:t>.0.</w:t>
      </w:r>
      <w:r w:rsidR="004E7E38">
        <w:rPr>
          <w:rFonts w:ascii="Cambria" w:hAnsi="Cambria"/>
        </w:rPr>
        <w:t>2</w:t>
      </w:r>
      <w:r w:rsidRPr="006D1332">
        <w:rPr>
          <w:rFonts w:ascii="Cambria" w:hAnsi="Cambria"/>
        </w:rPr>
        <w:t xml:space="preserve">: Read All In One (AIO), Chapter </w:t>
      </w:r>
      <w:r w:rsidR="003D7EA3">
        <w:rPr>
          <w:rFonts w:ascii="Cambria" w:hAnsi="Cambria"/>
        </w:rPr>
        <w:t>1</w:t>
      </w:r>
      <w:r w:rsidR="00D32AAB">
        <w:rPr>
          <w:rFonts w:ascii="Cambria" w:hAnsi="Cambria"/>
        </w:rPr>
        <w:t>3</w:t>
      </w:r>
    </w:p>
    <w:p w14:paraId="1EB94D60" w14:textId="0D66CCC8" w:rsidR="004E7E38" w:rsidRPr="008568F9" w:rsidRDefault="004E7E38" w:rsidP="00D32AAB">
      <w:pPr>
        <w:pStyle w:val="NormalWeb"/>
        <w:spacing w:before="0" w:beforeAutospacing="0" w:after="240" w:afterAutospacing="0"/>
        <w:rPr>
          <w:rFonts w:asciiTheme="minorHAnsi" w:hAnsiTheme="minorHAnsi" w:cstheme="minorHAnsi"/>
          <w:color w:val="000000" w:themeColor="text1"/>
          <w:sz w:val="22"/>
          <w:szCs w:val="22"/>
        </w:rPr>
      </w:pPr>
      <w:r w:rsidRPr="008568F9">
        <w:rPr>
          <w:rFonts w:asciiTheme="minorHAnsi" w:hAnsiTheme="minorHAnsi" w:cstheme="minorHAnsi"/>
          <w:color w:val="000000" w:themeColor="text1"/>
          <w:sz w:val="22"/>
          <w:szCs w:val="22"/>
        </w:rPr>
        <w:t>This chapter of the AIO discusses</w:t>
      </w:r>
      <w:r w:rsidR="00D32AAB" w:rsidRPr="008568F9">
        <w:rPr>
          <w:rFonts w:asciiTheme="minorHAnsi" w:hAnsiTheme="minorHAnsi" w:cstheme="minorHAnsi"/>
          <w:color w:val="000000" w:themeColor="text1"/>
          <w:sz w:val="22"/>
          <w:szCs w:val="22"/>
        </w:rPr>
        <w:t xml:space="preserve"> stakeholder management in detail. </w:t>
      </w:r>
      <w:r w:rsidR="008568F9" w:rsidRPr="008568F9">
        <w:rPr>
          <w:rFonts w:asciiTheme="minorHAnsi" w:hAnsiTheme="minorHAnsi" w:cstheme="minorHAnsi"/>
          <w:color w:val="000000" w:themeColor="text1"/>
          <w:sz w:val="22"/>
          <w:szCs w:val="22"/>
        </w:rPr>
        <w:t>You will need to know who they are, their ‘stake’ in the project, and be able to determine and classify them – which leads to engaged stakeholders through strong communication.</w:t>
      </w:r>
    </w:p>
    <w:p w14:paraId="4245DD29" w14:textId="590A446A" w:rsidR="004E7E38" w:rsidRPr="006D1332" w:rsidRDefault="004E7E38" w:rsidP="004E7E38">
      <w:pPr>
        <w:pStyle w:val="Heading4"/>
        <w:rPr>
          <w:rFonts w:ascii="Cambria" w:hAnsi="Cambria"/>
        </w:rPr>
      </w:pPr>
      <w:r w:rsidRPr="006D1332">
        <w:rPr>
          <w:rFonts w:ascii="Cambria" w:hAnsi="Cambria"/>
        </w:rPr>
        <w:t>Personal Activity</w:t>
      </w:r>
      <w:r>
        <w:rPr>
          <w:rFonts w:ascii="Cambria" w:hAnsi="Cambria"/>
        </w:rPr>
        <w:t xml:space="preserve"> 1</w:t>
      </w:r>
      <w:r w:rsidR="0020342E">
        <w:rPr>
          <w:rFonts w:ascii="Cambria" w:hAnsi="Cambria"/>
        </w:rPr>
        <w:t>1</w:t>
      </w:r>
      <w:r w:rsidRPr="006D1332">
        <w:rPr>
          <w:rFonts w:ascii="Cambria" w:hAnsi="Cambria"/>
        </w:rPr>
        <w:t>.0.</w:t>
      </w:r>
      <w:r>
        <w:rPr>
          <w:rFonts w:ascii="Cambria" w:hAnsi="Cambria"/>
        </w:rPr>
        <w:t>3</w:t>
      </w:r>
      <w:r w:rsidRPr="006D1332">
        <w:rPr>
          <w:rFonts w:ascii="Cambria" w:hAnsi="Cambria"/>
        </w:rPr>
        <w:t xml:space="preserve">: Watch </w:t>
      </w:r>
      <w:r>
        <w:rPr>
          <w:rFonts w:ascii="Cambria" w:hAnsi="Cambria"/>
        </w:rPr>
        <w:t>AIO</w:t>
      </w:r>
      <w:r w:rsidRPr="006D1332">
        <w:rPr>
          <w:rFonts w:ascii="Cambria" w:hAnsi="Cambria"/>
        </w:rPr>
        <w:t xml:space="preserve"> Video: </w:t>
      </w:r>
      <w:r>
        <w:rPr>
          <w:rFonts w:ascii="Cambria" w:hAnsi="Cambria"/>
        </w:rPr>
        <w:t>“</w:t>
      </w:r>
      <w:r w:rsidR="008568F9">
        <w:rPr>
          <w:rFonts w:ascii="Cambria" w:hAnsi="Cambria"/>
        </w:rPr>
        <w:t>Stakeholders</w:t>
      </w:r>
      <w:r w:rsidRPr="006D1332">
        <w:rPr>
          <w:rFonts w:ascii="Cambria" w:hAnsi="Cambria"/>
        </w:rPr>
        <w:t>”</w:t>
      </w:r>
    </w:p>
    <w:p w14:paraId="0D4235E7" w14:textId="064BC083" w:rsidR="004E7E38" w:rsidRPr="009F03D1" w:rsidRDefault="004E7E38" w:rsidP="004E7E38">
      <w:pPr>
        <w:pStyle w:val="NormalWeb"/>
        <w:spacing w:before="0" w:beforeAutospacing="0" w:after="240" w:afterAutospacing="0"/>
        <w:rPr>
          <w:rFonts w:asciiTheme="minorHAnsi" w:hAnsiTheme="minorHAnsi" w:cstheme="minorHAnsi"/>
          <w:color w:val="000000" w:themeColor="text1"/>
          <w:sz w:val="22"/>
          <w:szCs w:val="22"/>
        </w:rPr>
      </w:pPr>
      <w:r w:rsidRPr="009F03D1">
        <w:rPr>
          <w:rFonts w:asciiTheme="minorHAnsi" w:hAnsiTheme="minorHAnsi" w:cstheme="minorHAnsi"/>
          <w:color w:val="000000" w:themeColor="text1"/>
          <w:sz w:val="22"/>
          <w:szCs w:val="22"/>
        </w:rPr>
        <w:t xml:space="preserve">This video </w:t>
      </w:r>
      <w:r w:rsidR="008568F9" w:rsidRPr="009F03D1">
        <w:rPr>
          <w:rFonts w:asciiTheme="minorHAnsi" w:hAnsiTheme="minorHAnsi" w:cstheme="minorHAnsi"/>
          <w:color w:val="000000" w:themeColor="text1"/>
          <w:sz w:val="22"/>
          <w:szCs w:val="22"/>
        </w:rPr>
        <w:t xml:space="preserve">introduces us managing stakeholder engagement. </w:t>
      </w:r>
      <w:r w:rsidR="009F03D1" w:rsidRPr="009F03D1">
        <w:rPr>
          <w:rFonts w:asciiTheme="minorHAnsi" w:hAnsiTheme="minorHAnsi" w:cstheme="minorHAnsi"/>
          <w:color w:val="000000" w:themeColor="text1"/>
          <w:sz w:val="22"/>
          <w:szCs w:val="22"/>
        </w:rPr>
        <w:t>Stakeholders are people and bring the dynamics of human interaction to every project.</w:t>
      </w:r>
    </w:p>
    <w:p w14:paraId="61327843" w14:textId="2F76945D" w:rsidR="009F03D1" w:rsidRPr="006D1332" w:rsidRDefault="009F03D1" w:rsidP="009F03D1">
      <w:pPr>
        <w:pStyle w:val="Heading4"/>
        <w:rPr>
          <w:rFonts w:ascii="Cambria" w:hAnsi="Cambria"/>
        </w:rPr>
      </w:pPr>
      <w:r w:rsidRPr="006D1332">
        <w:rPr>
          <w:rFonts w:ascii="Cambria" w:hAnsi="Cambria"/>
        </w:rPr>
        <w:t>Personal Activity</w:t>
      </w:r>
      <w:r>
        <w:rPr>
          <w:rFonts w:ascii="Cambria" w:hAnsi="Cambria"/>
        </w:rPr>
        <w:t xml:space="preserve"> 11</w:t>
      </w:r>
      <w:r w:rsidRPr="006D1332">
        <w:rPr>
          <w:rFonts w:ascii="Cambria" w:hAnsi="Cambria"/>
        </w:rPr>
        <w:t>.0</w:t>
      </w:r>
      <w:r>
        <w:rPr>
          <w:rFonts w:ascii="Cambria" w:hAnsi="Cambria"/>
        </w:rPr>
        <w:t>.4</w:t>
      </w:r>
      <w:r w:rsidRPr="006D1332">
        <w:rPr>
          <w:rFonts w:ascii="Cambria" w:hAnsi="Cambria"/>
        </w:rPr>
        <w:t xml:space="preserve">: Watch </w:t>
      </w:r>
      <w:r>
        <w:rPr>
          <w:rFonts w:ascii="Cambria" w:hAnsi="Cambria"/>
        </w:rPr>
        <w:t>Web Video: “Project Management in Under 5 – What is Stakeholder Management?</w:t>
      </w:r>
      <w:r w:rsidRPr="006D1332">
        <w:rPr>
          <w:rFonts w:ascii="Cambria" w:hAnsi="Cambria"/>
        </w:rPr>
        <w:t>”</w:t>
      </w:r>
    </w:p>
    <w:p w14:paraId="683C9547" w14:textId="77777777" w:rsidR="009F03D1" w:rsidRPr="009F03D1" w:rsidRDefault="009F03D1" w:rsidP="009F03D1">
      <w:pPr>
        <w:pStyle w:val="NormalWeb"/>
        <w:spacing w:before="0" w:beforeAutospacing="0" w:after="240" w:afterAutospacing="0"/>
        <w:rPr>
          <w:rFonts w:asciiTheme="minorHAnsi" w:hAnsiTheme="minorHAnsi" w:cstheme="minorHAnsi"/>
          <w:color w:val="000000" w:themeColor="text1"/>
          <w:sz w:val="22"/>
          <w:szCs w:val="22"/>
        </w:rPr>
      </w:pPr>
      <w:r w:rsidRPr="009F03D1">
        <w:rPr>
          <w:rFonts w:asciiTheme="minorHAnsi" w:hAnsiTheme="minorHAnsi" w:cstheme="minorHAnsi"/>
          <w:color w:val="000000" w:themeColor="text1"/>
          <w:sz w:val="22"/>
          <w:szCs w:val="22"/>
        </w:rPr>
        <w:t xml:space="preserve">The basic idea of stakeholder management (or stakeholder engagement, if you prefer) is not too difficult. But it can be! </w:t>
      </w:r>
    </w:p>
    <w:p w14:paraId="7737B70E" w14:textId="77777777" w:rsidR="009F03D1" w:rsidRPr="009F03D1" w:rsidRDefault="009F03D1" w:rsidP="009F03D1">
      <w:pPr>
        <w:pStyle w:val="NormalWeb"/>
        <w:spacing w:before="0" w:beforeAutospacing="0" w:after="240" w:afterAutospacing="0"/>
        <w:rPr>
          <w:rFonts w:asciiTheme="minorHAnsi" w:hAnsiTheme="minorHAnsi" w:cstheme="minorHAnsi"/>
          <w:color w:val="000000" w:themeColor="text1"/>
          <w:sz w:val="22"/>
          <w:szCs w:val="22"/>
        </w:rPr>
      </w:pPr>
      <w:r w:rsidRPr="009F03D1">
        <w:rPr>
          <w:rFonts w:asciiTheme="minorHAnsi" w:hAnsiTheme="minorHAnsi" w:cstheme="minorHAnsi"/>
          <w:color w:val="000000" w:themeColor="text1"/>
          <w:sz w:val="22"/>
          <w:szCs w:val="22"/>
        </w:rPr>
        <w:t xml:space="preserve">Fitting with other project management actions, you’ll learn </w:t>
      </w:r>
      <w:r>
        <w:rPr>
          <w:rFonts w:asciiTheme="minorHAnsi" w:hAnsiTheme="minorHAnsi" w:cstheme="minorHAnsi"/>
          <w:color w:val="000000" w:themeColor="text1"/>
          <w:sz w:val="22"/>
          <w:szCs w:val="22"/>
        </w:rPr>
        <w:t>the components of</w:t>
      </w:r>
      <w:r w:rsidRPr="009F03D1">
        <w:rPr>
          <w:rFonts w:asciiTheme="minorHAnsi" w:hAnsiTheme="minorHAnsi" w:cstheme="minorHAnsi"/>
          <w:color w:val="000000" w:themeColor="text1"/>
          <w:sz w:val="22"/>
          <w:szCs w:val="22"/>
        </w:rPr>
        <w:t xml:space="preserve"> a Stakeholder Register</w:t>
      </w:r>
      <w:r>
        <w:rPr>
          <w:rFonts w:asciiTheme="minorHAnsi" w:hAnsiTheme="minorHAnsi" w:cstheme="minorHAnsi"/>
          <w:color w:val="000000" w:themeColor="text1"/>
          <w:sz w:val="22"/>
          <w:szCs w:val="22"/>
        </w:rPr>
        <w:t>.</w:t>
      </w:r>
    </w:p>
    <w:p w14:paraId="6E4549E4" w14:textId="40D5D7A9"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C33FB5">
        <w:rPr>
          <w:rFonts w:ascii="Cambria" w:hAnsi="Cambria"/>
        </w:rPr>
        <w:t>1</w:t>
      </w:r>
      <w:r w:rsidR="0020342E">
        <w:rPr>
          <w:rFonts w:ascii="Cambria" w:hAnsi="Cambria"/>
        </w:rPr>
        <w:t>1</w:t>
      </w:r>
      <w:r w:rsidRPr="006D1332">
        <w:rPr>
          <w:rFonts w:ascii="Cambria" w:hAnsi="Cambria"/>
        </w:rPr>
        <w:t>.0</w:t>
      </w:r>
      <w:r w:rsidR="009F03D1">
        <w:rPr>
          <w:rFonts w:ascii="Cambria" w:hAnsi="Cambria"/>
        </w:rPr>
        <w:t>.5</w:t>
      </w:r>
      <w:r w:rsidRPr="006D1332">
        <w:rPr>
          <w:rFonts w:ascii="Cambria" w:hAnsi="Cambria"/>
        </w:rPr>
        <w:t xml:space="preserve">: Watch </w:t>
      </w:r>
      <w:r w:rsidR="009F03D1">
        <w:rPr>
          <w:rFonts w:ascii="Cambria" w:hAnsi="Cambria"/>
        </w:rPr>
        <w:t>Web Video: “Stakeholder Analysis”</w:t>
      </w:r>
    </w:p>
    <w:p w14:paraId="1E48F2C2" w14:textId="1DC6792E" w:rsidR="009F03D1" w:rsidRDefault="009F03D1" w:rsidP="009F03D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major feature of the Stakeholder Register </w:t>
      </w:r>
      <w:r w:rsidR="00361847">
        <w:rPr>
          <w:rFonts w:asciiTheme="minorHAnsi" w:hAnsiTheme="minorHAnsi" w:cstheme="minorHAnsi"/>
          <w:color w:val="000000" w:themeColor="text1"/>
          <w:sz w:val="22"/>
          <w:szCs w:val="22"/>
        </w:rPr>
        <w:t>is the classification of each. The most common method is the power/influence grid.</w:t>
      </w:r>
    </w:p>
    <w:p w14:paraId="62239ABF" w14:textId="1560D09E" w:rsidR="00361847" w:rsidRPr="009F03D1" w:rsidRDefault="00361847" w:rsidP="009F03D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classification used, whatever method(s) you select, will help you in decision making, and to determine the volume and channels of communication.</w:t>
      </w:r>
    </w:p>
    <w:p w14:paraId="76D539CF" w14:textId="77777777" w:rsidR="006A66B5" w:rsidRDefault="006A66B5">
      <w:pPr>
        <w:rPr>
          <w:rFonts w:ascii="Cambria" w:eastAsiaTheme="majorEastAsia" w:hAnsi="Cambria" w:cstheme="majorBidi"/>
          <w:b/>
          <w:bCs/>
          <w:color w:val="4472C4" w:themeColor="accent1"/>
          <w:sz w:val="26"/>
          <w:szCs w:val="26"/>
        </w:rPr>
      </w:pPr>
      <w:r>
        <w:rPr>
          <w:rFonts w:ascii="Cambria" w:hAnsi="Cambria"/>
        </w:rPr>
        <w:br w:type="page"/>
      </w:r>
    </w:p>
    <w:p w14:paraId="497CE398" w14:textId="5340B6BF" w:rsidR="00771B90" w:rsidRPr="006D1332" w:rsidRDefault="00771B90" w:rsidP="00771B90">
      <w:pPr>
        <w:pStyle w:val="Heading2"/>
        <w:spacing w:after="120"/>
        <w:rPr>
          <w:rFonts w:ascii="Cambria" w:hAnsi="Cambria"/>
        </w:rPr>
      </w:pPr>
      <w:r w:rsidRPr="006D1332">
        <w:rPr>
          <w:rFonts w:ascii="Cambria" w:hAnsi="Cambria"/>
        </w:rPr>
        <w:t xml:space="preserve">Topic 1: </w:t>
      </w:r>
      <w:r w:rsidR="00361847">
        <w:rPr>
          <w:rFonts w:ascii="Cambria" w:hAnsi="Cambria"/>
        </w:rPr>
        <w:t>Identify Stakeholders</w:t>
      </w:r>
    </w:p>
    <w:p w14:paraId="3C45252F" w14:textId="36783B40" w:rsidR="00DA0A37" w:rsidRPr="00361847" w:rsidRDefault="00361847" w:rsidP="00771B90">
      <w:pPr>
        <w:pStyle w:val="NormalWeb"/>
        <w:spacing w:before="0" w:beforeAutospacing="0" w:after="240" w:afterAutospacing="0"/>
        <w:rPr>
          <w:rFonts w:asciiTheme="minorHAnsi" w:hAnsiTheme="minorHAnsi" w:cstheme="minorHAnsi"/>
          <w:color w:val="000000" w:themeColor="text1"/>
          <w:sz w:val="22"/>
          <w:szCs w:val="22"/>
        </w:rPr>
      </w:pPr>
      <w:r w:rsidRPr="00361847">
        <w:rPr>
          <w:rFonts w:asciiTheme="minorHAnsi" w:hAnsiTheme="minorHAnsi" w:cstheme="minorHAnsi"/>
          <w:color w:val="000000" w:themeColor="text1"/>
          <w:sz w:val="22"/>
          <w:szCs w:val="22"/>
        </w:rPr>
        <w:t xml:space="preserve">A stakeholder is anyone that has any influence in your project. Plus, you can add an ‘indirect’ level of stakeholders… those that the project would influence. </w:t>
      </w:r>
    </w:p>
    <w:p w14:paraId="3D85CD6F" w14:textId="4CE1D22F" w:rsidR="00361847" w:rsidRPr="00361847" w:rsidRDefault="00361847" w:rsidP="00771B90">
      <w:pPr>
        <w:pStyle w:val="NormalWeb"/>
        <w:spacing w:before="0" w:beforeAutospacing="0" w:after="240" w:afterAutospacing="0"/>
        <w:rPr>
          <w:rFonts w:asciiTheme="minorHAnsi" w:hAnsiTheme="minorHAnsi" w:cstheme="minorHAnsi"/>
          <w:color w:val="000000" w:themeColor="text1"/>
          <w:sz w:val="22"/>
          <w:szCs w:val="22"/>
        </w:rPr>
      </w:pPr>
      <w:r w:rsidRPr="00361847">
        <w:rPr>
          <w:rFonts w:asciiTheme="minorHAnsi" w:hAnsiTheme="minorHAnsi" w:cstheme="minorHAnsi"/>
          <w:color w:val="000000" w:themeColor="text1"/>
          <w:sz w:val="22"/>
          <w:szCs w:val="22"/>
        </w:rPr>
        <w:t xml:space="preserve">It is important to relentlessly communicate with stakeholders, but this needs to be fitting based on their power and influence. </w:t>
      </w:r>
    </w:p>
    <w:p w14:paraId="041E8E0A" w14:textId="220B3185" w:rsidR="00771B90" w:rsidRPr="006D1332" w:rsidRDefault="00771B90" w:rsidP="00771B90">
      <w:pPr>
        <w:pStyle w:val="Heading4"/>
        <w:rPr>
          <w:rFonts w:ascii="Cambria" w:hAnsi="Cambria"/>
        </w:rPr>
      </w:pPr>
      <w:r w:rsidRPr="006D1332">
        <w:rPr>
          <w:rFonts w:ascii="Cambria" w:hAnsi="Cambria"/>
        </w:rPr>
        <w:t xml:space="preserve">FAR Centre Activity </w:t>
      </w:r>
      <w:r w:rsidR="00C33FB5">
        <w:rPr>
          <w:rFonts w:ascii="Cambria" w:hAnsi="Cambria"/>
        </w:rPr>
        <w:t>1</w:t>
      </w:r>
      <w:r w:rsidR="0020342E">
        <w:rPr>
          <w:rFonts w:ascii="Cambria" w:hAnsi="Cambria"/>
        </w:rPr>
        <w:t>1</w:t>
      </w:r>
      <w:r w:rsidRPr="006D1332">
        <w:rPr>
          <w:rFonts w:ascii="Cambria" w:hAnsi="Cambria"/>
        </w:rPr>
        <w:t xml:space="preserve">.1.1: </w:t>
      </w:r>
      <w:r w:rsidR="00361847">
        <w:rPr>
          <w:rFonts w:ascii="Cambria" w:hAnsi="Cambria"/>
        </w:rPr>
        <w:t>Pinpoint Stakeholders</w:t>
      </w:r>
    </w:p>
    <w:p w14:paraId="3D0A03EC" w14:textId="58B35991" w:rsidR="00771B90" w:rsidRPr="00361847" w:rsidRDefault="00293748" w:rsidP="00DA0A37">
      <w:pPr>
        <w:pStyle w:val="NormalWeb"/>
        <w:spacing w:before="0" w:beforeAutospacing="0" w:after="240" w:afterAutospacing="0"/>
        <w:rPr>
          <w:rFonts w:asciiTheme="minorHAnsi" w:hAnsiTheme="minorHAnsi" w:cstheme="minorHAnsi"/>
          <w:color w:val="000000" w:themeColor="text1"/>
          <w:sz w:val="22"/>
          <w:szCs w:val="22"/>
        </w:rPr>
      </w:pPr>
      <w:r w:rsidRPr="00361847">
        <w:rPr>
          <w:rFonts w:asciiTheme="minorHAnsi" w:hAnsiTheme="minorHAnsi" w:cstheme="minorHAnsi"/>
          <w:color w:val="000000" w:themeColor="text1"/>
          <w:sz w:val="22"/>
          <w:szCs w:val="22"/>
        </w:rPr>
        <w:t>After forming teams of 3 to 5, your team will open the file, “</w:t>
      </w:r>
      <w:r w:rsidR="00361847" w:rsidRPr="00361847">
        <w:rPr>
          <w:rFonts w:asciiTheme="minorHAnsi" w:hAnsiTheme="minorHAnsi" w:cstheme="minorHAnsi"/>
          <w:color w:val="000000" w:themeColor="text1"/>
          <w:sz w:val="22"/>
          <w:szCs w:val="22"/>
        </w:rPr>
        <w:t>Potential Stakeholders</w:t>
      </w:r>
      <w:r w:rsidRPr="00361847">
        <w:rPr>
          <w:rFonts w:asciiTheme="minorHAnsi" w:hAnsiTheme="minorHAnsi" w:cstheme="minorHAnsi"/>
          <w:color w:val="000000" w:themeColor="text1"/>
          <w:sz w:val="22"/>
          <w:szCs w:val="22"/>
        </w:rPr>
        <w:t xml:space="preserve">” and </w:t>
      </w:r>
      <w:r w:rsidR="00361847" w:rsidRPr="00361847">
        <w:rPr>
          <w:rFonts w:asciiTheme="minorHAnsi" w:hAnsiTheme="minorHAnsi" w:cstheme="minorHAnsi"/>
          <w:color w:val="000000" w:themeColor="text1"/>
          <w:sz w:val="22"/>
          <w:szCs w:val="22"/>
        </w:rPr>
        <w:t>determine who is a stakeholder for the listed scenario. Be ready to justify your choices.</w:t>
      </w:r>
    </w:p>
    <w:p w14:paraId="77BADD56" w14:textId="244BED0C" w:rsidR="00B24926" w:rsidRPr="006D1332" w:rsidRDefault="00B24926" w:rsidP="00B24926">
      <w:pPr>
        <w:pStyle w:val="Heading4"/>
        <w:rPr>
          <w:rFonts w:ascii="Cambria" w:hAnsi="Cambria"/>
        </w:rPr>
      </w:pPr>
      <w:r w:rsidRPr="006D1332">
        <w:rPr>
          <w:rFonts w:ascii="Cambria" w:hAnsi="Cambria"/>
        </w:rPr>
        <w:t xml:space="preserve">FAR Centre Activity </w:t>
      </w:r>
      <w:r w:rsidR="0020342E">
        <w:rPr>
          <w:rFonts w:ascii="Cambria" w:hAnsi="Cambria"/>
        </w:rPr>
        <w:t>1</w:t>
      </w:r>
      <w:r w:rsidR="00C33FB5">
        <w:rPr>
          <w:rFonts w:ascii="Cambria" w:hAnsi="Cambria"/>
        </w:rPr>
        <w:t>0</w:t>
      </w:r>
      <w:r w:rsidRPr="006D1332">
        <w:rPr>
          <w:rFonts w:ascii="Cambria" w:hAnsi="Cambria"/>
        </w:rPr>
        <w:t xml:space="preserve">.1.2: </w:t>
      </w:r>
      <w:r w:rsidR="00293748">
        <w:rPr>
          <w:rFonts w:ascii="Cambria" w:hAnsi="Cambria"/>
        </w:rPr>
        <w:t xml:space="preserve">Share </w:t>
      </w:r>
      <w:r w:rsidR="00A90A37">
        <w:rPr>
          <w:rFonts w:ascii="Cambria" w:hAnsi="Cambria"/>
        </w:rPr>
        <w:t>y</w:t>
      </w:r>
      <w:r w:rsidR="00293748">
        <w:rPr>
          <w:rFonts w:ascii="Cambria" w:hAnsi="Cambria"/>
        </w:rPr>
        <w:t>our Results</w:t>
      </w:r>
    </w:p>
    <w:p w14:paraId="56CA1D4F" w14:textId="67771293" w:rsidR="00B24926" w:rsidRPr="00361847"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361847">
        <w:rPr>
          <w:rFonts w:asciiTheme="minorHAnsi" w:hAnsiTheme="minorHAnsi" w:cstheme="minorHAnsi"/>
          <w:color w:val="000000" w:themeColor="text1"/>
          <w:sz w:val="22"/>
          <w:szCs w:val="22"/>
        </w:rPr>
        <w:t xml:space="preserve">Your team will </w:t>
      </w:r>
      <w:r w:rsidR="00293748" w:rsidRPr="00361847">
        <w:rPr>
          <w:rFonts w:asciiTheme="minorHAnsi" w:hAnsiTheme="minorHAnsi" w:cstheme="minorHAnsi"/>
          <w:color w:val="000000" w:themeColor="text1"/>
          <w:sz w:val="22"/>
          <w:szCs w:val="22"/>
        </w:rPr>
        <w:t>share your results with the class. All should be in agreement at the end of this activity.</w:t>
      </w:r>
    </w:p>
    <w:p w14:paraId="395ECA08" w14:textId="77777777" w:rsidR="00082431" w:rsidRDefault="00082431" w:rsidP="00771B90">
      <w:pPr>
        <w:pStyle w:val="Heading2"/>
        <w:rPr>
          <w:rFonts w:ascii="Cambria" w:hAnsi="Cambria"/>
        </w:rPr>
      </w:pPr>
    </w:p>
    <w:p w14:paraId="4A87718A" w14:textId="5017C856" w:rsidR="00771B90" w:rsidRPr="006D1332" w:rsidRDefault="00771B90" w:rsidP="00771B90">
      <w:pPr>
        <w:pStyle w:val="Heading2"/>
        <w:rPr>
          <w:rFonts w:ascii="Cambria" w:hAnsi="Cambria"/>
        </w:rPr>
      </w:pPr>
      <w:r w:rsidRPr="006D1332">
        <w:rPr>
          <w:rFonts w:ascii="Cambria" w:hAnsi="Cambria"/>
        </w:rPr>
        <w:t xml:space="preserve">Topic 2: </w:t>
      </w:r>
      <w:r w:rsidR="00361847">
        <w:rPr>
          <w:rFonts w:ascii="Cambria" w:hAnsi="Cambria"/>
        </w:rPr>
        <w:t>DiSC Personality Typing</w:t>
      </w:r>
    </w:p>
    <w:p w14:paraId="78F219C1" w14:textId="4095A577" w:rsidR="00293748" w:rsidRPr="00E4629F" w:rsidRDefault="00361847" w:rsidP="00082431">
      <w:pPr>
        <w:pStyle w:val="NormalWeb"/>
        <w:spacing w:before="0" w:beforeAutospacing="0" w:after="240" w:afterAutospacing="0"/>
        <w:rPr>
          <w:rFonts w:asciiTheme="minorHAnsi" w:hAnsiTheme="minorHAnsi" w:cstheme="minorHAnsi"/>
          <w:color w:val="000000" w:themeColor="text1"/>
          <w:sz w:val="22"/>
          <w:szCs w:val="22"/>
        </w:rPr>
      </w:pPr>
      <w:r w:rsidRPr="00E4629F">
        <w:rPr>
          <w:rFonts w:asciiTheme="minorHAnsi" w:hAnsiTheme="minorHAnsi" w:cstheme="minorHAnsi"/>
          <w:color w:val="000000" w:themeColor="text1"/>
          <w:sz w:val="22"/>
          <w:szCs w:val="22"/>
        </w:rPr>
        <w:t xml:space="preserve">Personality typing may be the single most powerful tool </w:t>
      </w:r>
      <w:r w:rsidR="00E4629F" w:rsidRPr="00E4629F">
        <w:rPr>
          <w:rFonts w:asciiTheme="minorHAnsi" w:hAnsiTheme="minorHAnsi" w:cstheme="minorHAnsi"/>
          <w:color w:val="000000" w:themeColor="text1"/>
          <w:sz w:val="22"/>
          <w:szCs w:val="22"/>
        </w:rPr>
        <w:t>when it comes to managing stakeholder engagement. Understanding the types and being able to accurately ‘guess’ the type of your stakeholders will be one of your greatest tools.</w:t>
      </w:r>
    </w:p>
    <w:p w14:paraId="47F99D72" w14:textId="36447D0B" w:rsidR="00E4629F" w:rsidRPr="00E4629F" w:rsidRDefault="00E4629F" w:rsidP="00082431">
      <w:pPr>
        <w:pStyle w:val="NormalWeb"/>
        <w:spacing w:before="0" w:beforeAutospacing="0" w:after="240" w:afterAutospacing="0"/>
        <w:rPr>
          <w:rFonts w:asciiTheme="minorHAnsi" w:hAnsiTheme="minorHAnsi" w:cstheme="minorHAnsi"/>
          <w:color w:val="000000" w:themeColor="text1"/>
          <w:sz w:val="22"/>
          <w:szCs w:val="22"/>
        </w:rPr>
      </w:pPr>
      <w:r w:rsidRPr="00E4629F">
        <w:rPr>
          <w:rFonts w:asciiTheme="minorHAnsi" w:hAnsiTheme="minorHAnsi" w:cstheme="minorHAnsi"/>
          <w:color w:val="000000" w:themeColor="text1"/>
          <w:sz w:val="22"/>
          <w:szCs w:val="22"/>
        </w:rPr>
        <w:t>Sharing types as a stakeholder team may also prove to have high value. Plus, ensuring your project team is populated by a full mix of types can prove to bring great dividend, too.</w:t>
      </w:r>
    </w:p>
    <w:p w14:paraId="1CD41EA7" w14:textId="6FCEC686" w:rsidR="00A90A37" w:rsidRPr="006D1332" w:rsidRDefault="00A90A37" w:rsidP="00A90A37">
      <w:pPr>
        <w:pStyle w:val="Heading4"/>
        <w:rPr>
          <w:rFonts w:ascii="Cambria" w:hAnsi="Cambria"/>
        </w:rPr>
      </w:pPr>
      <w:r w:rsidRPr="006D1332">
        <w:rPr>
          <w:rFonts w:ascii="Cambria" w:hAnsi="Cambria"/>
        </w:rPr>
        <w:t xml:space="preserve">FAR Centre Activity </w:t>
      </w:r>
      <w:r>
        <w:rPr>
          <w:rFonts w:ascii="Cambria" w:hAnsi="Cambria"/>
        </w:rPr>
        <w:t>1</w:t>
      </w:r>
      <w:r w:rsidR="0020342E">
        <w:rPr>
          <w:rFonts w:ascii="Cambria" w:hAnsi="Cambria"/>
        </w:rPr>
        <w:t>1</w:t>
      </w:r>
      <w:r w:rsidRPr="006D1332">
        <w:rPr>
          <w:rFonts w:ascii="Cambria" w:hAnsi="Cambria"/>
        </w:rPr>
        <w:t xml:space="preserve">.2.1: </w:t>
      </w:r>
      <w:r w:rsidR="00E4629F">
        <w:rPr>
          <w:rFonts w:ascii="Cambria" w:hAnsi="Cambria"/>
        </w:rPr>
        <w:t>Web Video: “DiSC Assessment Tool Overview”</w:t>
      </w:r>
    </w:p>
    <w:p w14:paraId="10A8AE62" w14:textId="77CDA669" w:rsidR="00A90A37" w:rsidRPr="00E4629F" w:rsidRDefault="00E4629F" w:rsidP="00A90A37">
      <w:pPr>
        <w:pStyle w:val="NormalWeb"/>
        <w:spacing w:before="0" w:beforeAutospacing="0" w:after="240" w:afterAutospacing="0"/>
        <w:rPr>
          <w:rFonts w:asciiTheme="minorHAnsi" w:hAnsiTheme="minorHAnsi" w:cstheme="minorHAnsi"/>
          <w:color w:val="000000" w:themeColor="text1"/>
          <w:sz w:val="22"/>
          <w:szCs w:val="22"/>
        </w:rPr>
      </w:pPr>
      <w:r w:rsidRPr="00E4629F">
        <w:rPr>
          <w:rFonts w:asciiTheme="minorHAnsi" w:hAnsiTheme="minorHAnsi" w:cstheme="minorHAnsi"/>
          <w:color w:val="000000" w:themeColor="text1"/>
          <w:sz w:val="22"/>
          <w:szCs w:val="22"/>
        </w:rPr>
        <w:t>This video will bring to light the big-picture of the DiSC assessment system. You will be doing the assessment for yourself, and sharing it with the whole class, so take notes – again, you need to master this knowledge as a project manager.</w:t>
      </w:r>
    </w:p>
    <w:p w14:paraId="1A025697" w14:textId="52795560" w:rsidR="00E4629F" w:rsidRPr="006D1332" w:rsidRDefault="00E4629F" w:rsidP="00E4629F">
      <w:pPr>
        <w:pStyle w:val="Heading4"/>
        <w:rPr>
          <w:rFonts w:ascii="Cambria" w:hAnsi="Cambria"/>
        </w:rPr>
      </w:pPr>
      <w:r w:rsidRPr="006D1332">
        <w:rPr>
          <w:rFonts w:ascii="Cambria" w:hAnsi="Cambria"/>
        </w:rPr>
        <w:t xml:space="preserve">FAR Centre Activity </w:t>
      </w:r>
      <w:r>
        <w:rPr>
          <w:rFonts w:ascii="Cambria" w:hAnsi="Cambria"/>
        </w:rPr>
        <w:t>11</w:t>
      </w:r>
      <w:r w:rsidRPr="006D1332">
        <w:rPr>
          <w:rFonts w:ascii="Cambria" w:hAnsi="Cambria"/>
        </w:rPr>
        <w:t>.2</w:t>
      </w:r>
      <w:r>
        <w:rPr>
          <w:rFonts w:ascii="Cambria" w:hAnsi="Cambria"/>
        </w:rPr>
        <w:t>.2:</w:t>
      </w:r>
      <w:r w:rsidRPr="006D1332">
        <w:rPr>
          <w:rFonts w:ascii="Cambria" w:hAnsi="Cambria"/>
        </w:rPr>
        <w:t xml:space="preserve"> </w:t>
      </w:r>
      <w:r>
        <w:rPr>
          <w:rFonts w:ascii="Cambria" w:hAnsi="Cambria"/>
        </w:rPr>
        <w:t>Assess Yourself and Plot the Results</w:t>
      </w:r>
    </w:p>
    <w:p w14:paraId="66C0B09A" w14:textId="1BC2C67E" w:rsidR="00E4629F" w:rsidRPr="0020342E" w:rsidRDefault="00E4629F" w:rsidP="00E4629F">
      <w:pPr>
        <w:pStyle w:val="NormalWeb"/>
        <w:spacing w:before="0" w:beforeAutospacing="0" w:after="240" w:afterAutospacing="0"/>
        <w:rPr>
          <w:rFonts w:asciiTheme="minorHAnsi" w:hAnsiTheme="minorHAnsi" w:cstheme="minorHAnsi"/>
          <w:color w:val="FF0000"/>
          <w:sz w:val="22"/>
          <w:szCs w:val="22"/>
        </w:rPr>
      </w:pPr>
      <w:r>
        <w:rPr>
          <w:rFonts w:asciiTheme="minorHAnsi" w:hAnsiTheme="minorHAnsi" w:cstheme="minorHAnsi"/>
          <w:color w:val="000000" w:themeColor="text1"/>
          <w:sz w:val="22"/>
          <w:szCs w:val="22"/>
        </w:rPr>
        <w:t xml:space="preserve">Open the web link “DiSC Assessment” and each student will complete the assessment, noting their types AND percentages. Then </w:t>
      </w:r>
      <w:r w:rsidRPr="00AC7824">
        <w:rPr>
          <w:rFonts w:asciiTheme="minorHAnsi" w:hAnsiTheme="minorHAnsi" w:cstheme="minorHAnsi"/>
          <w:color w:val="000000" w:themeColor="text1"/>
          <w:sz w:val="22"/>
          <w:szCs w:val="22"/>
        </w:rPr>
        <w:t>Open the file, “DiSC Wheel” and plot each student DiSC results (if 2 or 3 types are ties, or close to being tied, then average them, finding a center point</w:t>
      </w:r>
      <w:r>
        <w:rPr>
          <w:rFonts w:asciiTheme="minorHAnsi" w:hAnsiTheme="minorHAnsi" w:cstheme="minorHAnsi"/>
          <w:color w:val="000000" w:themeColor="text1"/>
          <w:sz w:val="22"/>
          <w:szCs w:val="22"/>
        </w:rPr>
        <w:t xml:space="preserve">). </w:t>
      </w:r>
      <w:r w:rsidR="00620718">
        <w:rPr>
          <w:rFonts w:asciiTheme="minorHAnsi" w:hAnsiTheme="minorHAnsi" w:cstheme="minorHAnsi"/>
          <w:color w:val="000000" w:themeColor="text1"/>
          <w:sz w:val="22"/>
          <w:szCs w:val="22"/>
        </w:rPr>
        <w:t>Discuss the results, who’s different and who’s similar.</w:t>
      </w:r>
    </w:p>
    <w:p w14:paraId="3939312E" w14:textId="77777777" w:rsidR="00620718" w:rsidRPr="006D1332" w:rsidRDefault="00620718" w:rsidP="00620718">
      <w:pPr>
        <w:pStyle w:val="Heading4"/>
        <w:rPr>
          <w:rFonts w:ascii="Cambria" w:hAnsi="Cambria"/>
        </w:rPr>
      </w:pPr>
      <w:r w:rsidRPr="006D1332">
        <w:rPr>
          <w:rFonts w:ascii="Cambria" w:hAnsi="Cambria"/>
        </w:rPr>
        <w:t xml:space="preserve">FAR Centre Activity </w:t>
      </w:r>
      <w:r>
        <w:rPr>
          <w:rFonts w:ascii="Cambria" w:hAnsi="Cambria"/>
        </w:rPr>
        <w:t>11</w:t>
      </w:r>
      <w:r w:rsidRPr="006D1332">
        <w:rPr>
          <w:rFonts w:ascii="Cambria" w:hAnsi="Cambria"/>
        </w:rPr>
        <w:t>.2</w:t>
      </w:r>
      <w:r>
        <w:rPr>
          <w:rFonts w:ascii="Cambria" w:hAnsi="Cambria"/>
        </w:rPr>
        <w:t>.3:</w:t>
      </w:r>
      <w:r w:rsidRPr="006D1332">
        <w:rPr>
          <w:rFonts w:ascii="Cambria" w:hAnsi="Cambria"/>
        </w:rPr>
        <w:t xml:space="preserve"> </w:t>
      </w:r>
      <w:r>
        <w:rPr>
          <w:rFonts w:ascii="Cambria" w:hAnsi="Cambria"/>
        </w:rPr>
        <w:t>Share your Results</w:t>
      </w:r>
    </w:p>
    <w:p w14:paraId="622077FE" w14:textId="77777777" w:rsidR="00620718" w:rsidRPr="0020342E" w:rsidRDefault="00620718" w:rsidP="00620718">
      <w:pPr>
        <w:pStyle w:val="NormalWeb"/>
        <w:spacing w:before="0" w:beforeAutospacing="0" w:after="240" w:afterAutospacing="0"/>
        <w:rPr>
          <w:rFonts w:asciiTheme="minorHAnsi" w:hAnsiTheme="minorHAnsi" w:cstheme="minorHAnsi"/>
          <w:color w:val="FF0000"/>
          <w:sz w:val="22"/>
          <w:szCs w:val="22"/>
        </w:rPr>
      </w:pPr>
      <w:r w:rsidRPr="00AC7824">
        <w:rPr>
          <w:rFonts w:asciiTheme="minorHAnsi" w:hAnsiTheme="minorHAnsi" w:cstheme="minorHAnsi"/>
          <w:color w:val="000000" w:themeColor="text1"/>
          <w:sz w:val="22"/>
          <w:szCs w:val="22"/>
        </w:rPr>
        <w:t xml:space="preserve">Using the file, “Conflict Team Map” discuss each student’s healthy and unhealthy behaviors, students are to provide examples </w:t>
      </w:r>
      <w:r>
        <w:rPr>
          <w:rFonts w:asciiTheme="minorHAnsi" w:hAnsiTheme="minorHAnsi" w:cstheme="minorHAnsi"/>
          <w:color w:val="000000" w:themeColor="text1"/>
          <w:sz w:val="22"/>
          <w:szCs w:val="22"/>
        </w:rPr>
        <w:t>of their behaviors.</w:t>
      </w:r>
    </w:p>
    <w:p w14:paraId="21D4E877" w14:textId="4A411D0C" w:rsidR="00771B90" w:rsidRPr="006D1332" w:rsidRDefault="00771B90" w:rsidP="00771B90">
      <w:pPr>
        <w:pStyle w:val="Heading4"/>
        <w:rPr>
          <w:rFonts w:ascii="Cambria" w:hAnsi="Cambria"/>
        </w:rPr>
      </w:pPr>
      <w:r w:rsidRPr="006D1332">
        <w:rPr>
          <w:rFonts w:ascii="Cambria" w:hAnsi="Cambria"/>
        </w:rPr>
        <w:t xml:space="preserve">FAR Centre Activity </w:t>
      </w:r>
      <w:r w:rsidR="009F2761">
        <w:rPr>
          <w:rFonts w:ascii="Cambria" w:hAnsi="Cambria"/>
        </w:rPr>
        <w:t>1</w:t>
      </w:r>
      <w:r w:rsidR="0020342E">
        <w:rPr>
          <w:rFonts w:ascii="Cambria" w:hAnsi="Cambria"/>
        </w:rPr>
        <w:t>1</w:t>
      </w:r>
      <w:r w:rsidRPr="006D1332">
        <w:rPr>
          <w:rFonts w:ascii="Cambria" w:hAnsi="Cambria"/>
        </w:rPr>
        <w:t>.2</w:t>
      </w:r>
      <w:r w:rsidR="00A90A37">
        <w:rPr>
          <w:rFonts w:ascii="Cambria" w:hAnsi="Cambria"/>
        </w:rPr>
        <w:t>.</w:t>
      </w:r>
      <w:r w:rsidR="00620718">
        <w:rPr>
          <w:rFonts w:ascii="Cambria" w:hAnsi="Cambria"/>
        </w:rPr>
        <w:t>4</w:t>
      </w:r>
      <w:r w:rsidR="00A90A37">
        <w:rPr>
          <w:rFonts w:ascii="Cambria" w:hAnsi="Cambria"/>
        </w:rPr>
        <w:t>:</w:t>
      </w:r>
      <w:r w:rsidRPr="006D1332">
        <w:rPr>
          <w:rFonts w:ascii="Cambria" w:hAnsi="Cambria"/>
        </w:rPr>
        <w:t xml:space="preserve"> </w:t>
      </w:r>
      <w:r w:rsidR="00620718">
        <w:rPr>
          <w:rFonts w:ascii="Cambria" w:hAnsi="Cambria"/>
        </w:rPr>
        <w:t>Personal Reflection</w:t>
      </w:r>
    </w:p>
    <w:p w14:paraId="6D193C60" w14:textId="602B501C" w:rsidR="00A90A37" w:rsidRPr="0020342E" w:rsidRDefault="00620718" w:rsidP="00A90A37">
      <w:pPr>
        <w:pStyle w:val="NormalWeb"/>
        <w:spacing w:before="0" w:beforeAutospacing="0" w:after="240" w:afterAutospacing="0"/>
        <w:rPr>
          <w:rFonts w:asciiTheme="minorHAnsi" w:hAnsiTheme="minorHAnsi" w:cstheme="minorHAnsi"/>
          <w:color w:val="FF0000"/>
          <w:sz w:val="22"/>
          <w:szCs w:val="22"/>
        </w:rPr>
      </w:pPr>
      <w:r w:rsidRPr="00AC7824">
        <w:rPr>
          <w:rFonts w:asciiTheme="minorHAnsi" w:hAnsiTheme="minorHAnsi" w:cstheme="minorHAnsi"/>
          <w:color w:val="000000" w:themeColor="text1"/>
          <w:sz w:val="22"/>
          <w:szCs w:val="22"/>
        </w:rPr>
        <w:t>Each student is to write 200 words on this activity and include it in their Weekly Recap Status</w:t>
      </w:r>
      <w:r>
        <w:rPr>
          <w:rFonts w:asciiTheme="minorHAnsi" w:hAnsiTheme="minorHAnsi" w:cstheme="minorHAnsi"/>
          <w:color w:val="000000" w:themeColor="text1"/>
          <w:sz w:val="22"/>
          <w:szCs w:val="22"/>
        </w:rPr>
        <w:t xml:space="preserve"> Report.</w:t>
      </w:r>
    </w:p>
    <w:p w14:paraId="4B217E3B" w14:textId="77777777" w:rsidR="00C06361" w:rsidRPr="008B6D76" w:rsidRDefault="00C06361" w:rsidP="00771B90">
      <w:pPr>
        <w:pStyle w:val="NormalWeb"/>
        <w:spacing w:before="0" w:beforeAutospacing="0" w:after="240" w:afterAutospacing="0"/>
        <w:rPr>
          <w:rFonts w:asciiTheme="minorHAnsi" w:hAnsiTheme="minorHAnsi" w:cstheme="minorHAnsi"/>
          <w:color w:val="000000" w:themeColor="text1"/>
          <w:sz w:val="22"/>
          <w:szCs w:val="22"/>
        </w:rPr>
      </w:pPr>
    </w:p>
    <w:p w14:paraId="25436350" w14:textId="77777777" w:rsidR="00620718" w:rsidRDefault="00620718">
      <w:pPr>
        <w:rPr>
          <w:rFonts w:ascii="Cambria" w:eastAsiaTheme="majorEastAsia" w:hAnsi="Cambria" w:cstheme="majorBidi"/>
          <w:b/>
          <w:bCs/>
          <w:color w:val="4472C4" w:themeColor="accent1"/>
          <w:sz w:val="26"/>
          <w:szCs w:val="26"/>
        </w:rPr>
      </w:pPr>
      <w:r>
        <w:rPr>
          <w:rFonts w:ascii="Cambria" w:hAnsi="Cambria"/>
        </w:rPr>
        <w:br w:type="page"/>
      </w:r>
    </w:p>
    <w:p w14:paraId="0F061882" w14:textId="43227F33" w:rsidR="00771B90" w:rsidRPr="006D1332" w:rsidRDefault="00771B90" w:rsidP="00771B90">
      <w:pPr>
        <w:pStyle w:val="Heading2"/>
        <w:rPr>
          <w:rFonts w:ascii="Cambria" w:hAnsi="Cambria"/>
        </w:rPr>
      </w:pPr>
      <w:r w:rsidRPr="006D1332">
        <w:rPr>
          <w:rFonts w:ascii="Cambria" w:hAnsi="Cambria"/>
        </w:rPr>
        <w:t xml:space="preserve">Topic 3: </w:t>
      </w:r>
      <w:r w:rsidR="00620718">
        <w:rPr>
          <w:rFonts w:ascii="Cambria" w:hAnsi="Cambria"/>
        </w:rPr>
        <w:t>Stakeholder Analysis</w:t>
      </w:r>
    </w:p>
    <w:p w14:paraId="20E128A3" w14:textId="2CFA6259" w:rsidR="005F67F2" w:rsidRPr="00620718" w:rsidRDefault="00620718" w:rsidP="00A90A37">
      <w:pPr>
        <w:pStyle w:val="NormalWeb"/>
        <w:spacing w:before="0" w:beforeAutospacing="0" w:after="240" w:afterAutospacing="0"/>
        <w:rPr>
          <w:rFonts w:asciiTheme="minorHAnsi" w:hAnsiTheme="minorHAnsi" w:cstheme="minorHAnsi"/>
          <w:color w:val="000000" w:themeColor="text1"/>
          <w:sz w:val="22"/>
          <w:szCs w:val="22"/>
        </w:rPr>
      </w:pPr>
      <w:r w:rsidRPr="00620718">
        <w:rPr>
          <w:rFonts w:asciiTheme="minorHAnsi" w:hAnsiTheme="minorHAnsi" w:cstheme="minorHAnsi"/>
          <w:color w:val="000000" w:themeColor="text1"/>
          <w:sz w:val="22"/>
          <w:szCs w:val="22"/>
        </w:rPr>
        <w:t xml:space="preserve">It is not adequate to simply list your stakeholders. All stakeholders are not created ‘equal’. As a project manager, you’ll need to do some analysis and to classify them accordingly. </w:t>
      </w:r>
    </w:p>
    <w:p w14:paraId="3644DB43" w14:textId="0B96953E" w:rsidR="00771B90" w:rsidRPr="006D1332" w:rsidRDefault="00771B90" w:rsidP="00771B90">
      <w:pPr>
        <w:pStyle w:val="Heading4"/>
        <w:rPr>
          <w:rFonts w:ascii="Cambria" w:hAnsi="Cambria"/>
        </w:rPr>
      </w:pPr>
      <w:r w:rsidRPr="006D1332">
        <w:rPr>
          <w:rFonts w:ascii="Cambria" w:hAnsi="Cambria"/>
        </w:rPr>
        <w:t xml:space="preserve">FAR Centre Activity </w:t>
      </w:r>
      <w:r w:rsidR="0020342E">
        <w:rPr>
          <w:rFonts w:ascii="Cambria" w:hAnsi="Cambria"/>
        </w:rPr>
        <w:t>11</w:t>
      </w:r>
      <w:r w:rsidRPr="006D1332">
        <w:rPr>
          <w:rFonts w:ascii="Cambria" w:hAnsi="Cambria"/>
        </w:rPr>
        <w:t xml:space="preserve">.3.1: </w:t>
      </w:r>
      <w:r w:rsidR="00620718">
        <w:rPr>
          <w:rFonts w:ascii="Cambria" w:hAnsi="Cambria"/>
        </w:rPr>
        <w:t>Stakeholder Classification</w:t>
      </w:r>
    </w:p>
    <w:p w14:paraId="5A9C5546" w14:textId="705876E1" w:rsidR="00A90A37" w:rsidRPr="000C4547" w:rsidRDefault="00A90A37" w:rsidP="00620718">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 xml:space="preserve">Returning to your groups, and again considering the scenario from </w:t>
      </w:r>
      <w:r w:rsidR="00620718" w:rsidRPr="000C4547">
        <w:rPr>
          <w:rFonts w:asciiTheme="minorHAnsi" w:hAnsiTheme="minorHAnsi" w:cstheme="minorHAnsi"/>
          <w:color w:val="000000" w:themeColor="text1"/>
          <w:sz w:val="22"/>
          <w:szCs w:val="22"/>
        </w:rPr>
        <w:t xml:space="preserve">the first activity this week, classify each stakeholder in a Power/Influence Grid. </w:t>
      </w:r>
      <w:r w:rsidR="000C4547" w:rsidRPr="000C4547">
        <w:rPr>
          <w:rFonts w:asciiTheme="minorHAnsi" w:hAnsiTheme="minorHAnsi" w:cstheme="minorHAnsi"/>
          <w:color w:val="000000" w:themeColor="text1"/>
          <w:sz w:val="22"/>
          <w:szCs w:val="22"/>
        </w:rPr>
        <w:t>You will have to fabricate some data on this, but the intent is to see you use the grid.</w:t>
      </w:r>
    </w:p>
    <w:p w14:paraId="16BD97B5" w14:textId="50217E56" w:rsidR="00324B0C" w:rsidRPr="006D1332" w:rsidRDefault="00324B0C" w:rsidP="00324B0C">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w:t>
      </w:r>
      <w:r w:rsidR="0020342E">
        <w:rPr>
          <w:rFonts w:ascii="Cambria" w:eastAsiaTheme="minorHAnsi" w:hAnsi="Cambria"/>
        </w:rPr>
        <w:t>1</w:t>
      </w:r>
      <w:r w:rsidRPr="006D1332">
        <w:rPr>
          <w:rFonts w:ascii="Cambria" w:eastAsiaTheme="minorHAnsi" w:hAnsi="Cambria"/>
        </w:rPr>
        <w:t xml:space="preserve">.3.2: </w:t>
      </w:r>
      <w:r w:rsidR="00A90A37">
        <w:rPr>
          <w:rFonts w:ascii="Cambria" w:eastAsiaTheme="minorHAnsi" w:hAnsi="Cambria"/>
        </w:rPr>
        <w:t>Share your Results</w:t>
      </w:r>
    </w:p>
    <w:p w14:paraId="4FFA1227" w14:textId="4361E8C8" w:rsidR="00A90A37" w:rsidRPr="000C4547"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Your team will share your results with the class, and justify your content.</w:t>
      </w:r>
    </w:p>
    <w:p w14:paraId="775C4216" w14:textId="77777777" w:rsidR="000C4547" w:rsidRDefault="000C4547" w:rsidP="00771B90">
      <w:pPr>
        <w:pStyle w:val="Heading2"/>
        <w:rPr>
          <w:rFonts w:ascii="Cambria" w:hAnsi="Cambria"/>
        </w:rPr>
      </w:pPr>
    </w:p>
    <w:p w14:paraId="4098DD71" w14:textId="40FB49F4" w:rsidR="00771B90" w:rsidRPr="006D1332" w:rsidRDefault="00771B90" w:rsidP="00771B90">
      <w:pPr>
        <w:pStyle w:val="Heading2"/>
        <w:rPr>
          <w:rFonts w:ascii="Cambria" w:hAnsi="Cambria"/>
        </w:rPr>
      </w:pPr>
      <w:r w:rsidRPr="006D1332">
        <w:rPr>
          <w:rFonts w:ascii="Cambria" w:hAnsi="Cambria"/>
        </w:rPr>
        <w:t xml:space="preserve">Topic 4: </w:t>
      </w:r>
      <w:r w:rsidR="000C4547">
        <w:rPr>
          <w:rFonts w:ascii="Cambria" w:hAnsi="Cambria"/>
        </w:rPr>
        <w:t>The Stakeholder Register</w:t>
      </w:r>
    </w:p>
    <w:p w14:paraId="274213FB" w14:textId="28949CCE" w:rsidR="00CB54E6" w:rsidRPr="000C4547" w:rsidRDefault="000C4547" w:rsidP="00E561A1">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 xml:space="preserve">The Stakeholder Register is the written documentation for your list of stakeholders and your analysis/classification. </w:t>
      </w:r>
    </w:p>
    <w:p w14:paraId="68504667" w14:textId="422DCBA3" w:rsidR="000C4547" w:rsidRPr="000C4547" w:rsidRDefault="000C4547" w:rsidP="00E561A1">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Charter Statements may include the one or two key stakeholders, but the Stakeholder Register contains all of them.</w:t>
      </w:r>
    </w:p>
    <w:p w14:paraId="3EBF7766" w14:textId="096D42D0"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w:t>
      </w:r>
      <w:r w:rsidR="0020342E">
        <w:rPr>
          <w:rFonts w:ascii="Cambria" w:eastAsiaTheme="minorHAnsi" w:hAnsi="Cambria"/>
        </w:rPr>
        <w:t>1</w:t>
      </w:r>
      <w:r w:rsidRPr="006D1332">
        <w:rPr>
          <w:rFonts w:ascii="Cambria" w:eastAsiaTheme="minorHAnsi" w:hAnsi="Cambria"/>
        </w:rPr>
        <w:t xml:space="preserve">.4.1: </w:t>
      </w:r>
      <w:r w:rsidR="000C4547">
        <w:rPr>
          <w:rFonts w:ascii="Cambria" w:eastAsiaTheme="minorHAnsi" w:hAnsi="Cambria"/>
        </w:rPr>
        <w:t>Build a Stakeholder Register</w:t>
      </w:r>
    </w:p>
    <w:p w14:paraId="0AEA9D20" w14:textId="59FD393F" w:rsidR="00771B90" w:rsidRPr="000C4547" w:rsidRDefault="000C4547" w:rsidP="002465CF">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 xml:space="preserve">Return to your groups. Consider headers from your prior videos watched this week and the first activity this week, and build a Stakeholder Register in Excel. </w:t>
      </w:r>
    </w:p>
    <w:p w14:paraId="703E0060" w14:textId="65DFE912" w:rsidR="007C2D57" w:rsidRPr="006D1332" w:rsidRDefault="007C2D57" w:rsidP="007C2D5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1</w:t>
      </w:r>
      <w:r w:rsidR="0020342E">
        <w:rPr>
          <w:rFonts w:ascii="Cambria" w:eastAsiaTheme="minorHAnsi" w:hAnsi="Cambria"/>
        </w:rPr>
        <w:t>1</w:t>
      </w:r>
      <w:r w:rsidRPr="006D1332">
        <w:rPr>
          <w:rFonts w:ascii="Cambria" w:eastAsiaTheme="minorHAnsi" w:hAnsi="Cambria"/>
        </w:rPr>
        <w:t xml:space="preserve">.4.2: </w:t>
      </w:r>
      <w:r w:rsidR="000C4547">
        <w:rPr>
          <w:rFonts w:ascii="Cambria" w:eastAsiaTheme="minorHAnsi" w:hAnsi="Cambria"/>
        </w:rPr>
        <w:t>Adding Detail to Your Stakeholder Register</w:t>
      </w:r>
    </w:p>
    <w:p w14:paraId="15A14329" w14:textId="01199CA8" w:rsidR="007C2D57" w:rsidRPr="000C4547" w:rsidRDefault="000C4547" w:rsidP="007C2D57">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 xml:space="preserve">Within your new registers, add a column for “Preferred Communication Channel”. Data, that you may have to fabricate, will be specific to each stakeholder. This is the stakeholder’s (their choice) preferred method of project communication. </w:t>
      </w:r>
    </w:p>
    <w:p w14:paraId="4E9B9905" w14:textId="474BB4AF" w:rsidR="000C4547" w:rsidRPr="000C4547" w:rsidRDefault="000C4547" w:rsidP="007C2D57">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The final version of this document, along with the entire project planning package, will be approved by the stakeholders.</w:t>
      </w:r>
      <w:r w:rsidR="00273E48">
        <w:rPr>
          <w:rFonts w:asciiTheme="minorHAnsi" w:hAnsiTheme="minorHAnsi" w:cstheme="minorHAnsi"/>
          <w:color w:val="000000" w:themeColor="text1"/>
          <w:sz w:val="22"/>
          <w:szCs w:val="22"/>
        </w:rPr>
        <w:t xml:space="preserve"> This permits the stakeholder communication plans to be approved by the stakeholders themselves.</w:t>
      </w:r>
    </w:p>
    <w:p w14:paraId="0DD25D80" w14:textId="47ADFBD5"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w:t>
      </w:r>
      <w:r w:rsidR="0020342E">
        <w:rPr>
          <w:rFonts w:ascii="Cambria" w:eastAsiaTheme="minorHAnsi" w:hAnsi="Cambria"/>
        </w:rPr>
        <w:t>1</w:t>
      </w:r>
      <w:r w:rsidRPr="006D1332">
        <w:rPr>
          <w:rFonts w:ascii="Cambria" w:eastAsiaTheme="minorHAnsi" w:hAnsi="Cambria"/>
        </w:rPr>
        <w:t>.4</w:t>
      </w:r>
      <w:r w:rsidR="005A683F">
        <w:rPr>
          <w:rFonts w:ascii="Cambria" w:eastAsiaTheme="minorHAnsi" w:hAnsi="Cambria"/>
        </w:rPr>
        <w:t>.3</w:t>
      </w:r>
      <w:r w:rsidRPr="006D1332">
        <w:rPr>
          <w:rFonts w:ascii="Cambria" w:eastAsiaTheme="minorHAnsi" w:hAnsi="Cambria"/>
        </w:rPr>
        <w:t xml:space="preserve">: </w:t>
      </w:r>
      <w:r w:rsidR="005A683F">
        <w:rPr>
          <w:rFonts w:ascii="Cambria" w:eastAsiaTheme="minorHAnsi" w:hAnsi="Cambria"/>
        </w:rPr>
        <w:t>Share your Results</w:t>
      </w:r>
    </w:p>
    <w:p w14:paraId="00192B0A" w14:textId="77777777" w:rsidR="007C2D57" w:rsidRPr="000C4547" w:rsidRDefault="007C2D57" w:rsidP="007C2D57">
      <w:pPr>
        <w:pStyle w:val="NormalWeb"/>
        <w:spacing w:before="0" w:beforeAutospacing="0" w:after="240" w:afterAutospacing="0"/>
        <w:rPr>
          <w:rFonts w:asciiTheme="minorHAnsi" w:hAnsiTheme="minorHAnsi" w:cstheme="minorHAnsi"/>
          <w:color w:val="000000" w:themeColor="text1"/>
          <w:sz w:val="22"/>
          <w:szCs w:val="22"/>
        </w:rPr>
      </w:pPr>
      <w:r w:rsidRPr="000C4547">
        <w:rPr>
          <w:rFonts w:asciiTheme="minorHAnsi" w:hAnsiTheme="minorHAnsi" w:cstheme="minorHAnsi"/>
          <w:color w:val="000000" w:themeColor="text1"/>
          <w:sz w:val="22"/>
          <w:szCs w:val="22"/>
        </w:rPr>
        <w:t>Your team will share your results with the class, and justify your content.</w:t>
      </w:r>
    </w:p>
    <w:p w14:paraId="42B2A5AA" w14:textId="77777777" w:rsidR="007C2D57" w:rsidRDefault="007C2D57">
      <w:pPr>
        <w:rPr>
          <w:rFonts w:ascii="Cambria" w:eastAsiaTheme="majorEastAsia" w:hAnsi="Cambria" w:cstheme="majorBidi"/>
          <w:b/>
          <w:bCs/>
          <w:color w:val="4472C4" w:themeColor="accent1"/>
          <w:sz w:val="26"/>
          <w:szCs w:val="26"/>
        </w:rPr>
      </w:pPr>
      <w:r>
        <w:rPr>
          <w:rFonts w:ascii="Cambria" w:hAnsi="Cambria"/>
        </w:rPr>
        <w:br w:type="page"/>
      </w:r>
    </w:p>
    <w:p w14:paraId="1E96F751" w14:textId="1BE7D7E4" w:rsidR="00771B90" w:rsidRPr="006D1332" w:rsidRDefault="00771B90" w:rsidP="00771B90">
      <w:pPr>
        <w:pStyle w:val="Heading2"/>
        <w:rPr>
          <w:rFonts w:ascii="Cambria" w:hAnsi="Cambria"/>
        </w:rPr>
      </w:pPr>
      <w:r w:rsidRPr="006D1332">
        <w:rPr>
          <w:rFonts w:ascii="Cambria" w:hAnsi="Cambria"/>
        </w:rPr>
        <w:t xml:space="preserve">Unit </w:t>
      </w:r>
      <w:r w:rsidR="009F2761">
        <w:rPr>
          <w:rFonts w:ascii="Cambria" w:hAnsi="Cambria"/>
        </w:rPr>
        <w:t>1</w:t>
      </w:r>
      <w:r w:rsidR="0020342E">
        <w:rPr>
          <w:rFonts w:ascii="Cambria" w:hAnsi="Cambria"/>
        </w:rPr>
        <w:t>1</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24DE7E02" w14:textId="32F1571E" w:rsidR="00166655" w:rsidRPr="00273E48" w:rsidRDefault="00E561A1" w:rsidP="00273E4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 xml:space="preserve">The </w:t>
      </w:r>
      <w:r w:rsidR="00273E48" w:rsidRPr="00273E48">
        <w:rPr>
          <w:rFonts w:asciiTheme="minorHAnsi" w:hAnsiTheme="minorHAnsi" w:cstheme="minorHAnsi"/>
          <w:color w:val="000000" w:themeColor="text1"/>
          <w:sz w:val="22"/>
          <w:szCs w:val="22"/>
        </w:rPr>
        <w:t>fact that project work is a team activity means there are stakeholders that want to offer input/make decisions for the project.</w:t>
      </w:r>
    </w:p>
    <w:p w14:paraId="01209EFE" w14:textId="58C8A138" w:rsidR="00273E48" w:rsidRPr="00273E48" w:rsidRDefault="00273E48" w:rsidP="00273E48">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A project manager will have to manage stakeholder engagement to ensure this happens.</w:t>
      </w:r>
    </w:p>
    <w:p w14:paraId="23DDBD5C" w14:textId="6FD8AEEB" w:rsidR="00273E48" w:rsidRPr="00273E48" w:rsidRDefault="00273E48" w:rsidP="00273E4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Stakeholders are almost everywhere. You have to identify them and classify them according to their stake in the project.</w:t>
      </w:r>
    </w:p>
    <w:p w14:paraId="66BB6DCC" w14:textId="66672DCB" w:rsidR="00273E48" w:rsidRPr="00273E48" w:rsidRDefault="00273E48" w:rsidP="00273E4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 xml:space="preserve">Stakeholders are human and the project manager must be skilled in human relations. </w:t>
      </w:r>
    </w:p>
    <w:p w14:paraId="1F54A063" w14:textId="178181A0" w:rsidR="00273E48" w:rsidRPr="00273E48" w:rsidRDefault="00273E48" w:rsidP="00273E48">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Understanding personality typing is a great method towards better stakeholder engagement.</w:t>
      </w:r>
    </w:p>
    <w:p w14:paraId="5E5685A7" w14:textId="2BEBCF30" w:rsidR="00273E48" w:rsidRPr="00273E48" w:rsidRDefault="00273E48" w:rsidP="00273E48">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The plans for managing stakeholder engagement are written in the Stakeholder Register.</w:t>
      </w:r>
    </w:p>
    <w:p w14:paraId="329AC507" w14:textId="2A80430C" w:rsidR="00771B90" w:rsidRPr="0028476A" w:rsidRDefault="00771B90" w:rsidP="00965070">
      <w:pPr>
        <w:pStyle w:val="NormalWeb"/>
        <w:spacing w:before="0" w:beforeAutospacing="0" w:after="0" w:afterAutospacing="0"/>
        <w:rPr>
          <w:rFonts w:asciiTheme="majorHAnsi" w:eastAsiaTheme="majorEastAsia" w:hAnsiTheme="majorHAnsi" w:cstheme="majorBidi"/>
          <w:b/>
          <w:bCs/>
          <w:color w:val="000000" w:themeColor="text1"/>
          <w:sz w:val="26"/>
          <w:szCs w:val="26"/>
        </w:rPr>
      </w:pPr>
      <w:r w:rsidRPr="0028476A">
        <w:rPr>
          <w:color w:val="000000" w:themeColor="text1"/>
        </w:rPr>
        <w:br w:type="page"/>
      </w:r>
    </w:p>
    <w:p w14:paraId="768572F5" w14:textId="77777777" w:rsidR="00771B90" w:rsidRPr="006D1332" w:rsidRDefault="00771B90" w:rsidP="00771B90">
      <w:pPr>
        <w:pStyle w:val="Heading2"/>
        <w:rPr>
          <w:rFonts w:ascii="Cambria" w:hAnsi="Cambria"/>
        </w:rPr>
      </w:pPr>
      <w:r w:rsidRPr="006D1332">
        <w:rPr>
          <w:rFonts w:ascii="Cambria" w:hAnsi="Cambria"/>
        </w:rPr>
        <w:t>Assessments</w:t>
      </w:r>
    </w:p>
    <w:p w14:paraId="789823E7" w14:textId="707641B9" w:rsidR="00771B90" w:rsidRPr="006D1332" w:rsidRDefault="00771B90" w:rsidP="00771B90">
      <w:pPr>
        <w:pStyle w:val="Heading3"/>
        <w:spacing w:after="120"/>
        <w:rPr>
          <w:rFonts w:ascii="Cambria" w:hAnsi="Cambria"/>
          <w:i/>
        </w:rPr>
      </w:pPr>
      <w:r w:rsidRPr="006D1332">
        <w:rPr>
          <w:rFonts w:ascii="Cambria" w:hAnsi="Cambria"/>
          <w:i/>
        </w:rPr>
        <w:t>Assessment</w:t>
      </w:r>
      <w:r w:rsidR="00A96EEB">
        <w:rPr>
          <w:rFonts w:ascii="Cambria" w:hAnsi="Cambria"/>
          <w:i/>
        </w:rPr>
        <w:t xml:space="preserve"> </w:t>
      </w:r>
      <w:r w:rsidR="009F2761">
        <w:rPr>
          <w:rFonts w:ascii="Cambria" w:hAnsi="Cambria"/>
          <w:i/>
        </w:rPr>
        <w:t>1</w:t>
      </w:r>
      <w:r w:rsidR="0020342E">
        <w:rPr>
          <w:rFonts w:ascii="Cambria" w:hAnsi="Cambria"/>
          <w:i/>
        </w:rPr>
        <w:t>1</w:t>
      </w:r>
      <w:r w:rsidRPr="006D1332">
        <w:rPr>
          <w:rFonts w:ascii="Cambria" w:hAnsi="Cambria"/>
          <w:i/>
        </w:rPr>
        <w:t>.1: Written Assignment</w:t>
      </w:r>
    </w:p>
    <w:p w14:paraId="09DCA682" w14:textId="43C30990" w:rsidR="00273E48" w:rsidRPr="00273E48" w:rsidRDefault="00273E48" w:rsidP="00273E48">
      <w:pPr>
        <w:pStyle w:val="NormalWeb"/>
        <w:spacing w:before="0" w:beforeAutospacing="0" w:after="240" w:afterAutospacing="0"/>
        <w:rPr>
          <w:rFonts w:asciiTheme="minorHAnsi" w:hAnsiTheme="minorHAnsi" w:cstheme="minorHAnsi"/>
          <w:color w:val="FF0000"/>
          <w:sz w:val="22"/>
          <w:szCs w:val="22"/>
        </w:rPr>
      </w:pPr>
      <w:r w:rsidRPr="00273E48">
        <w:rPr>
          <w:rFonts w:asciiTheme="minorHAnsi" w:hAnsiTheme="minorHAnsi" w:cstheme="minorHAnsi"/>
          <w:color w:val="000000" w:themeColor="text1"/>
          <w:sz w:val="22"/>
          <w:szCs w:val="22"/>
        </w:rPr>
        <w:t>Consider the scenario from Week 5, “Scenario: You are a concert promoter in your area and you want to host a large concert for 5k people.”</w:t>
      </w:r>
    </w:p>
    <w:p w14:paraId="70EC714F" w14:textId="77777777" w:rsidR="00273E48" w:rsidRPr="00273E48" w:rsidRDefault="00273E48" w:rsidP="00273E48">
      <w:pPr>
        <w:pStyle w:val="ListParagraph"/>
        <w:numPr>
          <w:ilvl w:val="0"/>
          <w:numId w:val="8"/>
        </w:numPr>
        <w:ind w:left="256" w:hanging="256"/>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Using the file, “Sample Stakeholder Register”, create a Stakeholder Register for at least 15 stakeholders</w:t>
      </w:r>
    </w:p>
    <w:p w14:paraId="39C3EAB9" w14:textId="77777777" w:rsidR="00273E48" w:rsidRPr="00273E48" w:rsidRDefault="00273E48" w:rsidP="00273E48">
      <w:pPr>
        <w:pStyle w:val="ListParagraph"/>
        <w:numPr>
          <w:ilvl w:val="0"/>
          <w:numId w:val="8"/>
        </w:numPr>
        <w:ind w:left="256" w:hanging="256"/>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Be sure to complete both sections (Register and Analysis)</w:t>
      </w:r>
    </w:p>
    <w:p w14:paraId="4E9EB31C" w14:textId="77777777" w:rsidR="0028476A" w:rsidRPr="00273E48" w:rsidRDefault="0028476A" w:rsidP="00771B90">
      <w:pPr>
        <w:pStyle w:val="NormalWeb"/>
        <w:spacing w:before="0" w:beforeAutospacing="0" w:after="240" w:afterAutospacing="0"/>
        <w:rPr>
          <w:rFonts w:asciiTheme="minorHAnsi" w:hAnsiTheme="minorHAnsi" w:cstheme="minorHAnsi"/>
          <w:color w:val="FF0000"/>
          <w:sz w:val="22"/>
          <w:szCs w:val="22"/>
        </w:rPr>
      </w:pPr>
    </w:p>
    <w:p w14:paraId="22379CC5" w14:textId="132D5EE8"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t>Written Assignment Grading Criteria:</w:t>
      </w:r>
    </w:p>
    <w:p w14:paraId="5270FD84" w14:textId="77777777" w:rsidR="00771B90" w:rsidRPr="00DA0DB9" w:rsidRDefault="00771B90" w:rsidP="00771B90">
      <w:pPr>
        <w:rPr>
          <w:rFonts w:ascii="Calibri" w:hAnsi="Calibri"/>
          <w:sz w:val="22"/>
          <w:szCs w:val="22"/>
        </w:rPr>
      </w:pPr>
      <w:r w:rsidRPr="00DA0DB9">
        <w:rPr>
          <w:rFonts w:ascii="Calibri" w:hAnsi="Calibri"/>
          <w:sz w:val="22"/>
          <w:szCs w:val="22"/>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1CA71DBE"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9F2761">
        <w:rPr>
          <w:rFonts w:ascii="Cambria" w:hAnsi="Cambria"/>
          <w:i/>
        </w:rPr>
        <w:t>1</w:t>
      </w:r>
      <w:r w:rsidR="0020342E">
        <w:rPr>
          <w:rFonts w:ascii="Cambria" w:hAnsi="Cambria"/>
          <w:i/>
        </w:rPr>
        <w:t>1</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01C30200" w14:textId="21AA4451" w:rsidR="00CD08E2" w:rsidRPr="00273E48" w:rsidRDefault="000D2B1C" w:rsidP="00273E4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 xml:space="preserve">Have confidence in </w:t>
      </w:r>
      <w:r w:rsidR="00273E48" w:rsidRPr="00273E48">
        <w:rPr>
          <w:rFonts w:asciiTheme="minorHAnsi" w:hAnsiTheme="minorHAnsi" w:cstheme="minorHAnsi"/>
          <w:color w:val="000000" w:themeColor="text1"/>
          <w:sz w:val="22"/>
          <w:szCs w:val="22"/>
        </w:rPr>
        <w:t>properly identifying project stakeholders</w:t>
      </w:r>
    </w:p>
    <w:p w14:paraId="1C0B917F" w14:textId="0E1ADB5B" w:rsidR="00273E48" w:rsidRPr="00273E48" w:rsidRDefault="00273E48" w:rsidP="00273E4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Navigate personality typing methods to better manage stakeholder engagement</w:t>
      </w:r>
    </w:p>
    <w:p w14:paraId="375DEDC7" w14:textId="63D4041C" w:rsidR="00273E48" w:rsidRPr="00273E48" w:rsidRDefault="00273E48" w:rsidP="00273E4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Classify stakeholders according to their power and influence</w:t>
      </w:r>
    </w:p>
    <w:p w14:paraId="57AE8927" w14:textId="3339AD1C" w:rsidR="00273E48" w:rsidRPr="00273E48" w:rsidRDefault="00273E48" w:rsidP="00273E48">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73E48">
        <w:rPr>
          <w:rFonts w:asciiTheme="minorHAnsi" w:hAnsiTheme="minorHAnsi" w:cstheme="minorHAnsi"/>
          <w:color w:val="000000" w:themeColor="text1"/>
          <w:sz w:val="22"/>
          <w:szCs w:val="22"/>
        </w:rPr>
        <w:t>Craft a written Stakeholder Register, including each’s preferred communication channel</w:t>
      </w:r>
    </w:p>
    <w:p w14:paraId="086AC909" w14:textId="77777777" w:rsidR="001B2B86" w:rsidRPr="0020342E" w:rsidRDefault="001B2B86">
      <w:pPr>
        <w:rPr>
          <w:color w:val="FF0000"/>
        </w:rPr>
      </w:pPr>
    </w:p>
    <w:sectPr w:rsidR="001B2B86" w:rsidRPr="0020342E" w:rsidSect="00403D63">
      <w:headerReference w:type="even" r:id="rId11"/>
      <w:footerReference w:type="even" r:id="rId12"/>
      <w:type w:val="continuous"/>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67F0F" w16cid:durableId="20633B85"/>
  <w16cid:commentId w16cid:paraId="6699DEF0" w16cid:durableId="206848E8"/>
  <w16cid:commentId w16cid:paraId="07483968" w16cid:durableId="20684906"/>
  <w16cid:commentId w16cid:paraId="01CDBCB7" w16cid:durableId="2062D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01859" w14:textId="77777777" w:rsidR="000823DC" w:rsidRDefault="000823DC">
      <w:r>
        <w:separator/>
      </w:r>
    </w:p>
  </w:endnote>
  <w:endnote w:type="continuationSeparator" w:id="0">
    <w:p w14:paraId="691124B9" w14:textId="77777777" w:rsidR="000823DC" w:rsidRDefault="0008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FBA2" w14:textId="77777777" w:rsidR="00D32AAB" w:rsidRDefault="00D32AAB">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D32AAB" w:rsidRDefault="00D3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007F6" w14:textId="77777777" w:rsidR="000823DC" w:rsidRDefault="000823DC">
      <w:r>
        <w:separator/>
      </w:r>
    </w:p>
  </w:footnote>
  <w:footnote w:type="continuationSeparator" w:id="0">
    <w:p w14:paraId="58C07260" w14:textId="77777777" w:rsidR="000823DC" w:rsidRDefault="00082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D9F4" w14:textId="77777777" w:rsidR="00D32AAB" w:rsidRPr="001261F8" w:rsidRDefault="00D32AAB"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D32AAB" w:rsidRPr="001261F8" w:rsidRDefault="00D32AAB"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4B3F"/>
    <w:multiLevelType w:val="hybridMultilevel"/>
    <w:tmpl w:val="EB20B34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E2EA6"/>
    <w:multiLevelType w:val="hybridMultilevel"/>
    <w:tmpl w:val="8E0E34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8971144"/>
    <w:multiLevelType w:val="hybridMultilevel"/>
    <w:tmpl w:val="073AB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1D8B"/>
    <w:multiLevelType w:val="hybridMultilevel"/>
    <w:tmpl w:val="09DA5BA2"/>
    <w:lvl w:ilvl="0" w:tplc="B4A46D28">
      <w:start w:val="1"/>
      <w:numFmt w:val="bullet"/>
      <w:lvlText w:val=""/>
      <w:lvlJc w:val="left"/>
      <w:pPr>
        <w:ind w:left="679" w:hanging="360"/>
      </w:pPr>
      <w:rPr>
        <w:rFonts w:ascii="Symbol" w:hAnsi="Symbol" w:hint="default"/>
        <w:color w:val="000000" w:themeColor="text1"/>
      </w:rPr>
    </w:lvl>
    <w:lvl w:ilvl="1" w:tplc="10090003" w:tentative="1">
      <w:start w:val="1"/>
      <w:numFmt w:val="bullet"/>
      <w:lvlText w:val="o"/>
      <w:lvlJc w:val="left"/>
      <w:pPr>
        <w:ind w:left="1399" w:hanging="360"/>
      </w:pPr>
      <w:rPr>
        <w:rFonts w:ascii="Courier New" w:hAnsi="Courier New" w:cs="Courier New" w:hint="default"/>
      </w:rPr>
    </w:lvl>
    <w:lvl w:ilvl="2" w:tplc="10090005" w:tentative="1">
      <w:start w:val="1"/>
      <w:numFmt w:val="bullet"/>
      <w:lvlText w:val=""/>
      <w:lvlJc w:val="left"/>
      <w:pPr>
        <w:ind w:left="2119" w:hanging="360"/>
      </w:pPr>
      <w:rPr>
        <w:rFonts w:ascii="Wingdings" w:hAnsi="Wingdings" w:hint="default"/>
      </w:rPr>
    </w:lvl>
    <w:lvl w:ilvl="3" w:tplc="10090001" w:tentative="1">
      <w:start w:val="1"/>
      <w:numFmt w:val="bullet"/>
      <w:lvlText w:val=""/>
      <w:lvlJc w:val="left"/>
      <w:pPr>
        <w:ind w:left="2839" w:hanging="360"/>
      </w:pPr>
      <w:rPr>
        <w:rFonts w:ascii="Symbol" w:hAnsi="Symbol" w:hint="default"/>
      </w:rPr>
    </w:lvl>
    <w:lvl w:ilvl="4" w:tplc="10090003" w:tentative="1">
      <w:start w:val="1"/>
      <w:numFmt w:val="bullet"/>
      <w:lvlText w:val="o"/>
      <w:lvlJc w:val="left"/>
      <w:pPr>
        <w:ind w:left="3559" w:hanging="360"/>
      </w:pPr>
      <w:rPr>
        <w:rFonts w:ascii="Courier New" w:hAnsi="Courier New" w:cs="Courier New" w:hint="default"/>
      </w:rPr>
    </w:lvl>
    <w:lvl w:ilvl="5" w:tplc="10090005" w:tentative="1">
      <w:start w:val="1"/>
      <w:numFmt w:val="bullet"/>
      <w:lvlText w:val=""/>
      <w:lvlJc w:val="left"/>
      <w:pPr>
        <w:ind w:left="4279" w:hanging="360"/>
      </w:pPr>
      <w:rPr>
        <w:rFonts w:ascii="Wingdings" w:hAnsi="Wingdings" w:hint="default"/>
      </w:rPr>
    </w:lvl>
    <w:lvl w:ilvl="6" w:tplc="10090001" w:tentative="1">
      <w:start w:val="1"/>
      <w:numFmt w:val="bullet"/>
      <w:lvlText w:val=""/>
      <w:lvlJc w:val="left"/>
      <w:pPr>
        <w:ind w:left="4999" w:hanging="360"/>
      </w:pPr>
      <w:rPr>
        <w:rFonts w:ascii="Symbol" w:hAnsi="Symbol" w:hint="default"/>
      </w:rPr>
    </w:lvl>
    <w:lvl w:ilvl="7" w:tplc="10090003" w:tentative="1">
      <w:start w:val="1"/>
      <w:numFmt w:val="bullet"/>
      <w:lvlText w:val="o"/>
      <w:lvlJc w:val="left"/>
      <w:pPr>
        <w:ind w:left="5719" w:hanging="360"/>
      </w:pPr>
      <w:rPr>
        <w:rFonts w:ascii="Courier New" w:hAnsi="Courier New" w:cs="Courier New" w:hint="default"/>
      </w:rPr>
    </w:lvl>
    <w:lvl w:ilvl="8" w:tplc="10090005" w:tentative="1">
      <w:start w:val="1"/>
      <w:numFmt w:val="bullet"/>
      <w:lvlText w:val=""/>
      <w:lvlJc w:val="left"/>
      <w:pPr>
        <w:ind w:left="6439" w:hanging="360"/>
      </w:pPr>
      <w:rPr>
        <w:rFonts w:ascii="Wingdings" w:hAnsi="Wingdings" w:hint="default"/>
      </w:rPr>
    </w:lvl>
  </w:abstractNum>
  <w:abstractNum w:abstractNumId="9"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2"/>
  </w:num>
  <w:num w:numId="5">
    <w:abstractNumId w:val="0"/>
  </w:num>
  <w:num w:numId="6">
    <w:abstractNumId w:val="1"/>
  </w:num>
  <w:num w:numId="7">
    <w:abstractNumId w:val="5"/>
  </w:num>
  <w:num w:numId="8">
    <w:abstractNumId w:val="10"/>
  </w:num>
  <w:num w:numId="9">
    <w:abstractNumId w:val="6"/>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90"/>
    <w:rsid w:val="000438A6"/>
    <w:rsid w:val="00081BC6"/>
    <w:rsid w:val="000823DC"/>
    <w:rsid w:val="00082431"/>
    <w:rsid w:val="000A4235"/>
    <w:rsid w:val="000B763A"/>
    <w:rsid w:val="000C4547"/>
    <w:rsid w:val="000D2B1C"/>
    <w:rsid w:val="001057CD"/>
    <w:rsid w:val="0013390F"/>
    <w:rsid w:val="00166655"/>
    <w:rsid w:val="001922F9"/>
    <w:rsid w:val="0019463C"/>
    <w:rsid w:val="001B2B86"/>
    <w:rsid w:val="001E4791"/>
    <w:rsid w:val="0020342E"/>
    <w:rsid w:val="00230B12"/>
    <w:rsid w:val="002328C9"/>
    <w:rsid w:val="002465CF"/>
    <w:rsid w:val="00273E48"/>
    <w:rsid w:val="0028476A"/>
    <w:rsid w:val="00293748"/>
    <w:rsid w:val="002A5FBB"/>
    <w:rsid w:val="002B2EF2"/>
    <w:rsid w:val="00324B0C"/>
    <w:rsid w:val="003445FF"/>
    <w:rsid w:val="00355F21"/>
    <w:rsid w:val="00361847"/>
    <w:rsid w:val="003D7EA3"/>
    <w:rsid w:val="00403D63"/>
    <w:rsid w:val="004442D4"/>
    <w:rsid w:val="00482724"/>
    <w:rsid w:val="00493960"/>
    <w:rsid w:val="004B4D5F"/>
    <w:rsid w:val="004C718C"/>
    <w:rsid w:val="004D6D90"/>
    <w:rsid w:val="004E1D06"/>
    <w:rsid w:val="004E7E38"/>
    <w:rsid w:val="004F46FE"/>
    <w:rsid w:val="00561260"/>
    <w:rsid w:val="00591A6E"/>
    <w:rsid w:val="005A04E8"/>
    <w:rsid w:val="005A683F"/>
    <w:rsid w:val="005A6EAA"/>
    <w:rsid w:val="005F67F2"/>
    <w:rsid w:val="00601461"/>
    <w:rsid w:val="0060331F"/>
    <w:rsid w:val="00613C28"/>
    <w:rsid w:val="00620718"/>
    <w:rsid w:val="0063038E"/>
    <w:rsid w:val="006540D1"/>
    <w:rsid w:val="0068029F"/>
    <w:rsid w:val="00682950"/>
    <w:rsid w:val="00694B9B"/>
    <w:rsid w:val="006A66B5"/>
    <w:rsid w:val="006D1332"/>
    <w:rsid w:val="00723F54"/>
    <w:rsid w:val="00737E66"/>
    <w:rsid w:val="00742698"/>
    <w:rsid w:val="00760136"/>
    <w:rsid w:val="00762273"/>
    <w:rsid w:val="00771B90"/>
    <w:rsid w:val="007759C7"/>
    <w:rsid w:val="0077785C"/>
    <w:rsid w:val="007A254E"/>
    <w:rsid w:val="007B32DC"/>
    <w:rsid w:val="007C2D57"/>
    <w:rsid w:val="007D0B8F"/>
    <w:rsid w:val="00810EF2"/>
    <w:rsid w:val="008168B2"/>
    <w:rsid w:val="00820F50"/>
    <w:rsid w:val="008368F8"/>
    <w:rsid w:val="008568F9"/>
    <w:rsid w:val="00864865"/>
    <w:rsid w:val="008959D7"/>
    <w:rsid w:val="008A2A6E"/>
    <w:rsid w:val="008B6D76"/>
    <w:rsid w:val="008E03CF"/>
    <w:rsid w:val="00901CDE"/>
    <w:rsid w:val="00926097"/>
    <w:rsid w:val="00947294"/>
    <w:rsid w:val="00965070"/>
    <w:rsid w:val="00982B0E"/>
    <w:rsid w:val="009A5557"/>
    <w:rsid w:val="009C5FC4"/>
    <w:rsid w:val="009D031A"/>
    <w:rsid w:val="009F03D1"/>
    <w:rsid w:val="009F1A9A"/>
    <w:rsid w:val="009F2761"/>
    <w:rsid w:val="009F3E9E"/>
    <w:rsid w:val="00A05A2F"/>
    <w:rsid w:val="00A06097"/>
    <w:rsid w:val="00A115F0"/>
    <w:rsid w:val="00A164D1"/>
    <w:rsid w:val="00A44E0F"/>
    <w:rsid w:val="00A663F7"/>
    <w:rsid w:val="00A73F77"/>
    <w:rsid w:val="00A90A37"/>
    <w:rsid w:val="00A96EEB"/>
    <w:rsid w:val="00AB26DE"/>
    <w:rsid w:val="00AC7824"/>
    <w:rsid w:val="00AD6E97"/>
    <w:rsid w:val="00AE3622"/>
    <w:rsid w:val="00AE5080"/>
    <w:rsid w:val="00B037F3"/>
    <w:rsid w:val="00B24926"/>
    <w:rsid w:val="00B40E08"/>
    <w:rsid w:val="00B723D2"/>
    <w:rsid w:val="00B8040D"/>
    <w:rsid w:val="00BC076F"/>
    <w:rsid w:val="00C06361"/>
    <w:rsid w:val="00C21D09"/>
    <w:rsid w:val="00C33FB5"/>
    <w:rsid w:val="00C45DDF"/>
    <w:rsid w:val="00CB54E6"/>
    <w:rsid w:val="00CC4227"/>
    <w:rsid w:val="00CD08E2"/>
    <w:rsid w:val="00D2628F"/>
    <w:rsid w:val="00D303A4"/>
    <w:rsid w:val="00D32AAB"/>
    <w:rsid w:val="00D552CB"/>
    <w:rsid w:val="00D64C5D"/>
    <w:rsid w:val="00D91701"/>
    <w:rsid w:val="00DA0A37"/>
    <w:rsid w:val="00DA0DB9"/>
    <w:rsid w:val="00DF16C3"/>
    <w:rsid w:val="00E4629F"/>
    <w:rsid w:val="00E561A1"/>
    <w:rsid w:val="00E702D9"/>
    <w:rsid w:val="00E8061C"/>
    <w:rsid w:val="00E90E67"/>
    <w:rsid w:val="00F3742F"/>
    <w:rsid w:val="00F970DC"/>
    <w:rsid w:val="00FD30C9"/>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810EF2"/>
    <w:rPr>
      <w:color w:val="605E5C"/>
      <w:shd w:val="clear" w:color="auto" w:fill="E1DFDD"/>
    </w:rPr>
  </w:style>
  <w:style w:type="character" w:styleId="FollowedHyperlink">
    <w:name w:val="FollowedHyperlink"/>
    <w:basedOn w:val="DefaultParagraphFont"/>
    <w:uiPriority w:val="99"/>
    <w:semiHidden/>
    <w:unhideWhenUsed/>
    <w:rsid w:val="0010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kUCcJwwv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NHplQ_-h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123test.com/disc-personality-test/" TargetMode="External"/><Relationship Id="rId4" Type="http://schemas.openxmlformats.org/officeDocument/2006/relationships/webSettings" Target="webSettings.xml"/><Relationship Id="rId9" Type="http://schemas.openxmlformats.org/officeDocument/2006/relationships/hyperlink" Target="https://www.youtube.com/watch?v=Cs-4tCtVMK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Marjanovic</cp:lastModifiedBy>
  <cp:revision>8</cp:revision>
  <cp:lastPrinted>2019-05-01T21:29:00Z</cp:lastPrinted>
  <dcterms:created xsi:type="dcterms:W3CDTF">2019-05-02T14:33:00Z</dcterms:created>
  <dcterms:modified xsi:type="dcterms:W3CDTF">2019-05-28T02:37:00Z</dcterms:modified>
</cp:coreProperties>
</file>