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A3E" w:rsidRPr="00016A3E" w:rsidRDefault="00016A3E" w:rsidP="00016A3E">
      <w:pPr>
        <w:jc w:val="center"/>
        <w:rPr>
          <w:b/>
          <w:sz w:val="44"/>
          <w:szCs w:val="44"/>
          <w:u w:val="single"/>
        </w:rPr>
      </w:pPr>
      <w:r w:rsidRPr="00016A3E">
        <w:rPr>
          <w:b/>
          <w:sz w:val="44"/>
          <w:szCs w:val="44"/>
          <w:u w:val="single"/>
        </w:rPr>
        <w:t>MARTIN CREEK QUARRY INC</w:t>
      </w:r>
    </w:p>
    <w:p w:rsidR="00016A3E" w:rsidRPr="00016A3E" w:rsidRDefault="00016A3E" w:rsidP="00016A3E">
      <w:pPr>
        <w:jc w:val="center"/>
        <w:rPr>
          <w:b/>
          <w:sz w:val="44"/>
          <w:szCs w:val="44"/>
          <w:u w:val="single"/>
        </w:rPr>
      </w:pPr>
      <w:r w:rsidRPr="00016A3E">
        <w:rPr>
          <w:b/>
          <w:sz w:val="44"/>
          <w:szCs w:val="44"/>
          <w:u w:val="single"/>
        </w:rPr>
        <w:t>HAWLEY CREEK QUARRY INC</w:t>
      </w:r>
    </w:p>
    <w:p w:rsidR="00016A3E" w:rsidRPr="00016A3E" w:rsidRDefault="00016A3E" w:rsidP="00016A3E">
      <w:pPr>
        <w:rPr>
          <w:sz w:val="32"/>
        </w:rPr>
      </w:pPr>
      <w:r w:rsidRPr="00016A3E">
        <w:rPr>
          <w:sz w:val="32"/>
        </w:rPr>
        <w:t>Dear New Customers,</w:t>
      </w:r>
    </w:p>
    <w:p w:rsidR="00016A3E" w:rsidRPr="00016A3E" w:rsidRDefault="00016A3E" w:rsidP="00016A3E">
      <w:pPr>
        <w:rPr>
          <w:sz w:val="32"/>
        </w:rPr>
      </w:pPr>
      <w:r w:rsidRPr="00016A3E">
        <w:rPr>
          <w:sz w:val="32"/>
        </w:rPr>
        <w:t>This letter is to hopefully answer all your question</w:t>
      </w:r>
      <w:r w:rsidRPr="00016A3E">
        <w:rPr>
          <w:sz w:val="32"/>
        </w:rPr>
        <w:t>s</w:t>
      </w:r>
      <w:r w:rsidRPr="00016A3E">
        <w:rPr>
          <w:sz w:val="32"/>
        </w:rPr>
        <w:t xml:space="preserve">. If this letter doesn't fully meet that goal. Please call the office 541-942-1057 or Melissa 541-228-0415 and we will gladly help. </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How to fill out a rock ticket. Rock ticket books are located in the scale house window. </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Please fill out the date. </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You must write your company name and or personal name and phone # in the Sold to section. </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You must provide a light weight. Which is the weight of the truck when it's empty. The Light Weight which is referred to as the Tare Wt. This Tare Wt. section is located at the top left side under your Sold to section of the rock ticket. </w:t>
      </w:r>
      <w:bookmarkStart w:id="0" w:name="_GoBack"/>
      <w:bookmarkEnd w:id="0"/>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All Trucks must light weight first trip every day. </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Write your Gross Weight, which is the weight of the Truck loaded with rock. In the Gross M. column located on the left side of rock ticket. </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Ignore the Net Wt. Tons column. </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Provide a Truck # and or Vehicle Description in the Truck Column. </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Write the size of rock you </w:t>
      </w:r>
      <w:r w:rsidRPr="00016A3E">
        <w:rPr>
          <w:sz w:val="32"/>
        </w:rPr>
        <w:t>are hauling in the Size Column.</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Time Column is for you. Not required for us. </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 xml:space="preserve">Ignore Unit Price Column and the Total Column. </w:t>
      </w:r>
    </w:p>
    <w:p w:rsidR="00016A3E" w:rsidRPr="00016A3E" w:rsidRDefault="00016A3E" w:rsidP="00612CF9">
      <w:pPr>
        <w:pStyle w:val="ListParagraph"/>
        <w:numPr>
          <w:ilvl w:val="0"/>
          <w:numId w:val="3"/>
        </w:numPr>
        <w:spacing w:after="100" w:line="240" w:lineRule="auto"/>
        <w:contextualSpacing w:val="0"/>
        <w:rPr>
          <w:sz w:val="32"/>
        </w:rPr>
      </w:pPr>
      <w:r w:rsidRPr="00016A3E">
        <w:rPr>
          <w:sz w:val="32"/>
        </w:rPr>
        <w:t>Customers may take the white sheet of rock ticket for their</w:t>
      </w:r>
      <w:r w:rsidRPr="00016A3E">
        <w:rPr>
          <w:sz w:val="32"/>
        </w:rPr>
        <w:t xml:space="preserve"> </w:t>
      </w:r>
      <w:r w:rsidRPr="00016A3E">
        <w:rPr>
          <w:sz w:val="32"/>
        </w:rPr>
        <w:t xml:space="preserve">records. Please leave Yellow and Pink Sheets. </w:t>
      </w:r>
    </w:p>
    <w:p w:rsidR="00EB10ED" w:rsidRPr="00016A3E" w:rsidRDefault="00016A3E" w:rsidP="00612CF9">
      <w:pPr>
        <w:pStyle w:val="ListParagraph"/>
        <w:numPr>
          <w:ilvl w:val="0"/>
          <w:numId w:val="3"/>
        </w:numPr>
        <w:spacing w:after="100" w:line="240" w:lineRule="auto"/>
        <w:contextualSpacing w:val="0"/>
        <w:rPr>
          <w:sz w:val="32"/>
        </w:rPr>
      </w:pPr>
      <w:r w:rsidRPr="00016A3E">
        <w:rPr>
          <w:sz w:val="32"/>
        </w:rPr>
        <w:t>Hawley Creek Quarry is a self-serve. You must have experience and knowledge to operate the loader. Cameras are checked daily to ensure safety.</w:t>
      </w:r>
    </w:p>
    <w:sectPr w:rsidR="00EB10ED" w:rsidRPr="00016A3E" w:rsidSect="00514DF0">
      <w:pgSz w:w="12240" w:h="15840"/>
      <w:pgMar w:top="720" w:right="108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07073"/>
    <w:multiLevelType w:val="hybridMultilevel"/>
    <w:tmpl w:val="011CF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600CD"/>
    <w:multiLevelType w:val="hybridMultilevel"/>
    <w:tmpl w:val="BA3C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A274F"/>
    <w:multiLevelType w:val="hybridMultilevel"/>
    <w:tmpl w:val="113A4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3E"/>
    <w:rsid w:val="00016A3E"/>
    <w:rsid w:val="00514DF0"/>
    <w:rsid w:val="00612CF9"/>
    <w:rsid w:val="00EB10ED"/>
    <w:rsid w:val="00FB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349E"/>
  <w15:chartTrackingRefBased/>
  <w15:docId w15:val="{ED8C4932-2DC2-4713-A277-8091C0E6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E8D3-25C0-400A-B46C-FD7CAFBE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Goossens</dc:creator>
  <cp:keywords/>
  <dc:description/>
  <cp:lastModifiedBy>Joan Goossens</cp:lastModifiedBy>
  <cp:revision>2</cp:revision>
  <dcterms:created xsi:type="dcterms:W3CDTF">2017-05-12T03:51:00Z</dcterms:created>
  <dcterms:modified xsi:type="dcterms:W3CDTF">2017-05-12T04:03:00Z</dcterms:modified>
</cp:coreProperties>
</file>