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before="0" w:after="100"/>
        <w:jc w:val="center"/>
        <w:rPr>
          <w:b/>
          <w:b/>
          <w:sz w:val="38"/>
          <w:szCs w:val="38"/>
        </w:rPr>
      </w:pPr>
      <w:r>
        <w:rPr>
          <w:rFonts w:ascii="Liberation Serif" w:hAnsi="Liberation Serif"/>
          <w:b/>
          <w:sz w:val="38"/>
          <w:szCs w:val="38"/>
        </w:rPr>
        <w:t>MARTIN CREEK QUARRY INC.</w:t>
      </w:r>
    </w:p>
    <w:p>
      <w:pPr>
        <w:pStyle w:val="Normal"/>
        <w:widowControl w:val="false"/>
        <w:spacing w:before="0" w:after="100"/>
        <w:jc w:val="center"/>
        <w:rPr>
          <w:sz w:val="26"/>
          <w:szCs w:val="26"/>
        </w:rPr>
      </w:pPr>
      <w:r>
        <w:rPr>
          <w:rFonts w:ascii="Liberation Serif" w:hAnsi="Liberation Serif"/>
          <w:sz w:val="26"/>
          <w:szCs w:val="26"/>
        </w:rPr>
        <w:t>(76250 MARTIN CREEK ROAD, COTTAGE GROVE, OR 97424)</w:t>
      </w:r>
    </w:p>
    <w:p>
      <w:pPr>
        <w:pStyle w:val="Normal"/>
        <w:widowControl w:val="false"/>
        <w:spacing w:before="0" w:after="100"/>
        <w:jc w:val="center"/>
        <w:rPr>
          <w:b/>
          <w:b/>
          <w:sz w:val="34"/>
          <w:szCs w:val="34"/>
        </w:rPr>
      </w:pPr>
      <w:r>
        <w:rPr>
          <w:rFonts w:ascii="Liberation Serif" w:hAnsi="Liberation Serif"/>
          <w:b/>
          <w:sz w:val="34"/>
          <w:szCs w:val="34"/>
        </w:rPr>
        <w:t>HAWLEY CREEK QUARRY INC.</w:t>
      </w:r>
    </w:p>
    <w:p>
      <w:pPr>
        <w:pStyle w:val="Normal"/>
        <w:widowControl w:val="false"/>
        <w:spacing w:before="0" w:after="100"/>
        <w:jc w:val="center"/>
        <w:rPr>
          <w:sz w:val="26"/>
          <w:szCs w:val="26"/>
        </w:rPr>
      </w:pPr>
      <w:r>
        <w:rPr>
          <w:rFonts w:ascii="Liberation Serif" w:hAnsi="Liberation Serif"/>
          <w:sz w:val="26"/>
          <w:szCs w:val="26"/>
        </w:rPr>
        <w:t>(80900 HAWLEY CREEK ROAD, LORANE OR 97424)</w:t>
      </w:r>
    </w:p>
    <w:p>
      <w:pPr>
        <w:pStyle w:val="Normal"/>
        <w:widowControl w:val="false"/>
        <w:spacing w:before="0" w:after="100"/>
        <w:jc w:val="center"/>
        <w:rPr>
          <w:b/>
          <w:b/>
          <w:sz w:val="26"/>
          <w:szCs w:val="26"/>
        </w:rPr>
      </w:pPr>
      <w:r>
        <w:rPr>
          <w:rFonts w:ascii="Liberation Serif" w:hAnsi="Liberation Serif"/>
          <w:b/>
          <w:sz w:val="26"/>
          <w:szCs w:val="26"/>
        </w:rPr>
        <w:t>MAILING ADDRESS</w:t>
      </w:r>
    </w:p>
    <w:p>
      <w:pPr>
        <w:pStyle w:val="Normal"/>
        <w:widowControl w:val="false"/>
        <w:spacing w:before="0" w:after="100"/>
        <w:jc w:val="center"/>
        <w:rPr>
          <w:b/>
          <w:b/>
          <w:sz w:val="24"/>
          <w:szCs w:val="24"/>
        </w:rPr>
      </w:pPr>
      <w:r>
        <w:rPr>
          <w:rFonts w:ascii="Liberation Serif" w:hAnsi="Liberation Serif"/>
          <w:b/>
          <w:sz w:val="24"/>
          <w:szCs w:val="24"/>
        </w:rPr>
        <w:t xml:space="preserve">P. O. BOX 1000 COTTAGE GROVE, OR 97424. </w:t>
      </w:r>
    </w:p>
    <w:p>
      <w:pPr>
        <w:pStyle w:val="Normal"/>
        <w:widowControl w:val="false"/>
        <w:spacing w:before="0" w:after="100"/>
        <w:jc w:val="center"/>
        <w:rPr>
          <w:rFonts w:ascii="Liberation Serif" w:hAnsi="Liberation Serif"/>
        </w:rPr>
      </w:pPr>
      <w:r>
        <w:rPr>
          <w:rFonts w:ascii="Liberation Serif" w:hAnsi="Liberation Serif"/>
          <w:b/>
          <w:sz w:val="24"/>
          <w:szCs w:val="24"/>
        </w:rPr>
        <w:t>OFFICE – 541-942-1057</w:t>
      </w:r>
    </w:p>
    <w:p>
      <w:pPr>
        <w:pStyle w:val="Normal"/>
        <w:widowControl w:val="false"/>
        <w:spacing w:before="0" w:after="100"/>
        <w:jc w:val="center"/>
        <w:rPr>
          <w:rFonts w:ascii="Liberation Serif" w:hAnsi="Liberation Serif"/>
        </w:rPr>
      </w:pPr>
      <w:r>
        <w:rPr>
          <w:rFonts w:ascii="Liberation Serif" w:hAnsi="Liberation Serif"/>
          <w:b/>
          <w:sz w:val="24"/>
          <w:szCs w:val="24"/>
        </w:rPr>
        <w:t>FAX – 541-942-3767</w:t>
      </w:r>
    </w:p>
    <w:p>
      <w:pPr>
        <w:pStyle w:val="Normal"/>
        <w:widowControl w:val="false"/>
        <w:spacing w:before="0" w:after="100"/>
        <w:jc w:val="center"/>
        <w:rPr/>
      </w:pPr>
      <w:r>
        <w:rPr>
          <w:rFonts w:ascii="Liberation Serif" w:hAnsi="Liberation Serif"/>
          <w:b/>
          <w:sz w:val="24"/>
          <w:szCs w:val="24"/>
        </w:rPr>
        <w:t xml:space="preserve">Website – </w:t>
      </w:r>
      <w:hyperlink r:id="rId2">
        <w:r>
          <w:rPr>
            <w:rStyle w:val="InternetLink"/>
            <w:rFonts w:ascii="Liberation Serif" w:hAnsi="Liberation Serif"/>
            <w:b/>
            <w:bCs/>
            <w:sz w:val="24"/>
            <w:szCs w:val="24"/>
          </w:rPr>
          <w:t>martincreekquarry.com</w:t>
        </w:r>
      </w:hyperlink>
    </w:p>
    <w:p>
      <w:pPr>
        <w:pStyle w:val="Normal"/>
        <w:widowControl w:val="false"/>
        <w:spacing w:before="0" w:after="100"/>
        <w:rPr>
          <w:b/>
          <w:b/>
          <w:sz w:val="36"/>
          <w:szCs w:val="36"/>
          <w:u w:val="single"/>
        </w:rPr>
      </w:pPr>
      <w:r>
        <w:rPr>
          <w:rFonts w:ascii="Liberation Serif" w:hAnsi="Liberation Serif"/>
          <w:b/>
          <w:sz w:val="36"/>
          <w:szCs w:val="36"/>
          <w:u w:val="single"/>
        </w:rPr>
        <w:t>THE PRICES ARE THE SAME FOR BOTH QUARRIES</w:t>
      </w:r>
    </w:p>
    <w:p>
      <w:pPr>
        <w:pStyle w:val="Normal"/>
        <w:widowControl w:val="false"/>
        <w:tabs>
          <w:tab w:val="left" w:pos="5040" w:leader="none"/>
        </w:tabs>
        <w:spacing w:before="0" w:after="100"/>
        <w:rPr>
          <w:sz w:val="28"/>
          <w:szCs w:val="28"/>
        </w:rPr>
      </w:pPr>
      <w:r>
        <w:rPr>
          <w:rFonts w:ascii="Liberation Serif" w:hAnsi="Liberation Serif"/>
          <w:sz w:val="28"/>
          <w:szCs w:val="28"/>
        </w:rPr>
        <w:t xml:space="preserve">MINUS ROCK </w:t>
        <w:tab/>
        <w:t>OPEN ROCK</w:t>
      </w:r>
    </w:p>
    <w:p>
      <w:pPr>
        <w:pStyle w:val="Normal"/>
        <w:widowControl w:val="false"/>
        <w:tabs>
          <w:tab w:val="left" w:pos="5040" w:leader="none"/>
        </w:tabs>
        <w:bidi w:val="0"/>
        <w:spacing w:lineRule="auto" w:line="276" w:before="0" w:after="100"/>
        <w:ind w:left="0" w:right="0" w:hanging="0"/>
        <w:jc w:val="left"/>
        <w:rPr>
          <w:rFonts w:ascii="Liberation Serif" w:hAnsi="Liberation Serif"/>
        </w:rPr>
      </w:pPr>
      <w:r>
        <w:rPr>
          <w:rFonts w:ascii="Liberation Serif" w:hAnsi="Liberation Serif"/>
          <w:sz w:val="32"/>
          <w:szCs w:val="32"/>
        </w:rPr>
        <w:t>1/4” - $5.00 Per Ton</w:t>
        <w:tab/>
        <w:t>1/2” OPEN - $10.00 Per Ton</w:t>
      </w:r>
    </w:p>
    <w:p>
      <w:pPr>
        <w:pStyle w:val="Normal"/>
        <w:widowControl w:val="false"/>
        <w:tabs>
          <w:tab w:val="left" w:pos="5040" w:leader="none"/>
        </w:tabs>
        <w:spacing w:before="0" w:after="100"/>
        <w:rPr>
          <w:rFonts w:ascii="Liberation Serif" w:hAnsi="Liberation Serif"/>
        </w:rPr>
      </w:pPr>
      <w:r>
        <w:rPr>
          <w:rFonts w:ascii="Liberation Serif" w:hAnsi="Liberation Serif"/>
          <w:sz w:val="32"/>
          <w:szCs w:val="32"/>
        </w:rPr>
        <w:t xml:space="preserve">1/2” - $8.50 Per Ton </w:t>
        <w:tab/>
        <w:t>3/4” OPEN - $11.50 Per Ton</w:t>
      </w:r>
    </w:p>
    <w:p>
      <w:pPr>
        <w:pStyle w:val="Normal"/>
        <w:widowControl w:val="false"/>
        <w:tabs>
          <w:tab w:val="left" w:pos="5040" w:leader="none"/>
        </w:tabs>
        <w:spacing w:before="0" w:after="100"/>
        <w:rPr>
          <w:rFonts w:ascii="Liberation Serif" w:hAnsi="Liberation Serif"/>
        </w:rPr>
      </w:pPr>
      <w:r>
        <w:rPr>
          <w:rFonts w:ascii="Liberation Serif" w:hAnsi="Liberation Serif"/>
          <w:sz w:val="32"/>
          <w:szCs w:val="32"/>
        </w:rPr>
        <w:t xml:space="preserve">3/4” - $9.30 Per Ton </w:t>
        <w:tab/>
        <w:t>1 1/2" OPEN - $11.50 Per Ton</w:t>
      </w:r>
    </w:p>
    <w:p>
      <w:pPr>
        <w:pStyle w:val="Normal"/>
        <w:widowControl w:val="false"/>
        <w:tabs>
          <w:tab w:val="left" w:pos="5040" w:leader="none"/>
        </w:tabs>
        <w:spacing w:before="0" w:after="100"/>
        <w:rPr>
          <w:rFonts w:ascii="Liberation Serif" w:hAnsi="Liberation Serif"/>
        </w:rPr>
      </w:pPr>
      <w:r>
        <w:rPr>
          <w:rFonts w:ascii="Liberation Serif" w:hAnsi="Liberation Serif"/>
          <w:sz w:val="32"/>
          <w:szCs w:val="32"/>
        </w:rPr>
        <w:t xml:space="preserve">1 1/2”- $9.30 Per Ton </w:t>
        <w:tab/>
        <w:t>3” OPEN - $11.00 Per Ton</w:t>
      </w:r>
    </w:p>
    <w:p>
      <w:pPr>
        <w:pStyle w:val="Normal"/>
        <w:widowControl w:val="false"/>
        <w:tabs>
          <w:tab w:val="left" w:pos="5040" w:leader="none"/>
        </w:tabs>
        <w:spacing w:before="0" w:after="100"/>
        <w:ind w:left="5040" w:hanging="5040"/>
        <w:rPr>
          <w:rFonts w:ascii="Liberation Serif" w:hAnsi="Liberation Serif"/>
        </w:rPr>
      </w:pPr>
      <w:r>
        <w:rPr>
          <w:rFonts w:ascii="Liberation Serif" w:hAnsi="Liberation Serif"/>
          <w:sz w:val="32"/>
          <w:szCs w:val="32"/>
        </w:rPr>
        <w:t>3”- $9.00 Per Ton</w:t>
      </w:r>
      <w:r>
        <w:rPr>
          <w:rFonts w:ascii="Liberation Serif" w:hAnsi="Liberation Serif"/>
          <w:b/>
          <w:sz w:val="26"/>
          <w:szCs w:val="26"/>
        </w:rPr>
        <w:tab/>
        <w:t>(THERE IS NO OPEN ROCK AVAILABLE AT HAWLEY CREEK)</w:t>
      </w:r>
    </w:p>
    <w:p>
      <w:pPr>
        <w:pStyle w:val="Normal"/>
        <w:widowControl w:val="false"/>
        <w:spacing w:before="0" w:after="100"/>
        <w:jc w:val="center"/>
        <w:rPr>
          <w:rFonts w:ascii="Liberation Serif" w:hAnsi="Liberation Serif"/>
        </w:rPr>
      </w:pPr>
      <w:r>
        <w:rPr>
          <w:rFonts w:ascii="Liberation Serif" w:hAnsi="Liberation Serif"/>
          <w:sz w:val="36"/>
          <w:szCs w:val="36"/>
        </w:rPr>
        <w:t>JAW RUN (6”-) - $8.50 PER TON</w:t>
      </w:r>
    </w:p>
    <w:p>
      <w:pPr>
        <w:pStyle w:val="Normal"/>
        <w:widowControl w:val="false"/>
        <w:spacing w:before="0" w:after="100"/>
        <w:jc w:val="center"/>
        <w:rPr>
          <w:rFonts w:ascii="Liberation Serif" w:hAnsi="Liberation Serif"/>
        </w:rPr>
      </w:pPr>
      <w:r>
        <w:rPr>
          <w:rFonts w:ascii="Liberation Serif" w:hAnsi="Liberation Serif"/>
          <w:sz w:val="36"/>
          <w:szCs w:val="36"/>
        </w:rPr>
        <w:t>PITRUN - $8.00 PER TON</w:t>
      </w:r>
    </w:p>
    <w:p>
      <w:pPr>
        <w:pStyle w:val="Normal"/>
        <w:widowControl w:val="false"/>
        <w:spacing w:before="0" w:after="100"/>
        <w:jc w:val="center"/>
        <w:rPr>
          <w:rFonts w:ascii="Liberation Serif" w:hAnsi="Liberation Serif"/>
        </w:rPr>
      </w:pPr>
      <w:r>
        <w:rPr>
          <w:rFonts w:ascii="Liberation Serif" w:hAnsi="Liberation Serif"/>
          <w:sz w:val="36"/>
          <w:szCs w:val="36"/>
        </w:rPr>
        <w:t>RIPRAP - $11.00 PER TON (Price per ton – does not include machine selecting, size sorting, and loading. Excavator is $165.00 an hour.)</w:t>
      </w:r>
    </w:p>
    <w:p>
      <w:pPr>
        <w:pStyle w:val="Normal"/>
        <w:widowControl w:val="false"/>
        <w:spacing w:before="0" w:after="100"/>
        <w:rPr>
          <w:rFonts w:ascii="Liberation Serif" w:hAnsi="Liberation Serif"/>
        </w:rPr>
      </w:pPr>
      <w:r>
        <w:rPr>
          <w:rFonts w:ascii="Liberation Serif" w:hAnsi="Liberation Serif"/>
          <w:sz w:val="30"/>
          <w:szCs w:val="30"/>
        </w:rPr>
        <w:t xml:space="preserve">(**Special Note** All Trucks Must Light Weigh Every Day. The driver is responsible for CORRECTLY filling out their own rock ticket. At MC &amp; HC Quarries – If Pit Run or Rip Rap is needed, we need a 2 day pre-notice request to provide an excavator for loading material. NO LOADING PIT RUN OR RAP RUN WITH LOADER! </w:t>
      </w:r>
    </w:p>
    <w:p>
      <w:pPr>
        <w:pStyle w:val="Normal"/>
        <w:widowControl w:val="false"/>
        <w:spacing w:before="0" w:after="100"/>
        <w:rPr>
          <w:b/>
          <w:b/>
          <w:sz w:val="32"/>
          <w:szCs w:val="24"/>
        </w:rPr>
      </w:pPr>
      <w:r>
        <w:rPr>
          <w:rFonts w:ascii="Liberation Serif" w:hAnsi="Liberation Serif"/>
          <w:b/>
          <w:sz w:val="32"/>
          <w:szCs w:val="24"/>
        </w:rPr>
        <w:t>Dear Customers:</w:t>
      </w:r>
    </w:p>
    <w:p>
      <w:pPr>
        <w:pStyle w:val="Normal"/>
        <w:widowControl w:val="false"/>
        <w:spacing w:before="0" w:after="100"/>
        <w:rPr>
          <w:rFonts w:ascii="Liberation Serif" w:hAnsi="Liberation Serif"/>
        </w:rPr>
      </w:pPr>
      <w:r>
        <w:rPr>
          <w:rFonts w:ascii="Liberation Serif" w:hAnsi="Liberation Serif"/>
          <w:b/>
          <w:bCs/>
          <w:sz w:val="32"/>
          <w:szCs w:val="32"/>
          <w:u w:val="single"/>
        </w:rPr>
        <w:t>Rock Accounts</w:t>
      </w:r>
      <w:r>
        <w:rPr>
          <w:rFonts w:ascii="Liberation Serif" w:hAnsi="Liberation Serif"/>
          <w:b w:val="false"/>
          <w:bCs w:val="false"/>
          <w:sz w:val="32"/>
          <w:szCs w:val="32"/>
          <w:u w:val="none"/>
        </w:rPr>
        <w:t xml:space="preserve"> –</w:t>
      </w:r>
      <w:r>
        <w:rPr>
          <w:rFonts w:ascii="Liberation Serif" w:hAnsi="Liberation Serif"/>
          <w:b w:val="false"/>
          <w:bCs w:val="false"/>
          <w:sz w:val="32"/>
          <w:szCs w:val="32"/>
        </w:rPr>
        <w:t xml:space="preserve"> </w:t>
      </w:r>
      <w:r>
        <w:rPr>
          <w:rFonts w:ascii="Liberation Serif" w:hAnsi="Liberation Serif"/>
          <w:b/>
          <w:bCs/>
          <w:sz w:val="32"/>
          <w:szCs w:val="32"/>
        </w:rPr>
        <w:t>All</w:t>
      </w:r>
      <w:r>
        <w:rPr>
          <w:rFonts w:ascii="Liberation Serif" w:hAnsi="Liberation Serif"/>
          <w:b w:val="false"/>
          <w:bCs w:val="false"/>
          <w:sz w:val="32"/>
          <w:szCs w:val="32"/>
        </w:rPr>
        <w:t xml:space="preserve"> accounts are invoiced the first of every month. Payment is due within 30 days of issued invoice date. If rock is purchased from both Martin Creek Quarry Inc. and Hawley Creek Quarry Inc., separate invoices will be issued. Please pay invoices with separate checks. Financial charges will be applied on all accounts that are past due. 60 days past due rock accounts will be closed. 90 days past due rock accounts will be turned over to a collection agency. Our quarries do not accept debit or credit cards. Our offices is located at 76250 Martin Creek Road, Cottage Grove, OR 97424. 541-942-1057.</w:t>
      </w:r>
    </w:p>
    <w:p>
      <w:pPr>
        <w:pStyle w:val="Normal"/>
        <w:widowControl w:val="false"/>
        <w:spacing w:before="0" w:after="100"/>
        <w:rPr>
          <w:rFonts w:ascii="Liberation Serif" w:hAnsi="Liberation Serif"/>
        </w:rPr>
      </w:pPr>
      <w:r>
        <w:rPr>
          <w:rFonts w:ascii="Liberation Serif" w:hAnsi="Liberation Serif"/>
          <w:b/>
          <w:sz w:val="32"/>
          <w:szCs w:val="32"/>
          <w:u w:val="single"/>
        </w:rPr>
        <w:t>MSHA</w:t>
      </w:r>
      <w:r>
        <w:rPr>
          <w:rFonts w:ascii="Liberation Serif" w:hAnsi="Liberation Serif"/>
          <w:b w:val="false"/>
          <w:bCs w:val="false"/>
          <w:sz w:val="32"/>
          <w:szCs w:val="32"/>
          <w:u w:val="none"/>
        </w:rPr>
        <w:t xml:space="preserve"> – Code Part 46 is strictly enforced on our mine properties. Please read and obey all posted signs.</w:t>
      </w:r>
      <w:r>
        <w:rPr>
          <w:rFonts w:ascii="Liberation Serif" w:hAnsi="Liberation Serif"/>
          <w:sz w:val="32"/>
          <w:szCs w:val="32"/>
        </w:rPr>
        <w:t xml:space="preserve"> </w:t>
      </w:r>
      <w:r>
        <w:rPr>
          <w:rFonts w:ascii="Liberation Serif" w:hAnsi="Liberation Serif"/>
          <w:b/>
          <w:sz w:val="32"/>
          <w:szCs w:val="32"/>
          <w:u w:val="single"/>
        </w:rPr>
        <w:t>Federal Regulations apply to everyone entering our mine properties</w:t>
      </w:r>
    </w:p>
    <w:p>
      <w:pPr>
        <w:pStyle w:val="Normal"/>
        <w:widowControl w:val="false"/>
        <w:spacing w:lineRule="auto" w:line="360" w:before="0" w:after="100"/>
        <w:rPr>
          <w:i/>
          <w:i/>
          <w:sz w:val="32"/>
          <w:szCs w:val="32"/>
        </w:rPr>
      </w:pPr>
      <w:r>
        <w:rPr>
          <w:rFonts w:ascii="Liberation Serif" w:hAnsi="Liberation Serif"/>
          <w:i/>
          <w:sz w:val="32"/>
          <w:szCs w:val="32"/>
        </w:rPr>
        <w:t xml:space="preserve">Martin Creek Quarry is open Monday thru Friday 7am to 4pm. </w:t>
      </w:r>
    </w:p>
    <w:p>
      <w:pPr>
        <w:pStyle w:val="Normal"/>
        <w:widowControl w:val="false"/>
        <w:spacing w:lineRule="auto" w:line="360" w:before="0" w:after="100"/>
        <w:rPr>
          <w:rFonts w:ascii="Liberation Serif" w:hAnsi="Liberation Serif"/>
        </w:rPr>
      </w:pPr>
      <w:r>
        <w:rPr>
          <w:rFonts w:ascii="Liberation Serif" w:hAnsi="Liberation Serif"/>
          <w:i/>
          <w:sz w:val="32"/>
          <w:szCs w:val="32"/>
        </w:rPr>
        <w:t>Hawley Creek Quarry is open Monday thru Friday 7am to 4pm.</w:t>
      </w:r>
    </w:p>
    <w:p>
      <w:pPr>
        <w:pStyle w:val="Normal"/>
        <w:widowControl w:val="false"/>
        <w:spacing w:lineRule="auto" w:line="360" w:before="0" w:after="100"/>
        <w:rPr>
          <w:b w:val="false"/>
          <w:b w:val="false"/>
          <w:bCs w:val="false"/>
          <w:u w:val="none"/>
        </w:rPr>
      </w:pPr>
      <w:r>
        <w:rPr>
          <w:rFonts w:ascii="Liberation Serif" w:hAnsi="Liberation Serif"/>
          <w:b w:val="false"/>
          <w:bCs w:val="false"/>
          <w:i/>
          <w:sz w:val="32"/>
          <w:szCs w:val="30"/>
          <w:u w:val="none"/>
        </w:rPr>
        <w:t>If a company needs to haul on a Saturday, please call and arrangements can be made.</w:t>
      </w:r>
    </w:p>
    <w:p>
      <w:pPr>
        <w:pStyle w:val="Normal"/>
        <w:widowControl w:val="false"/>
        <w:spacing w:lineRule="auto" w:line="360" w:before="0" w:after="100"/>
        <w:rPr>
          <w:b w:val="false"/>
          <w:b w:val="false"/>
          <w:bCs w:val="false"/>
          <w:i w:val="false"/>
          <w:i w:val="false"/>
          <w:iCs w:val="false"/>
          <w:u w:val="none"/>
        </w:rPr>
      </w:pPr>
      <w:r>
        <w:rPr>
          <w:rFonts w:ascii="Liberation Serif" w:hAnsi="Liberation Serif"/>
          <w:b w:val="false"/>
          <w:bCs w:val="false"/>
          <w:i w:val="false"/>
          <w:iCs w:val="false"/>
          <w:sz w:val="32"/>
          <w:szCs w:val="30"/>
          <w:u w:val="none"/>
        </w:rPr>
        <w:t xml:space="preserve">We observe the following Holidays: </w:t>
      </w:r>
    </w:p>
    <w:p>
      <w:pPr>
        <w:pStyle w:val="Normal"/>
        <w:widowControl w:val="false"/>
        <w:spacing w:lineRule="auto" w:line="360" w:before="0" w:after="100"/>
        <w:rPr>
          <w:b w:val="false"/>
          <w:b w:val="false"/>
          <w:bCs w:val="false"/>
          <w:i w:val="false"/>
          <w:i w:val="false"/>
          <w:iCs w:val="false"/>
          <w:u w:val="none"/>
        </w:rPr>
      </w:pPr>
      <w:r>
        <w:rPr>
          <w:rFonts w:ascii="Liberation Serif" w:hAnsi="Liberation Serif"/>
          <w:b w:val="false"/>
          <w:bCs w:val="false"/>
          <w:i w:val="false"/>
          <w:iCs w:val="false"/>
          <w:sz w:val="32"/>
          <w:szCs w:val="30"/>
          <w:u w:val="none"/>
        </w:rPr>
        <w:t>New Year’s Day, Memorial Day, Independence Day, Labor Day, Thanksgiving Day, Christmas Day</w:t>
      </w:r>
    </w:p>
    <w:p>
      <w:pPr>
        <w:pStyle w:val="Normal"/>
        <w:widowControl w:val="false"/>
        <w:spacing w:lineRule="auto" w:line="360" w:before="0" w:after="100"/>
        <w:rPr>
          <w:b w:val="false"/>
          <w:b w:val="false"/>
          <w:bCs w:val="false"/>
          <w:i w:val="false"/>
          <w:i w:val="false"/>
          <w:iCs w:val="false"/>
          <w:u w:val="none"/>
        </w:rPr>
      </w:pPr>
      <w:r>
        <w:rPr>
          <w:rFonts w:ascii="Liberation Serif" w:hAnsi="Liberation Serif"/>
          <w:b w:val="false"/>
          <w:bCs w:val="false"/>
          <w:i w:val="false"/>
          <w:iCs w:val="false"/>
          <w:sz w:val="32"/>
          <w:szCs w:val="30"/>
          <w:u w:val="none"/>
        </w:rPr>
        <w:t>We may be closed the day before and/or the day after a holiday. A sign will be posted in the scale house window and on gates notifying operations closures.</w:t>
      </w:r>
    </w:p>
    <w:p>
      <w:pPr>
        <w:pStyle w:val="Normal"/>
        <w:widowControl w:val="false"/>
        <w:spacing w:before="0" w:after="100"/>
        <w:rPr>
          <w:rFonts w:ascii="Liberation Serif" w:hAnsi="Liberation Serif"/>
          <w:b/>
          <w:b/>
          <w:sz w:val="30"/>
          <w:szCs w:val="30"/>
          <w:u w:val="single"/>
        </w:rPr>
      </w:pPr>
      <w:r>
        <w:rPr>
          <w:rFonts w:ascii="Liberation Serif" w:hAnsi="Liberation Serif"/>
          <w:b/>
          <w:sz w:val="30"/>
          <w:szCs w:val="30"/>
          <w:u w:val="single"/>
        </w:rPr>
      </w:r>
    </w:p>
    <w:p>
      <w:pPr>
        <w:pStyle w:val="Normal"/>
        <w:widowControl w:val="false"/>
        <w:spacing w:before="0" w:after="100"/>
        <w:jc w:val="center"/>
        <w:rPr/>
      </w:pPr>
      <w:r>
        <w:rPr>
          <w:rFonts w:ascii="Liberation Serif" w:hAnsi="Liberation Serif"/>
          <w:b/>
          <w:sz w:val="40"/>
          <w:szCs w:val="40"/>
        </w:rPr>
        <w:t>Thank you for choosing us for your aggregate product needs.</w:t>
      </w:r>
    </w:p>
    <w:sectPr>
      <w:type w:val="nextPage"/>
      <w:pgSz w:w="12240" w:h="15840"/>
      <w:pgMar w:left="1440" w:right="900" w:header="0" w:top="1440" w:footer="0" w:bottom="1440" w:gutter="0"/>
      <w:pgNumType w:start="1" w:fmt="decimal"/>
      <w:formProt w:val="false"/>
      <w:textDirection w:val="lrTb"/>
      <w:docGrid w:type="default" w:linePitch="2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Georgia">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U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76"/>
      <w:jc w:val="left"/>
    </w:pPr>
    <w:rPr>
      <w:rFonts w:ascii="Arial" w:hAnsi="Arial" w:eastAsia="Arial" w:cs="Arial"/>
      <w:color w:val="000000"/>
      <w:sz w:val="22"/>
      <w:szCs w:val="22"/>
      <w:lang w:val="en-US" w:eastAsia="en-US" w:bidi="ar-SA"/>
    </w:rPr>
  </w:style>
  <w:style w:type="paragraph" w:styleId="Heading1">
    <w:name w:val="Heading 1"/>
    <w:basedOn w:val="Normal"/>
    <w:next w:val="Normal"/>
    <w:qFormat/>
    <w:pPr>
      <w:keepNext/>
      <w:keepLines/>
      <w:spacing w:before="480" w:after="120"/>
      <w:contextualSpacing/>
      <w:outlineLvl w:val="0"/>
    </w:pPr>
    <w:rPr>
      <w:b/>
      <w:sz w:val="48"/>
      <w:szCs w:val="48"/>
    </w:rPr>
  </w:style>
  <w:style w:type="paragraph" w:styleId="Heading2">
    <w:name w:val="Heading 2"/>
    <w:basedOn w:val="Normal"/>
    <w:next w:val="Normal"/>
    <w:qFormat/>
    <w:pPr>
      <w:keepNext/>
      <w:keepLines/>
      <w:spacing w:before="360" w:after="80"/>
      <w:contextualSpacing/>
      <w:outlineLvl w:val="1"/>
    </w:pPr>
    <w:rPr>
      <w:b/>
      <w:sz w:val="36"/>
      <w:szCs w:val="36"/>
    </w:rPr>
  </w:style>
  <w:style w:type="paragraph" w:styleId="Heading3">
    <w:name w:val="Heading 3"/>
    <w:basedOn w:val="Normal"/>
    <w:next w:val="Normal"/>
    <w:qFormat/>
    <w:pPr>
      <w:keepNext/>
      <w:keepLines/>
      <w:spacing w:before="280" w:after="80"/>
      <w:contextualSpacing/>
      <w:outlineLvl w:val="2"/>
    </w:pPr>
    <w:rPr>
      <w:b/>
      <w:sz w:val="28"/>
      <w:szCs w:val="28"/>
    </w:rPr>
  </w:style>
  <w:style w:type="paragraph" w:styleId="Heading4">
    <w:name w:val="Heading 4"/>
    <w:basedOn w:val="Normal"/>
    <w:next w:val="Normal"/>
    <w:qFormat/>
    <w:pPr>
      <w:keepNext/>
      <w:keepLines/>
      <w:spacing w:before="240" w:after="40"/>
      <w:contextualSpacing/>
      <w:outlineLvl w:val="3"/>
    </w:pPr>
    <w:rPr>
      <w:b/>
      <w:sz w:val="24"/>
      <w:szCs w:val="24"/>
    </w:rPr>
  </w:style>
  <w:style w:type="paragraph" w:styleId="Heading5">
    <w:name w:val="Heading 5"/>
    <w:basedOn w:val="Normal"/>
    <w:next w:val="Normal"/>
    <w:qFormat/>
    <w:pPr>
      <w:keepNext/>
      <w:keepLines/>
      <w:spacing w:before="220" w:after="40"/>
      <w:contextualSpacing/>
      <w:outlineLvl w:val="4"/>
    </w:pPr>
    <w:rPr>
      <w:b/>
    </w:rPr>
  </w:style>
  <w:style w:type="paragraph" w:styleId="Heading6">
    <w:name w:val="Heading 6"/>
    <w:basedOn w:val="Normal"/>
    <w:next w:val="Normal"/>
    <w:qFormat/>
    <w:pPr>
      <w:keepNext/>
      <w:keepLines/>
      <w:spacing w:before="200" w:after="40"/>
      <w:contextualSpacing/>
      <w:outlineLvl w:val="5"/>
    </w:pPr>
    <w:rPr>
      <w:b/>
      <w:sz w:val="20"/>
      <w:szCs w:val="20"/>
    </w:rPr>
  </w:style>
  <w:style w:type="character" w:styleId="DefaultParagraphFont" w:default="1">
    <w:name w:val="Default Paragraph Font"/>
    <w:uiPriority w:val="1"/>
    <w:semiHidden/>
    <w:unhideWhenUsed/>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Title">
    <w:name w:val="Title"/>
    <w:basedOn w:val="Normal"/>
    <w:next w:val="Normal"/>
    <w:qFormat/>
    <w:pPr>
      <w:keepNext/>
      <w:keepLines/>
      <w:spacing w:before="480" w:after="120"/>
      <w:contextualSpacing/>
    </w:pPr>
    <w:rPr>
      <w:b/>
      <w:sz w:val="72"/>
      <w:szCs w:val="72"/>
    </w:rPr>
  </w:style>
  <w:style w:type="paragraph" w:styleId="Subtitle">
    <w:name w:val="Subtitle"/>
    <w:basedOn w:val="Normal"/>
    <w:next w:val="Normal"/>
    <w:qFormat/>
    <w:pPr>
      <w:keepNext/>
      <w:keepLines/>
      <w:spacing w:before="360" w:after="80"/>
      <w:contextualSpacing/>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martincreekquarry.com/"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Application>LibreOffice/5.1.6.2$Linux_X86_64 LibreOffice_project/10m0$Build-2</Application>
  <Pages>3</Pages>
  <Words>429</Words>
  <Characters>2006</Characters>
  <CharactersWithSpaces>2420</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2017-05-12T03:31:00Z</dcterms:created>
  <dc:creator>Joan Goossens</dc:creator>
  <dc:description/>
  <dc:language>en-US</dc:language>
  <cp:lastModifiedBy/>
  <dcterms:modified xsi:type="dcterms:W3CDTF">2019-02-23T11:24:35Z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