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Quicksand" w:cs="Quicksand" w:eastAsia="Quicksand" w:hAnsi="Quicksand"/>
        </w:rPr>
      </w:pPr>
      <w:r w:rsidDel="00000000" w:rsidR="00000000" w:rsidRPr="00000000">
        <w:rPr>
          <w:rtl w:val="0"/>
        </w:rPr>
      </w:r>
    </w:p>
    <w:p w:rsidR="00000000" w:rsidDel="00000000" w:rsidP="00000000" w:rsidRDefault="00000000" w:rsidRPr="00000000">
      <w:pPr>
        <w:contextualSpacing w:val="0"/>
        <w:rPr>
          <w:rFonts w:ascii="Quicksand" w:cs="Quicksand" w:eastAsia="Quicksand" w:hAnsi="Quicksand"/>
        </w:rPr>
      </w:pPr>
      <w:r w:rsidDel="00000000" w:rsidR="00000000" w:rsidRPr="00000000">
        <w:rPr>
          <w:rtl w:val="0"/>
        </w:rPr>
      </w:r>
    </w:p>
    <w:p w:rsidR="00000000" w:rsidDel="00000000" w:rsidP="00000000" w:rsidRDefault="00000000" w:rsidRPr="00000000">
      <w:pPr>
        <w:contextualSpacing w:val="0"/>
        <w:jc w:val="center"/>
        <w:rPr>
          <w:rFonts w:ascii="Quicksand" w:cs="Quicksand" w:eastAsia="Quicksand" w:hAnsi="Quicksand"/>
        </w:rPr>
      </w:pPr>
      <w:r w:rsidDel="00000000" w:rsidR="00000000" w:rsidRPr="00000000">
        <w:rPr>
          <w:rFonts w:ascii="Quicksand" w:cs="Quicksand" w:eastAsia="Quicksand" w:hAnsi="Quicksand"/>
        </w:rPr>
        <w:drawing>
          <wp:inline distB="114300" distT="114300" distL="114300" distR="114300">
            <wp:extent cx="5534025" cy="1819275"/>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534025" cy="1819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Quicksand" w:cs="Quicksand" w:eastAsia="Quicksand" w:hAnsi="Quicksand"/>
        </w:rPr>
      </w:pPr>
      <w:r w:rsidDel="00000000" w:rsidR="00000000" w:rsidRPr="00000000">
        <w:rPr>
          <w:rtl w:val="0"/>
        </w:rPr>
      </w:r>
    </w:p>
    <w:p w:rsidR="00000000" w:rsidDel="00000000" w:rsidP="00000000" w:rsidRDefault="00000000" w:rsidRPr="00000000">
      <w:pPr>
        <w:contextualSpacing w:val="0"/>
        <w:jc w:val="center"/>
        <w:rPr>
          <w:rFonts w:ascii="Quicksand" w:cs="Quicksand" w:eastAsia="Quicksand" w:hAnsi="Quicksand"/>
        </w:rPr>
      </w:pPr>
      <w:r w:rsidDel="00000000" w:rsidR="00000000" w:rsidRPr="00000000">
        <w:rPr>
          <w:rtl w:val="0"/>
        </w:rPr>
      </w:r>
    </w:p>
    <w:p w:rsidR="00000000" w:rsidDel="00000000" w:rsidP="00000000" w:rsidRDefault="00000000" w:rsidRPr="00000000">
      <w:pPr>
        <w:contextualSpacing w:val="0"/>
        <w:jc w:val="center"/>
        <w:rPr>
          <w:rFonts w:ascii="Quicksand" w:cs="Quicksand" w:eastAsia="Quicksand" w:hAnsi="Quicksand"/>
        </w:rPr>
      </w:pPr>
      <w:r w:rsidDel="00000000" w:rsidR="00000000" w:rsidRPr="00000000">
        <w:rPr>
          <w:rtl w:val="0"/>
        </w:rPr>
      </w:r>
    </w:p>
    <w:p w:rsidR="00000000" w:rsidDel="00000000" w:rsidP="00000000" w:rsidRDefault="00000000" w:rsidRPr="00000000">
      <w:pPr>
        <w:contextualSpacing w:val="0"/>
        <w:rPr>
          <w:rFonts w:ascii="Quicksand" w:cs="Quicksand" w:eastAsia="Quicksand" w:hAnsi="Quicksand"/>
        </w:rPr>
      </w:pPr>
      <w:r w:rsidDel="00000000" w:rsidR="00000000" w:rsidRPr="00000000">
        <w:rPr>
          <w:rtl w:val="0"/>
        </w:rPr>
      </w:r>
    </w:p>
    <w:p w:rsidR="00000000" w:rsidDel="00000000" w:rsidP="00000000" w:rsidRDefault="00000000" w:rsidRPr="00000000">
      <w:pPr>
        <w:contextualSpacing w:val="0"/>
        <w:rPr>
          <w:rFonts w:ascii="Quicksand" w:cs="Quicksand" w:eastAsia="Quicksand" w:hAnsi="Quicksand"/>
        </w:rPr>
      </w:pPr>
      <w:r w:rsidDel="00000000" w:rsidR="00000000" w:rsidRPr="00000000">
        <w:rPr>
          <w:rtl w:val="0"/>
        </w:rPr>
      </w:r>
    </w:p>
    <w:p w:rsidR="00000000" w:rsidDel="00000000" w:rsidP="00000000" w:rsidRDefault="00000000" w:rsidRPr="00000000">
      <w:pPr>
        <w:contextualSpacing w:val="0"/>
        <w:jc w:val="center"/>
        <w:rPr>
          <w:rFonts w:ascii="Quicksand" w:cs="Quicksand" w:eastAsia="Quicksand" w:hAnsi="Quicksand"/>
          <w:b w:val="1"/>
          <w:sz w:val="72"/>
          <w:szCs w:val="72"/>
        </w:rPr>
      </w:pPr>
      <w:r w:rsidDel="00000000" w:rsidR="00000000" w:rsidRPr="00000000">
        <w:rPr>
          <w:rFonts w:ascii="Quicksand" w:cs="Quicksand" w:eastAsia="Quicksand" w:hAnsi="Quicksand"/>
          <w:b w:val="1"/>
          <w:sz w:val="72"/>
          <w:szCs w:val="72"/>
          <w:rtl w:val="0"/>
        </w:rPr>
        <w:t xml:space="preserve">Rapport DM</w:t>
      </w:r>
    </w:p>
    <w:p w:rsidR="00000000" w:rsidDel="00000000" w:rsidP="00000000" w:rsidRDefault="00000000" w:rsidRPr="00000000">
      <w:pPr>
        <w:ind w:right="-585" w:hanging="300"/>
        <w:contextualSpacing w:val="0"/>
        <w:rPr>
          <w:rFonts w:ascii="Quicksand" w:cs="Quicksand" w:eastAsia="Quicksand" w:hAnsi="Quicksand"/>
          <w:b w:val="1"/>
          <w:sz w:val="72"/>
          <w:szCs w:val="72"/>
        </w:rPr>
      </w:pPr>
      <w:r w:rsidDel="00000000" w:rsidR="00000000" w:rsidRPr="00000000">
        <w:rPr>
          <w:rFonts w:ascii="Quicksand" w:cs="Quicksand" w:eastAsia="Quicksand" w:hAnsi="Quicksand"/>
          <w:b w:val="1"/>
          <w:sz w:val="72"/>
          <w:szCs w:val="72"/>
          <w:rtl w:val="0"/>
        </w:rPr>
        <w:t xml:space="preserve">Complexité et Calculabilité</w:t>
      </w:r>
    </w:p>
    <w:p w:rsidR="00000000" w:rsidDel="00000000" w:rsidP="00000000" w:rsidRDefault="00000000" w:rsidRPr="00000000">
      <w:pPr>
        <w:contextualSpacing w:val="0"/>
        <w:rPr>
          <w:rFonts w:ascii="Quicksand" w:cs="Quicksand" w:eastAsia="Quicksand" w:hAnsi="Quicksand"/>
        </w:rPr>
      </w:pPr>
      <w:r w:rsidDel="00000000" w:rsidR="00000000" w:rsidRPr="00000000">
        <w:rPr>
          <w:rtl w:val="0"/>
        </w:rPr>
      </w:r>
    </w:p>
    <w:p w:rsidR="00000000" w:rsidDel="00000000" w:rsidP="00000000" w:rsidRDefault="00000000" w:rsidRPr="00000000">
      <w:pPr>
        <w:contextualSpacing w:val="0"/>
        <w:rPr>
          <w:rFonts w:ascii="Quicksand" w:cs="Quicksand" w:eastAsia="Quicksand" w:hAnsi="Quicksand"/>
        </w:rPr>
      </w:pPr>
      <w:r w:rsidDel="00000000" w:rsidR="00000000" w:rsidRPr="00000000">
        <w:rPr>
          <w:rtl w:val="0"/>
        </w:rPr>
      </w:r>
    </w:p>
    <w:p w:rsidR="00000000" w:rsidDel="00000000" w:rsidP="00000000" w:rsidRDefault="00000000" w:rsidRPr="00000000">
      <w:pPr>
        <w:contextualSpacing w:val="0"/>
        <w:rPr>
          <w:rFonts w:ascii="Quicksand" w:cs="Quicksand" w:eastAsia="Quicksand" w:hAnsi="Quicksand"/>
        </w:rPr>
      </w:pPr>
      <w:r w:rsidDel="00000000" w:rsidR="00000000" w:rsidRPr="00000000">
        <w:rPr>
          <w:rtl w:val="0"/>
        </w:rPr>
      </w:r>
    </w:p>
    <w:p w:rsidR="00000000" w:rsidDel="00000000" w:rsidP="00000000" w:rsidRDefault="00000000" w:rsidRPr="00000000">
      <w:pPr>
        <w:contextualSpacing w:val="0"/>
        <w:rPr>
          <w:rFonts w:ascii="Quicksand" w:cs="Quicksand" w:eastAsia="Quicksand" w:hAnsi="Quicksand"/>
        </w:rPr>
      </w:pPr>
      <w:r w:rsidDel="00000000" w:rsidR="00000000" w:rsidRPr="00000000">
        <w:rPr>
          <w:rtl w:val="0"/>
        </w:rPr>
      </w:r>
    </w:p>
    <w:p w:rsidR="00000000" w:rsidDel="00000000" w:rsidP="00000000" w:rsidRDefault="00000000" w:rsidRPr="00000000">
      <w:pPr>
        <w:contextualSpacing w:val="0"/>
        <w:rPr>
          <w:rFonts w:ascii="Quicksand" w:cs="Quicksand" w:eastAsia="Quicksand" w:hAnsi="Quicksand"/>
        </w:rPr>
      </w:pPr>
      <w:r w:rsidDel="00000000" w:rsidR="00000000" w:rsidRPr="00000000">
        <w:rPr>
          <w:rtl w:val="0"/>
        </w:rPr>
      </w:r>
    </w:p>
    <w:p w:rsidR="00000000" w:rsidDel="00000000" w:rsidP="00000000" w:rsidRDefault="00000000" w:rsidRPr="00000000">
      <w:pPr>
        <w:contextualSpacing w:val="0"/>
        <w:jc w:val="center"/>
        <w:rPr>
          <w:rFonts w:ascii="Quicksand" w:cs="Quicksand" w:eastAsia="Quicksand" w:hAnsi="Quicksand"/>
          <w:sz w:val="40"/>
          <w:szCs w:val="40"/>
        </w:rPr>
      </w:pPr>
      <w:r w:rsidDel="00000000" w:rsidR="00000000" w:rsidRPr="00000000">
        <w:rPr>
          <w:rFonts w:ascii="Quicksand" w:cs="Quicksand" w:eastAsia="Quicksand" w:hAnsi="Quicksand"/>
          <w:sz w:val="40"/>
          <w:szCs w:val="40"/>
          <w:rtl w:val="0"/>
        </w:rPr>
        <w:t xml:space="preserve">Serigne Amsatou SEYE  </w:t>
      </w:r>
    </w:p>
    <w:p w:rsidR="00000000" w:rsidDel="00000000" w:rsidP="00000000" w:rsidRDefault="00000000" w:rsidRPr="00000000">
      <w:pPr>
        <w:contextualSpacing w:val="0"/>
        <w:jc w:val="center"/>
        <w:rPr>
          <w:rFonts w:ascii="Quicksand" w:cs="Quicksand" w:eastAsia="Quicksand" w:hAnsi="Quicksand"/>
          <w:sz w:val="40"/>
          <w:szCs w:val="40"/>
        </w:rPr>
      </w:pPr>
      <w:r w:rsidDel="00000000" w:rsidR="00000000" w:rsidRPr="00000000">
        <w:rPr>
          <w:rtl w:val="0"/>
        </w:rPr>
      </w:r>
    </w:p>
    <w:p w:rsidR="00000000" w:rsidDel="00000000" w:rsidP="00000000" w:rsidRDefault="00000000" w:rsidRPr="00000000">
      <w:pPr>
        <w:contextualSpacing w:val="0"/>
        <w:jc w:val="center"/>
        <w:rPr>
          <w:rFonts w:ascii="Quicksand" w:cs="Quicksand" w:eastAsia="Quicksand" w:hAnsi="Quicksand"/>
          <w:sz w:val="40"/>
          <w:szCs w:val="40"/>
        </w:rPr>
      </w:pPr>
      <w:r w:rsidDel="00000000" w:rsidR="00000000" w:rsidRPr="00000000">
        <w:rPr>
          <w:rFonts w:ascii="Quicksand" w:cs="Quicksand" w:eastAsia="Quicksand" w:hAnsi="Quicksand"/>
          <w:sz w:val="40"/>
          <w:szCs w:val="40"/>
          <w:rtl w:val="0"/>
        </w:rPr>
        <w:t xml:space="preserve">Etudiant en Master 1 Informatique - Groupe 2</w:t>
      </w:r>
    </w:p>
    <w:p w:rsidR="00000000" w:rsidDel="00000000" w:rsidP="00000000" w:rsidRDefault="00000000" w:rsidRPr="00000000">
      <w:pPr>
        <w:contextualSpacing w:val="0"/>
        <w:jc w:val="center"/>
        <w:rPr>
          <w:rFonts w:ascii="Quicksand" w:cs="Quicksand" w:eastAsia="Quicksand" w:hAnsi="Quicksand"/>
          <w:sz w:val="40"/>
          <w:szCs w:val="40"/>
        </w:rPr>
      </w:pPr>
      <w:r w:rsidDel="00000000" w:rsidR="00000000" w:rsidRPr="00000000">
        <w:rPr>
          <w:rtl w:val="0"/>
        </w:rPr>
      </w:r>
    </w:p>
    <w:p w:rsidR="00000000" w:rsidDel="00000000" w:rsidP="00000000" w:rsidRDefault="00000000" w:rsidRPr="00000000">
      <w:pPr>
        <w:contextualSpacing w:val="0"/>
        <w:jc w:val="center"/>
        <w:rPr>
          <w:rFonts w:ascii="Quicksand" w:cs="Quicksand" w:eastAsia="Quicksand" w:hAnsi="Quicksand"/>
          <w:sz w:val="40"/>
          <w:szCs w:val="40"/>
        </w:rPr>
      </w:pPr>
      <w:r w:rsidDel="00000000" w:rsidR="00000000" w:rsidRPr="00000000">
        <w:rPr>
          <w:rtl w:val="0"/>
        </w:rPr>
      </w:r>
    </w:p>
    <w:p w:rsidR="00000000" w:rsidDel="00000000" w:rsidP="00000000" w:rsidRDefault="00000000" w:rsidRPr="00000000">
      <w:pPr>
        <w:contextualSpacing w:val="0"/>
        <w:jc w:val="center"/>
        <w:rPr>
          <w:rFonts w:ascii="Quicksand" w:cs="Quicksand" w:eastAsia="Quicksand" w:hAnsi="Quicksand"/>
          <w:sz w:val="40"/>
          <w:szCs w:val="40"/>
        </w:rPr>
      </w:pPr>
      <w:r w:rsidDel="00000000" w:rsidR="00000000" w:rsidRPr="00000000">
        <w:rPr>
          <w:rtl w:val="0"/>
        </w:rPr>
      </w:r>
    </w:p>
    <w:p w:rsidR="00000000" w:rsidDel="00000000" w:rsidP="00000000" w:rsidRDefault="00000000" w:rsidRPr="00000000">
      <w:pPr>
        <w:contextualSpacing w:val="0"/>
        <w:jc w:val="center"/>
        <w:rPr>
          <w:rFonts w:ascii="Quicksand" w:cs="Quicksand" w:eastAsia="Quicksand" w:hAnsi="Quicksand"/>
          <w:sz w:val="40"/>
          <w:szCs w:val="40"/>
        </w:rPr>
      </w:pPr>
      <w:r w:rsidDel="00000000" w:rsidR="00000000" w:rsidRPr="00000000">
        <w:rPr>
          <w:rFonts w:ascii="Quicksand" w:cs="Quicksand" w:eastAsia="Quicksand" w:hAnsi="Quicksand"/>
          <w:sz w:val="40"/>
          <w:szCs w:val="40"/>
          <w:rtl w:val="0"/>
        </w:rPr>
        <w:t xml:space="preserve">Vendredi 03 Novembre 2017</w:t>
      </w:r>
    </w:p>
    <w:p w:rsidR="00000000" w:rsidDel="00000000" w:rsidP="00000000" w:rsidRDefault="00000000" w:rsidRPr="00000000">
      <w:pPr>
        <w:pStyle w:val="Heading1"/>
        <w:numPr>
          <w:ilvl w:val="0"/>
          <w:numId w:val="3"/>
        </w:numPr>
        <w:rPr>
          <w:rFonts w:ascii="Quicksand" w:cs="Quicksand" w:eastAsia="Quicksand" w:hAnsi="Quicksand"/>
          <w:sz w:val="48"/>
          <w:szCs w:val="48"/>
        </w:rPr>
      </w:pPr>
      <w:bookmarkStart w:colFirst="0" w:colLast="0" w:name="_q4c3b1mv7dwq" w:id="0"/>
      <w:bookmarkEnd w:id="0"/>
      <w:r w:rsidDel="00000000" w:rsidR="00000000" w:rsidRPr="00000000">
        <w:rPr>
          <w:rFonts w:ascii="Quicksand" w:cs="Quicksand" w:eastAsia="Quicksand" w:hAnsi="Quicksand"/>
          <w:rtl w:val="0"/>
        </w:rPr>
        <w:t xml:space="preserve">Définition du problème</w:t>
      </w:r>
    </w:p>
    <w:p w:rsidR="00000000" w:rsidDel="00000000" w:rsidP="00000000" w:rsidRDefault="00000000" w:rsidRPr="00000000">
      <w:pPr>
        <w:pStyle w:val="Heading1"/>
        <w:ind w:left="0" w:firstLine="0"/>
        <w:contextualSpacing w:val="0"/>
        <w:rPr>
          <w:rFonts w:ascii="Quicksand" w:cs="Quicksand" w:eastAsia="Quicksand" w:hAnsi="Quicksand"/>
          <w:sz w:val="22"/>
          <w:szCs w:val="22"/>
        </w:rPr>
      </w:pPr>
      <w:bookmarkStart w:colFirst="0" w:colLast="0" w:name="_u89rby65jygi" w:id="1"/>
      <w:bookmarkEnd w:id="1"/>
      <w:r w:rsidDel="00000000" w:rsidR="00000000" w:rsidRPr="00000000">
        <w:rPr>
          <w:rFonts w:ascii="Quicksand" w:cs="Quicksand" w:eastAsia="Quicksand" w:hAnsi="Quicksand"/>
          <w:sz w:val="22"/>
          <w:szCs w:val="22"/>
          <w:rtl w:val="0"/>
        </w:rPr>
        <w:t xml:space="preserve">Un arbre couvrant d’un graphe non orienté G est un arbre constitué uniquement d’arêtes de G et contenant tous les sommets de G. Nos arbres couvrants seront toujours enracinés : un sommet est distingué et appelé la racine de l’arbre. La profondeur d(v) d’un sommet dans l’arbre est la distance par rapport à la racine, c’est-à-dire le nombre d’arêtes sur le chemin direct de la racine à v. La hauteur d’un arbre est la profondeur maximale d’un de ses sommets, max</w:t>
      </w:r>
      <w:r w:rsidDel="00000000" w:rsidR="00000000" w:rsidRPr="00000000">
        <w:rPr>
          <w:rFonts w:ascii="Quicksand" w:cs="Quicksand" w:eastAsia="Quicksand" w:hAnsi="Quicksand"/>
          <w:sz w:val="22"/>
          <w:szCs w:val="22"/>
          <w:vertAlign w:val="subscript"/>
          <w:rtl w:val="0"/>
        </w:rPr>
        <w:t xml:space="preserve">v∈V</w:t>
      </w:r>
      <w:r w:rsidDel="00000000" w:rsidR="00000000" w:rsidRPr="00000000">
        <w:rPr>
          <w:rFonts w:ascii="Quicksand" w:cs="Quicksand" w:eastAsia="Quicksand" w:hAnsi="Quicksand"/>
          <w:sz w:val="22"/>
          <w:szCs w:val="22"/>
          <w:rtl w:val="0"/>
        </w:rPr>
        <w:t xml:space="preserve">(d(v)). Formellement, le problème HAC est le suivant : </w:t>
      </w:r>
    </w:p>
    <w:p w:rsidR="00000000" w:rsidDel="00000000" w:rsidP="00000000" w:rsidRDefault="00000000" w:rsidRPr="00000000">
      <w:pPr>
        <w:pStyle w:val="Heading1"/>
        <w:ind w:left="0" w:firstLine="0"/>
        <w:contextualSpacing w:val="0"/>
        <w:rPr>
          <w:rFonts w:ascii="Quicksand" w:cs="Quicksand" w:eastAsia="Quicksand" w:hAnsi="Quicksand"/>
          <w:sz w:val="22"/>
          <w:szCs w:val="22"/>
        </w:rPr>
      </w:pPr>
      <w:bookmarkStart w:colFirst="0" w:colLast="0" w:name="_r2psqbs44n28" w:id="2"/>
      <w:bookmarkEnd w:id="2"/>
      <w:r w:rsidDel="00000000" w:rsidR="00000000" w:rsidRPr="00000000">
        <w:rPr>
          <w:rFonts w:ascii="Quicksand" w:cs="Quicksand" w:eastAsia="Quicksand" w:hAnsi="Quicksand"/>
          <w:b w:val="1"/>
          <w:sz w:val="22"/>
          <w:szCs w:val="22"/>
          <w:rtl w:val="0"/>
        </w:rPr>
        <w:t xml:space="preserve">Entrée :</w:t>
      </w:r>
      <w:r w:rsidDel="00000000" w:rsidR="00000000" w:rsidRPr="00000000">
        <w:rPr>
          <w:rFonts w:ascii="Quicksand" w:cs="Quicksand" w:eastAsia="Quicksand" w:hAnsi="Quicksand"/>
          <w:sz w:val="22"/>
          <w:szCs w:val="22"/>
          <w:rtl w:val="0"/>
        </w:rPr>
        <w:t xml:space="preserve"> Un graphe non-orienté G et un entier k. </w:t>
      </w:r>
    </w:p>
    <w:p w:rsidR="00000000" w:rsidDel="00000000" w:rsidP="00000000" w:rsidRDefault="00000000" w:rsidRPr="00000000">
      <w:pPr>
        <w:pStyle w:val="Heading1"/>
        <w:ind w:left="0" w:firstLine="0"/>
        <w:contextualSpacing w:val="0"/>
        <w:rPr>
          <w:rFonts w:ascii="Quicksand" w:cs="Quicksand" w:eastAsia="Quicksand" w:hAnsi="Quicksand"/>
          <w:sz w:val="22"/>
          <w:szCs w:val="22"/>
        </w:rPr>
      </w:pPr>
      <w:bookmarkStart w:colFirst="0" w:colLast="0" w:name="_oub45t8s2knj" w:id="3"/>
      <w:bookmarkEnd w:id="3"/>
      <w:r w:rsidDel="00000000" w:rsidR="00000000" w:rsidRPr="00000000">
        <w:rPr>
          <w:rFonts w:ascii="Quicksand" w:cs="Quicksand" w:eastAsia="Quicksand" w:hAnsi="Quicksand"/>
          <w:b w:val="1"/>
          <w:sz w:val="22"/>
          <w:szCs w:val="22"/>
          <w:rtl w:val="0"/>
        </w:rPr>
        <w:t xml:space="preserve">Sortie :</w:t>
      </w:r>
      <w:r w:rsidDel="00000000" w:rsidR="00000000" w:rsidRPr="00000000">
        <w:rPr>
          <w:rFonts w:ascii="Quicksand" w:cs="Quicksand" w:eastAsia="Quicksand" w:hAnsi="Quicksand"/>
          <w:sz w:val="22"/>
          <w:szCs w:val="22"/>
          <w:rtl w:val="0"/>
        </w:rPr>
        <w:t xml:space="preserve"> Existe-t-il un arbre couvrant de G de hauteur exactement k ?</w:t>
      </w:r>
    </w:p>
    <w:p w:rsidR="00000000" w:rsidDel="00000000" w:rsidP="00000000" w:rsidRDefault="00000000" w:rsidRPr="00000000">
      <w:pPr>
        <w:pStyle w:val="Heading1"/>
        <w:numPr>
          <w:ilvl w:val="0"/>
          <w:numId w:val="3"/>
        </w:numPr>
        <w:rPr>
          <w:rFonts w:ascii="Quicksand" w:cs="Quicksand" w:eastAsia="Quicksand" w:hAnsi="Quicksand"/>
          <w:sz w:val="48"/>
          <w:szCs w:val="48"/>
        </w:rPr>
      </w:pPr>
      <w:bookmarkStart w:colFirst="0" w:colLast="0" w:name="_zga8ee74jefl" w:id="4"/>
      <w:bookmarkEnd w:id="4"/>
      <w:r w:rsidDel="00000000" w:rsidR="00000000" w:rsidRPr="00000000">
        <w:rPr>
          <w:rFonts w:ascii="Quicksand" w:cs="Quicksand" w:eastAsia="Quicksand" w:hAnsi="Quicksand"/>
          <w:rtl w:val="0"/>
        </w:rPr>
        <w:t xml:space="preserve">Bilan</w:t>
      </w:r>
    </w:p>
    <w:p w:rsidR="00000000" w:rsidDel="00000000" w:rsidP="00000000" w:rsidRDefault="00000000" w:rsidRPr="00000000">
      <w:pPr>
        <w:contextualSpacing w:val="0"/>
        <w:rPr>
          <w:rFonts w:ascii="Quicksand" w:cs="Quicksand" w:eastAsia="Quicksand" w:hAnsi="Quicksand"/>
        </w:rPr>
      </w:pPr>
      <w:r w:rsidDel="00000000" w:rsidR="00000000" w:rsidRPr="00000000">
        <w:rPr>
          <w:rtl w:val="0"/>
        </w:rPr>
      </w:r>
    </w:p>
    <w:p w:rsidR="00000000" w:rsidDel="00000000" w:rsidP="00000000" w:rsidRDefault="00000000" w:rsidRPr="00000000">
      <w:pPr>
        <w:contextualSpacing w:val="0"/>
        <w:jc w:val="both"/>
        <w:rPr>
          <w:rFonts w:ascii="Quicksand" w:cs="Quicksand" w:eastAsia="Quicksand" w:hAnsi="Quicksand"/>
          <w:sz w:val="22"/>
          <w:szCs w:val="22"/>
        </w:rPr>
      </w:pPr>
      <w:r w:rsidDel="00000000" w:rsidR="00000000" w:rsidRPr="00000000">
        <w:rPr>
          <w:rFonts w:ascii="Quicksand" w:cs="Quicksand" w:eastAsia="Quicksand" w:hAnsi="Quicksand"/>
          <w:sz w:val="22"/>
          <w:szCs w:val="22"/>
          <w:rtl w:val="0"/>
        </w:rPr>
        <w:t xml:space="preserve">Lors de ce devoir maison, nous avons travaillé sur la réduction du problème HAC vers le problème SAT et la conversion de l’affectation des variables que nous a renvoyé le solveur en un arbre couvrant.</w:t>
      </w:r>
    </w:p>
    <w:p w:rsidR="00000000" w:rsidDel="00000000" w:rsidP="00000000" w:rsidRDefault="00000000" w:rsidRPr="00000000">
      <w:pPr>
        <w:contextualSpacing w:val="0"/>
        <w:jc w:val="both"/>
        <w:rPr>
          <w:rFonts w:ascii="Quicksand" w:cs="Quicksand" w:eastAsia="Quicksand" w:hAnsi="Quicksand"/>
          <w:sz w:val="22"/>
          <w:szCs w:val="22"/>
        </w:rPr>
      </w:pPr>
      <w:r w:rsidDel="00000000" w:rsidR="00000000" w:rsidRPr="00000000">
        <w:rPr>
          <w:rtl w:val="0"/>
        </w:rPr>
      </w:r>
    </w:p>
    <w:p w:rsidR="00000000" w:rsidDel="00000000" w:rsidP="00000000" w:rsidRDefault="00000000" w:rsidRPr="00000000">
      <w:pPr>
        <w:contextualSpacing w:val="0"/>
        <w:jc w:val="both"/>
        <w:rPr>
          <w:rFonts w:ascii="Quicksand" w:cs="Quicksand" w:eastAsia="Quicksand" w:hAnsi="Quicksand"/>
          <w:sz w:val="22"/>
          <w:szCs w:val="22"/>
        </w:rPr>
      </w:pPr>
      <w:r w:rsidDel="00000000" w:rsidR="00000000" w:rsidRPr="00000000">
        <w:rPr>
          <w:rFonts w:ascii="Quicksand" w:cs="Quicksand" w:eastAsia="Quicksand" w:hAnsi="Quicksand"/>
          <w:sz w:val="22"/>
          <w:szCs w:val="22"/>
          <w:rtl w:val="0"/>
        </w:rPr>
        <w:t xml:space="preserve">Pour les réductions, nous avons tout d’abord allouer un tableau à deux dimensions ((n+1)*(k+1)) dont les lignes sont les sommets (1 à n) et les colonnes les différentes profondeurs (0 à k). Ce tableau va être par la suite initialisé avec les n*(k+1) premiers entiers naturels qui seront les différentes variables dans le fichier au format DIMACS.</w:t>
      </w:r>
    </w:p>
    <w:p w:rsidR="00000000" w:rsidDel="00000000" w:rsidP="00000000" w:rsidRDefault="00000000" w:rsidRPr="00000000">
      <w:pPr>
        <w:contextualSpacing w:val="0"/>
        <w:jc w:val="both"/>
        <w:rPr>
          <w:rFonts w:ascii="Quicksand" w:cs="Quicksand" w:eastAsia="Quicksand" w:hAnsi="Quicksand"/>
          <w:sz w:val="22"/>
          <w:szCs w:val="22"/>
        </w:rPr>
      </w:pPr>
      <w:r w:rsidDel="00000000" w:rsidR="00000000" w:rsidRPr="00000000">
        <w:rPr>
          <w:rtl w:val="0"/>
        </w:rPr>
      </w:r>
    </w:p>
    <w:p w:rsidR="00000000" w:rsidDel="00000000" w:rsidP="00000000" w:rsidRDefault="00000000" w:rsidRPr="00000000">
      <w:pPr>
        <w:contextualSpacing w:val="0"/>
        <w:jc w:val="both"/>
        <w:rPr>
          <w:rFonts w:ascii="Quicksand" w:cs="Quicksand" w:eastAsia="Quicksand" w:hAnsi="Quicksand"/>
          <w:sz w:val="22"/>
          <w:szCs w:val="22"/>
        </w:rPr>
      </w:pPr>
      <w:r w:rsidDel="00000000" w:rsidR="00000000" w:rsidRPr="00000000">
        <w:rPr>
          <w:rFonts w:ascii="Quicksand" w:cs="Quicksand" w:eastAsia="Quicksand" w:hAnsi="Quicksand"/>
          <w:sz w:val="22"/>
          <w:szCs w:val="22"/>
          <w:rtl w:val="0"/>
        </w:rPr>
        <w:t xml:space="preserve">Pour l’écriture des clauses, les contraintes ont été exprimées comme suit:</w:t>
      </w:r>
    </w:p>
    <w:p w:rsidR="00000000" w:rsidDel="00000000" w:rsidP="00000000" w:rsidRDefault="00000000" w:rsidRPr="00000000">
      <w:pPr>
        <w:contextualSpacing w:val="0"/>
        <w:jc w:val="both"/>
        <w:rPr>
          <w:rFonts w:ascii="Quicksand" w:cs="Quicksand" w:eastAsia="Quicksand" w:hAnsi="Quicksand"/>
          <w:sz w:val="22"/>
          <w:szCs w:val="22"/>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rFonts w:ascii="Quicksand" w:cs="Quicksand" w:eastAsia="Quicksand" w:hAnsi="Quicksand"/>
          <w:b w:val="1"/>
          <w:sz w:val="22"/>
          <w:szCs w:val="22"/>
        </w:rPr>
      </w:pPr>
      <w:r w:rsidDel="00000000" w:rsidR="00000000" w:rsidRPr="00000000">
        <w:rPr>
          <w:rFonts w:ascii="Quicksand" w:cs="Quicksand" w:eastAsia="Quicksand" w:hAnsi="Quicksand"/>
          <w:b w:val="1"/>
          <w:sz w:val="22"/>
          <w:szCs w:val="22"/>
          <w:rtl w:val="0"/>
        </w:rPr>
        <w:t xml:space="preserve">Pour chaque sommet v ∈ V , il y a un unique entier h t.q. x</w:t>
      </w:r>
      <w:r w:rsidDel="00000000" w:rsidR="00000000" w:rsidRPr="00000000">
        <w:rPr>
          <w:rFonts w:ascii="Quicksand" w:cs="Quicksand" w:eastAsia="Quicksand" w:hAnsi="Quicksand"/>
          <w:b w:val="1"/>
          <w:sz w:val="22"/>
          <w:szCs w:val="22"/>
          <w:vertAlign w:val="subscript"/>
          <w:rtl w:val="0"/>
        </w:rPr>
        <w:t xml:space="preserve">v,h</w:t>
      </w:r>
      <w:r w:rsidDel="00000000" w:rsidR="00000000" w:rsidRPr="00000000">
        <w:rPr>
          <w:rFonts w:ascii="Quicksand" w:cs="Quicksand" w:eastAsia="Quicksand" w:hAnsi="Quicksand"/>
          <w:b w:val="1"/>
          <w:sz w:val="22"/>
          <w:szCs w:val="22"/>
          <w:rtl w:val="0"/>
        </w:rPr>
        <w:t xml:space="preserve"> est vrai.</w:t>
      </w:r>
    </w:p>
    <w:p w:rsidR="00000000" w:rsidDel="00000000" w:rsidP="00000000" w:rsidRDefault="00000000" w:rsidRPr="00000000">
      <w:pPr>
        <w:contextualSpacing w:val="0"/>
        <w:jc w:val="both"/>
        <w:rPr>
          <w:rFonts w:ascii="Quicksand" w:cs="Quicksand" w:eastAsia="Quicksand" w:hAnsi="Quicksand"/>
          <w:sz w:val="22"/>
          <w:szCs w:val="22"/>
        </w:rPr>
      </w:pPr>
      <w:r w:rsidDel="00000000" w:rsidR="00000000" w:rsidRPr="00000000">
        <w:rPr>
          <w:rFonts w:ascii="Quicksand" w:cs="Quicksand" w:eastAsia="Quicksand" w:hAnsi="Quicksand"/>
          <w:sz w:val="22"/>
          <w:szCs w:val="22"/>
          <w:rtl w:val="0"/>
        </w:rPr>
        <w:t xml:space="preserve">Cette contrainte regroupe deux “sous-contraintes”: </w:t>
      </w:r>
    </w:p>
    <w:p w:rsidR="00000000" w:rsidDel="00000000" w:rsidP="00000000" w:rsidRDefault="00000000" w:rsidRPr="00000000">
      <w:pPr>
        <w:numPr>
          <w:ilvl w:val="0"/>
          <w:numId w:val="4"/>
        </w:numPr>
        <w:ind w:left="720" w:hanging="360"/>
        <w:contextualSpacing w:val="1"/>
        <w:jc w:val="both"/>
        <w:rPr>
          <w:rFonts w:ascii="Quicksand" w:cs="Quicksand" w:eastAsia="Quicksand" w:hAnsi="Quicksand"/>
          <w:sz w:val="22"/>
          <w:szCs w:val="22"/>
          <w:u w:val="none"/>
        </w:rPr>
      </w:pPr>
      <w:r w:rsidDel="00000000" w:rsidR="00000000" w:rsidRPr="00000000">
        <w:rPr>
          <w:rFonts w:ascii="Quicksand" w:cs="Quicksand" w:eastAsia="Quicksand" w:hAnsi="Quicksand"/>
          <w:sz w:val="22"/>
          <w:szCs w:val="22"/>
          <w:rtl w:val="0"/>
        </w:rPr>
        <w:t xml:space="preserve">Chaque sommet a une profondeur h:</w:t>
      </w:r>
    </w:p>
    <w:p w:rsidR="00000000" w:rsidDel="00000000" w:rsidP="00000000" w:rsidRDefault="00000000" w:rsidRPr="00000000">
      <w:pPr>
        <w:contextualSpacing w:val="0"/>
        <w:jc w:val="both"/>
        <w:rPr>
          <w:rFonts w:ascii="Quicksand" w:cs="Quicksand" w:eastAsia="Quicksand" w:hAnsi="Quicksand"/>
          <w:sz w:val="22"/>
          <w:szCs w:val="22"/>
        </w:rPr>
      </w:pPr>
      <w:r w:rsidDel="00000000" w:rsidR="00000000" w:rsidRPr="00000000">
        <w:rPr>
          <w:rFonts w:ascii="Quicksand" w:cs="Quicksand" w:eastAsia="Quicksand" w:hAnsi="Quicksand"/>
          <w:sz w:val="22"/>
          <w:szCs w:val="22"/>
          <w:rtl w:val="0"/>
        </w:rPr>
        <w:tab/>
        <w:t xml:space="preserve">Donc chaque sommet du graphe a soit une profondeur  0 ou 1 ou 2, etc jusqu’à k</w:t>
      </w:r>
    </w:p>
    <w:p w:rsidR="00000000" w:rsidDel="00000000" w:rsidP="00000000" w:rsidRDefault="00000000" w:rsidRPr="00000000">
      <w:pPr>
        <w:numPr>
          <w:ilvl w:val="0"/>
          <w:numId w:val="4"/>
        </w:numPr>
        <w:ind w:left="720" w:hanging="360"/>
        <w:contextualSpacing w:val="1"/>
        <w:jc w:val="both"/>
        <w:rPr>
          <w:rFonts w:ascii="Quicksand" w:cs="Quicksand" w:eastAsia="Quicksand" w:hAnsi="Quicksand"/>
          <w:sz w:val="22"/>
          <w:szCs w:val="22"/>
          <w:u w:val="none"/>
        </w:rPr>
      </w:pPr>
      <w:r w:rsidDel="00000000" w:rsidR="00000000" w:rsidRPr="00000000">
        <w:rPr>
          <w:rFonts w:ascii="Quicksand" w:cs="Quicksand" w:eastAsia="Quicksand" w:hAnsi="Quicksand"/>
          <w:sz w:val="22"/>
          <w:szCs w:val="22"/>
          <w:rtl w:val="0"/>
        </w:rPr>
        <w:t xml:space="preserve">Un sommet ne peut pas avoir deux profondeurs différentes (pour appuyer l’unicité)</w:t>
      </w:r>
    </w:p>
    <w:p w:rsidR="00000000" w:rsidDel="00000000" w:rsidP="00000000" w:rsidRDefault="00000000" w:rsidRPr="00000000">
      <w:pPr>
        <w:contextualSpacing w:val="0"/>
        <w:jc w:val="both"/>
        <w:rPr>
          <w:rFonts w:ascii="Quicksand" w:cs="Quicksand" w:eastAsia="Quicksand" w:hAnsi="Quicksand"/>
          <w:sz w:val="22"/>
          <w:szCs w:val="22"/>
        </w:rPr>
      </w:pPr>
      <w:r w:rsidDel="00000000" w:rsidR="00000000" w:rsidRPr="00000000">
        <w:rPr>
          <w:rFonts w:ascii="Quicksand" w:cs="Quicksand" w:eastAsia="Quicksand" w:hAnsi="Quicksand"/>
          <w:sz w:val="22"/>
          <w:szCs w:val="22"/>
          <w:rtl w:val="0"/>
        </w:rPr>
        <w:tab/>
        <w:t xml:space="preserve">Pour chaque sommet du graphe, on parcourt toutes les différentes profondeurs,</w:t>
      </w:r>
    </w:p>
    <w:p w:rsidR="00000000" w:rsidDel="00000000" w:rsidP="00000000" w:rsidRDefault="00000000" w:rsidRPr="00000000">
      <w:pPr>
        <w:ind w:firstLine="720"/>
        <w:contextualSpacing w:val="0"/>
        <w:jc w:val="both"/>
        <w:rPr>
          <w:rFonts w:ascii="Quicksand" w:cs="Quicksand" w:eastAsia="Quicksand" w:hAnsi="Quicksand"/>
          <w:sz w:val="22"/>
          <w:szCs w:val="22"/>
        </w:rPr>
      </w:pPr>
      <w:r w:rsidDel="00000000" w:rsidR="00000000" w:rsidRPr="00000000">
        <w:rPr>
          <w:rFonts w:ascii="Quicksand" w:cs="Quicksand" w:eastAsia="Quicksand" w:hAnsi="Quicksand"/>
          <w:sz w:val="22"/>
          <w:szCs w:val="22"/>
          <w:rtl w:val="0"/>
        </w:rPr>
        <w:t xml:space="preserve">de 0 à k, pour exprimer le fait qu’on ne puisse pas avoir par exemple x</w:t>
      </w:r>
      <w:r w:rsidDel="00000000" w:rsidR="00000000" w:rsidRPr="00000000">
        <w:rPr>
          <w:rFonts w:ascii="Quicksand" w:cs="Quicksand" w:eastAsia="Quicksand" w:hAnsi="Quicksand"/>
          <w:sz w:val="22"/>
          <w:szCs w:val="22"/>
          <w:vertAlign w:val="subscript"/>
          <w:rtl w:val="0"/>
        </w:rPr>
        <w:t xml:space="preserve">v,h</w:t>
      </w:r>
      <w:r w:rsidDel="00000000" w:rsidR="00000000" w:rsidRPr="00000000">
        <w:rPr>
          <w:rFonts w:ascii="Quicksand" w:cs="Quicksand" w:eastAsia="Quicksand" w:hAnsi="Quicksand"/>
          <w:sz w:val="22"/>
          <w:szCs w:val="22"/>
          <w:rtl w:val="0"/>
        </w:rPr>
        <w:t xml:space="preserve"> et x</w:t>
      </w:r>
      <w:r w:rsidDel="00000000" w:rsidR="00000000" w:rsidRPr="00000000">
        <w:rPr>
          <w:rFonts w:ascii="Quicksand" w:cs="Quicksand" w:eastAsia="Quicksand" w:hAnsi="Quicksand"/>
          <w:sz w:val="22"/>
          <w:szCs w:val="22"/>
          <w:vertAlign w:val="subscript"/>
          <w:rtl w:val="0"/>
        </w:rPr>
        <w:t xml:space="preserve">v,l</w:t>
      </w:r>
      <w:r w:rsidDel="00000000" w:rsidR="00000000" w:rsidRPr="00000000">
        <w:rPr>
          <w:rtl w:val="0"/>
        </w:rPr>
      </w:r>
    </w:p>
    <w:p w:rsidR="00000000" w:rsidDel="00000000" w:rsidP="00000000" w:rsidRDefault="00000000" w:rsidRPr="00000000">
      <w:pPr>
        <w:ind w:firstLine="720"/>
        <w:contextualSpacing w:val="0"/>
        <w:jc w:val="both"/>
        <w:rPr>
          <w:rFonts w:ascii="Quicksand" w:cs="Quicksand" w:eastAsia="Quicksand" w:hAnsi="Quicksand"/>
          <w:sz w:val="22"/>
          <w:szCs w:val="22"/>
        </w:rPr>
      </w:pPr>
      <w:r w:rsidDel="00000000" w:rsidR="00000000" w:rsidRPr="00000000">
        <w:rPr>
          <w:rFonts w:ascii="Quicksand" w:cs="Quicksand" w:eastAsia="Quicksand" w:hAnsi="Quicksand"/>
          <w:sz w:val="22"/>
          <w:szCs w:val="22"/>
          <w:rtl w:val="0"/>
        </w:rPr>
        <w:t xml:space="preserve">( 0 &lt;= h </w:t>
      </w:r>
      <w:r w:rsidDel="00000000" w:rsidR="00000000" w:rsidRPr="00000000">
        <w:rPr>
          <w:rFonts w:ascii="Nova Mono" w:cs="Nova Mono" w:eastAsia="Nova Mono" w:hAnsi="Nova Mono"/>
          <w:color w:val="353c41"/>
          <w:sz w:val="21"/>
          <w:szCs w:val="21"/>
          <w:highlight w:val="white"/>
          <w:rtl w:val="0"/>
        </w:rPr>
        <w:t xml:space="preserve">≠ l &lt;= k)</w:t>
      </w:r>
      <w:r w:rsidDel="00000000" w:rsidR="00000000" w:rsidRPr="00000000">
        <w:rPr>
          <w:rtl w:val="0"/>
        </w:rPr>
      </w:r>
    </w:p>
    <w:p w:rsidR="00000000" w:rsidDel="00000000" w:rsidP="00000000" w:rsidRDefault="00000000" w:rsidRPr="00000000">
      <w:pPr>
        <w:ind w:firstLine="720"/>
        <w:contextualSpacing w:val="0"/>
        <w:jc w:val="both"/>
        <w:rPr>
          <w:rFonts w:ascii="Quicksand" w:cs="Quicksand" w:eastAsia="Quicksand" w:hAnsi="Quicksand"/>
          <w:sz w:val="22"/>
          <w:szCs w:val="22"/>
        </w:rPr>
      </w:pPr>
      <w:r w:rsidDel="00000000" w:rsidR="00000000" w:rsidRPr="00000000">
        <w:rPr>
          <w:rFonts w:ascii="Quicksand" w:cs="Quicksand" w:eastAsia="Quicksand" w:hAnsi="Quicksand"/>
          <w:sz w:val="22"/>
          <w:szCs w:val="22"/>
          <w:rtl w:val="0"/>
        </w:rPr>
        <w:t xml:space="preserve">donc une négation pour chaque variable.</w:t>
      </w: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rFonts w:ascii="Quicksand" w:cs="Quicksand" w:eastAsia="Quicksand" w:hAnsi="Quicksand"/>
          <w:b w:val="1"/>
          <w:sz w:val="22"/>
          <w:szCs w:val="22"/>
        </w:rPr>
      </w:pPr>
      <w:r w:rsidDel="00000000" w:rsidR="00000000" w:rsidRPr="00000000">
        <w:rPr>
          <w:rFonts w:ascii="Quicksand" w:cs="Quicksand" w:eastAsia="Quicksand" w:hAnsi="Quicksand"/>
          <w:b w:val="1"/>
          <w:sz w:val="22"/>
          <w:szCs w:val="22"/>
          <w:rtl w:val="0"/>
        </w:rPr>
        <w:t xml:space="preserve">Il y a un unique sommet v t.q. d(v) = 0 (“v est la racine”).</w:t>
      </w:r>
    </w:p>
    <w:p w:rsidR="00000000" w:rsidDel="00000000" w:rsidP="00000000" w:rsidRDefault="00000000" w:rsidRPr="00000000">
      <w:pPr>
        <w:contextualSpacing w:val="0"/>
        <w:jc w:val="both"/>
        <w:rPr>
          <w:rFonts w:ascii="Quicksand" w:cs="Quicksand" w:eastAsia="Quicksand" w:hAnsi="Quicksand"/>
          <w:sz w:val="22"/>
          <w:szCs w:val="22"/>
        </w:rPr>
      </w:pPr>
      <w:r w:rsidDel="00000000" w:rsidR="00000000" w:rsidRPr="00000000">
        <w:rPr>
          <w:rFonts w:ascii="Quicksand" w:cs="Quicksand" w:eastAsia="Quicksand" w:hAnsi="Quicksand"/>
          <w:sz w:val="22"/>
          <w:szCs w:val="22"/>
          <w:rtl w:val="0"/>
        </w:rPr>
        <w:t xml:space="preserve">Tout comme la première contrainte, celle-ci peut être subdivisée en deux autres “sous-contraintes”:</w:t>
      </w:r>
    </w:p>
    <w:p w:rsidR="00000000" w:rsidDel="00000000" w:rsidP="00000000" w:rsidRDefault="00000000" w:rsidRPr="00000000">
      <w:pPr>
        <w:numPr>
          <w:ilvl w:val="0"/>
          <w:numId w:val="1"/>
        </w:numPr>
        <w:ind w:left="720" w:hanging="360"/>
        <w:contextualSpacing w:val="1"/>
        <w:jc w:val="both"/>
        <w:rPr>
          <w:rFonts w:ascii="Quicksand" w:cs="Quicksand" w:eastAsia="Quicksand" w:hAnsi="Quicksand"/>
          <w:sz w:val="22"/>
          <w:szCs w:val="22"/>
          <w:u w:val="none"/>
        </w:rPr>
      </w:pPr>
      <w:r w:rsidDel="00000000" w:rsidR="00000000" w:rsidRPr="00000000">
        <w:rPr>
          <w:rFonts w:ascii="Quicksand" w:cs="Quicksand" w:eastAsia="Quicksand" w:hAnsi="Quicksand"/>
          <w:sz w:val="22"/>
          <w:szCs w:val="22"/>
          <w:rtl w:val="0"/>
        </w:rPr>
        <w:t xml:space="preserve">Il y a au moins un sommet de profondeur 0;</w:t>
      </w:r>
    </w:p>
    <w:p w:rsidR="00000000" w:rsidDel="00000000" w:rsidP="00000000" w:rsidRDefault="00000000" w:rsidRPr="00000000">
      <w:pPr>
        <w:contextualSpacing w:val="0"/>
        <w:jc w:val="both"/>
        <w:rPr>
          <w:rFonts w:ascii="Quicksand" w:cs="Quicksand" w:eastAsia="Quicksand" w:hAnsi="Quicksand"/>
          <w:sz w:val="22"/>
          <w:szCs w:val="22"/>
        </w:rPr>
      </w:pPr>
      <w:r w:rsidDel="00000000" w:rsidR="00000000" w:rsidRPr="00000000">
        <w:rPr>
          <w:rFonts w:ascii="Quicksand" w:cs="Quicksand" w:eastAsia="Quicksand" w:hAnsi="Quicksand"/>
          <w:sz w:val="22"/>
          <w:szCs w:val="22"/>
          <w:rtl w:val="0"/>
        </w:rPr>
        <w:tab/>
        <w:t xml:space="preserve">Ici, chaque sommet peut avoir 0 comme profondeur; v</w:t>
      </w:r>
      <w:r w:rsidDel="00000000" w:rsidR="00000000" w:rsidRPr="00000000">
        <w:rPr>
          <w:rFonts w:ascii="Quicksand" w:cs="Quicksand" w:eastAsia="Quicksand" w:hAnsi="Quicksand"/>
          <w:sz w:val="22"/>
          <w:szCs w:val="22"/>
          <w:vertAlign w:val="subscript"/>
          <w:rtl w:val="0"/>
        </w:rPr>
        <w:t xml:space="preserve">1</w:t>
      </w:r>
      <w:r w:rsidDel="00000000" w:rsidR="00000000" w:rsidRPr="00000000">
        <w:rPr>
          <w:rFonts w:ascii="Quicksand" w:cs="Quicksand" w:eastAsia="Quicksand" w:hAnsi="Quicksand"/>
          <w:sz w:val="22"/>
          <w:szCs w:val="22"/>
          <w:rtl w:val="0"/>
        </w:rPr>
        <w:t xml:space="preserve"> ou v</w:t>
      </w:r>
      <w:r w:rsidDel="00000000" w:rsidR="00000000" w:rsidRPr="00000000">
        <w:rPr>
          <w:rFonts w:ascii="Quicksand" w:cs="Quicksand" w:eastAsia="Quicksand" w:hAnsi="Quicksand"/>
          <w:sz w:val="22"/>
          <w:szCs w:val="22"/>
          <w:vertAlign w:val="subscript"/>
          <w:rtl w:val="0"/>
        </w:rPr>
        <w:t xml:space="preserve">2</w:t>
      </w:r>
      <w:r w:rsidDel="00000000" w:rsidR="00000000" w:rsidRPr="00000000">
        <w:rPr>
          <w:rFonts w:ascii="Quicksand" w:cs="Quicksand" w:eastAsia="Quicksand" w:hAnsi="Quicksand"/>
          <w:sz w:val="22"/>
          <w:szCs w:val="22"/>
          <w:rtl w:val="0"/>
        </w:rPr>
        <w:t xml:space="preserve"> ou v</w:t>
      </w:r>
      <w:r w:rsidDel="00000000" w:rsidR="00000000" w:rsidRPr="00000000">
        <w:rPr>
          <w:rFonts w:ascii="Quicksand" w:cs="Quicksand" w:eastAsia="Quicksand" w:hAnsi="Quicksand"/>
          <w:sz w:val="22"/>
          <w:szCs w:val="22"/>
          <w:vertAlign w:val="subscript"/>
          <w:rtl w:val="0"/>
        </w:rPr>
        <w:t xml:space="preserve">3</w:t>
      </w:r>
      <w:r w:rsidDel="00000000" w:rsidR="00000000" w:rsidRPr="00000000">
        <w:rPr>
          <w:rFonts w:ascii="Quicksand" w:cs="Quicksand" w:eastAsia="Quicksand" w:hAnsi="Quicksand"/>
          <w:sz w:val="22"/>
          <w:szCs w:val="22"/>
          <w:rtl w:val="0"/>
        </w:rPr>
        <w:t xml:space="preserve"> … ou v</w:t>
      </w:r>
      <w:r w:rsidDel="00000000" w:rsidR="00000000" w:rsidRPr="00000000">
        <w:rPr>
          <w:rFonts w:ascii="Quicksand" w:cs="Quicksand" w:eastAsia="Quicksand" w:hAnsi="Quicksand"/>
          <w:sz w:val="22"/>
          <w:szCs w:val="22"/>
          <w:vertAlign w:val="subscript"/>
          <w:rtl w:val="0"/>
        </w:rPr>
        <w:t xml:space="preserve">n</w:t>
      </w: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Quicksand" w:cs="Quicksand" w:eastAsia="Quicksand" w:hAnsi="Quicksand"/>
          <w:sz w:val="22"/>
          <w:szCs w:val="22"/>
          <w:u w:val="none"/>
        </w:rPr>
      </w:pPr>
      <w:r w:rsidDel="00000000" w:rsidR="00000000" w:rsidRPr="00000000">
        <w:rPr>
          <w:rFonts w:ascii="Quicksand" w:cs="Quicksand" w:eastAsia="Quicksand" w:hAnsi="Quicksand"/>
          <w:sz w:val="22"/>
          <w:szCs w:val="22"/>
          <w:rtl w:val="0"/>
        </w:rPr>
        <w:t xml:space="preserve">Deux sommets différents ne peuvent pas avoir une profondeur 0</w:t>
      </w:r>
    </w:p>
    <w:p w:rsidR="00000000" w:rsidDel="00000000" w:rsidP="00000000" w:rsidRDefault="00000000" w:rsidRPr="00000000">
      <w:pPr>
        <w:contextualSpacing w:val="0"/>
        <w:jc w:val="both"/>
        <w:rPr>
          <w:rFonts w:ascii="Quicksand" w:cs="Quicksand" w:eastAsia="Quicksand" w:hAnsi="Quicksand"/>
          <w:sz w:val="22"/>
          <w:szCs w:val="22"/>
        </w:rPr>
      </w:pPr>
      <w:r w:rsidDel="00000000" w:rsidR="00000000" w:rsidRPr="00000000">
        <w:rPr>
          <w:rFonts w:ascii="Quicksand" w:cs="Quicksand" w:eastAsia="Quicksand" w:hAnsi="Quicksand"/>
          <w:sz w:val="22"/>
          <w:szCs w:val="22"/>
          <w:rtl w:val="0"/>
        </w:rPr>
        <w:tab/>
        <w:t xml:space="preserve">Pour s’assurer que la racine du graphe soit unique. Dans ce cas, nous ne pouvons</w:t>
      </w:r>
    </w:p>
    <w:p w:rsidR="00000000" w:rsidDel="00000000" w:rsidP="00000000" w:rsidRDefault="00000000" w:rsidRPr="00000000">
      <w:pPr>
        <w:ind w:firstLine="720"/>
        <w:contextualSpacing w:val="0"/>
        <w:jc w:val="both"/>
        <w:rPr>
          <w:rFonts w:ascii="Quicksand" w:cs="Quicksand" w:eastAsia="Quicksand" w:hAnsi="Quicksand"/>
          <w:sz w:val="22"/>
          <w:szCs w:val="22"/>
        </w:rPr>
      </w:pPr>
      <w:r w:rsidDel="00000000" w:rsidR="00000000" w:rsidRPr="00000000">
        <w:rPr>
          <w:rFonts w:ascii="Quicksand" w:cs="Quicksand" w:eastAsia="Quicksand" w:hAnsi="Quicksand"/>
          <w:sz w:val="22"/>
          <w:szCs w:val="22"/>
          <w:rtl w:val="0"/>
        </w:rPr>
        <w:t xml:space="preserve">plus avoir ce cas: x</w:t>
      </w:r>
      <w:r w:rsidDel="00000000" w:rsidR="00000000" w:rsidRPr="00000000">
        <w:rPr>
          <w:rFonts w:ascii="Quicksand" w:cs="Quicksand" w:eastAsia="Quicksand" w:hAnsi="Quicksand"/>
          <w:sz w:val="22"/>
          <w:szCs w:val="22"/>
          <w:vertAlign w:val="subscript"/>
          <w:rtl w:val="0"/>
        </w:rPr>
        <w:t xml:space="preserve">v,0</w:t>
      </w:r>
      <w:r w:rsidDel="00000000" w:rsidR="00000000" w:rsidRPr="00000000">
        <w:rPr>
          <w:rFonts w:ascii="Quicksand" w:cs="Quicksand" w:eastAsia="Quicksand" w:hAnsi="Quicksand"/>
          <w:sz w:val="22"/>
          <w:szCs w:val="22"/>
          <w:rtl w:val="0"/>
        </w:rPr>
        <w:t xml:space="preserve"> et x</w:t>
      </w:r>
      <w:r w:rsidDel="00000000" w:rsidR="00000000" w:rsidRPr="00000000">
        <w:rPr>
          <w:rFonts w:ascii="Quicksand" w:cs="Quicksand" w:eastAsia="Quicksand" w:hAnsi="Quicksand"/>
          <w:sz w:val="22"/>
          <w:szCs w:val="22"/>
          <w:vertAlign w:val="subscript"/>
          <w:rtl w:val="0"/>
        </w:rPr>
        <w:t xml:space="preserve">u,0</w:t>
      </w:r>
      <w:r w:rsidDel="00000000" w:rsidR="00000000" w:rsidRPr="00000000">
        <w:rPr>
          <w:rFonts w:ascii="Quicksand" w:cs="Quicksand" w:eastAsia="Quicksand" w:hAnsi="Quicksand"/>
          <w:sz w:val="22"/>
          <w:szCs w:val="22"/>
          <w:rtl w:val="0"/>
        </w:rPr>
        <w:t xml:space="preserve"> pour tout u,v ∈ V tq u</w:t>
      </w:r>
      <w:r w:rsidDel="00000000" w:rsidR="00000000" w:rsidRPr="00000000">
        <w:rPr>
          <w:rFonts w:ascii="Nova Mono" w:cs="Nova Mono" w:eastAsia="Nova Mono" w:hAnsi="Nova Mono"/>
          <w:color w:val="353c41"/>
          <w:sz w:val="21"/>
          <w:szCs w:val="21"/>
          <w:highlight w:val="white"/>
          <w:rtl w:val="0"/>
        </w:rPr>
        <w:t xml:space="preserve">≠v</w:t>
      </w: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rFonts w:ascii="Quicksand" w:cs="Quicksand" w:eastAsia="Quicksand" w:hAnsi="Quicksand"/>
          <w:b w:val="1"/>
          <w:sz w:val="22"/>
          <w:szCs w:val="22"/>
        </w:rPr>
      </w:pPr>
      <w:r w:rsidDel="00000000" w:rsidR="00000000" w:rsidRPr="00000000">
        <w:rPr>
          <w:rFonts w:ascii="Quicksand" w:cs="Quicksand" w:eastAsia="Quicksand" w:hAnsi="Quicksand"/>
          <w:b w:val="1"/>
          <w:sz w:val="22"/>
          <w:szCs w:val="22"/>
          <w:rtl w:val="0"/>
        </w:rPr>
        <w:t xml:space="preserve">Il y a au moins un sommet v t.q. d(v) = k</w:t>
      </w:r>
    </w:p>
    <w:p w:rsidR="00000000" w:rsidDel="00000000" w:rsidP="00000000" w:rsidRDefault="00000000" w:rsidRPr="00000000">
      <w:pPr>
        <w:contextualSpacing w:val="0"/>
        <w:jc w:val="both"/>
        <w:rPr>
          <w:rFonts w:ascii="Quicksand" w:cs="Quicksand" w:eastAsia="Quicksand" w:hAnsi="Quicksand"/>
          <w:sz w:val="22"/>
          <w:szCs w:val="22"/>
        </w:rPr>
      </w:pPr>
      <w:r w:rsidDel="00000000" w:rsidR="00000000" w:rsidRPr="00000000">
        <w:rPr>
          <w:rFonts w:ascii="Quicksand" w:cs="Quicksand" w:eastAsia="Quicksand" w:hAnsi="Quicksand"/>
          <w:sz w:val="22"/>
          <w:szCs w:val="22"/>
          <w:rtl w:val="0"/>
        </w:rPr>
        <w:t xml:space="preserve">Cette contrainte ressemble beaucoup à la première “sous-contrainte” de la deuxième contrainte sauf que ici nous avons k au lieu de 0. Donc nous pouvons avoir un sommet de profondeur k ou  même un ou plusieurs autres différents du premier avec la même profondeur.</w:t>
      </w: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rFonts w:ascii="Quicksand" w:cs="Quicksand" w:eastAsia="Quicksand" w:hAnsi="Quicksand"/>
          <w:b w:val="1"/>
          <w:sz w:val="22"/>
          <w:szCs w:val="22"/>
        </w:rPr>
      </w:pPr>
      <w:r w:rsidDel="00000000" w:rsidR="00000000" w:rsidRPr="00000000">
        <w:rPr>
          <w:rFonts w:ascii="Quicksand" w:cs="Quicksand" w:eastAsia="Quicksand" w:hAnsi="Quicksand"/>
          <w:b w:val="1"/>
          <w:sz w:val="22"/>
          <w:szCs w:val="22"/>
          <w:rtl w:val="0"/>
        </w:rPr>
        <w:t xml:space="preserve">Pour chaque sommet v, si d(v) &gt; 0, alors il existe un sommet u tel que uv ∈ E et d(u) = d(v) − 1 (“le sommet u est un parent potentiel de v dans l’arbre”).</w:t>
      </w:r>
    </w:p>
    <w:p w:rsidR="00000000" w:rsidDel="00000000" w:rsidP="00000000" w:rsidRDefault="00000000" w:rsidRPr="00000000">
      <w:pPr>
        <w:contextualSpacing w:val="0"/>
        <w:jc w:val="both"/>
        <w:rPr>
          <w:rFonts w:ascii="Quicksand" w:cs="Quicksand" w:eastAsia="Quicksand" w:hAnsi="Quicksand"/>
          <w:sz w:val="22"/>
          <w:szCs w:val="22"/>
        </w:rPr>
      </w:pPr>
      <w:r w:rsidDel="00000000" w:rsidR="00000000" w:rsidRPr="00000000">
        <w:rPr>
          <w:rFonts w:ascii="Quicksand" w:cs="Quicksand" w:eastAsia="Quicksand" w:hAnsi="Quicksand"/>
          <w:sz w:val="22"/>
          <w:szCs w:val="22"/>
          <w:rtl w:val="0"/>
        </w:rPr>
        <w:t xml:space="preserve">Cette contrainte nous a pris beaucoup de temps du fait qu’elle était la plus compliquée à écrire sa clause. Toutes les trois précédentes ont de quelques petites ressemblances mais celle-ci a la particularité d’avoir une autre condition. La question pour cette contrainte est bien comprise mais sa conversion reste un peu délicate. La solution que nous avons enfin trouvée est celle-ci: pour chaque sommet, nous parcourons ses possibles profondeurs en commençant par 1 (puisque d(v) &gt; 0 puis nous faisons encore un autre parcours des sommets pour tester l’adjacence de deux sommets dont leurs profondeurs seront d(v) et d(v)-1. Après chaque sommet visité dans la deuxième boucle, nous avons une nouvelle clause.</w:t>
      </w:r>
    </w:p>
    <w:p w:rsidR="00000000" w:rsidDel="00000000" w:rsidP="00000000" w:rsidRDefault="00000000" w:rsidRPr="00000000">
      <w:pPr>
        <w:contextualSpacing w:val="0"/>
        <w:jc w:val="both"/>
        <w:rPr>
          <w:rFonts w:ascii="Quicksand" w:cs="Quicksand" w:eastAsia="Quicksand" w:hAnsi="Quicksand"/>
          <w:sz w:val="22"/>
          <w:szCs w:val="22"/>
        </w:rPr>
      </w:pPr>
      <w:r w:rsidDel="00000000" w:rsidR="00000000" w:rsidRPr="00000000">
        <w:rPr>
          <w:rtl w:val="0"/>
        </w:rPr>
      </w:r>
    </w:p>
    <w:p w:rsidR="00000000" w:rsidDel="00000000" w:rsidP="00000000" w:rsidRDefault="00000000" w:rsidRPr="00000000">
      <w:pPr>
        <w:contextualSpacing w:val="0"/>
        <w:jc w:val="both"/>
        <w:rPr>
          <w:rFonts w:ascii="Quicksand" w:cs="Quicksand" w:eastAsia="Quicksand" w:hAnsi="Quicksand"/>
          <w:sz w:val="22"/>
          <w:szCs w:val="22"/>
        </w:rPr>
      </w:pPr>
      <w:r w:rsidDel="00000000" w:rsidR="00000000" w:rsidRPr="00000000">
        <w:rPr>
          <w:rFonts w:ascii="Quicksand" w:cs="Quicksand" w:eastAsia="Quicksand" w:hAnsi="Quicksand"/>
          <w:sz w:val="22"/>
          <w:szCs w:val="22"/>
          <w:rtl w:val="0"/>
        </w:rPr>
        <w:t xml:space="preserve">Les variables et clauses sont écrites dans un fichier nommé formule.cnf au format DIMACS décrit dans le cahier des charges et un compteur s'incrémente pour avoir le nombre de clauses.</w:t>
      </w:r>
    </w:p>
    <w:p w:rsidR="00000000" w:rsidDel="00000000" w:rsidP="00000000" w:rsidRDefault="00000000" w:rsidRPr="00000000">
      <w:pPr>
        <w:contextualSpacing w:val="0"/>
        <w:jc w:val="both"/>
        <w:rPr>
          <w:rFonts w:ascii="Quicksand" w:cs="Quicksand" w:eastAsia="Quicksand" w:hAnsi="Quicksand"/>
          <w:sz w:val="22"/>
          <w:szCs w:val="22"/>
        </w:rPr>
      </w:pPr>
      <w:r w:rsidDel="00000000" w:rsidR="00000000" w:rsidRPr="00000000">
        <w:rPr>
          <w:rtl w:val="0"/>
        </w:rPr>
      </w:r>
    </w:p>
    <w:p w:rsidR="00000000" w:rsidDel="00000000" w:rsidP="00000000" w:rsidRDefault="00000000" w:rsidRPr="00000000">
      <w:pPr>
        <w:contextualSpacing w:val="0"/>
        <w:jc w:val="both"/>
        <w:rPr>
          <w:rFonts w:ascii="Quicksand" w:cs="Quicksand" w:eastAsia="Quicksand" w:hAnsi="Quicksand"/>
          <w:sz w:val="22"/>
          <w:szCs w:val="22"/>
        </w:rPr>
      </w:pPr>
      <w:r w:rsidDel="00000000" w:rsidR="00000000" w:rsidRPr="00000000">
        <w:rPr>
          <w:rFonts w:ascii="Quicksand" w:cs="Quicksand" w:eastAsia="Quicksand" w:hAnsi="Quicksand"/>
          <w:sz w:val="22"/>
          <w:szCs w:val="22"/>
          <w:rtl w:val="0"/>
        </w:rPr>
        <w:t xml:space="preserve">À la fin de l’écriture des clauses dans le fichier, nous nous plaçons au début de celui-ci pour mettre à jour le nombre de clauses.</w:t>
      </w:r>
    </w:p>
    <w:p w:rsidR="00000000" w:rsidDel="00000000" w:rsidP="00000000" w:rsidRDefault="00000000" w:rsidRPr="00000000">
      <w:pPr>
        <w:contextualSpacing w:val="0"/>
        <w:jc w:val="both"/>
        <w:rPr>
          <w:rFonts w:ascii="Quicksand" w:cs="Quicksand" w:eastAsia="Quicksand" w:hAnsi="Quicksand"/>
          <w:sz w:val="22"/>
          <w:szCs w:val="22"/>
        </w:rPr>
      </w:pPr>
      <w:r w:rsidDel="00000000" w:rsidR="00000000" w:rsidRPr="00000000">
        <w:rPr>
          <w:rtl w:val="0"/>
        </w:rPr>
      </w:r>
    </w:p>
    <w:p w:rsidR="00000000" w:rsidDel="00000000" w:rsidP="00000000" w:rsidRDefault="00000000" w:rsidRPr="00000000">
      <w:pPr>
        <w:contextualSpacing w:val="0"/>
        <w:jc w:val="both"/>
        <w:rPr>
          <w:rFonts w:ascii="Quicksand" w:cs="Quicksand" w:eastAsia="Quicksand" w:hAnsi="Quicksand"/>
          <w:sz w:val="22"/>
          <w:szCs w:val="22"/>
        </w:rPr>
      </w:pPr>
      <w:r w:rsidDel="00000000" w:rsidR="00000000" w:rsidRPr="00000000">
        <w:rPr>
          <w:rFonts w:ascii="Quicksand" w:cs="Quicksand" w:eastAsia="Quicksand" w:hAnsi="Quicksand"/>
          <w:sz w:val="22"/>
          <w:szCs w:val="22"/>
          <w:rtl w:val="0"/>
        </w:rPr>
        <w:t xml:space="preserve">En ce qui concerne la conversion de l’affectation des variables en arbre couvrant, nous avons créé un programme lexeur écrit en lex qui prend en entrée le la sortie du solveur, extrait juste l’affectation des variables, le transforme en un tableau pour avoir l'ensemble des sommets de notre nouvel arbre couvrant et leurs profondeurs. Après avoir récupérer toutes ces données, nous générons, dans un fichier nommé hac.c le nouvel arbre obtenu. Ce fichier contient trois fonctions qui sont dans tous les exemples de graphes qui nous ont été donnés avec le sujet.</w:t>
      </w:r>
    </w:p>
    <w:p w:rsidR="00000000" w:rsidDel="00000000" w:rsidP="00000000" w:rsidRDefault="00000000" w:rsidRPr="00000000">
      <w:pPr>
        <w:contextualSpacing w:val="0"/>
        <w:jc w:val="both"/>
        <w:rPr>
          <w:rFonts w:ascii="Quicksand" w:cs="Quicksand" w:eastAsia="Quicksand" w:hAnsi="Quicksand"/>
          <w:sz w:val="22"/>
          <w:szCs w:val="22"/>
        </w:rPr>
      </w:pPr>
      <w:r w:rsidDel="00000000" w:rsidR="00000000" w:rsidRPr="00000000">
        <w:rPr>
          <w:rtl w:val="0"/>
        </w:rPr>
      </w:r>
    </w:p>
    <w:p w:rsidR="00000000" w:rsidDel="00000000" w:rsidP="00000000" w:rsidRDefault="00000000" w:rsidRPr="00000000">
      <w:pPr>
        <w:contextualSpacing w:val="0"/>
        <w:jc w:val="both"/>
        <w:rPr>
          <w:rFonts w:ascii="Quicksand" w:cs="Quicksand" w:eastAsia="Quicksand" w:hAnsi="Quicksand"/>
          <w:sz w:val="22"/>
          <w:szCs w:val="22"/>
        </w:rPr>
      </w:pPr>
      <w:r w:rsidDel="00000000" w:rsidR="00000000" w:rsidRPr="00000000">
        <w:rPr>
          <w:rFonts w:ascii="Quicksand" w:cs="Quicksand" w:eastAsia="Quicksand" w:hAnsi="Quicksand"/>
          <w:sz w:val="22"/>
          <w:szCs w:val="22"/>
          <w:rtl w:val="0"/>
        </w:rPr>
        <w:t xml:space="preserve">Enfin, nous avons créé un script bash qui va nous permettre de choisir lequel des graphes nous voulons tester avec la profondeur de notre choix (saisi dans la console), lancer la compilation avec make, exécuter le solveur avec le fichier formule.cnf généré, et convertir l’affectation des variables en un arbre couvrant grâce à notre lexeur. Ce processus est répété autant que nous le souhaitons.</w:t>
      </w:r>
    </w:p>
    <w:p w:rsidR="00000000" w:rsidDel="00000000" w:rsidP="00000000" w:rsidRDefault="00000000" w:rsidRPr="00000000">
      <w:pPr>
        <w:contextualSpacing w:val="0"/>
        <w:jc w:val="both"/>
        <w:rPr>
          <w:rFonts w:ascii="Quicksand" w:cs="Quicksand" w:eastAsia="Quicksand" w:hAnsi="Quicksand"/>
          <w:sz w:val="22"/>
          <w:szCs w:val="22"/>
        </w:rPr>
      </w:pPr>
      <w:r w:rsidDel="00000000" w:rsidR="00000000" w:rsidRPr="00000000">
        <w:rPr>
          <w:rtl w:val="0"/>
        </w:rPr>
      </w:r>
    </w:p>
    <w:p w:rsidR="00000000" w:rsidDel="00000000" w:rsidP="00000000" w:rsidRDefault="00000000" w:rsidRPr="00000000">
      <w:pPr>
        <w:contextualSpacing w:val="0"/>
        <w:jc w:val="both"/>
        <w:rPr>
          <w:rFonts w:ascii="Quicksand" w:cs="Quicksand" w:eastAsia="Quicksand" w:hAnsi="Quicksand"/>
          <w:sz w:val="22"/>
          <w:szCs w:val="22"/>
        </w:rPr>
      </w:pPr>
      <w:r w:rsidDel="00000000" w:rsidR="00000000" w:rsidRPr="00000000">
        <w:rPr>
          <w:rtl w:val="0"/>
        </w:rPr>
      </w:r>
    </w:p>
    <w:p w:rsidR="00000000" w:rsidDel="00000000" w:rsidP="00000000" w:rsidRDefault="00000000" w:rsidRPr="00000000">
      <w:pPr>
        <w:contextualSpacing w:val="0"/>
        <w:jc w:val="both"/>
        <w:rPr>
          <w:rFonts w:ascii="Quicksand" w:cs="Quicksand" w:eastAsia="Quicksand" w:hAnsi="Quicksand"/>
          <w:sz w:val="22"/>
          <w:szCs w:val="22"/>
        </w:rPr>
      </w:pPr>
      <w:r w:rsidDel="00000000" w:rsidR="00000000" w:rsidRPr="00000000">
        <w:rPr>
          <w:rtl w:val="0"/>
        </w:rPr>
      </w:r>
    </w:p>
    <w:p w:rsidR="00000000" w:rsidDel="00000000" w:rsidP="00000000" w:rsidRDefault="00000000" w:rsidRPr="00000000">
      <w:pPr>
        <w:pStyle w:val="Heading1"/>
        <w:ind w:left="0" w:firstLine="0"/>
        <w:contextualSpacing w:val="0"/>
        <w:rPr>
          <w:rFonts w:ascii="Quicksand" w:cs="Quicksand" w:eastAsia="Quicksand" w:hAnsi="Quicksand"/>
        </w:rPr>
      </w:pPr>
      <w:bookmarkStart w:colFirst="0" w:colLast="0" w:name="_wk2qw1jtwcyy" w:id="5"/>
      <w:bookmarkEnd w:id="5"/>
      <w:r w:rsidDel="00000000" w:rsidR="00000000" w:rsidRPr="00000000">
        <w:rPr>
          <w:rFonts w:ascii="Quicksand" w:cs="Quicksand" w:eastAsia="Quicksand" w:hAnsi="Quicksand"/>
          <w:rtl w:val="0"/>
        </w:rPr>
        <w:t xml:space="preserve">II.   Points Délicats</w:t>
      </w:r>
    </w:p>
    <w:p w:rsidR="00000000" w:rsidDel="00000000" w:rsidP="00000000" w:rsidRDefault="00000000" w:rsidRPr="00000000">
      <w:pPr>
        <w:contextualSpacing w:val="0"/>
        <w:rPr>
          <w:rFonts w:ascii="Quicksand" w:cs="Quicksand" w:eastAsia="Quicksand" w:hAnsi="Quicksand"/>
        </w:rPr>
      </w:pPr>
      <w:r w:rsidDel="00000000" w:rsidR="00000000" w:rsidRPr="00000000">
        <w:rPr>
          <w:rtl w:val="0"/>
        </w:rPr>
      </w:r>
    </w:p>
    <w:p w:rsidR="00000000" w:rsidDel="00000000" w:rsidP="00000000" w:rsidRDefault="00000000" w:rsidRPr="00000000">
      <w:pPr>
        <w:contextualSpacing w:val="0"/>
        <w:rPr>
          <w:rFonts w:ascii="Quicksand" w:cs="Quicksand" w:eastAsia="Quicksand" w:hAnsi="Quicksand"/>
        </w:rPr>
      </w:pPr>
      <w:r w:rsidDel="00000000" w:rsidR="00000000" w:rsidRPr="00000000">
        <w:rPr>
          <w:rFonts w:ascii="Quicksand" w:cs="Quicksand" w:eastAsia="Quicksand" w:hAnsi="Quicksand"/>
          <w:rtl w:val="0"/>
        </w:rPr>
        <w:t xml:space="preserve">La conversion de  la quatrième contrainte pour la réduction en clause a été la plus compliquée pour les raisons expliquées dans le paragraphe précédant. </w:t>
      </w:r>
    </w:p>
    <w:p w:rsidR="00000000" w:rsidDel="00000000" w:rsidP="00000000" w:rsidRDefault="00000000" w:rsidRPr="00000000">
      <w:pPr>
        <w:contextualSpacing w:val="0"/>
        <w:rPr>
          <w:rFonts w:ascii="Quicksand" w:cs="Quicksand" w:eastAsia="Quicksand" w:hAnsi="Quicksand"/>
        </w:rPr>
      </w:pPr>
      <w:r w:rsidDel="00000000" w:rsidR="00000000" w:rsidRPr="00000000">
        <w:rPr>
          <w:rFonts w:ascii="Quicksand" w:cs="Quicksand" w:eastAsia="Quicksand" w:hAnsi="Quicksand"/>
          <w:rtl w:val="0"/>
        </w:rPr>
        <w:t xml:space="preserve">Plusieurs versions de cette contrainte ont été écrites mais nous en avons finalement choisir une qui nous paraît plus juste car testée avec succès avec l’arbre C10.c avec k = 6 par exemple et d’autres.</w:t>
      </w:r>
    </w:p>
    <w:p w:rsidR="00000000" w:rsidDel="00000000" w:rsidP="00000000" w:rsidRDefault="00000000" w:rsidRPr="00000000">
      <w:pPr>
        <w:contextualSpacing w:val="0"/>
        <w:rPr>
          <w:rFonts w:ascii="Quicksand" w:cs="Quicksand" w:eastAsia="Quicksand" w:hAnsi="Quicksand"/>
        </w:rPr>
      </w:pPr>
      <w:r w:rsidDel="00000000" w:rsidR="00000000" w:rsidRPr="00000000">
        <w:rPr>
          <w:rtl w:val="0"/>
        </w:rPr>
      </w:r>
    </w:p>
    <w:p w:rsidR="00000000" w:rsidDel="00000000" w:rsidP="00000000" w:rsidRDefault="00000000" w:rsidRPr="00000000">
      <w:pPr>
        <w:contextualSpacing w:val="0"/>
        <w:rPr>
          <w:rFonts w:ascii="Quicksand" w:cs="Quicksand" w:eastAsia="Quicksand" w:hAnsi="Quicksand"/>
        </w:rPr>
      </w:pPr>
      <w:r w:rsidDel="00000000" w:rsidR="00000000" w:rsidRPr="00000000">
        <w:rPr>
          <w:rFonts w:ascii="Quicksand" w:cs="Quicksand" w:eastAsia="Quicksand" w:hAnsi="Quicksand"/>
          <w:rtl w:val="0"/>
        </w:rPr>
        <w:t xml:space="preserve">Une des problématiques dans ce devoir était d’extraire l’affectation des variable pour en faire un arbre. La fonction int are_adjacent(int u, int v) a été difficile à écrire car faire une bijection qui va nous permettre de connaitre le sommet et la profondeur de la variable n’était pas du tout évidente. Mais néanmoins nous y en sommes bien sortis.</w:t>
      </w:r>
    </w:p>
    <w:p w:rsidR="00000000" w:rsidDel="00000000" w:rsidP="00000000" w:rsidRDefault="00000000" w:rsidRPr="00000000">
      <w:pPr>
        <w:contextualSpacing w:val="0"/>
        <w:rPr>
          <w:rFonts w:ascii="Quicksand" w:cs="Quicksand" w:eastAsia="Quicksand" w:hAnsi="Quicksand"/>
        </w:rPr>
      </w:pPr>
      <w:r w:rsidDel="00000000" w:rsidR="00000000" w:rsidRPr="00000000">
        <w:rPr>
          <w:rtl w:val="0"/>
        </w:rPr>
      </w:r>
    </w:p>
    <w:p w:rsidR="00000000" w:rsidDel="00000000" w:rsidP="00000000" w:rsidRDefault="00000000" w:rsidRPr="00000000">
      <w:pPr>
        <w:pStyle w:val="Heading1"/>
        <w:ind w:left="0" w:firstLine="0"/>
        <w:contextualSpacing w:val="0"/>
        <w:jc w:val="both"/>
        <w:rPr>
          <w:rFonts w:ascii="Quicksand" w:cs="Quicksand" w:eastAsia="Quicksand" w:hAnsi="Quicksand"/>
        </w:rPr>
      </w:pPr>
      <w:bookmarkStart w:colFirst="0" w:colLast="0" w:name="_t4yaixsbit3i" w:id="6"/>
      <w:bookmarkEnd w:id="6"/>
      <w:r w:rsidDel="00000000" w:rsidR="00000000" w:rsidRPr="00000000">
        <w:rPr>
          <w:rFonts w:ascii="Quicksand" w:cs="Quicksand" w:eastAsia="Quicksand" w:hAnsi="Quicksand"/>
          <w:rtl w:val="0"/>
        </w:rPr>
        <w:t xml:space="preserve">III.   Limitations</w:t>
      </w:r>
    </w:p>
    <w:p w:rsidR="00000000" w:rsidDel="00000000" w:rsidP="00000000" w:rsidRDefault="00000000" w:rsidRPr="00000000">
      <w:pPr>
        <w:contextualSpacing w:val="0"/>
        <w:jc w:val="both"/>
        <w:rPr>
          <w:rFonts w:ascii="Quicksand" w:cs="Quicksand" w:eastAsia="Quicksand" w:hAnsi="Quicksand"/>
        </w:rPr>
      </w:pPr>
      <w:r w:rsidDel="00000000" w:rsidR="00000000" w:rsidRPr="00000000">
        <w:rPr>
          <w:rtl w:val="0"/>
        </w:rPr>
      </w:r>
    </w:p>
    <w:p w:rsidR="00000000" w:rsidDel="00000000" w:rsidP="00000000" w:rsidRDefault="00000000" w:rsidRPr="00000000">
      <w:pPr>
        <w:contextualSpacing w:val="0"/>
        <w:jc w:val="both"/>
        <w:rPr>
          <w:rFonts w:ascii="Quicksand" w:cs="Quicksand" w:eastAsia="Quicksand" w:hAnsi="Quicksand"/>
          <w:sz w:val="22"/>
          <w:szCs w:val="22"/>
        </w:rPr>
      </w:pPr>
      <w:r w:rsidDel="00000000" w:rsidR="00000000" w:rsidRPr="00000000">
        <w:rPr>
          <w:rFonts w:ascii="Quicksand" w:cs="Quicksand" w:eastAsia="Quicksand" w:hAnsi="Quicksand"/>
          <w:sz w:val="22"/>
          <w:szCs w:val="22"/>
          <w:rtl w:val="0"/>
        </w:rPr>
        <w:t xml:space="preserve">La partie 2 du devoir (optionnel) n’a pas été faite, par manque de temps et vu que ce n’était pas obligatoire de la faire.</w:t>
      </w:r>
    </w:p>
    <w:p w:rsidR="00000000" w:rsidDel="00000000" w:rsidP="00000000" w:rsidRDefault="00000000" w:rsidRPr="00000000">
      <w:pPr>
        <w:contextualSpacing w:val="0"/>
        <w:jc w:val="both"/>
        <w:rPr>
          <w:rFonts w:ascii="Quicksand" w:cs="Quicksand" w:eastAsia="Quicksand" w:hAnsi="Quicksand"/>
          <w:sz w:val="22"/>
          <w:szCs w:val="22"/>
        </w:rPr>
      </w:pPr>
      <w:r w:rsidDel="00000000" w:rsidR="00000000" w:rsidRPr="00000000">
        <w:rPr>
          <w:rFonts w:ascii="Quicksand" w:cs="Quicksand" w:eastAsia="Quicksand" w:hAnsi="Quicksand"/>
          <w:sz w:val="22"/>
          <w:szCs w:val="22"/>
          <w:rtl w:val="0"/>
        </w:rPr>
        <w:t xml:space="preserve">La conversion de la quatrième contrainte a été implémentée mais il n’y a aucune assurance que ça marche totalement. En tout cas, avec certains graphes, ça semble correcte et bien faite.</w:t>
      </w:r>
      <w:r w:rsidDel="00000000" w:rsidR="00000000" w:rsidRPr="00000000">
        <w:rPr>
          <w:rtl w:val="0"/>
        </w:rPr>
      </w:r>
    </w:p>
    <w:p w:rsidR="00000000" w:rsidDel="00000000" w:rsidP="00000000" w:rsidRDefault="00000000" w:rsidRPr="00000000">
      <w:pPr>
        <w:pStyle w:val="Heading1"/>
        <w:ind w:left="0" w:firstLine="0"/>
        <w:contextualSpacing w:val="0"/>
        <w:jc w:val="both"/>
        <w:rPr>
          <w:rFonts w:ascii="Quicksand" w:cs="Quicksand" w:eastAsia="Quicksand" w:hAnsi="Quicksand"/>
        </w:rPr>
      </w:pPr>
      <w:bookmarkStart w:colFirst="0" w:colLast="0" w:name="_h1cdjx5pmpfg" w:id="7"/>
      <w:bookmarkEnd w:id="7"/>
      <w:r w:rsidDel="00000000" w:rsidR="00000000" w:rsidRPr="00000000">
        <w:rPr>
          <w:rFonts w:ascii="Quicksand" w:cs="Quicksand" w:eastAsia="Quicksand" w:hAnsi="Quicksand"/>
          <w:rtl w:val="0"/>
        </w:rPr>
        <w:t xml:space="preserve">IV.   Tests</w:t>
      </w:r>
    </w:p>
    <w:p w:rsidR="00000000" w:rsidDel="00000000" w:rsidP="00000000" w:rsidRDefault="00000000" w:rsidRPr="00000000">
      <w:pPr>
        <w:contextualSpacing w:val="0"/>
        <w:jc w:val="both"/>
        <w:rPr>
          <w:rFonts w:ascii="Quicksand" w:cs="Quicksand" w:eastAsia="Quicksand" w:hAnsi="Quicksand"/>
          <w:sz w:val="22"/>
          <w:szCs w:val="22"/>
        </w:rPr>
      </w:pPr>
      <w:r w:rsidDel="00000000" w:rsidR="00000000" w:rsidRPr="00000000">
        <w:rPr>
          <w:rFonts w:ascii="Quicksand" w:cs="Quicksand" w:eastAsia="Quicksand" w:hAnsi="Quicksand"/>
          <w:sz w:val="22"/>
          <w:szCs w:val="22"/>
          <w:rtl w:val="0"/>
        </w:rPr>
        <w:t xml:space="preserve">Nous n’avions pas pu faire le test avec tous les graphes qui nous est fournis. Le seul bémol est la réduction (à cause de la 4ème contrainte) mais tout le reste semble fonctionner très bien.</w:t>
      </w:r>
    </w:p>
    <w:p w:rsidR="00000000" w:rsidDel="00000000" w:rsidP="00000000" w:rsidRDefault="00000000" w:rsidRPr="00000000">
      <w:pPr>
        <w:contextualSpacing w:val="0"/>
        <w:jc w:val="both"/>
        <w:rPr>
          <w:rFonts w:ascii="Quicksand" w:cs="Quicksand" w:eastAsia="Quicksand" w:hAnsi="Quicksand"/>
          <w:sz w:val="22"/>
          <w:szCs w:val="22"/>
        </w:rPr>
      </w:pPr>
      <w:r w:rsidDel="00000000" w:rsidR="00000000" w:rsidRPr="00000000">
        <w:rPr>
          <w:rFonts w:ascii="Quicksand" w:cs="Quicksand" w:eastAsia="Quicksand" w:hAnsi="Quicksand"/>
          <w:sz w:val="22"/>
          <w:szCs w:val="22"/>
          <w:rtl w:val="0"/>
        </w:rPr>
        <w:t xml:space="preserve">Certains tests effectués avec la réduction ont donné des résultats satisfaisants même si parfois il est difficile à le vérifier.</w:t>
      </w:r>
    </w:p>
    <w:p w:rsidR="00000000" w:rsidDel="00000000" w:rsidP="00000000" w:rsidRDefault="00000000" w:rsidRPr="00000000">
      <w:pPr>
        <w:contextualSpacing w:val="0"/>
        <w:jc w:val="both"/>
        <w:rPr>
          <w:rFonts w:ascii="Quicksand" w:cs="Quicksand" w:eastAsia="Quicksand" w:hAnsi="Quicksand"/>
          <w:sz w:val="22"/>
          <w:szCs w:val="22"/>
        </w:rPr>
      </w:pPr>
      <w:r w:rsidDel="00000000" w:rsidR="00000000" w:rsidRPr="00000000">
        <w:rPr>
          <w:rFonts w:ascii="Quicksand" w:cs="Quicksand" w:eastAsia="Quicksand" w:hAnsi="Quicksand"/>
          <w:sz w:val="22"/>
          <w:szCs w:val="22"/>
          <w:rtl w:val="0"/>
        </w:rPr>
        <w:t xml:space="preserve">Nous aurions vouloir connaître pour chaque arbre parmi les tests, connaître ceux qui donneront des résultats positifs et ceux qui ne le donneront pas et pour quelle profondeur.</w:t>
      </w:r>
      <w:r w:rsidDel="00000000" w:rsidR="00000000" w:rsidRPr="00000000">
        <w:rPr>
          <w:rtl w:val="0"/>
        </w:rPr>
      </w:r>
    </w:p>
    <w:p w:rsidR="00000000" w:rsidDel="00000000" w:rsidP="00000000" w:rsidRDefault="00000000" w:rsidRPr="00000000">
      <w:pPr>
        <w:contextualSpacing w:val="0"/>
        <w:jc w:val="both"/>
        <w:rPr>
          <w:rFonts w:ascii="Quicksand" w:cs="Quicksand" w:eastAsia="Quicksand" w:hAnsi="Quicksand"/>
        </w:rPr>
      </w:pPr>
      <w:r w:rsidDel="00000000" w:rsidR="00000000" w:rsidRPr="00000000">
        <w:rPr>
          <w:rtl w:val="0"/>
        </w:rPr>
      </w:r>
    </w:p>
    <w:sectPr>
      <w:footerReference r:id="rId6" w:type="default"/>
      <w:footerReference r:id="rId7"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icksand">
    <w:embedRegular w:fontKey="{00000000-0000-0000-0000-000000000000}" r:id="rId5" w:subsetted="0"/>
    <w:embedBold w:fontKey="{00000000-0000-0000-0000-000000000000}" r:id="rId6" w:subsetted="0"/>
  </w:font>
  <w:font w:name="Nova Mono">
    <w:embedRegular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sz w:val="48"/>
      <w:szCs w:val="48"/>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footer" Target="footer2.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Quicksand-regular.ttf"/><Relationship Id="rId6" Type="http://schemas.openxmlformats.org/officeDocument/2006/relationships/font" Target="fonts/Quicksand-bold.ttf"/><Relationship Id="rId7" Type="http://schemas.openxmlformats.org/officeDocument/2006/relationships/font" Target="fonts/NovaMono-regular.ttf"/></Relationships>
</file>