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heading=h.xqr8g41ueg1" w:id="0"/>
      <w:bookmarkEnd w:id="0"/>
      <w:r w:rsidDel="00000000" w:rsidR="00000000" w:rsidRPr="00000000">
        <w:rPr>
          <w:rtl w:val="0"/>
        </w:rPr>
        <w:t xml:space="preserve">Marafone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lxw662n52ha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Autorzy: Tomasz Jarząbek, Norbert Koziana, Szymon Gryz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3z27fk1faxf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projektu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Opis projektu – założenia, cele projektowe, funkcje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Analiza systemowa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a) Diagram przypadków użycia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b) Diagramy sekwencji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c) Diagram stanu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d) Podział prac w projekcie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Projekt architektury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a) Wybór technologii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b) Projekt architektury aplikacji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c) Projekt bazy danych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d) Diagram klas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Implementacja i testowanie aplikacji z użyciem wybranego narzędzia do projektowania zespołowego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lbfvly8y329p" w:id="3"/>
      <w:bookmarkEnd w:id="3"/>
      <w:r w:rsidDel="00000000" w:rsidR="00000000" w:rsidRPr="00000000">
        <w:rPr>
          <w:b w:val="1"/>
          <w:rtl w:val="0"/>
        </w:rPr>
        <w:t xml:space="preserve">Opis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8cbgko4iwyed" w:id="4"/>
      <w:bookmarkEnd w:id="4"/>
      <w:r w:rsidDel="00000000" w:rsidR="00000000" w:rsidRPr="00000000">
        <w:rPr>
          <w:b w:val="1"/>
          <w:rtl w:val="0"/>
        </w:rPr>
        <w:t xml:space="preserve">Założenia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ma za zadanie realizację funkcjonalności pozwalającej na: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obsługę użytkowników (rejestracja, logowanie, profile graczy),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zarządzanie grami (tworzenie rozgrywek, dołączanie do stołów, obserwowanie gier),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grę wieloosobową w czasie rzeczywistym w karty Marafone (2v2),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integrację z systemem sztucznej inteligencji (gracze AI zastępujący ludzi),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wyświetlanie statystyk graczy,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obsługę dźwięków i animacji kart w celu zwiększenia immersji,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rankingowy i punktowy,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możliwość wyboru języka interfejsu,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integrację z WebSocket do dynamicznej aktualizacji stanu gry.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bmo87tewj9ni" w:id="5"/>
      <w:bookmarkEnd w:id="5"/>
      <w:r w:rsidDel="00000000" w:rsidR="00000000" w:rsidRPr="00000000">
        <w:rPr>
          <w:b w:val="1"/>
          <w:rtl w:val="0"/>
        </w:rPr>
        <w:t xml:space="preserve">Cele projektowe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Celem projektu jest stworzenie funkcjonalnego i nowoczesnego systemu informatycznego, umożliwiającego użytkownikom rozgrywkę w grę karcianą Marafone zarówno przeciwko innym graczom, jak i przeciwko komputerowym przeciwnikom (AI).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Główne cele to: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zapewnienie płynnej i realistycznej rozgrywki karcianej w trybie online i lokalnym,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umożliwienie nauki zasad gry nowym graczom,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rozwój algorytmu sztucznej inteligencji umożliwiającego strategiczną grę AI w modelu samouczącego się gracza (Reinforcement Learning),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promowanie gry Marafone oraz integracja społeczności graczy poprzez rankingi, statystyki i rozgrywki publiczne,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vm7az5ojuu4k" w:id="6"/>
      <w:bookmarkEnd w:id="6"/>
      <w:r w:rsidDel="00000000" w:rsidR="00000000" w:rsidRPr="00000000">
        <w:rPr>
          <w:b w:val="1"/>
          <w:rtl w:val="0"/>
        </w:rPr>
        <w:t xml:space="preserve">Funkcje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 umożliwia: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rejestrację i logowanie użytkowników,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tworzenie, dołączanie do gier online,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rozgrywkę w czasie rzeczywistym 2v2, w tym także z graczami AI,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przestrzeganie zasad gry Marafone, w tym reguł dotyczących koloru atutowego, punktacji i kolejności rozgrywki,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wyświetlanie punktów, rund, wyniku końcowego i statystyk,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dźwięki i animacje kart zwiększające jakość użytkowania,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dynamiczne aktualizacje stanu gry dzięki WebSocket,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zarządzanie rankingiem graczy na podstawie wyników.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80" w:lineRule="auto"/>
        <w:rPr>
          <w:b w:val="1"/>
        </w:rPr>
      </w:pPr>
      <w:bookmarkStart w:colFirst="0" w:colLast="0" w:name="_heading=h.49cda0kcs8ru" w:id="7"/>
      <w:bookmarkEnd w:id="7"/>
      <w:r w:rsidDel="00000000" w:rsidR="00000000" w:rsidRPr="00000000">
        <w:rPr>
          <w:b w:val="1"/>
          <w:rtl w:val="0"/>
        </w:rPr>
        <w:t xml:space="preserve">Zasady gry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 rozgrywana jest talią 40 kart włoskich, uporządkowanych według kolejności 3 2 A K C J 7 6 5 4 (najsilniejsza z lewej) Pod względem punktów asy są warte pełny punkt, podczas gdy dwójki, trójki i karty dworskie są warte ⅓ punktu; wszystkie inne karty nie są warte żadnych punktów.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Każde rozdanie składa się z 10 tur, pod koniec rundy zdobyte punkty są zaokrąglane w dół do liczby całkowitej, a zwycięzca ostatniej tury otrzymuje 1 dodatkowy punkt. Mecz trwa, aż jedna drużyna osiągnie 41 punktów (w wariancie klasycznym).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pierwszym rozdaniu meczu gracz trzymający 4 monet chrzci kolor atutowy, zwany briscola, i rozpoczyna pierwszą turę. We wszystkich kolejnych rozdaniach gracz siedzący po prawej stronie rozdającego chrzci briscola.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Jeśli gracz trzyma maraffę (asa, dwójkę, trójkę) z koloru atutowego, może ją ogłosić, aby otrzymać 3 punkty bonusowe.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Gracze muszą dotrzymać koloru jeśli mogą, i dlatego mogą grać atut tylko wtedy, gdy nie posiadają żadnej karty w kolorze wiodącym. Tura jest przyznawana graczowi z najsilniejszą kartą w kolorze wiodącym, jeśli nie zagrano żadnego atutu, lub graczowi z najsilniejszym atutowym w przeciwnym wypadku. Zwycięzca tury musi rozpocząć następną turę. Pod koniec każdego rozdania punkty są podliczane, a gracz, który rozpoczął pierwszą turę, zostaje nowym rozdającym. Podczas gry nie wolno rozmawiać.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systemowa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</w:rPr>
      </w:pPr>
      <w:bookmarkStart w:colFirst="0" w:colLast="0" w:name="_heading=h.915plefhrc9u" w:id="8"/>
      <w:bookmarkEnd w:id="8"/>
      <w:r w:rsidDel="00000000" w:rsidR="00000000" w:rsidRPr="00000000">
        <w:rPr>
          <w:b w:val="1"/>
          <w:rtl w:val="0"/>
        </w:rPr>
        <w:t xml:space="preserve">a) Diagram przypadków użycia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020" w:right="57" w:firstLine="0"/>
        <w:rPr/>
      </w:pPr>
      <w:r w:rsidDel="00000000" w:rsidR="00000000" w:rsidRPr="00000000">
        <w:rPr/>
        <w:drawing>
          <wp:inline distB="114300" distT="114300" distL="114300" distR="114300">
            <wp:extent cx="7497308" cy="6168241"/>
            <wp:effectExtent b="0" l="0" r="0" t="0"/>
            <wp:docPr id="17131630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7308" cy="616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b) Diagramy sekwencji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4660900" cy="2527300"/>
            <wp:effectExtent b="0" l="0" r="0" t="0"/>
            <wp:docPr descr="Immagine che contiene testo, schermata, linea, diagramma&#10;&#10;Descrizione generata automaticamente" id="1713163045" name="image5.png"/>
            <a:graphic>
              <a:graphicData uri="http://schemas.openxmlformats.org/drawingml/2006/picture">
                <pic:pic>
                  <pic:nvPicPr>
                    <pic:cNvPr descr="Immagine che contiene testo, schermata, linea, diagramma&#10;&#10;Descrizione generata automaticament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Rysunek 1 - Create Game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02300" cy="2628900"/>
            <wp:effectExtent b="0" l="0" r="0" t="0"/>
            <wp:docPr descr="Immagine che contiene testo, schermata, diagramma, linea&#10;&#10;Descrizione generata automaticamente" id="1713163044" name="image1.png"/>
            <a:graphic>
              <a:graphicData uri="http://schemas.openxmlformats.org/drawingml/2006/picture">
                <pic:pic>
                  <pic:nvPicPr>
                    <pic:cNvPr descr="Immagine che contiene testo, schermata, diagramma, linea&#10;&#10;Descrizione generata automa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Rysunek 2 - Join Game</w:t>
      </w:r>
    </w:p>
    <w:p w:rsidR="00000000" w:rsidDel="00000000" w:rsidP="00000000" w:rsidRDefault="00000000" w:rsidRPr="00000000" w14:paraId="00000052">
      <w:pPr>
        <w:keepNext w:val="1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5776995" cy="4003396"/>
            <wp:effectExtent b="0" l="0" r="0" t="0"/>
            <wp:docPr descr="Immagine che contiene testo, schermata, diagramma, numero&#10;&#10;Descrizione generata automaticamente" id="1713163047" name="image6.png"/>
            <a:graphic>
              <a:graphicData uri="http://schemas.openxmlformats.org/drawingml/2006/picture">
                <pic:pic>
                  <pic:nvPicPr>
                    <pic:cNvPr descr="Immagine che contiene testo, schermata, diagramma, numero&#10;&#10;Descrizione generata automaticament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95" cy="400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Rysunek 3 - Start Game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b w:val="1"/>
        </w:rPr>
      </w:pPr>
      <w:bookmarkStart w:colFirst="0" w:colLast="0" w:name="_heading=h.4u3lrx8qh5vv" w:id="9"/>
      <w:bookmarkEnd w:id="9"/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) Diagram stanu</w:t>
      </w:r>
    </w:p>
    <w:p w:rsidR="00000000" w:rsidDel="00000000" w:rsidP="00000000" w:rsidRDefault="00000000" w:rsidRPr="00000000" w14:paraId="00000056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524183" cy="8286274"/>
            <wp:effectExtent b="0" l="0" r="0" t="0"/>
            <wp:docPr descr="Immagine che contiene diagramma, testo, schizzo, disegno&#10;&#10;Descrizione generata automaticamente" id="1713163046" name="image2.png"/>
            <a:graphic>
              <a:graphicData uri="http://schemas.openxmlformats.org/drawingml/2006/picture">
                <pic:pic>
                  <pic:nvPicPr>
                    <pic:cNvPr descr="Immagine che contiene diagramma, testo, schizzo, disegno&#10;&#10;Descrizione generata automa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183" cy="828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Rysunek 4 - Stany klasy Game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b w:val="1"/>
        </w:rPr>
      </w:pPr>
      <w:bookmarkStart w:colFirst="0" w:colLast="0" w:name="_heading=h.xcr2n4x2ibg4" w:id="10"/>
      <w:bookmarkEnd w:id="10"/>
      <w:r w:rsidDel="00000000" w:rsidR="00000000" w:rsidRPr="00000000">
        <w:rPr>
          <w:b w:val="1"/>
          <w:rtl w:val="0"/>
        </w:rPr>
        <w:t xml:space="preserve">d) Podział pracy w projekcie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Tomasz Jarząbek: design interfejsu, analiza wymagań, przygotowanie dokumentacji, implementacja frontendu (wersje językowe, tryb ciemny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Szymon Gryz: implementacja frontendu (Typescript), testowanie aplikacji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Norbert Koziana: implementacja backendu (Java Spring Boot)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 architektury</w:t>
      </w:r>
    </w:p>
    <w:p w:rsidR="00000000" w:rsidDel="00000000" w:rsidP="00000000" w:rsidRDefault="00000000" w:rsidRPr="00000000" w14:paraId="00000063">
      <w:pPr>
        <w:pStyle w:val="Heading3"/>
        <w:rPr>
          <w:b w:val="1"/>
        </w:rPr>
      </w:pPr>
      <w:bookmarkStart w:colFirst="0" w:colLast="0" w:name="_heading=h.fgn7eh8zo73e" w:id="11"/>
      <w:bookmarkEnd w:id="11"/>
      <w:r w:rsidDel="00000000" w:rsidR="00000000" w:rsidRPr="00000000">
        <w:rPr>
          <w:b w:val="1"/>
          <w:rtl w:val="0"/>
        </w:rPr>
        <w:t xml:space="preserve">a) Wybór technologii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Aplikacja korzysta z: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Bazy danych PostgreSql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Java (Spring Boot)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Github, Github Actions, MockMvc, STOMP (Websockets), Docker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b w:val="1"/>
        </w:rPr>
      </w:pPr>
      <w:bookmarkStart w:colFirst="0" w:colLast="0" w:name="_heading=h.hgf122w1k7u0" w:id="12"/>
      <w:bookmarkEnd w:id="12"/>
      <w:r w:rsidDel="00000000" w:rsidR="00000000" w:rsidRPr="00000000">
        <w:rPr>
          <w:b w:val="1"/>
          <w:rtl w:val="0"/>
        </w:rPr>
        <w:t xml:space="preserve">b) Projekt architektury aplikacji</w:t>
      </w:r>
    </w:p>
    <w:p w:rsidR="00000000" w:rsidDel="00000000" w:rsidP="00000000" w:rsidRDefault="00000000" w:rsidRPr="00000000" w14:paraId="0000006C">
      <w:pPr>
        <w:pStyle w:val="Heading3"/>
        <w:spacing w:after="240" w:before="240" w:lineRule="auto"/>
        <w:rPr>
          <w:color w:val="000000"/>
          <w:sz w:val="22"/>
          <w:szCs w:val="22"/>
        </w:rPr>
      </w:pPr>
      <w:bookmarkStart w:colFirst="0" w:colLast="0" w:name="_heading=h.2d3cphec3cbu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Po wybraniu karty przez gracza, wszyscy uczestnicy rozgrywki muszą zostać natychmiast poinformowani o zmianie stanu gry. W tym celu zastosowano protokół STOMP, który umożliwia komunikację w czasie rzeczywistym. Alternatywne rozwiązanie, polegające na użyciu protokołu HTTP oraz ciągłym wysyłaniu zapytań w krótkich interwałach, byłoby nieefektywne i powodowałoby opóźnienie.</w:t>
      </w:r>
    </w:p>
    <w:p w:rsidR="00000000" w:rsidDel="00000000" w:rsidP="00000000" w:rsidRDefault="00000000" w:rsidRPr="00000000" w14:paraId="0000006D">
      <w:pPr>
        <w:pStyle w:val="Heading3"/>
        <w:spacing w:after="240" w:before="240" w:lineRule="auto"/>
        <w:rPr>
          <w:color w:val="000000"/>
          <w:sz w:val="22"/>
          <w:szCs w:val="22"/>
        </w:rPr>
      </w:pPr>
      <w:bookmarkStart w:colFirst="0" w:colLast="0" w:name="_heading=h.2d3cphec3cbu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Informacje o aktywnych grach, takie jak posiadane przez graczy karty, są przechowywane w strukturze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ConcurrentHashMap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co pozwala na szybki i częsty dostęp do danych. Rozwiązanie to niesie ze sobą pewne wyzwania, m.in. konieczność zapewnienia bezpieczeństwa współbieżnego dostępu (by uniknąć race conditions) oraz ryzyko utraty danych o aktywnych grach w przypadku awarii serwera. Mimo to zapewnia lepszą wydajność w porównaniu z tradycyjnym podejściem opartym wyłącznie na bazie danych.</w:t>
      </w:r>
    </w:p>
    <w:p w:rsidR="00000000" w:rsidDel="00000000" w:rsidP="00000000" w:rsidRDefault="00000000" w:rsidRPr="00000000" w14:paraId="0000006E">
      <w:pPr>
        <w:pStyle w:val="Heading3"/>
        <w:spacing w:after="240" w:before="240" w:lineRule="auto"/>
        <w:rPr>
          <w:b w:val="1"/>
        </w:rPr>
      </w:pPr>
      <w:bookmarkStart w:colFirst="0" w:colLast="0" w:name="_heading=h.uxd6i1vfejwh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Dane trwałe, takie jak informacje o użytkownikach (np. ranking) oraz historia zakończonych gier, są zapisywane w relacyjnej bazie danych PostgreSQL, co zapewnia ich trwałość oraz możliwość łatwego przetwarzania analitycznego.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b w:val="1"/>
        </w:rPr>
      </w:pPr>
      <w:bookmarkStart w:colFirst="0" w:colLast="0" w:name="_heading=h.9h7tjiy1jcbc" w:id="15"/>
      <w:bookmarkEnd w:id="15"/>
      <w:r w:rsidDel="00000000" w:rsidR="00000000" w:rsidRPr="00000000">
        <w:rPr>
          <w:b w:val="1"/>
        </w:rPr>
        <w:drawing>
          <wp:inline distB="114300" distT="114300" distL="114300" distR="114300">
            <wp:extent cx="5926145" cy="3937000"/>
            <wp:effectExtent b="0" l="0" r="0" t="0"/>
            <wp:docPr id="17131630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c) Projekt bazy danych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6238875" cy="8143875"/>
            <wp:effectExtent b="0" l="0" r="0" t="0"/>
            <wp:docPr id="17131630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-2689" l="0" r="-599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14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b w:val="1"/>
        </w:rPr>
      </w:pPr>
      <w:bookmarkStart w:colFirst="0" w:colLast="0" w:name="_heading=h.ewb0l8pvlcjx" w:id="16"/>
      <w:bookmarkEnd w:id="16"/>
      <w:r w:rsidDel="00000000" w:rsidR="00000000" w:rsidRPr="00000000">
        <w:rPr>
          <w:b w:val="1"/>
          <w:rtl w:val="0"/>
        </w:rPr>
        <w:t xml:space="preserve">d) Diagram klas</w:t>
      </w:r>
    </w:p>
    <w:p w:rsidR="00000000" w:rsidDel="00000000" w:rsidP="00000000" w:rsidRDefault="00000000" w:rsidRPr="00000000" w14:paraId="00000075">
      <w:pPr>
        <w:ind w:left="-1275" w:right="-13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077" w:right="-1316" w:firstLine="0"/>
        <w:rPr/>
      </w:pPr>
      <w:r w:rsidDel="00000000" w:rsidR="00000000" w:rsidRPr="00000000">
        <w:rPr/>
        <w:drawing>
          <wp:inline distB="0" distT="0" distL="0" distR="0">
            <wp:extent cx="7620665" cy="6714467"/>
            <wp:effectExtent b="0" l="0" r="0" t="0"/>
            <wp:docPr descr="Immagine che contiene testo, diagramma, Piano, schermata&#10;&#10;Descrizione generata automaticamente" id="1713163048" name="image4.jpg"/>
            <a:graphic>
              <a:graphicData uri="http://schemas.openxmlformats.org/drawingml/2006/picture">
                <pic:pic>
                  <pic:nvPicPr>
                    <pic:cNvPr descr="Immagine che contiene testo, diagramma, Piano, schermata&#10;&#10;Descrizione generata automaticamente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665" cy="6714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1275" w:right="-13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259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13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-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Didascalia">
    <w:name w:val="caption"/>
    <w:basedOn w:val="Normale"/>
    <w:next w:val="Normale"/>
    <w:uiPriority w:val="35"/>
    <w:unhideWhenUsed w:val="1"/>
    <w:qFormat w:val="1"/>
    <w:rsid w:val="00B2603C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4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zgTIZ0Iw97MpQmrI5z+0CxEDBg==">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2025-05-09T17:30:00Z</dcterms:created>
</cp:coreProperties>
</file>