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3717"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b/>
          <w:kern w:val="0"/>
          <w:sz w:val="28"/>
          <w:szCs w:val="22"/>
          <w14:ligatures w14:val="none"/>
        </w:rPr>
      </w:pPr>
      <w:r w:rsidRPr="00DE6816">
        <w:rPr>
          <w:rFonts w:ascii="Times New Roman" w:eastAsia="Calibri" w:hAnsi="Times New Roman" w:cs="Times New Roman"/>
          <w:b/>
          <w:noProof/>
          <w:kern w:val="0"/>
          <w:sz w:val="28"/>
          <w:szCs w:val="22"/>
          <w:lang w:eastAsia="ru-RU"/>
          <w14:ligatures w14:val="none"/>
        </w:rPr>
        <w:drawing>
          <wp:anchor distT="0" distB="0" distL="114300" distR="114300" simplePos="0" relativeHeight="251659264" behindDoc="0" locked="0" layoutInCell="1" allowOverlap="1" wp14:anchorId="1B3C2ECD" wp14:editId="6EDC204C">
            <wp:simplePos x="0" y="0"/>
            <wp:positionH relativeFrom="margin">
              <wp:posOffset>-413385</wp:posOffset>
            </wp:positionH>
            <wp:positionV relativeFrom="paragraph">
              <wp:posOffset>3810</wp:posOffset>
            </wp:positionV>
            <wp:extent cx="1219200" cy="1219200"/>
            <wp:effectExtent l="0" t="0" r="0" b="0"/>
            <wp:wrapTight wrapText="bothSides">
              <wp:wrapPolygon edited="0">
                <wp:start x="8775" y="1013"/>
                <wp:lineTo x="6750" y="2025"/>
                <wp:lineTo x="2025" y="6075"/>
                <wp:lineTo x="0" y="9788"/>
                <wp:lineTo x="0" y="11138"/>
                <wp:lineTo x="1688" y="12488"/>
                <wp:lineTo x="1688" y="13163"/>
                <wp:lineTo x="4725" y="17888"/>
                <wp:lineTo x="8100" y="19575"/>
                <wp:lineTo x="8775" y="20250"/>
                <wp:lineTo x="13163" y="20250"/>
                <wp:lineTo x="13838" y="19575"/>
                <wp:lineTo x="17213" y="17888"/>
                <wp:lineTo x="20250" y="13163"/>
                <wp:lineTo x="21263" y="11138"/>
                <wp:lineTo x="21263" y="7763"/>
                <wp:lineTo x="20250" y="6075"/>
                <wp:lineTo x="15188" y="2025"/>
                <wp:lineTo x="13163" y="1013"/>
                <wp:lineTo x="8775" y="1013"/>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14:sizeRelH relativeFrom="page">
              <wp14:pctWidth>0</wp14:pctWidth>
            </wp14:sizeRelH>
            <wp14:sizeRelV relativeFrom="page">
              <wp14:pctHeight>0</wp14:pctHeight>
            </wp14:sizeRelV>
          </wp:anchor>
        </w:drawing>
      </w:r>
      <w:r w:rsidRPr="00DE6816">
        <w:rPr>
          <w:rFonts w:ascii="Times New Roman" w:eastAsia="Calibri" w:hAnsi="Times New Roman" w:cs="Times New Roman"/>
          <w:b/>
          <w:kern w:val="0"/>
          <w:sz w:val="28"/>
          <w:szCs w:val="22"/>
          <w14:ligatures w14:val="none"/>
        </w:rPr>
        <w:t>МОСКОВСКИЙ АВТОМОБИЛЬНО-ДОРОЖНЫЙ ГОСУДАРСТВЕННЫЙ ТЕХНИЧЕСКИЙ УНИВЕРСИТЕТ (МАДИ)</w:t>
      </w:r>
    </w:p>
    <w:p w14:paraId="49644E9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2828AE2F"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3BAF100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607876F"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29E37675"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64424C6"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F43713B"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r w:rsidRPr="00DE6816">
        <w:rPr>
          <w:rFonts w:ascii="Times New Roman" w:eastAsia="Calibri" w:hAnsi="Times New Roman" w:cs="Times New Roman"/>
          <w:kern w:val="0"/>
          <w:sz w:val="28"/>
          <w:szCs w:val="22"/>
          <w14:ligatures w14:val="none"/>
        </w:rPr>
        <w:t>Кафедра: «Автоматизированные системы управления»</w:t>
      </w:r>
    </w:p>
    <w:p w14:paraId="695BD234"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029BF2B4"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33BAA6C1"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A9BF8E8"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6CA8AF00"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E4E8139"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4C022A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9FF1ED1"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r w:rsidRPr="00DE6816">
        <w:rPr>
          <w:rFonts w:ascii="Times New Roman" w:eastAsia="Calibri" w:hAnsi="Times New Roman" w:cs="Times New Roman"/>
          <w:kern w:val="0"/>
          <w:sz w:val="28"/>
          <w:szCs w:val="22"/>
          <w14:ligatures w14:val="none"/>
        </w:rPr>
        <w:t>Лабораторная работа № 1 «Информационная система для управления процессом»</w:t>
      </w:r>
    </w:p>
    <w:p w14:paraId="6B4DF4D7"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28B6CFCC"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084E89F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480FC62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2031EF4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36B5759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6A6C48C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Выполнил:</w:t>
      </w:r>
    </w:p>
    <w:p w14:paraId="5730622A" w14:textId="3AC0E180"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студент</w:t>
      </w:r>
      <w:r w:rsidR="008D5345">
        <w:rPr>
          <w:rFonts w:ascii="Times New Roman" w:eastAsia="Calibri" w:hAnsi="Times New Roman" w:cs="Times New Roman"/>
          <w:sz w:val="28"/>
          <w:szCs w:val="28"/>
        </w:rPr>
        <w:t>а</w:t>
      </w:r>
      <w:r w:rsidRPr="00DE6816">
        <w:rPr>
          <w:rFonts w:ascii="Times New Roman" w:eastAsia="Calibri" w:hAnsi="Times New Roman" w:cs="Times New Roman"/>
          <w:sz w:val="28"/>
          <w:szCs w:val="28"/>
        </w:rPr>
        <w:t xml:space="preserve"> группы 1мБД</w:t>
      </w:r>
    </w:p>
    <w:p w14:paraId="7632D2BA" w14:textId="60370B7F" w:rsidR="00DE6816" w:rsidRPr="00DE6816" w:rsidRDefault="008D5345"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студент</w:t>
      </w:r>
      <w:r>
        <w:rPr>
          <w:rFonts w:ascii="Times New Roman" w:eastAsia="Calibri" w:hAnsi="Times New Roman" w:cs="Times New Roman"/>
          <w:sz w:val="28"/>
          <w:szCs w:val="28"/>
        </w:rPr>
        <w:t>а</w:t>
      </w:r>
      <w:r w:rsidRPr="00DE6816">
        <w:rPr>
          <w:rFonts w:ascii="Times New Roman" w:eastAsia="Calibri" w:hAnsi="Times New Roman" w:cs="Times New Roman"/>
          <w:sz w:val="28"/>
          <w:szCs w:val="28"/>
        </w:rPr>
        <w:t xml:space="preserve"> </w:t>
      </w:r>
      <w:r w:rsidR="00DE6816" w:rsidRPr="00DE6816">
        <w:rPr>
          <w:rFonts w:ascii="Times New Roman" w:eastAsia="Calibri" w:hAnsi="Times New Roman" w:cs="Times New Roman"/>
          <w:sz w:val="28"/>
          <w:szCs w:val="28"/>
        </w:rPr>
        <w:t>Мохамад Марах</w:t>
      </w:r>
    </w:p>
    <w:p w14:paraId="16CB11E0"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Проверил: Доцент, к.т.н. Баринов К.А.</w:t>
      </w:r>
    </w:p>
    <w:p w14:paraId="07796BDC"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582B9436"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AE1CBCA"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6353B4A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D45AA28"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49D8B50" w14:textId="77777777" w:rsidR="00DE6816" w:rsidRPr="00DE6816" w:rsidRDefault="00DE6816" w:rsidP="00DE6816">
      <w:pPr>
        <w:spacing w:after="0" w:line="360" w:lineRule="auto"/>
        <w:ind w:firstLine="709"/>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 xml:space="preserve">                                                         Москва</w:t>
      </w:r>
    </w:p>
    <w:p w14:paraId="7AF63A2D" w14:textId="77777777" w:rsidR="00DE6816" w:rsidRPr="00DE6816" w:rsidRDefault="00DE6816" w:rsidP="00DE6816">
      <w:pPr>
        <w:spacing w:after="2060" w:line="360" w:lineRule="auto"/>
        <w:ind w:firstLine="709"/>
        <w:jc w:val="center"/>
        <w:rPr>
          <w:rFonts w:ascii="Times New Roman" w:eastAsia="Calibri" w:hAnsi="Times New Roman" w:cs="Times New Roman"/>
          <w:sz w:val="28"/>
          <w:szCs w:val="28"/>
        </w:rPr>
      </w:pPr>
      <w:r w:rsidRPr="00DE6816">
        <w:rPr>
          <w:rFonts w:ascii="Times New Roman" w:eastAsia="Calibri" w:hAnsi="Times New Roman" w:cs="Times New Roman"/>
          <w:b/>
          <w:bCs/>
          <w:sz w:val="28"/>
          <w:szCs w:val="22"/>
        </w:rPr>
        <w:t>2024</w:t>
      </w:r>
    </w:p>
    <w:p w14:paraId="5322C071" w14:textId="77777777" w:rsidR="00DE6816" w:rsidRPr="00DE6816" w:rsidRDefault="00DE6816" w:rsidP="00DE6816">
      <w:pPr>
        <w:keepNext/>
        <w:keepLines/>
        <w:pageBreakBefore/>
        <w:spacing w:after="0" w:line="360" w:lineRule="auto"/>
        <w:jc w:val="both"/>
        <w:outlineLvl w:val="0"/>
        <w:rPr>
          <w:rFonts w:ascii="Times New Roman" w:eastAsia="DengXian Light" w:hAnsi="Times New Roman" w:cs="Times New Roman"/>
          <w:b/>
          <w:caps/>
          <w:sz w:val="32"/>
          <w:szCs w:val="32"/>
        </w:rPr>
      </w:pPr>
      <w:bookmarkStart w:id="0" w:name="_Toc152588005"/>
      <w:r w:rsidRPr="00DE6816">
        <w:rPr>
          <w:rFonts w:ascii="Times New Roman" w:eastAsia="DengXian Light" w:hAnsi="Times New Roman" w:cs="Times New Roman"/>
          <w:b/>
          <w:caps/>
          <w:sz w:val="32"/>
          <w:szCs w:val="32"/>
        </w:rPr>
        <w:lastRenderedPageBreak/>
        <w:t>АННОТАЦИЯ</w:t>
      </w:r>
      <w:bookmarkEnd w:id="0"/>
    </w:p>
    <w:p w14:paraId="773D7EB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Настоящее </w:t>
      </w:r>
      <w:r w:rsidRPr="00DE6816">
        <w:rPr>
          <w:rFonts w:ascii="Times New Roman" w:eastAsia="Calibri" w:hAnsi="Times New Roman" w:cs="Arial"/>
          <w:b/>
          <w:bCs/>
          <w:sz w:val="28"/>
          <w:szCs w:val="22"/>
        </w:rPr>
        <w:t>техническое задание</w:t>
      </w:r>
      <w:r w:rsidRPr="00DE6816">
        <w:rPr>
          <w:rFonts w:ascii="Times New Roman" w:eastAsia="Calibri" w:hAnsi="Times New Roman" w:cs="Arial"/>
          <w:sz w:val="28"/>
          <w:szCs w:val="22"/>
        </w:rPr>
        <w:t xml:space="preserve"> (ТЗ) определяет назначение, общие и специальные требования к информационной системе (ИС) учета заявок в сфере квартирных перевозок. Данная система позволит регистрировать заявки, планировать для них перевозки и контролировать их выполнение.</w:t>
      </w:r>
    </w:p>
    <w:p w14:paraId="0D327617" w14:textId="77777777" w:rsidR="00DE6816" w:rsidRPr="00DE6816" w:rsidRDefault="00DE6816" w:rsidP="00DE6816">
      <w:pPr>
        <w:keepNext/>
        <w:keepLines/>
        <w:pageBreakBefore/>
        <w:spacing w:after="0" w:line="360" w:lineRule="auto"/>
        <w:jc w:val="both"/>
        <w:outlineLvl w:val="0"/>
        <w:rPr>
          <w:rFonts w:ascii="Times New Roman" w:eastAsia="DengXian Light" w:hAnsi="Times New Roman" w:cs="Times New Roman"/>
          <w:b/>
          <w:caps/>
          <w:sz w:val="32"/>
          <w:szCs w:val="32"/>
        </w:rPr>
      </w:pPr>
      <w:bookmarkStart w:id="1" w:name="_Toc152588006"/>
      <w:r w:rsidRPr="00DE6816">
        <w:rPr>
          <w:rFonts w:ascii="Times New Roman" w:eastAsia="DengXian Light" w:hAnsi="Times New Roman" w:cs="Times New Roman"/>
          <w:b/>
          <w:caps/>
          <w:sz w:val="32"/>
          <w:szCs w:val="32"/>
        </w:rPr>
        <w:lastRenderedPageBreak/>
        <w:t>ТЕРМИНЫ И СОКРАЩЕНИЯ</w:t>
      </w:r>
      <w:bookmarkEnd w:id="1"/>
    </w:p>
    <w:tbl>
      <w:tblPr>
        <w:tblW w:w="4924" w:type="pct"/>
        <w:tblLook w:val="04A0" w:firstRow="1" w:lastRow="0" w:firstColumn="1" w:lastColumn="0" w:noHBand="0" w:noVBand="1"/>
      </w:tblPr>
      <w:tblGrid>
        <w:gridCol w:w="2325"/>
        <w:gridCol w:w="369"/>
        <w:gridCol w:w="6519"/>
      </w:tblGrid>
      <w:tr w:rsidR="00DE6816" w:rsidRPr="00DE6816" w14:paraId="71183536" w14:textId="77777777" w:rsidTr="0023377E">
        <w:tc>
          <w:tcPr>
            <w:tcW w:w="2325" w:type="dxa"/>
          </w:tcPr>
          <w:p w14:paraId="63E91AE8"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БД</w:t>
            </w:r>
          </w:p>
        </w:tc>
        <w:tc>
          <w:tcPr>
            <w:tcW w:w="369" w:type="dxa"/>
          </w:tcPr>
          <w:p w14:paraId="00BA2C39"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13F3671"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База данных</w:t>
            </w:r>
          </w:p>
        </w:tc>
      </w:tr>
      <w:tr w:rsidR="00DE6816" w:rsidRPr="00DE6816" w14:paraId="7D8C94D4" w14:textId="77777777" w:rsidTr="0023377E">
        <w:tc>
          <w:tcPr>
            <w:tcW w:w="2325" w:type="dxa"/>
          </w:tcPr>
          <w:p w14:paraId="48BE4BBE"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Заказчик</w:t>
            </w:r>
          </w:p>
        </w:tc>
        <w:tc>
          <w:tcPr>
            <w:tcW w:w="369" w:type="dxa"/>
          </w:tcPr>
          <w:p w14:paraId="476C919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2B191D7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должностное лицо, несущее ответственность за получение результата процесса и обладающее полномочиями для распоряжения ресурсами, необходимыми для выполнения процесса.</w:t>
            </w:r>
          </w:p>
        </w:tc>
      </w:tr>
      <w:tr w:rsidR="00DE6816" w:rsidRPr="00DE6816" w14:paraId="536ED635" w14:textId="77777777" w:rsidTr="0023377E">
        <w:tc>
          <w:tcPr>
            <w:tcW w:w="2325" w:type="dxa"/>
          </w:tcPr>
          <w:p w14:paraId="15367C1C"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СУБД</w:t>
            </w:r>
          </w:p>
        </w:tc>
        <w:tc>
          <w:tcPr>
            <w:tcW w:w="369" w:type="dxa"/>
          </w:tcPr>
          <w:p w14:paraId="6643F1A5"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579A3EF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Система управления базами данных</w:t>
            </w:r>
          </w:p>
        </w:tc>
      </w:tr>
      <w:tr w:rsidR="00DE6816" w:rsidRPr="00DE6816" w14:paraId="300A8175" w14:textId="77777777" w:rsidTr="0023377E">
        <w:tc>
          <w:tcPr>
            <w:tcW w:w="2325" w:type="dxa"/>
          </w:tcPr>
          <w:p w14:paraId="5E1CA3D7"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ПО</w:t>
            </w:r>
          </w:p>
        </w:tc>
        <w:tc>
          <w:tcPr>
            <w:tcW w:w="369" w:type="dxa"/>
          </w:tcPr>
          <w:p w14:paraId="0BC6613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548C93A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Программное обеспечение</w:t>
            </w:r>
          </w:p>
        </w:tc>
      </w:tr>
      <w:tr w:rsidR="00DE6816" w:rsidRPr="00DE6816" w14:paraId="7171F9EB" w14:textId="77777777" w:rsidTr="0023377E">
        <w:tc>
          <w:tcPr>
            <w:tcW w:w="2325" w:type="dxa"/>
          </w:tcPr>
          <w:p w14:paraId="1E153A07"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АСУ </w:t>
            </w:r>
          </w:p>
        </w:tc>
        <w:tc>
          <w:tcPr>
            <w:tcW w:w="369" w:type="dxa"/>
          </w:tcPr>
          <w:p w14:paraId="2F5FCDD3"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967E2BC"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Автоматизированная система управления</w:t>
            </w:r>
          </w:p>
        </w:tc>
      </w:tr>
      <w:tr w:rsidR="00DE6816" w:rsidRPr="00DE6816" w14:paraId="52E19215" w14:textId="77777777" w:rsidTr="0023377E">
        <w:tc>
          <w:tcPr>
            <w:tcW w:w="2325" w:type="dxa"/>
          </w:tcPr>
          <w:p w14:paraId="3C8DB258"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Организационная структура управления </w:t>
            </w:r>
          </w:p>
        </w:tc>
        <w:tc>
          <w:tcPr>
            <w:tcW w:w="369" w:type="dxa"/>
          </w:tcPr>
          <w:p w14:paraId="22FFAB1E"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45546CD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совокупность специализированных функциональных подразделений, взаимосвязанных в процессе обоснования, выработки, принятия и реализации управленческих решений (далее Организационная структура).</w:t>
            </w:r>
          </w:p>
        </w:tc>
      </w:tr>
      <w:tr w:rsidR="00DE6816" w:rsidRPr="00DE6816" w14:paraId="7207B58A" w14:textId="77777777" w:rsidTr="0023377E">
        <w:tc>
          <w:tcPr>
            <w:tcW w:w="2325" w:type="dxa"/>
          </w:tcPr>
          <w:p w14:paraId="32AE1F2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ООО</w:t>
            </w:r>
          </w:p>
        </w:tc>
        <w:tc>
          <w:tcPr>
            <w:tcW w:w="369" w:type="dxa"/>
          </w:tcPr>
          <w:p w14:paraId="5CECCCE4"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37D1E8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Организация с ограниченной ответственностью</w:t>
            </w:r>
          </w:p>
        </w:tc>
      </w:tr>
      <w:tr w:rsidR="00DE6816" w:rsidRPr="00DE6816" w14:paraId="67D53306" w14:textId="77777777" w:rsidTr="0023377E">
        <w:tc>
          <w:tcPr>
            <w:tcW w:w="2325" w:type="dxa"/>
          </w:tcPr>
          <w:p w14:paraId="2CCC734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ИС</w:t>
            </w:r>
          </w:p>
        </w:tc>
        <w:tc>
          <w:tcPr>
            <w:tcW w:w="369" w:type="dxa"/>
          </w:tcPr>
          <w:p w14:paraId="3A70610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448619B"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Информационная система</w:t>
            </w:r>
          </w:p>
        </w:tc>
      </w:tr>
    </w:tbl>
    <w:sdt>
      <w:sdtPr>
        <w:rPr>
          <w:rFonts w:ascii="Times New Roman" w:eastAsia="Calibri" w:hAnsi="Times New Roman" w:cs="Arial"/>
          <w:sz w:val="28"/>
          <w:szCs w:val="22"/>
        </w:rPr>
        <w:id w:val="-753581627"/>
        <w:docPartObj>
          <w:docPartGallery w:val="Table of Contents"/>
          <w:docPartUnique/>
        </w:docPartObj>
      </w:sdtPr>
      <w:sdtEndPr>
        <w:rPr>
          <w:bCs/>
          <w:sz w:val="24"/>
          <w:szCs w:val="20"/>
        </w:rPr>
      </w:sdtEndPr>
      <w:sdtContent>
        <w:p w14:paraId="79136476" w14:textId="77777777" w:rsidR="00DE6816" w:rsidRPr="00DE6816" w:rsidRDefault="00DE6816" w:rsidP="00DE6816">
          <w:pPr>
            <w:keepNext/>
            <w:keepLines/>
            <w:pageBreakBefore/>
            <w:spacing w:after="0" w:line="360" w:lineRule="auto"/>
            <w:jc w:val="center"/>
            <w:rPr>
              <w:rFonts w:ascii="Times New Roman" w:eastAsia="DengXian Light" w:hAnsi="Times New Roman" w:cs="Times New Roman"/>
              <w:b/>
              <w:caps/>
              <w:kern w:val="0"/>
              <w:sz w:val="32"/>
              <w:szCs w:val="32"/>
              <w:lang w:eastAsia="ru-RU"/>
              <w14:ligatures w14:val="none"/>
            </w:rPr>
          </w:pPr>
          <w:r w:rsidRPr="00DE6816">
            <w:rPr>
              <w:rFonts w:ascii="Times New Roman" w:eastAsia="DengXian Light" w:hAnsi="Times New Roman" w:cs="Times New Roman"/>
              <w:b/>
              <w:caps/>
              <w:kern w:val="0"/>
              <w:sz w:val="32"/>
              <w:szCs w:val="32"/>
              <w:lang w:eastAsia="ru-RU"/>
              <w14:ligatures w14:val="none"/>
            </w:rPr>
            <w:t>Оглавление</w:t>
          </w:r>
        </w:p>
        <w:p w14:paraId="780209A9"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TOC \o "1-3" \h \z \u </w:instrText>
          </w:r>
          <w:r w:rsidRPr="00DE6816">
            <w:rPr>
              <w:rFonts w:ascii="Times New Roman" w:eastAsia="Calibri" w:hAnsi="Times New Roman" w:cs="Arial"/>
              <w:szCs w:val="20"/>
            </w:rPr>
            <w:fldChar w:fldCharType="separate"/>
          </w:r>
          <w:hyperlink w:anchor="_Toc152588005" w:history="1">
            <w:r w:rsidRPr="00DE6816">
              <w:rPr>
                <w:rFonts w:ascii="Times New Roman" w:eastAsia="Calibri" w:hAnsi="Times New Roman" w:cs="Arial"/>
                <w:color w:val="0563C1"/>
                <w:szCs w:val="20"/>
                <w:u w:val="single"/>
              </w:rPr>
              <w:t>АННОТАЦИЯ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3</w:t>
            </w:r>
            <w:r w:rsidRPr="00DE6816">
              <w:rPr>
                <w:rFonts w:ascii="Times New Roman" w:eastAsia="Calibri" w:hAnsi="Times New Roman" w:cs="Arial"/>
                <w:szCs w:val="20"/>
              </w:rPr>
              <w:fldChar w:fldCharType="end"/>
            </w:r>
          </w:hyperlink>
        </w:p>
        <w:p w14:paraId="01398FE9"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06" w:history="1">
            <w:r w:rsidRPr="00DE6816">
              <w:rPr>
                <w:rFonts w:ascii="Times New Roman" w:eastAsia="Calibri" w:hAnsi="Times New Roman" w:cs="Arial"/>
                <w:color w:val="0563C1"/>
                <w:szCs w:val="20"/>
                <w:u w:val="single"/>
              </w:rPr>
              <w:t>ТЕРМИНЫ И СОКРАЩЕНИЯ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4</w:t>
            </w:r>
            <w:r w:rsidRPr="00DE6816">
              <w:rPr>
                <w:rFonts w:ascii="Times New Roman" w:eastAsia="Calibri" w:hAnsi="Times New Roman" w:cs="Arial"/>
                <w:szCs w:val="20"/>
              </w:rPr>
              <w:fldChar w:fldCharType="end"/>
            </w:r>
          </w:hyperlink>
        </w:p>
        <w:p w14:paraId="18528655"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07" w:history="1">
            <w:r w:rsidRPr="00DE6816">
              <w:rPr>
                <w:rFonts w:ascii="Times New Roman" w:eastAsia="Calibri" w:hAnsi="Times New Roman" w:cs="Arial"/>
                <w:color w:val="0563C1"/>
                <w:szCs w:val="20"/>
                <w:u w:val="single"/>
              </w:rPr>
              <w:t>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ОБЩИЕ ПОЛОЖЕНИЯ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0F8368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08" w:history="1">
            <w:r w:rsidRPr="00DE6816">
              <w:rPr>
                <w:rFonts w:ascii="Times New Roman" w:eastAsia="Calibri" w:hAnsi="Times New Roman" w:cs="Arial"/>
                <w:color w:val="0563C1"/>
                <w:szCs w:val="20"/>
                <w:u w:val="single"/>
              </w:rPr>
              <w:t>1.1.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Полное наименование информационной системы и ее условное обозначение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D51DC76"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09" w:history="1">
            <w:r w:rsidRPr="00DE6816">
              <w:rPr>
                <w:rFonts w:ascii="Times New Roman" w:eastAsia="Calibri" w:hAnsi="Times New Roman" w:cs="Arial"/>
                <w:color w:val="0563C1"/>
                <w:szCs w:val="20"/>
                <w:u w:val="single"/>
              </w:rPr>
              <w:t>1.2.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Наименование организации–заказчика и описание деятельности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0883682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0" w:history="1">
            <w:r w:rsidRPr="00DE6816">
              <w:rPr>
                <w:rFonts w:ascii="Times New Roman" w:eastAsia="Calibri" w:hAnsi="Times New Roman" w:cs="Arial"/>
                <w:color w:val="0563C1"/>
                <w:szCs w:val="20"/>
                <w:u w:val="single"/>
              </w:rPr>
              <w:t>1.3.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Краткая характеристика объекта, в котором используют программу или программное изделие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43F9B0D"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1" w:history="1">
            <w:r w:rsidRPr="00DE6816">
              <w:rPr>
                <w:rFonts w:ascii="Times New Roman" w:eastAsia="Calibri" w:hAnsi="Times New Roman" w:cs="Arial"/>
                <w:color w:val="0563C1"/>
                <w:szCs w:val="20"/>
                <w:u w:val="single"/>
              </w:rPr>
              <w:t>1.4.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Плановые сроки начала и окончания работы по созданию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072C175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2" w:history="1">
            <w:r w:rsidRPr="00DE6816">
              <w:rPr>
                <w:rFonts w:ascii="Times New Roman" w:eastAsia="Calibri" w:hAnsi="Times New Roman" w:cs="Arial"/>
                <w:color w:val="0563C1"/>
                <w:szCs w:val="20"/>
                <w:u w:val="single"/>
              </w:rPr>
              <w:t>1.5.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Порядок оформления и предъявления результатов работ по созданию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41893C3A"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3" w:history="1">
            <w:r w:rsidRPr="00DE6816">
              <w:rPr>
                <w:rFonts w:ascii="Times New Roman" w:eastAsia="Calibri" w:hAnsi="Times New Roman" w:cs="Arial"/>
                <w:color w:val="0563C1"/>
                <w:szCs w:val="20"/>
                <w:u w:val="single"/>
              </w:rPr>
              <w:t>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ОСНОВАНИЕ ДЛЯ РАЗРАБОТКИ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8</w:t>
            </w:r>
            <w:r w:rsidRPr="00DE6816">
              <w:rPr>
                <w:rFonts w:ascii="Times New Roman" w:eastAsia="Calibri" w:hAnsi="Times New Roman" w:cs="Arial"/>
                <w:szCs w:val="20"/>
              </w:rPr>
              <w:fldChar w:fldCharType="end"/>
            </w:r>
          </w:hyperlink>
        </w:p>
        <w:p w14:paraId="48D8570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4" w:history="1">
            <w:r w:rsidRPr="00DE6816">
              <w:rPr>
                <w:rFonts w:ascii="Times New Roman" w:eastAsia="Calibri" w:hAnsi="Times New Roman" w:cs="Arial"/>
                <w:color w:val="0563C1"/>
                <w:szCs w:val="20"/>
                <w:u w:val="single"/>
              </w:rPr>
              <w:t>2.1.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Документ (документы), на основании которых ведется разработка</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8</w:t>
            </w:r>
            <w:r w:rsidRPr="00DE6816">
              <w:rPr>
                <w:rFonts w:ascii="Times New Roman" w:eastAsia="Calibri" w:hAnsi="Times New Roman" w:cs="Arial"/>
                <w:szCs w:val="20"/>
              </w:rPr>
              <w:fldChar w:fldCharType="end"/>
            </w:r>
          </w:hyperlink>
        </w:p>
        <w:p w14:paraId="2E90BA0F"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5" w:history="1">
            <w:r w:rsidRPr="00DE6816">
              <w:rPr>
                <w:rFonts w:ascii="Times New Roman" w:eastAsia="Calibri" w:hAnsi="Times New Roman" w:cs="Arial"/>
                <w:color w:val="0563C1"/>
                <w:szCs w:val="20"/>
                <w:u w:val="single"/>
              </w:rPr>
              <w:t>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НАЗНАЧЕНИЕ И ЦЕЛИ СОЗДАНИЯ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013EA29A"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6" w:history="1">
            <w:r w:rsidRPr="00DE6816">
              <w:rPr>
                <w:rFonts w:ascii="Times New Roman" w:eastAsia="Calibri" w:hAnsi="Times New Roman" w:cs="Arial"/>
                <w:color w:val="0563C1"/>
                <w:szCs w:val="20"/>
                <w:u w:val="single"/>
              </w:rPr>
              <w:t>3.1.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Назначение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5AF0968E"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7" w:history="1">
            <w:r w:rsidRPr="00DE6816">
              <w:rPr>
                <w:rFonts w:ascii="Times New Roman" w:eastAsia="Calibri" w:hAnsi="Times New Roman" w:cs="Arial"/>
                <w:color w:val="0563C1"/>
                <w:szCs w:val="20"/>
                <w:u w:val="single"/>
              </w:rPr>
              <w:t>3.2.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Цели создания системы</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5ACCB0A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8" w:history="1">
            <w:r w:rsidRPr="00DE6816">
              <w:rPr>
                <w:rFonts w:ascii="Times New Roman" w:eastAsia="Calibri" w:hAnsi="Times New Roman" w:cs="Arial"/>
                <w:color w:val="0563C1"/>
                <w:szCs w:val="20"/>
                <w:u w:val="single"/>
              </w:rPr>
              <w:t>3.3.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Эксплуатационное назначение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10</w:t>
            </w:r>
            <w:r w:rsidRPr="00DE6816">
              <w:rPr>
                <w:rFonts w:ascii="Times New Roman" w:eastAsia="Calibri" w:hAnsi="Times New Roman" w:cs="Arial"/>
                <w:szCs w:val="20"/>
              </w:rPr>
              <w:fldChar w:fldCharType="end"/>
            </w:r>
          </w:hyperlink>
        </w:p>
        <w:p w14:paraId="79A217FC"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9" w:history="1">
            <w:r w:rsidRPr="00DE6816">
              <w:rPr>
                <w:rFonts w:ascii="Times New Roman" w:eastAsia="Calibri" w:hAnsi="Times New Roman" w:cs="Arial"/>
                <w:color w:val="0563C1"/>
                <w:szCs w:val="20"/>
                <w:u w:val="single"/>
              </w:rPr>
              <w:t>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СИСТЕМЕ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A7F2185"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0" w:history="1">
            <w:r w:rsidRPr="00DE6816">
              <w:rPr>
                <w:rFonts w:ascii="Times New Roman" w:eastAsia="Calibri" w:hAnsi="Times New Roman" w:cs="Arial"/>
                <w:color w:val="0563C1"/>
                <w:szCs w:val="20"/>
                <w:u w:val="single"/>
              </w:rPr>
              <w:t>4.1.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системе в целом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A35D8A3"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1" w:history="1">
            <w:r w:rsidRPr="00DE6816">
              <w:rPr>
                <w:rFonts w:ascii="Times New Roman" w:eastAsia="Calibri" w:hAnsi="Times New Roman" w:cs="Arial"/>
                <w:color w:val="0563C1"/>
                <w:szCs w:val="20"/>
                <w:u w:val="single"/>
              </w:rPr>
              <w:t>4.1.1.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составу выполняемых функций</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EC4BF94"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2" w:history="1">
            <w:r w:rsidRPr="00DE6816">
              <w:rPr>
                <w:rFonts w:ascii="Times New Roman" w:eastAsia="Calibri" w:hAnsi="Times New Roman" w:cs="Arial"/>
                <w:color w:val="0563C1"/>
                <w:szCs w:val="20"/>
                <w:u w:val="single"/>
              </w:rPr>
              <w:t>4.1.2.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организации входных и выходных данных</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3CF66CDA"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3" w:history="1">
            <w:r w:rsidRPr="00DE6816">
              <w:rPr>
                <w:rFonts w:ascii="Times New Roman" w:eastAsia="Calibri" w:hAnsi="Times New Roman" w:cs="Arial"/>
                <w:color w:val="0563C1"/>
                <w:szCs w:val="20"/>
                <w:u w:val="single"/>
              </w:rPr>
              <w:t>4.1.3.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временным характеристикам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54BACA1A"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4" w:history="1">
            <w:r w:rsidRPr="00DE6816">
              <w:rPr>
                <w:rFonts w:ascii="Times New Roman" w:eastAsia="Calibri" w:hAnsi="Times New Roman" w:cs="Arial"/>
                <w:color w:val="0563C1"/>
                <w:szCs w:val="20"/>
                <w:u w:val="single"/>
              </w:rPr>
              <w:t>4.2.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надежности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1CE8184C"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5" w:history="1">
            <w:r w:rsidRPr="00DE6816">
              <w:rPr>
                <w:rFonts w:ascii="Times New Roman" w:eastAsia="Calibri" w:hAnsi="Times New Roman" w:cs="Arial"/>
                <w:color w:val="0563C1"/>
                <w:szCs w:val="20"/>
                <w:u w:val="single"/>
              </w:rPr>
              <w:t>4.2.1.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обеспечению надежного (устойчивого) функционирования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14</w:t>
            </w:r>
            <w:r w:rsidRPr="00DE6816">
              <w:rPr>
                <w:rFonts w:ascii="Times New Roman" w:eastAsia="Calibri" w:hAnsi="Times New Roman" w:cs="Arial"/>
                <w:szCs w:val="20"/>
              </w:rPr>
              <w:fldChar w:fldCharType="end"/>
            </w:r>
          </w:hyperlink>
        </w:p>
        <w:p w14:paraId="0EF8CEB7"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6" w:history="1">
            <w:r w:rsidRPr="00DE6816">
              <w:rPr>
                <w:rFonts w:ascii="Times New Roman" w:eastAsia="Calibri" w:hAnsi="Times New Roman" w:cs="Arial"/>
                <w:color w:val="0563C1"/>
                <w:szCs w:val="20"/>
                <w:u w:val="single"/>
              </w:rPr>
              <w:t>4.2.2.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контролю входной и выходной информации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14</w:t>
            </w:r>
            <w:r w:rsidRPr="00DE6816">
              <w:rPr>
                <w:rFonts w:ascii="Times New Roman" w:eastAsia="Calibri" w:hAnsi="Times New Roman" w:cs="Arial"/>
                <w:szCs w:val="20"/>
              </w:rPr>
              <w:fldChar w:fldCharType="end"/>
            </w:r>
          </w:hyperlink>
        </w:p>
        <w:p w14:paraId="7A1EF14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7" w:history="1">
            <w:r w:rsidRPr="00DE6816">
              <w:rPr>
                <w:rFonts w:ascii="Times New Roman" w:eastAsia="Calibri" w:hAnsi="Times New Roman" w:cs="Arial"/>
                <w:color w:val="0563C1"/>
                <w:szCs w:val="20"/>
                <w:u w:val="single"/>
              </w:rPr>
              <w:t>4.3.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Условия эксплуатации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101C51B2"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8" w:history="1">
            <w:r w:rsidRPr="00DE6816">
              <w:rPr>
                <w:rFonts w:ascii="Times New Roman" w:eastAsia="Calibri" w:hAnsi="Times New Roman" w:cs="Arial"/>
                <w:color w:val="0563C1"/>
                <w:szCs w:val="20"/>
                <w:u w:val="single"/>
              </w:rPr>
              <w:t>4.3.1.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Климатические условия эксплуатации системы</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2976E605"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9" w:history="1">
            <w:r w:rsidRPr="00DE6816">
              <w:rPr>
                <w:rFonts w:ascii="Times New Roman" w:eastAsia="Calibri" w:hAnsi="Times New Roman" w:cs="Arial"/>
                <w:color w:val="0563C1"/>
                <w:szCs w:val="20"/>
                <w:u w:val="single"/>
              </w:rPr>
              <w:t>4.3.2.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видам обслуживания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516304D0"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0" w:history="1">
            <w:r w:rsidRPr="00DE6816">
              <w:rPr>
                <w:rFonts w:ascii="Times New Roman" w:eastAsia="Calibri" w:hAnsi="Times New Roman" w:cs="Arial"/>
                <w:color w:val="0563C1"/>
                <w:szCs w:val="20"/>
                <w:u w:val="single"/>
              </w:rPr>
              <w:t>4.3.3.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численности и квалификация персонала</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5EBC85D7"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31" w:history="1">
            <w:r w:rsidRPr="00DE6816">
              <w:rPr>
                <w:rFonts w:ascii="Times New Roman" w:eastAsia="Calibri" w:hAnsi="Times New Roman" w:cs="Arial"/>
                <w:color w:val="0563C1"/>
                <w:szCs w:val="20"/>
                <w:u w:val="single"/>
              </w:rPr>
              <w:t>4.4.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составу и параметрам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016760A0"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2" w:history="1">
            <w:r w:rsidRPr="00DE6816">
              <w:rPr>
                <w:rFonts w:ascii="Times New Roman" w:eastAsia="Calibri" w:hAnsi="Times New Roman" w:cs="Arial"/>
                <w:color w:val="0563C1"/>
                <w:szCs w:val="20"/>
                <w:u w:val="single"/>
              </w:rPr>
              <w:t>4.4.1.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Необходимый состав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75F29398"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3" w:history="1">
            <w:r w:rsidRPr="00DE6816">
              <w:rPr>
                <w:rFonts w:ascii="Times New Roman" w:eastAsia="Calibri" w:hAnsi="Times New Roman" w:cs="Arial"/>
                <w:color w:val="0563C1"/>
                <w:szCs w:val="20"/>
                <w:u w:val="single"/>
              </w:rPr>
              <w:t>4.4.2.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Основные технические характеристики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76151445"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34" w:history="1">
            <w:r w:rsidRPr="00DE6816">
              <w:rPr>
                <w:rFonts w:ascii="Times New Roman" w:eastAsia="Calibri" w:hAnsi="Times New Roman" w:cs="Arial"/>
                <w:color w:val="0563C1"/>
                <w:szCs w:val="20"/>
                <w:u w:val="single"/>
              </w:rPr>
              <w:t>4.5.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информационной и программной совместимости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21B78F95"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5" w:history="1">
            <w:r w:rsidRPr="00DE6816">
              <w:rPr>
                <w:rFonts w:ascii="Times New Roman" w:eastAsia="Calibri" w:hAnsi="Times New Roman" w:cs="Arial"/>
                <w:color w:val="0563C1"/>
                <w:szCs w:val="20"/>
                <w:u w:val="single"/>
              </w:rPr>
              <w:t>4.5.1.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информационным структурам на входе и выходе и методам решения</w:t>
            </w:r>
            <w:r w:rsidRPr="00DE6816">
              <w:rPr>
                <w:rFonts w:ascii="Times New Roman" w:eastAsia="Calibri" w:hAnsi="Times New Roman" w:cs="Arial"/>
                <w:szCs w:val="20"/>
              </w:rPr>
              <w:tab/>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1A0C0BFE"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6" w:history="1">
            <w:r w:rsidRPr="00DE6816">
              <w:rPr>
                <w:rFonts w:ascii="Times New Roman" w:eastAsia="Calibri" w:hAnsi="Times New Roman" w:cs="Arial"/>
                <w:color w:val="0563C1"/>
                <w:szCs w:val="20"/>
                <w:u w:val="single"/>
              </w:rPr>
              <w:t>4.5.2.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исходным кодам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5B34BFFA"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7" w:history="1">
            <w:r w:rsidRPr="00DE6816">
              <w:rPr>
                <w:rFonts w:ascii="Times New Roman" w:eastAsia="Calibri" w:hAnsi="Times New Roman" w:cs="Arial"/>
                <w:color w:val="0563C1"/>
                <w:szCs w:val="20"/>
                <w:u w:val="single"/>
              </w:rPr>
              <w:t>4.5.3.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языкам программирования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11B5B636"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8" w:history="1">
            <w:r w:rsidRPr="00DE6816">
              <w:rPr>
                <w:rFonts w:ascii="Times New Roman" w:eastAsia="Calibri" w:hAnsi="Times New Roman" w:cs="Arial"/>
                <w:color w:val="0563C1"/>
                <w:szCs w:val="20"/>
                <w:u w:val="single"/>
              </w:rPr>
              <w:t>4.5.4.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программным средствам, используемым программой</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031BE7AC"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9" w:history="1">
            <w:r w:rsidRPr="00DE6816">
              <w:rPr>
                <w:rFonts w:ascii="Times New Roman" w:eastAsia="Calibri" w:hAnsi="Times New Roman" w:cs="Arial"/>
                <w:color w:val="0563C1"/>
                <w:szCs w:val="20"/>
                <w:u w:val="single"/>
              </w:rPr>
              <w:t>4.5.5.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защите информации и программ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19</w:t>
            </w:r>
            <w:r w:rsidRPr="00DE6816">
              <w:rPr>
                <w:rFonts w:ascii="Times New Roman" w:eastAsia="Calibri" w:hAnsi="Times New Roman" w:cs="Arial"/>
                <w:szCs w:val="20"/>
              </w:rPr>
              <w:fldChar w:fldCharType="end"/>
            </w:r>
          </w:hyperlink>
        </w:p>
        <w:p w14:paraId="609371D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0" w:history="1">
            <w:r w:rsidRPr="00DE6816">
              <w:rPr>
                <w:rFonts w:ascii="Times New Roman" w:eastAsia="Calibri" w:hAnsi="Times New Roman" w:cs="Arial"/>
                <w:color w:val="0563C1"/>
                <w:szCs w:val="20"/>
                <w:u w:val="single"/>
              </w:rPr>
              <w:t>4.6.</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Специальные требования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20</w:t>
            </w:r>
            <w:r w:rsidRPr="00DE6816">
              <w:rPr>
                <w:rFonts w:ascii="Times New Roman" w:eastAsia="Calibri" w:hAnsi="Times New Roman" w:cs="Arial"/>
                <w:szCs w:val="20"/>
              </w:rPr>
              <w:fldChar w:fldCharType="end"/>
            </w:r>
          </w:hyperlink>
        </w:p>
        <w:p w14:paraId="13836CCD"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1" w:history="1">
            <w:r w:rsidRPr="00DE6816">
              <w:rPr>
                <w:rFonts w:ascii="Times New Roman" w:eastAsia="Calibri" w:hAnsi="Times New Roman" w:cs="Arial"/>
                <w:color w:val="0563C1"/>
                <w:szCs w:val="20"/>
                <w:u w:val="single"/>
              </w:rPr>
              <w:t>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ПРОГРАММНОЙ ДОКУМЕТАЦИИ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33F1AC38"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2" w:history="1">
            <w:r w:rsidRPr="00DE6816">
              <w:rPr>
                <w:rFonts w:ascii="Times New Roman" w:eastAsia="Calibri" w:hAnsi="Times New Roman" w:cs="Arial"/>
                <w:color w:val="0563C1"/>
                <w:szCs w:val="20"/>
                <w:u w:val="single"/>
              </w:rPr>
              <w:t>5.1.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Предварительный состав программной документации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5968BF94"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3" w:history="1">
            <w:r w:rsidRPr="00DE6816">
              <w:rPr>
                <w:rFonts w:ascii="Times New Roman" w:eastAsia="Calibri" w:hAnsi="Times New Roman" w:cs="Arial"/>
                <w:color w:val="0563C1"/>
                <w:szCs w:val="20"/>
                <w:u w:val="single"/>
              </w:rPr>
              <w:t>5.2.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Специальные требования к программной документации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228A6570"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4" w:history="1">
            <w:r w:rsidRPr="00DE6816">
              <w:rPr>
                <w:rFonts w:ascii="Times New Roman" w:eastAsia="Calibri" w:hAnsi="Times New Roman" w:cs="Arial"/>
                <w:color w:val="0563C1"/>
                <w:szCs w:val="20"/>
                <w:u w:val="single"/>
              </w:rPr>
              <w:t>6.</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ТЕХНИКО</w:t>
            </w:r>
            <w:r w:rsidRPr="00DE6816">
              <w:rPr>
                <w:rFonts w:ascii="Times New Roman" w:eastAsia="Calibri" w:hAnsi="Times New Roman" w:cs="Arial"/>
                <w:color w:val="0563C1"/>
                <w:szCs w:val="20"/>
                <w:u w:val="single"/>
              </w:rPr>
              <w:noBreakHyphen/>
              <w:t>ЭКОНОМИЧЕСКИЕ ПОКАЗАТЕЛИ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22</w:t>
            </w:r>
            <w:r w:rsidRPr="00DE6816">
              <w:rPr>
                <w:rFonts w:ascii="Times New Roman" w:eastAsia="Calibri" w:hAnsi="Times New Roman" w:cs="Arial"/>
                <w:szCs w:val="20"/>
              </w:rPr>
              <w:fldChar w:fldCharType="end"/>
            </w:r>
          </w:hyperlink>
        </w:p>
        <w:p w14:paraId="326236E8"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5" w:history="1">
            <w:r w:rsidRPr="00DE6816">
              <w:rPr>
                <w:rFonts w:ascii="Times New Roman" w:eastAsia="Calibri" w:hAnsi="Times New Roman" w:cs="Arial"/>
                <w:color w:val="0563C1"/>
                <w:szCs w:val="20"/>
                <w:u w:val="single"/>
              </w:rPr>
              <w:t>7.</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СТАДИИ И ЭТАПЫ РАЗРАБОТКИ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23</w:t>
            </w:r>
            <w:r w:rsidRPr="00DE6816">
              <w:rPr>
                <w:rFonts w:ascii="Times New Roman" w:eastAsia="Calibri" w:hAnsi="Times New Roman" w:cs="Arial"/>
                <w:szCs w:val="20"/>
              </w:rPr>
              <w:fldChar w:fldCharType="end"/>
            </w:r>
          </w:hyperlink>
        </w:p>
        <w:p w14:paraId="7CE1251D"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6" w:history="1">
            <w:r w:rsidRPr="00DE6816">
              <w:rPr>
                <w:rFonts w:ascii="Times New Roman" w:eastAsia="Calibri" w:hAnsi="Times New Roman" w:cs="Arial"/>
                <w:color w:val="0563C1"/>
                <w:szCs w:val="20"/>
                <w:u w:val="single"/>
              </w:rPr>
              <w:t>7.1.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Стадии разработки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23</w:t>
            </w:r>
            <w:r w:rsidRPr="00DE6816">
              <w:rPr>
                <w:rFonts w:ascii="Times New Roman" w:eastAsia="Calibri" w:hAnsi="Times New Roman" w:cs="Arial"/>
                <w:szCs w:val="20"/>
              </w:rPr>
              <w:fldChar w:fldCharType="end"/>
            </w:r>
          </w:hyperlink>
        </w:p>
        <w:p w14:paraId="6459CAA2"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7" w:history="1">
            <w:r w:rsidRPr="00DE6816">
              <w:rPr>
                <w:rFonts w:ascii="Times New Roman" w:eastAsia="Calibri" w:hAnsi="Times New Roman" w:cs="Arial"/>
                <w:color w:val="0563C1"/>
                <w:szCs w:val="20"/>
                <w:u w:val="single"/>
              </w:rPr>
              <w:t>8.</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ПОРЯДОК КОНТРОЛЯ И ПРИЁМКИ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24</w:t>
            </w:r>
            <w:r w:rsidRPr="00DE6816">
              <w:rPr>
                <w:rFonts w:ascii="Times New Roman" w:eastAsia="Calibri" w:hAnsi="Times New Roman" w:cs="Arial"/>
                <w:szCs w:val="20"/>
              </w:rPr>
              <w:fldChar w:fldCharType="end"/>
            </w:r>
          </w:hyperlink>
        </w:p>
        <w:p w14:paraId="63BFA7DA"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8" w:history="1">
            <w:r w:rsidRPr="00DE6816">
              <w:rPr>
                <w:rFonts w:ascii="Times New Roman" w:eastAsia="Calibri" w:hAnsi="Times New Roman" w:cs="Arial"/>
                <w:color w:val="0563C1"/>
                <w:szCs w:val="20"/>
                <w:u w:val="single"/>
              </w:rPr>
              <w:t>9.</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ПРИЛОЖЕНИЯ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25</w:t>
            </w:r>
            <w:r w:rsidRPr="00DE6816">
              <w:rPr>
                <w:rFonts w:ascii="Times New Roman" w:eastAsia="Calibri" w:hAnsi="Times New Roman" w:cs="Arial"/>
                <w:szCs w:val="20"/>
              </w:rPr>
              <w:fldChar w:fldCharType="end"/>
            </w:r>
          </w:hyperlink>
        </w:p>
        <w:p w14:paraId="4A9751D4"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9" w:history="1">
            <w:r w:rsidRPr="00DE6816">
              <w:rPr>
                <w:rFonts w:ascii="Times New Roman" w:eastAsia="Calibri" w:hAnsi="Times New Roman" w:cs="Arial"/>
                <w:color w:val="0563C1"/>
                <w:szCs w:val="20"/>
                <w:u w:val="single"/>
              </w:rPr>
              <w:t>9.1.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Список использованных источников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25</w:t>
            </w:r>
            <w:r w:rsidRPr="00DE6816">
              <w:rPr>
                <w:rFonts w:ascii="Times New Roman" w:eastAsia="Calibri" w:hAnsi="Times New Roman" w:cs="Arial"/>
                <w:szCs w:val="20"/>
              </w:rPr>
              <w:fldChar w:fldCharType="end"/>
            </w:r>
          </w:hyperlink>
        </w:p>
        <w:p w14:paraId="2A2B009E" w14:textId="77777777" w:rsidR="00DE6816" w:rsidRPr="00DE6816" w:rsidRDefault="00DE6816" w:rsidP="00DE6816">
          <w:pPr>
            <w:spacing w:after="0" w:line="240" w:lineRule="auto"/>
            <w:jc w:val="both"/>
            <w:rPr>
              <w:rFonts w:ascii="Times New Roman" w:eastAsia="Calibri" w:hAnsi="Times New Roman" w:cs="Arial"/>
              <w:szCs w:val="20"/>
            </w:rPr>
          </w:pPr>
          <w:r w:rsidRPr="00DE6816">
            <w:rPr>
              <w:rFonts w:ascii="Times New Roman" w:eastAsia="Calibri" w:hAnsi="Times New Roman" w:cs="Arial"/>
              <w:b/>
              <w:bCs/>
              <w:szCs w:val="20"/>
            </w:rPr>
            <w:fldChar w:fldCharType="end"/>
          </w:r>
        </w:p>
      </w:sdtContent>
    </w:sdt>
    <w:p w14:paraId="4EC375A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p>
    <w:p w14:paraId="3B847F39"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2" w:name="_Toc152588007"/>
      <w:r w:rsidRPr="00DE6816">
        <w:rPr>
          <w:rFonts w:ascii="Times New Roman" w:eastAsia="DengXian Light" w:hAnsi="Times New Roman" w:cs="Times New Roman"/>
          <w:b/>
          <w:caps/>
          <w:sz w:val="32"/>
          <w:szCs w:val="32"/>
        </w:rPr>
        <w:lastRenderedPageBreak/>
        <w:t>ОБЩИЕ ПОЛОЖЕНИЯ</w:t>
      </w:r>
      <w:bookmarkEnd w:id="2"/>
    </w:p>
    <w:p w14:paraId="65119076"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3" w:name="_Toc152588008"/>
      <w:r w:rsidRPr="00DE6816">
        <w:rPr>
          <w:rFonts w:ascii="Times New Roman" w:eastAsia="DengXian Light" w:hAnsi="Times New Roman" w:cs="Times New Roman"/>
          <w:b/>
          <w:sz w:val="30"/>
          <w:szCs w:val="26"/>
        </w:rPr>
        <w:t>Полное наименование информационной системы и ее условное обозначение</w:t>
      </w:r>
      <w:bookmarkEnd w:id="3"/>
    </w:p>
    <w:p w14:paraId="6DDFE824"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Полное наименование ИС – Информационная система по учету доставок посылок курьерами.</w:t>
      </w:r>
    </w:p>
    <w:p w14:paraId="41D98EC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Сокращенное наименование – УДКП</w:t>
      </w:r>
    </w:p>
    <w:p w14:paraId="52478977"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4" w:name="_Toc152588009"/>
      <w:r w:rsidRPr="00DE6816">
        <w:rPr>
          <w:rFonts w:ascii="Times New Roman" w:eastAsia="DengXian Light" w:hAnsi="Times New Roman" w:cs="Times New Roman"/>
          <w:b/>
          <w:sz w:val="30"/>
          <w:szCs w:val="26"/>
        </w:rPr>
        <w:t>Наименование организации–заказчика и описание деятельности</w:t>
      </w:r>
      <w:bookmarkEnd w:id="4"/>
    </w:p>
    <w:p w14:paraId="1D7168E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Заказчик: ООО «ДОСТАВИСТА».</w:t>
      </w:r>
    </w:p>
    <w:p w14:paraId="22D25B7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Описание деятельности: Доставка малогабаритных (30</w:t>
      </w:r>
      <w:r w:rsidRPr="00DE6816">
        <w:rPr>
          <w:rFonts w:ascii="Times New Roman" w:eastAsia="Calibri" w:hAnsi="Times New Roman" w:cs="Arial"/>
          <w:sz w:val="28"/>
          <w:szCs w:val="22"/>
          <w:lang w:val="en-US"/>
        </w:rPr>
        <w:t>x</w:t>
      </w:r>
      <w:r w:rsidRPr="00DE6816">
        <w:rPr>
          <w:rFonts w:ascii="Times New Roman" w:eastAsia="Calibri" w:hAnsi="Times New Roman" w:cs="Arial"/>
          <w:sz w:val="28"/>
          <w:szCs w:val="22"/>
        </w:rPr>
        <w:t>30</w:t>
      </w:r>
      <w:r w:rsidRPr="00DE6816">
        <w:rPr>
          <w:rFonts w:ascii="Times New Roman" w:eastAsia="Calibri" w:hAnsi="Times New Roman" w:cs="Arial"/>
          <w:sz w:val="28"/>
          <w:szCs w:val="22"/>
          <w:lang w:val="en-US"/>
        </w:rPr>
        <w:t>x</w:t>
      </w:r>
      <w:r w:rsidRPr="00DE6816">
        <w:rPr>
          <w:rFonts w:ascii="Times New Roman" w:eastAsia="Calibri" w:hAnsi="Times New Roman" w:cs="Arial"/>
          <w:sz w:val="28"/>
          <w:szCs w:val="22"/>
        </w:rPr>
        <w:t>10) грузов по Москве.</w:t>
      </w:r>
    </w:p>
    <w:p w14:paraId="7B0C574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121205 г. Москва, ул. Нобеля, д.5</w:t>
      </w:r>
    </w:p>
    <w:p w14:paraId="237DE1B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Тел./факс: +7(495)215–11–69/</w:t>
      </w:r>
    </w:p>
    <w:p w14:paraId="2F49F57D"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5" w:name="_Toc152588010"/>
      <w:r w:rsidRPr="00DE6816">
        <w:rPr>
          <w:rFonts w:ascii="Times New Roman" w:eastAsia="DengXian Light" w:hAnsi="Times New Roman" w:cs="Times New Roman"/>
          <w:b/>
          <w:sz w:val="30"/>
          <w:szCs w:val="26"/>
        </w:rPr>
        <w:t>Краткая характеристика объекта, в котором используют программу или программное изделие</w:t>
      </w:r>
      <w:bookmarkEnd w:id="5"/>
    </w:p>
    <w:p w14:paraId="435B907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Объектом Заказчика является специальное помещение – рабочий офис, оборудованный технической и аппаратной частью, характеристики которых описаны в разделе 4 настоящего документа.</w:t>
      </w:r>
    </w:p>
    <w:p w14:paraId="2AC290E2"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6" w:name="_Toc152588011"/>
      <w:r w:rsidRPr="00DE6816">
        <w:rPr>
          <w:rFonts w:ascii="Times New Roman" w:eastAsia="DengXian Light" w:hAnsi="Times New Roman" w:cs="Times New Roman"/>
          <w:b/>
          <w:sz w:val="30"/>
          <w:szCs w:val="26"/>
        </w:rPr>
        <w:t>Плановые сроки начала и окончания работы по созданию ИС</w:t>
      </w:r>
      <w:bookmarkEnd w:id="6"/>
    </w:p>
    <w:p w14:paraId="053CEB8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Плановые сроки начала работ: с даты подписания Договор № 32–24 от 01.05.2024.</w:t>
      </w:r>
    </w:p>
    <w:p w14:paraId="0D250B3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Плановые сроки окончания работ в соответствии с разделом 9 настоящего Технического задания.</w:t>
      </w:r>
    </w:p>
    <w:p w14:paraId="612CF189"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7" w:name="_Toc152588012"/>
      <w:r w:rsidRPr="00DE6816">
        <w:rPr>
          <w:rFonts w:ascii="Times New Roman" w:eastAsia="DengXian Light" w:hAnsi="Times New Roman" w:cs="Times New Roman"/>
          <w:b/>
          <w:sz w:val="30"/>
          <w:szCs w:val="26"/>
        </w:rPr>
        <w:t>Порядок оформления и предъявления результатов работ по созданию ИС</w:t>
      </w:r>
      <w:bookmarkEnd w:id="7"/>
    </w:p>
    <w:p w14:paraId="143AEE7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Порядок оформления и предъявления Заказчику результатов работ должен соответствовать разделам 5–8 настоящего документа.</w:t>
      </w:r>
    </w:p>
    <w:p w14:paraId="33DAE89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Отчетная документация должна быть передана в электронном виде посредством каналов электронной связи. Текстовые документы должны быть </w:t>
      </w:r>
      <w:r w:rsidRPr="00DE6816">
        <w:rPr>
          <w:rFonts w:ascii="Times New Roman" w:eastAsia="Calibri" w:hAnsi="Times New Roman" w:cs="Arial"/>
          <w:sz w:val="28"/>
          <w:szCs w:val="22"/>
        </w:rPr>
        <w:lastRenderedPageBreak/>
        <w:t>представлены в форматах Microsoft Office. Акты сдачи–приемки должны быть представлены в печатном виде.</w:t>
      </w:r>
    </w:p>
    <w:p w14:paraId="701A3D93"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8" w:name="_Toc152588013"/>
      <w:r w:rsidRPr="00DE6816">
        <w:rPr>
          <w:rFonts w:ascii="Times New Roman" w:eastAsia="DengXian Light" w:hAnsi="Times New Roman" w:cs="Times New Roman"/>
          <w:b/>
          <w:caps/>
          <w:sz w:val="32"/>
          <w:szCs w:val="32"/>
        </w:rPr>
        <w:lastRenderedPageBreak/>
        <w:t>ОСНОВАНИЕ ДЛЯ РАЗРАБОТКИ ИС</w:t>
      </w:r>
      <w:bookmarkEnd w:id="8"/>
    </w:p>
    <w:p w14:paraId="39B9243E"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9" w:name="_Toc152588014"/>
      <w:r w:rsidRPr="00DE6816">
        <w:rPr>
          <w:rFonts w:ascii="Times New Roman" w:eastAsia="DengXian Light" w:hAnsi="Times New Roman" w:cs="Times New Roman"/>
          <w:b/>
          <w:sz w:val="30"/>
          <w:szCs w:val="26"/>
        </w:rPr>
        <w:t>Документ (документы), на основании которых ведется разработка</w:t>
      </w:r>
      <w:bookmarkEnd w:id="9"/>
    </w:p>
    <w:p w14:paraId="0EB0317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Приказ. «Об утверждении тем выпускных квалификационных работ и назначении научных руководителей» (далее Приказ).</w:t>
      </w:r>
    </w:p>
    <w:p w14:paraId="1866A55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lang w:val="en-US"/>
        </w:rPr>
        <w:t>“</w:t>
      </w:r>
      <w:r w:rsidRPr="00DE6816">
        <w:rPr>
          <w:rFonts w:ascii="Times New Roman" w:eastAsia="Calibri" w:hAnsi="Times New Roman" w:cs="Arial"/>
          <w:sz w:val="28"/>
          <w:szCs w:val="22"/>
        </w:rPr>
        <w:t>Отсутствуют</w:t>
      </w:r>
      <w:r w:rsidRPr="00DE6816">
        <w:rPr>
          <w:rFonts w:ascii="Times New Roman" w:eastAsia="Calibri" w:hAnsi="Times New Roman" w:cs="Arial"/>
          <w:sz w:val="28"/>
          <w:szCs w:val="22"/>
          <w:lang w:val="en-US"/>
        </w:rPr>
        <w:t>”</w:t>
      </w:r>
      <w:r w:rsidRPr="00DE6816">
        <w:rPr>
          <w:rFonts w:ascii="Times New Roman" w:eastAsia="Calibri" w:hAnsi="Times New Roman" w:cs="Arial"/>
          <w:sz w:val="28"/>
          <w:szCs w:val="22"/>
        </w:rPr>
        <w:t>.</w:t>
      </w:r>
    </w:p>
    <w:p w14:paraId="34E268F4"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10" w:name="_Toc152588015"/>
      <w:r w:rsidRPr="00DE6816">
        <w:rPr>
          <w:rFonts w:ascii="Times New Roman" w:eastAsia="DengXian Light" w:hAnsi="Times New Roman" w:cs="Times New Roman"/>
          <w:b/>
          <w:caps/>
          <w:sz w:val="32"/>
          <w:szCs w:val="32"/>
        </w:rPr>
        <w:lastRenderedPageBreak/>
        <w:t>НАЗНАЧЕНИЕ И ЦЕЛИ СОЗДАНИЯ ИС</w:t>
      </w:r>
      <w:bookmarkEnd w:id="10"/>
    </w:p>
    <w:p w14:paraId="6CE12AC2"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11" w:name="_Toc152588016"/>
      <w:r w:rsidRPr="00DE6816">
        <w:rPr>
          <w:rFonts w:ascii="Times New Roman" w:eastAsia="DengXian Light" w:hAnsi="Times New Roman" w:cs="Times New Roman"/>
          <w:b/>
          <w:sz w:val="30"/>
          <w:szCs w:val="26"/>
        </w:rPr>
        <w:t>Назначение ИС</w:t>
      </w:r>
      <w:bookmarkEnd w:id="11"/>
    </w:p>
    <w:p w14:paraId="153257A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ИС «УДКП» предназначена для автоматизации процесса учёта и контроля выполнения курьерских доставок в компании ООО «ДОСТАВИСТА».</w:t>
      </w:r>
    </w:p>
    <w:p w14:paraId="475A63C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Создаваемая информационная система позволит повысить эффективность за счет уменьшения ошибок при планировании работы. Система должна обеспечить автоматизированную поддержку следующих процессов на объекте автоматизации:</w:t>
      </w:r>
    </w:p>
    <w:p w14:paraId="71B2EAFC"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Управление и контроль хода выполнения работ по доставкам;</w:t>
      </w:r>
    </w:p>
    <w:p w14:paraId="77EDC4FF"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Управление и контроль качества выполнения работ по доставкам;</w:t>
      </w:r>
    </w:p>
    <w:p w14:paraId="77AB69C9"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Координация и планирование работ курьеров;</w:t>
      </w:r>
    </w:p>
    <w:p w14:paraId="06064DAB"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Ведение реестров перевозимых объектов;</w:t>
      </w:r>
    </w:p>
    <w:p w14:paraId="3ADE4029"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Ведение статистики выполнения заявок;</w:t>
      </w:r>
    </w:p>
    <w:p w14:paraId="7B5030B8"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Получение информационно</w:t>
      </w:r>
      <w:r w:rsidRPr="00DE6816">
        <w:rPr>
          <w:rFonts w:ascii="Times New Roman" w:eastAsia="Calibri" w:hAnsi="Times New Roman" w:cs="Arial"/>
          <w:sz w:val="28"/>
          <w:szCs w:val="22"/>
        </w:rPr>
        <w:noBreakHyphen/>
        <w:t>аналитических данных.</w:t>
      </w:r>
    </w:p>
    <w:p w14:paraId="4E69FC27"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12" w:name="_Toc152588017"/>
      <w:r w:rsidRPr="00DE6816">
        <w:rPr>
          <w:rFonts w:ascii="Times New Roman" w:eastAsia="DengXian Light" w:hAnsi="Times New Roman" w:cs="Times New Roman"/>
          <w:b/>
          <w:sz w:val="30"/>
          <w:szCs w:val="26"/>
        </w:rPr>
        <w:t>Цели создания системы</w:t>
      </w:r>
      <w:bookmarkEnd w:id="12"/>
    </w:p>
    <w:p w14:paraId="52FB410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Целью разработки ИС «УДКП» является:</w:t>
      </w:r>
    </w:p>
    <w:p w14:paraId="0BF99F3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эффективности работы за счет уменьшения ошибок планирования;</w:t>
      </w:r>
    </w:p>
    <w:p w14:paraId="025E4213"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прозрачности процесса согласованности документов;</w:t>
      </w:r>
    </w:p>
    <w:p w14:paraId="751989BF"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уменьшения времени и трудозатрат на поиск необходимых документов;</w:t>
      </w:r>
    </w:p>
    <w:p w14:paraId="6FC66317"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улучшения контроля исполнительской дисциплины;</w:t>
      </w:r>
    </w:p>
    <w:p w14:paraId="28D4601E"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сокращение объемов трудоемких рутинных операций, связанных с обменом информации, выполняемых на всех этапах работы с заявкой;</w:t>
      </w:r>
    </w:p>
    <w:p w14:paraId="767834FD"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достоверности получаемой, обрабатываемой и хранимой информации используемой в процессе деятельности ДОСТАВИСТА, за счет централизации ее хранения и регламентация использования;</w:t>
      </w:r>
    </w:p>
    <w:p w14:paraId="7C95C2C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сокращение сроков и повышение качества подготовки и оформления документов;</w:t>
      </w:r>
    </w:p>
    <w:p w14:paraId="185EF3BD"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оперативности контроля за деятельностью работы бригад;</w:t>
      </w:r>
    </w:p>
    <w:p w14:paraId="0DB9553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улучшение координации деятельности работ организации ООО «ДОСТАВИСТА», в рамках выполнения совместных работ в реальном времени;</w:t>
      </w:r>
    </w:p>
    <w:p w14:paraId="1A077B6C"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создание единой базы данных ООО «ДОСТАВИСТА», используемая руководящим составом.</w:t>
      </w:r>
    </w:p>
    <w:p w14:paraId="2C16A08C"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13" w:name="_Toc152588018"/>
      <w:r w:rsidRPr="00DE6816">
        <w:rPr>
          <w:rFonts w:ascii="Times New Roman" w:eastAsia="DengXian Light" w:hAnsi="Times New Roman" w:cs="Times New Roman"/>
          <w:b/>
          <w:sz w:val="30"/>
          <w:szCs w:val="26"/>
        </w:rPr>
        <w:t>Эксплуатационное назначение ИС</w:t>
      </w:r>
      <w:bookmarkEnd w:id="13"/>
    </w:p>
    <w:p w14:paraId="7B19EB2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Информационная система должна эксплуатироваться в компании ООО «ДОСТАВИСТА» тремя группами пользователями: менеджерами, бухгалтером, начальником курьерской службы, где требуется в реальном времени управлять, планировать и контролировать процесс доставки посылки.</w:t>
      </w:r>
    </w:p>
    <w:p w14:paraId="2C603920"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Менеджер</w:t>
      </w:r>
      <w:r w:rsidRPr="00DE6816">
        <w:rPr>
          <w:rFonts w:ascii="Times New Roman" w:eastAsia="Calibri" w:hAnsi="Times New Roman" w:cs="Arial"/>
          <w:sz w:val="28"/>
          <w:szCs w:val="22"/>
        </w:rPr>
        <w:t xml:space="preserve"> должен иметь возможность в ИС регистрировать, изменять и удалять данными, связанные с заявками и переводить их в реестр выполненных работ. Он должен иметь возможность управлять следующими параметрами: номером заявки, датой и временем доставки, адресом, паспортными данными и личными данными получателя, паспортными данными и личными данными отправителя, характеристиками посылки, а также статусом «удалена» или «изменена».</w:t>
      </w:r>
    </w:p>
    <w:p w14:paraId="027C4C6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Диспетчер</w:t>
      </w:r>
      <w:r w:rsidRPr="00DE6816">
        <w:rPr>
          <w:rFonts w:ascii="Times New Roman" w:eastAsia="Calibri" w:hAnsi="Times New Roman" w:cs="Arial"/>
          <w:sz w:val="28"/>
          <w:szCs w:val="22"/>
        </w:rPr>
        <w:t xml:space="preserve"> должен иметь возможность планирования новой заявки, коррекции плана и формирования сменного задания в ИС. Он должен иметь возможность размещать вновь поступившие заявки в порядке очереди и управлять следующими параметрами: фактическими датами и временем доставки, осуществление выбора свободных рабочих ресурсов (количество курьеров) на указанные временные интервалы в ИС, и передавать сформированное сменное задание начальнику курьерской службы.</w:t>
      </w:r>
    </w:p>
    <w:p w14:paraId="758AF13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Начальнику курьерской службы</w:t>
      </w:r>
      <w:r w:rsidRPr="00DE6816">
        <w:rPr>
          <w:rFonts w:ascii="Times New Roman" w:eastAsia="Calibri" w:hAnsi="Times New Roman" w:cs="Arial"/>
          <w:sz w:val="28"/>
          <w:szCs w:val="22"/>
        </w:rPr>
        <w:t xml:space="preserve"> должен быть предоставлен доступ к формированию путевого листа и фиксации результатов по выполненным работам. Он должен иметь возможность управлять следующими параметрами: данными курьера и статусом заявки: выполнено/не выполнено.</w:t>
      </w:r>
    </w:p>
    <w:p w14:paraId="6E54ABDD"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14" w:name="_Toc152588019"/>
      <w:r w:rsidRPr="00DE6816">
        <w:rPr>
          <w:rFonts w:ascii="Times New Roman" w:eastAsia="DengXian Light" w:hAnsi="Times New Roman" w:cs="Times New Roman"/>
          <w:b/>
          <w:caps/>
          <w:sz w:val="32"/>
          <w:szCs w:val="32"/>
        </w:rPr>
        <w:lastRenderedPageBreak/>
        <w:t>ТРЕБОВАНИЯ К СИСТЕМЕ</w:t>
      </w:r>
      <w:bookmarkEnd w:id="14"/>
    </w:p>
    <w:p w14:paraId="415228CF"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15" w:name="_Toc152588020"/>
      <w:r w:rsidRPr="00DE6816">
        <w:rPr>
          <w:rFonts w:ascii="Times New Roman" w:eastAsia="DengXian Light" w:hAnsi="Times New Roman" w:cs="Times New Roman"/>
          <w:b/>
          <w:sz w:val="30"/>
          <w:szCs w:val="26"/>
        </w:rPr>
        <w:t>Требования к системе в целом</w:t>
      </w:r>
      <w:bookmarkEnd w:id="15"/>
    </w:p>
    <w:p w14:paraId="07F459DB"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16" w:name="_Toc152588021"/>
      <w:r w:rsidRPr="00DE6816">
        <w:rPr>
          <w:rFonts w:ascii="Times New Roman" w:eastAsia="DengXian Light" w:hAnsi="Times New Roman" w:cs="Times New Roman"/>
          <w:b/>
          <w:sz w:val="28"/>
        </w:rPr>
        <w:t>Требования к составу выполняемых функций</w:t>
      </w:r>
      <w:bookmarkEnd w:id="16"/>
    </w:p>
    <w:p w14:paraId="4427D31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Система должна разрабатываться в соответствии со следующими общими требованиями:</w:t>
      </w:r>
    </w:p>
    <w:p w14:paraId="46D908F8"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Должна быть реализована иерархия к формируемой информации для различных участников Системы в зависимости от анализа процесса планирования и работы с заявками:</w:t>
      </w:r>
    </w:p>
    <w:p w14:paraId="0F39EB1D"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определены функции пользователей в зависимости от требований типов пользований, приведённые в настоящем ТЗ в пункте 3.3, из которых выявляются права: главными пользователем системы является менеджер, диспетчер и начальник курьерской службы;</w:t>
      </w:r>
    </w:p>
    <w:p w14:paraId="3BFD62EB"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должен быть реализован и определен механизм разграничения прав для различных категорий пользователей;</w:t>
      </w:r>
    </w:p>
    <w:p w14:paraId="02C8B1B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определены возможности доступа к определенной информации;</w:t>
      </w:r>
    </w:p>
    <w:p w14:paraId="68571D09"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Должна быть реализована функция регистрации входящих, исходящих и внутренних документов:</w:t>
      </w:r>
    </w:p>
    <w:p w14:paraId="7101D4C2"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регистрации заявки (добавления, изменения данных о поступающих заявках) выполняемая менеджером. Добавление и изменение данных о поступающих заявках должно быть реализовано в окне интерфейса информационной системы;</w:t>
      </w:r>
    </w:p>
    <w:p w14:paraId="6E4C1C4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изменения, удаления данных о зарегистрированных заявках выполняемая менеджером. Данная функция позволит внести корректировки в имеющеюся в базе данных заявки;</w:t>
      </w:r>
    </w:p>
    <w:p w14:paraId="78E67954"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Должны храниться в актуальном состоянии данные:</w:t>
      </w:r>
    </w:p>
    <w:p w14:paraId="3CC9971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данные заявки;</w:t>
      </w:r>
    </w:p>
    <w:p w14:paraId="1CB6CFEF"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выполнения или невыполнения заявки;</w:t>
      </w:r>
    </w:p>
    <w:p w14:paraId="2C53D79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курьера (свободен или нет);</w:t>
      </w:r>
    </w:p>
    <w:p w14:paraId="2782BEE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статистика выполнения заявок за определенный период времени;</w:t>
      </w:r>
    </w:p>
    <w:p w14:paraId="5DE29835"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информацию о фактической дате и фактическом времени доставки.</w:t>
      </w:r>
    </w:p>
    <w:p w14:paraId="58F5FF7F"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Осуществление планирования и контроля доставки:</w:t>
      </w:r>
    </w:p>
    <w:p w14:paraId="7057879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функции планирования доставки к имеющимся заявкам в режиме реального времени производится диспетчером и начальником курьерской службы;</w:t>
      </w:r>
    </w:p>
    <w:p w14:paraId="68F9D7F7"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функции контроля перевозки по заявкам в режиме реального времени, осуществляемая менеджером и диспетчером;</w:t>
      </w:r>
    </w:p>
    <w:p w14:paraId="53DF0169"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просмотра выполненных заявок в режиме реального времени предназначенная для менеджера и диспетчера;</w:t>
      </w:r>
    </w:p>
    <w:p w14:paraId="2D45FB74"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Осуществлять функцию резервного копирования базы данных.</w:t>
      </w:r>
    </w:p>
    <w:p w14:paraId="70CC509A"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Необходимо разрабатывать пользовательский интерфейс для участников процесса (менеджера, диспетчера и начальника курьерской службы) на базе существующего технического обеспечения компании </w:t>
      </w:r>
      <w:r w:rsidRPr="00DE6816">
        <w:rPr>
          <w:rFonts w:ascii="Times New Roman" w:eastAsia="Calibri" w:hAnsi="Times New Roman" w:cs="Arial"/>
          <w:sz w:val="28"/>
          <w:szCs w:val="22"/>
          <w:highlight w:val="yellow"/>
        </w:rPr>
        <w:t>ООО «ДОСТАВИСТА»</w:t>
      </w:r>
      <w:r w:rsidRPr="00DE6816">
        <w:rPr>
          <w:rFonts w:ascii="Times New Roman" w:eastAsia="Calibri" w:hAnsi="Times New Roman" w:cs="Arial"/>
          <w:sz w:val="28"/>
          <w:szCs w:val="22"/>
        </w:rPr>
        <w:t xml:space="preserve"> в таблице 1.</w:t>
      </w:r>
    </w:p>
    <w:p w14:paraId="693D1E60"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1</w:t>
      </w:r>
      <w:r w:rsidRPr="00DE6816">
        <w:rPr>
          <w:rFonts w:ascii="Times New Roman" w:eastAsia="Calibri" w:hAnsi="Times New Roman" w:cs="Arial"/>
          <w:b/>
          <w:iCs/>
          <w:szCs w:val="18"/>
        </w:rPr>
        <w:fldChar w:fldCharType="end"/>
      </w:r>
    </w:p>
    <w:tbl>
      <w:tblPr>
        <w:tblStyle w:val="15"/>
        <w:tblW w:w="0" w:type="auto"/>
        <w:tblLook w:val="04A0" w:firstRow="1" w:lastRow="0" w:firstColumn="1" w:lastColumn="0" w:noHBand="0" w:noVBand="1"/>
      </w:tblPr>
      <w:tblGrid>
        <w:gridCol w:w="3115"/>
        <w:gridCol w:w="3115"/>
        <w:gridCol w:w="3115"/>
      </w:tblGrid>
      <w:tr w:rsidR="00DE6816" w:rsidRPr="00DE6816" w14:paraId="54C1F4B7" w14:textId="77777777" w:rsidTr="0023377E">
        <w:tc>
          <w:tcPr>
            <w:tcW w:w="3115" w:type="dxa"/>
          </w:tcPr>
          <w:p w14:paraId="68C34195"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Компьютерная техника</w:t>
            </w:r>
          </w:p>
        </w:tc>
        <w:tc>
          <w:tcPr>
            <w:tcW w:w="3115" w:type="dxa"/>
          </w:tcPr>
          <w:p w14:paraId="25B7E2DF"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Технические характеристики</w:t>
            </w:r>
          </w:p>
        </w:tc>
        <w:tc>
          <w:tcPr>
            <w:tcW w:w="3115" w:type="dxa"/>
          </w:tcPr>
          <w:p w14:paraId="1A875483"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Количество единиц</w:t>
            </w:r>
          </w:p>
        </w:tc>
      </w:tr>
      <w:tr w:rsidR="00DE6816" w:rsidRPr="00DE6816" w14:paraId="2162CBBD" w14:textId="77777777" w:rsidTr="0023377E">
        <w:tc>
          <w:tcPr>
            <w:tcW w:w="3115" w:type="dxa"/>
          </w:tcPr>
          <w:p w14:paraId="2FD5E321"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1</w:t>
            </w:r>
          </w:p>
        </w:tc>
        <w:tc>
          <w:tcPr>
            <w:tcW w:w="3115" w:type="dxa"/>
          </w:tcPr>
          <w:p w14:paraId="3B7729E0"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2</w:t>
            </w:r>
          </w:p>
        </w:tc>
        <w:tc>
          <w:tcPr>
            <w:tcW w:w="3115" w:type="dxa"/>
          </w:tcPr>
          <w:p w14:paraId="658E5BC0"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3</w:t>
            </w:r>
          </w:p>
        </w:tc>
      </w:tr>
      <w:tr w:rsidR="00DE6816" w:rsidRPr="00DE6816" w14:paraId="6EEADB83" w14:textId="77777777" w:rsidTr="0023377E">
        <w:tc>
          <w:tcPr>
            <w:tcW w:w="3115" w:type="dxa"/>
          </w:tcPr>
          <w:p w14:paraId="662ED638"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Ноутбуки</w:t>
            </w:r>
            <w:r w:rsidRPr="00DE6816">
              <w:rPr>
                <w:rFonts w:ascii="Times New Roman" w:eastAsia="Calibri" w:hAnsi="Times New Roman" w:cs="Arial"/>
                <w:szCs w:val="16"/>
                <w:lang w:val="en-US"/>
              </w:rPr>
              <w:t xml:space="preserve"> HUAWEI MateBook 14 KLVL–W56W 16+512GB Space Grey</w:t>
            </w:r>
          </w:p>
        </w:tc>
        <w:tc>
          <w:tcPr>
            <w:tcW w:w="3115" w:type="dxa"/>
          </w:tcPr>
          <w:p w14:paraId="2DDD03E7"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Процессор</w:t>
            </w:r>
            <w:r w:rsidRPr="00DE6816">
              <w:rPr>
                <w:rFonts w:ascii="Times New Roman" w:eastAsia="Calibri" w:hAnsi="Times New Roman" w:cs="Arial"/>
                <w:szCs w:val="16"/>
                <w:lang w:val="en-US"/>
              </w:rPr>
              <w:t xml:space="preserve"> – AMD Ryzen 5 5500U 2.1 </w:t>
            </w:r>
            <w:r w:rsidRPr="00DE6816">
              <w:rPr>
                <w:rFonts w:ascii="Times New Roman" w:eastAsia="Calibri" w:hAnsi="Times New Roman" w:cs="Arial"/>
                <w:szCs w:val="16"/>
              </w:rPr>
              <w:t>ГГц</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Операционная</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система</w:t>
            </w:r>
            <w:r w:rsidRPr="00DE6816">
              <w:rPr>
                <w:rFonts w:ascii="Times New Roman" w:eastAsia="Calibri" w:hAnsi="Times New Roman" w:cs="Arial"/>
                <w:szCs w:val="16"/>
                <w:lang w:val="en-US"/>
              </w:rPr>
              <w:t xml:space="preserve"> – Windows 10 </w:t>
            </w:r>
            <w:r w:rsidRPr="00DE6816">
              <w:rPr>
                <w:rFonts w:ascii="Times New Roman" w:eastAsia="Calibri" w:hAnsi="Times New Roman" w:cs="Arial"/>
                <w:szCs w:val="16"/>
              </w:rPr>
              <w:t>Домашняя</w:t>
            </w:r>
            <w:r w:rsidRPr="00DE6816">
              <w:rPr>
                <w:rFonts w:ascii="Times New Roman" w:eastAsia="Calibri" w:hAnsi="Times New Roman" w:cs="Arial"/>
                <w:szCs w:val="16"/>
                <w:lang w:val="en-US"/>
              </w:rPr>
              <w:t xml:space="preserve"> 64 </w:t>
            </w:r>
            <w:r w:rsidRPr="00DE6816">
              <w:rPr>
                <w:rFonts w:ascii="Times New Roman" w:eastAsia="Calibri" w:hAnsi="Times New Roman" w:cs="Arial"/>
                <w:szCs w:val="16"/>
              </w:rPr>
              <w:t>Графический</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контроллер</w:t>
            </w:r>
            <w:r w:rsidRPr="00DE6816">
              <w:rPr>
                <w:rFonts w:ascii="Times New Roman" w:eastAsia="Calibri" w:hAnsi="Times New Roman" w:cs="Arial"/>
                <w:szCs w:val="16"/>
                <w:lang w:val="en-US"/>
              </w:rPr>
              <w:t xml:space="preserve"> – Radeon Graphics </w:t>
            </w:r>
            <w:r w:rsidRPr="00DE6816">
              <w:rPr>
                <w:rFonts w:ascii="Times New Roman" w:eastAsia="Calibri" w:hAnsi="Times New Roman" w:cs="Arial"/>
                <w:szCs w:val="16"/>
              </w:rPr>
              <w:t>Объем</w:t>
            </w:r>
            <w:r w:rsidRPr="00DE6816">
              <w:rPr>
                <w:rFonts w:ascii="Times New Roman" w:eastAsia="Calibri" w:hAnsi="Times New Roman" w:cs="Arial"/>
                <w:szCs w:val="16"/>
                <w:lang w:val="en-US"/>
              </w:rPr>
              <w:t xml:space="preserve"> SSD – 512 </w:t>
            </w:r>
            <w:r w:rsidRPr="00DE6816">
              <w:rPr>
                <w:rFonts w:ascii="Times New Roman" w:eastAsia="Calibri" w:hAnsi="Times New Roman" w:cs="Arial"/>
                <w:szCs w:val="16"/>
              </w:rPr>
              <w:t>Гб</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Оперативная</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память</w:t>
            </w:r>
            <w:r w:rsidRPr="00DE6816">
              <w:rPr>
                <w:rFonts w:ascii="Times New Roman" w:eastAsia="Calibri" w:hAnsi="Times New Roman" w:cs="Arial"/>
                <w:szCs w:val="16"/>
                <w:lang w:val="en-US"/>
              </w:rPr>
              <w:t xml:space="preserve"> – 16 </w:t>
            </w:r>
            <w:r w:rsidRPr="00DE6816">
              <w:rPr>
                <w:rFonts w:ascii="Times New Roman" w:eastAsia="Calibri" w:hAnsi="Times New Roman" w:cs="Arial"/>
                <w:szCs w:val="16"/>
              </w:rPr>
              <w:t>Гб</w:t>
            </w:r>
          </w:p>
        </w:tc>
        <w:tc>
          <w:tcPr>
            <w:tcW w:w="3115" w:type="dxa"/>
          </w:tcPr>
          <w:p w14:paraId="12EB7B6E"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3 (2 – менеджеров,1 – бухгалтера)</w:t>
            </w:r>
          </w:p>
        </w:tc>
      </w:tr>
      <w:tr w:rsidR="00DE6816" w:rsidRPr="00DE6816" w14:paraId="1F5892A3" w14:textId="77777777" w:rsidTr="0023377E">
        <w:tc>
          <w:tcPr>
            <w:tcW w:w="3115" w:type="dxa"/>
          </w:tcPr>
          <w:p w14:paraId="42F4256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Мобильные телефоны TECNO Spark 10c 4/64 ГБ (смартфон)</w:t>
            </w:r>
          </w:p>
        </w:tc>
        <w:tc>
          <w:tcPr>
            <w:tcW w:w="3115" w:type="dxa"/>
          </w:tcPr>
          <w:p w14:paraId="2B4BC12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Процессор – Unisoc Tiger T606 Оперативная память (ОЗУ) – 4 Гб Встроенная память – 64 Гб Операционная система – Android 12</w:t>
            </w:r>
          </w:p>
        </w:tc>
        <w:tc>
          <w:tcPr>
            <w:tcW w:w="3115" w:type="dxa"/>
          </w:tcPr>
          <w:p w14:paraId="143DBBC1"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5 – для курьеров</w:t>
            </w:r>
          </w:p>
        </w:tc>
      </w:tr>
      <w:tr w:rsidR="00DE6816" w:rsidRPr="00DE6816" w14:paraId="054CE70E" w14:textId="77777777" w:rsidTr="0023377E">
        <w:tc>
          <w:tcPr>
            <w:tcW w:w="3115" w:type="dxa"/>
          </w:tcPr>
          <w:p w14:paraId="23FE418C"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Периферийное оборудование</w:t>
            </w:r>
          </w:p>
        </w:tc>
        <w:tc>
          <w:tcPr>
            <w:tcW w:w="3115" w:type="dxa"/>
          </w:tcPr>
          <w:p w14:paraId="6C255287"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Модель</w:t>
            </w:r>
          </w:p>
        </w:tc>
        <w:tc>
          <w:tcPr>
            <w:tcW w:w="3115" w:type="dxa"/>
          </w:tcPr>
          <w:p w14:paraId="6EDBE77F"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Количество единиц</w:t>
            </w:r>
          </w:p>
        </w:tc>
      </w:tr>
      <w:tr w:rsidR="00DE6816" w:rsidRPr="00DE6816" w14:paraId="6CB71127" w14:textId="77777777" w:rsidTr="0023377E">
        <w:tc>
          <w:tcPr>
            <w:tcW w:w="3115" w:type="dxa"/>
          </w:tcPr>
          <w:p w14:paraId="7248B78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Роутер</w:t>
            </w:r>
          </w:p>
        </w:tc>
        <w:tc>
          <w:tcPr>
            <w:tcW w:w="3115" w:type="dxa"/>
          </w:tcPr>
          <w:p w14:paraId="6AB6E0F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Keenetic Lite KN-1311</w:t>
            </w:r>
          </w:p>
        </w:tc>
        <w:tc>
          <w:tcPr>
            <w:tcW w:w="3115" w:type="dxa"/>
          </w:tcPr>
          <w:p w14:paraId="04E1FD1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r>
      <w:tr w:rsidR="00DE6816" w:rsidRPr="00DE6816" w14:paraId="019F9BED" w14:textId="77777777" w:rsidTr="0023377E">
        <w:tc>
          <w:tcPr>
            <w:tcW w:w="3115" w:type="dxa"/>
          </w:tcPr>
          <w:p w14:paraId="4619EF0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МФУ струйное</w:t>
            </w:r>
          </w:p>
        </w:tc>
        <w:tc>
          <w:tcPr>
            <w:tcW w:w="3115" w:type="dxa"/>
          </w:tcPr>
          <w:p w14:paraId="6BF445CC"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Canon PIXMA MG2540S</w:t>
            </w:r>
          </w:p>
        </w:tc>
        <w:tc>
          <w:tcPr>
            <w:tcW w:w="3115" w:type="dxa"/>
          </w:tcPr>
          <w:p w14:paraId="152683E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r>
      <w:tr w:rsidR="00DE6816" w:rsidRPr="00DE6816" w14:paraId="24C8307C" w14:textId="77777777" w:rsidTr="0023377E">
        <w:tc>
          <w:tcPr>
            <w:tcW w:w="3115" w:type="dxa"/>
          </w:tcPr>
          <w:p w14:paraId="632D867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ИБП</w:t>
            </w:r>
          </w:p>
        </w:tc>
        <w:tc>
          <w:tcPr>
            <w:tcW w:w="3115" w:type="dxa"/>
          </w:tcPr>
          <w:p w14:paraId="648DA734"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Ippon Back Basic 650 Euro</w:t>
            </w:r>
          </w:p>
        </w:tc>
        <w:tc>
          <w:tcPr>
            <w:tcW w:w="3115" w:type="dxa"/>
          </w:tcPr>
          <w:p w14:paraId="29545ED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3</w:t>
            </w:r>
          </w:p>
        </w:tc>
      </w:tr>
    </w:tbl>
    <w:p w14:paraId="2EF8C39D"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17" w:name="_Toc152588022"/>
      <w:r w:rsidRPr="00DE6816">
        <w:rPr>
          <w:rFonts w:ascii="Times New Roman" w:eastAsia="DengXian Light" w:hAnsi="Times New Roman" w:cs="Times New Roman"/>
          <w:b/>
          <w:sz w:val="28"/>
        </w:rPr>
        <w:lastRenderedPageBreak/>
        <w:t>Требования к организации входных и выходных данных</w:t>
      </w:r>
      <w:bookmarkEnd w:id="17"/>
    </w:p>
    <w:p w14:paraId="18752B3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Для хранения данных необходимо использовать базу данных, а управлять ее с помощью системы управления базами данных. Все необходимые манипуляции для качественной работы с программным изделием долины быть предусмотрены в интерфейсе и должны быть реализованы функциями пользовательский интерфейс.</w:t>
      </w:r>
    </w:p>
    <w:p w14:paraId="620793E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БД должны хранится данные о заявке, ее статус выполнения, статус грузового автомобиля, статистика выполнения заявок, информация о фактической дате и фактическом времени перевозок, реестр выполненных заявок.</w:t>
      </w:r>
    </w:p>
    <w:p w14:paraId="57C1E43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Ввод данных производится – менеджером, диспетчером и начальником автобазы. Ввод данных должен осуществляться с обязательной проверкой и с сопоставлением введенных данных, подтверждение их корректности, а также не допускать повторной заявки, которое дублирует уже существующую. Доступ к выводимой информации должен зависеть от прав пользователя. Данные выводятся системой автоматически в виде таблиц в режиме реального времени. Выводимые данные (реестры выполненных работ) должны храниться не менее 3–х лет.</w:t>
      </w:r>
    </w:p>
    <w:p w14:paraId="445D60B5"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18" w:name="_Toc152588023"/>
      <w:r w:rsidRPr="00DE6816">
        <w:rPr>
          <w:rFonts w:ascii="Times New Roman" w:eastAsia="DengXian Light" w:hAnsi="Times New Roman" w:cs="Times New Roman"/>
          <w:b/>
          <w:sz w:val="28"/>
        </w:rPr>
        <w:t>Требования к временным характеристикам</w:t>
      </w:r>
      <w:bookmarkEnd w:id="18"/>
    </w:p>
    <w:p w14:paraId="4D53DF3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Обновление данных в БД происходит в режиме реального времени.</w:t>
      </w:r>
    </w:p>
    <w:p w14:paraId="25A70431"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19" w:name="_Toc152588024"/>
      <w:r w:rsidRPr="00DE6816">
        <w:rPr>
          <w:rFonts w:ascii="Times New Roman" w:eastAsia="DengXian Light" w:hAnsi="Times New Roman" w:cs="Times New Roman"/>
          <w:b/>
          <w:sz w:val="30"/>
          <w:szCs w:val="26"/>
        </w:rPr>
        <w:t>Требования к надежности</w:t>
      </w:r>
      <w:bookmarkEnd w:id="19"/>
    </w:p>
    <w:p w14:paraId="1358A305"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Надёжность программного средства должна соответствовать требованиям:</w:t>
      </w:r>
    </w:p>
    <w:p w14:paraId="4A72BAC7"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контроль целостности данных на уровне СУБД;</w:t>
      </w:r>
    </w:p>
    <w:p w14:paraId="2E743478"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защита от ошибочных действий пользователей на уровне пользовательского интерфейса;</w:t>
      </w:r>
    </w:p>
    <w:p w14:paraId="3B0DA0B5"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гарантирование сохранности данных при сбоях в работе внешних устройств на уровне СУБД; </w:t>
      </w:r>
    </w:p>
    <w:p w14:paraId="14DB13AD"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обеспечение обнаружения и диагностики ошибок с выдачей соответствующих сообщений пользователю на уровне пользовательского интерфейса.</w:t>
      </w:r>
    </w:p>
    <w:p w14:paraId="338E981C"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0" w:name="_Toc152588025"/>
      <w:r w:rsidRPr="00DE6816">
        <w:rPr>
          <w:rFonts w:ascii="Times New Roman" w:eastAsia="DengXian Light" w:hAnsi="Times New Roman" w:cs="Times New Roman"/>
          <w:b/>
          <w:sz w:val="28"/>
        </w:rPr>
        <w:t>Требования к обеспечению надежного (устойчивого) функционирования</w:t>
      </w:r>
      <w:bookmarkEnd w:id="20"/>
    </w:p>
    <w:p w14:paraId="006E2FD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1E2EBB8D"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организацией бесперебойного питания технических средств;</w:t>
      </w:r>
    </w:p>
    <w:p w14:paraId="01DDE5A5"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регулярным выполнением требований ГОСТ 51188</w:t>
      </w:r>
      <w:r w:rsidRPr="00DE6816">
        <w:rPr>
          <w:rFonts w:ascii="Times New Roman" w:eastAsia="Calibri" w:hAnsi="Times New Roman" w:cs="Arial"/>
          <w:sz w:val="28"/>
          <w:szCs w:val="22"/>
        </w:rPr>
        <w:noBreakHyphen/>
        <w:t>98. «Защита информации. Испытания программных средств на наличие компьютерных вирусов»;</w:t>
      </w:r>
    </w:p>
    <w:p w14:paraId="38BFAC9E"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использованием лицензионной базы данных;</w:t>
      </w:r>
    </w:p>
    <w:p w14:paraId="2C4DF80A"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необходимым уровнем квалификации сотрудников;</w:t>
      </w:r>
    </w:p>
    <w:p w14:paraId="46316722"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704E5279"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исключение потерь данных при нарушении интерфейсов, сбоях (отказах) технических или программных средств, отклонениях в среде функционирования;</w:t>
      </w:r>
    </w:p>
    <w:p w14:paraId="07BEE4F8"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возможность восстановления (повторного запроса) подвергшихся воздействию данных, обмен которыми осуществлялся в момент сбоя и т.д.</w:t>
      </w:r>
    </w:p>
    <w:p w14:paraId="4162BF0F"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1" w:name="_Toc152588026"/>
      <w:r w:rsidRPr="00DE6816">
        <w:rPr>
          <w:rFonts w:ascii="Times New Roman" w:eastAsia="DengXian Light" w:hAnsi="Times New Roman" w:cs="Times New Roman"/>
          <w:b/>
          <w:sz w:val="28"/>
        </w:rPr>
        <w:t>Требования к контролю входной и выходной информации</w:t>
      </w:r>
      <w:bookmarkEnd w:id="21"/>
    </w:p>
    <w:p w14:paraId="04486870"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Контроль входной и выходной информации должен быть реализован в соответствии с указаниями ГОСТ Р 56939</w:t>
      </w:r>
      <w:r w:rsidRPr="00DE6816">
        <w:rPr>
          <w:rFonts w:ascii="Times New Roman" w:eastAsia="Calibri" w:hAnsi="Times New Roman" w:cs="Arial"/>
          <w:sz w:val="28"/>
          <w:szCs w:val="22"/>
        </w:rPr>
        <w:noBreakHyphen/>
        <w:t>2016 «Разработка безопасного программного обеспечения».</w:t>
      </w:r>
    </w:p>
    <w:p w14:paraId="68DB36D3"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22" w:name="_Toc152588027"/>
      <w:r w:rsidRPr="00DE6816">
        <w:rPr>
          <w:rFonts w:ascii="Times New Roman" w:eastAsia="DengXian Light" w:hAnsi="Times New Roman" w:cs="Times New Roman"/>
          <w:b/>
          <w:sz w:val="30"/>
          <w:szCs w:val="26"/>
        </w:rPr>
        <w:lastRenderedPageBreak/>
        <w:t>Условия эксплуатации</w:t>
      </w:r>
      <w:bookmarkEnd w:id="22"/>
    </w:p>
    <w:p w14:paraId="3CD327F3"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Необходимо выделить следующую должность – «Системный администратор», в обязанности которого входит мониторинг работы ИС, а также скорейшая реакция на появление программных сбоев ИС.</w:t>
      </w:r>
    </w:p>
    <w:p w14:paraId="0BB0735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Разрабатываемое ПО предназначено для пользователей с базовыми навыками владения ЭВМ. Программный продукт должен выполняться на исправном оборудовании.</w:t>
      </w:r>
    </w:p>
    <w:p w14:paraId="0B449C55"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3" w:name="_Toc152588028"/>
      <w:r w:rsidRPr="00DE6816">
        <w:rPr>
          <w:rFonts w:ascii="Times New Roman" w:eastAsia="DengXian Light" w:hAnsi="Times New Roman" w:cs="Times New Roman"/>
          <w:b/>
          <w:sz w:val="28"/>
        </w:rPr>
        <w:t>Климатические условия эксплуатации системы</w:t>
      </w:r>
      <w:bookmarkEnd w:id="23"/>
    </w:p>
    <w:p w14:paraId="622E1B4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Условия эксплуатации системы проводятся в рабочем офисе, в соответствии с ГОСТ 30494</w:t>
      </w:r>
      <w:r w:rsidRPr="00DE6816">
        <w:rPr>
          <w:rFonts w:ascii="Times New Roman" w:eastAsia="Calibri" w:hAnsi="Times New Roman" w:cs="Arial"/>
          <w:sz w:val="28"/>
          <w:szCs w:val="22"/>
        </w:rPr>
        <w:noBreakHyphen/>
        <w:t>2011 «Параметры микроклимата в помещениях».</w:t>
      </w:r>
    </w:p>
    <w:p w14:paraId="1DDA628B"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4" w:name="_Toc152588029"/>
      <w:r w:rsidRPr="00DE6816">
        <w:rPr>
          <w:rFonts w:ascii="Times New Roman" w:eastAsia="DengXian Light" w:hAnsi="Times New Roman" w:cs="Times New Roman"/>
          <w:b/>
          <w:sz w:val="28"/>
        </w:rPr>
        <w:t>Требования к видам обслуживания</w:t>
      </w:r>
      <w:bookmarkEnd w:id="24"/>
    </w:p>
    <w:p w14:paraId="5E0334D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рамках сопровождения системы в список требований к обслуживанию входит:</w:t>
      </w:r>
    </w:p>
    <w:p w14:paraId="3C0F7E8A"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Еженедельное резервное копирование БД;</w:t>
      </w:r>
    </w:p>
    <w:p w14:paraId="39764AD3"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Обновление программного обеспечения СУБД;</w:t>
      </w:r>
    </w:p>
    <w:p w14:paraId="0A216090"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Восстановление работоспособности системы при аварийных ситуациях.</w:t>
      </w:r>
    </w:p>
    <w:p w14:paraId="3D823AF8"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5" w:name="_Toc152588030"/>
      <w:r w:rsidRPr="00DE6816">
        <w:rPr>
          <w:rFonts w:ascii="Times New Roman" w:eastAsia="DengXian Light" w:hAnsi="Times New Roman" w:cs="Times New Roman"/>
          <w:b/>
          <w:sz w:val="28"/>
        </w:rPr>
        <w:t>Требования к численности и квалификация персонала</w:t>
      </w:r>
      <w:bookmarkEnd w:id="25"/>
    </w:p>
    <w:p w14:paraId="481D20F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Минимальное количество персонала, требуемого для работы программы, должно составлять не менее 2 штатных единиц – «менеджер» и «диспетчер».</w:t>
      </w:r>
    </w:p>
    <w:p w14:paraId="2085D07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Для контроля функционирования Системы необходимо ввести следующую роль – Системный администратор, который должен иметь высшее профильное образование. В перечень задач, выполняемых системным администратором, должны входить:</w:t>
      </w:r>
    </w:p>
    <w:p w14:paraId="489C0674"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задача поддержания работоспособности технических средств;</w:t>
      </w:r>
    </w:p>
    <w:p w14:paraId="24B06F14"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задачи установки и поддержания работоспособности системных программных средств – операционной системы;</w:t>
      </w:r>
    </w:p>
    <w:p w14:paraId="1FA20B10"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задача установки (инсталляции) программы.</w:t>
      </w:r>
    </w:p>
    <w:p w14:paraId="268F3284"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Пользователь программы (менеджер по работе с заявками, диспетчер и начальник автобазы) должен обладать практическими навыками работы с пользовательским интерфейсом системы модуля ИС.</w:t>
      </w:r>
    </w:p>
    <w:p w14:paraId="5E91B34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Персонал должен быть аттестован на II квалификационную группу по электробезопасности</w:t>
      </w:r>
      <w:r w:rsidRPr="00DE6816">
        <w:rPr>
          <w:rFonts w:ascii="Times New Roman" w:eastAsia="Calibri" w:hAnsi="Times New Roman" w:cs="Arial"/>
          <w:sz w:val="28"/>
          <w:szCs w:val="22"/>
          <w:vertAlign w:val="superscript"/>
        </w:rPr>
        <w:footnoteReference w:id="1"/>
      </w:r>
      <w:r w:rsidRPr="00DE6816">
        <w:rPr>
          <w:rFonts w:ascii="Times New Roman" w:eastAsia="Calibri" w:hAnsi="Times New Roman" w:cs="Arial"/>
          <w:sz w:val="28"/>
          <w:szCs w:val="22"/>
        </w:rPr>
        <w:t>.</w:t>
      </w:r>
    </w:p>
    <w:p w14:paraId="169806B6"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26" w:name="_Toc152588031"/>
      <w:r w:rsidRPr="00DE6816">
        <w:rPr>
          <w:rFonts w:ascii="Times New Roman" w:eastAsia="DengXian Light" w:hAnsi="Times New Roman" w:cs="Times New Roman"/>
          <w:b/>
          <w:sz w:val="30"/>
          <w:szCs w:val="26"/>
        </w:rPr>
        <w:t>Требования к составу и параметрам технических средств</w:t>
      </w:r>
      <w:bookmarkEnd w:id="26"/>
    </w:p>
    <w:p w14:paraId="61462C03"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7" w:name="_Toc152588032"/>
      <w:r w:rsidRPr="00DE6816">
        <w:rPr>
          <w:rFonts w:ascii="Times New Roman" w:eastAsia="DengXian Light" w:hAnsi="Times New Roman" w:cs="Times New Roman"/>
          <w:b/>
          <w:sz w:val="28"/>
        </w:rPr>
        <w:t>Необходимый состав технических средств</w:t>
      </w:r>
      <w:bookmarkEnd w:id="27"/>
    </w:p>
    <w:p w14:paraId="5C135C4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состав технических средств должен входить персональный ЭВМ для менеджера.</w:t>
      </w:r>
    </w:p>
    <w:p w14:paraId="6DC742C4"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Системный блок (с необходимыми кабелями);</w:t>
      </w:r>
    </w:p>
    <w:p w14:paraId="10593D89"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Монитор (с необходимыми кабелями);</w:t>
      </w:r>
    </w:p>
    <w:p w14:paraId="4A9A6CA3"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Мышь и клавиатура (с необходимыми кабелями).</w:t>
      </w:r>
    </w:p>
    <w:p w14:paraId="21468814"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28" w:name="_Toc152588033"/>
      <w:r w:rsidRPr="00DE6816">
        <w:rPr>
          <w:rFonts w:ascii="Times New Roman" w:eastAsia="DengXian Light" w:hAnsi="Times New Roman" w:cs="Times New Roman"/>
          <w:b/>
          <w:sz w:val="28"/>
        </w:rPr>
        <w:t>Основные технические характеристики технических средств</w:t>
      </w:r>
      <w:bookmarkEnd w:id="28"/>
    </w:p>
    <w:p w14:paraId="29DF1918"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Операционная система: Windows 7/8//10/11.</w:t>
      </w:r>
    </w:p>
    <w:p w14:paraId="6ED27F8A"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Память (ОЗУ): требуется 8 Гб оперативной памяти.</w:t>
      </w:r>
    </w:p>
    <w:p w14:paraId="1C73B876"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Место на жестком диске: требуется 512 Гб свободного места.</w:t>
      </w:r>
    </w:p>
    <w:p w14:paraId="1E784CED"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Процессор: Двухъядерный процессор Intel или более поздняя версия.</w:t>
      </w:r>
    </w:p>
    <w:p w14:paraId="082BF392"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29" w:name="_Toc152588034"/>
      <w:r w:rsidRPr="00DE6816">
        <w:rPr>
          <w:rFonts w:ascii="Times New Roman" w:eastAsia="DengXian Light" w:hAnsi="Times New Roman" w:cs="Times New Roman"/>
          <w:b/>
          <w:sz w:val="30"/>
          <w:szCs w:val="26"/>
        </w:rPr>
        <w:t>Требования к информационной и программной совместимости</w:t>
      </w:r>
      <w:bookmarkEnd w:id="29"/>
    </w:p>
    <w:p w14:paraId="192BE8DB"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30" w:name="_Toc152588035"/>
      <w:r w:rsidRPr="00DE6816">
        <w:rPr>
          <w:rFonts w:ascii="Times New Roman" w:eastAsia="DengXian Light" w:hAnsi="Times New Roman" w:cs="Times New Roman"/>
          <w:b/>
          <w:sz w:val="28"/>
        </w:rPr>
        <w:t>Требования к информационным структурам на входе и выходе и методам решения</w:t>
      </w:r>
      <w:bookmarkEnd w:id="30"/>
    </w:p>
    <w:p w14:paraId="4490D19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Пользовательский интерфейс менеджера должен быть интуитивно понятным и содержать подсказки. Должен существовать программный доступ из пользовательского интерфейса к созданию резервной копии БД. Отчеты должны содержать лишь интересующую информацию. Время на запрос должно быть минимальным.</w:t>
      </w:r>
    </w:p>
    <w:p w14:paraId="02C5FC0E"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31" w:name="_Toc152588036"/>
      <w:r w:rsidRPr="00DE6816">
        <w:rPr>
          <w:rFonts w:ascii="Times New Roman" w:eastAsia="DengXian Light" w:hAnsi="Times New Roman" w:cs="Times New Roman"/>
          <w:b/>
          <w:sz w:val="28"/>
        </w:rPr>
        <w:lastRenderedPageBreak/>
        <w:t>Требования к исходным кодам</w:t>
      </w:r>
      <w:bookmarkEnd w:id="31"/>
    </w:p>
    <w:p w14:paraId="0063694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качестве интегрированной среды разработки программы должна быть использована среда Microsoft Visual WinForms.</w:t>
      </w:r>
    </w:p>
    <w:p w14:paraId="00CA6127"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32" w:name="_Toc152588037"/>
      <w:r w:rsidRPr="00DE6816">
        <w:rPr>
          <w:rFonts w:ascii="Times New Roman" w:eastAsia="DengXian Light" w:hAnsi="Times New Roman" w:cs="Times New Roman"/>
          <w:b/>
          <w:sz w:val="28"/>
        </w:rPr>
        <w:t>Требования к языкам программирования</w:t>
      </w:r>
      <w:bookmarkEnd w:id="32"/>
    </w:p>
    <w:p w14:paraId="6EFDBA8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Взаимодействие с СУБД и создание БД реализуется на языке Transact</w:t>
      </w:r>
      <w:r w:rsidRPr="00DE6816">
        <w:rPr>
          <w:rFonts w:ascii="Times New Roman" w:eastAsia="Calibri" w:hAnsi="Times New Roman" w:cs="Arial"/>
          <w:sz w:val="28"/>
          <w:szCs w:val="22"/>
        </w:rPr>
        <w:noBreakHyphen/>
        <w:t>SQL.</w:t>
      </w:r>
    </w:p>
    <w:p w14:paraId="16EA9551"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33" w:name="_Toc152588038"/>
      <w:r w:rsidRPr="00DE6816">
        <w:rPr>
          <w:rFonts w:ascii="Times New Roman" w:eastAsia="DengXian Light" w:hAnsi="Times New Roman" w:cs="Times New Roman"/>
          <w:b/>
          <w:sz w:val="28"/>
        </w:rPr>
        <w:t>Требования к программным средствам, используемым программой</w:t>
      </w:r>
      <w:bookmarkEnd w:id="33"/>
    </w:p>
    <w:p w14:paraId="406EF2CF"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Перед тем как приступать к работе с интерфейсом программного продукта, пользователь должен выполнить аутентификацию посредством пары «логин</w:t>
      </w:r>
      <w:r w:rsidRPr="00DE6816">
        <w:rPr>
          <w:rFonts w:ascii="Times New Roman" w:eastAsia="Calibri" w:hAnsi="Times New Roman" w:cs="Arial"/>
          <w:sz w:val="28"/>
          <w:szCs w:val="22"/>
        </w:rPr>
        <w:noBreakHyphen/>
        <w:t>пароль».</w:t>
      </w:r>
    </w:p>
    <w:p w14:paraId="7B65B36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Должны быть реализованы роли управления: менеджер, диспетчер, начальник автобазы. В зависимости, от которых должны быть доступны различные элементы управления.</w:t>
      </w:r>
    </w:p>
    <w:p w14:paraId="079F9BAF"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графическом интерфейсе должен быть элемент управления, на котором указаны имя учетной записи и его роль управления (например, Иванов/менеджер).</w:t>
      </w:r>
    </w:p>
    <w:p w14:paraId="11243D6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Список заявок, сменных заданий и путевых листов должен быть представлен в виде таблиц, то есть, должны быть предусмотрены визуально раздельные области просмотра данных о переезде. С помощью прокрутки колесика мыши осуществляется просмотр внесенных данных в этих таблицах.</w:t>
      </w:r>
    </w:p>
    <w:p w14:paraId="36544E1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Создание новой заявки, сменного задания должно обеспечиваться путем нажатия на кнопку «создать» в окне ИС. А удаление создание новой заявки, сменного задания, при необходимости – кнопкой «удалить» в окне ИС. </w:t>
      </w:r>
    </w:p>
    <w:p w14:paraId="5B43BE1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Менеджер должен иметь возможность вносить, редактировать, читать и удалять данные, включающие в себя:</w:t>
      </w:r>
    </w:p>
    <w:p w14:paraId="50E13381"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заявки»;</w:t>
      </w:r>
    </w:p>
    <w:p w14:paraId="6A81B4F3"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«Ф.И.О. получателя»;</w:t>
      </w:r>
    </w:p>
    <w:p w14:paraId="0D07CD5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«Серия и номер паспорта получателя»;</w:t>
      </w:r>
    </w:p>
    <w:p w14:paraId="7F5DF84B"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получателя»;</w:t>
      </w:r>
    </w:p>
    <w:p w14:paraId="530B46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«Дата поступления заявки»;</w:t>
      </w:r>
    </w:p>
    <w:p w14:paraId="728CA91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«Плановая дата доставки»;</w:t>
      </w:r>
    </w:p>
    <w:p w14:paraId="19407F53"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«Плановое время доставки»;</w:t>
      </w:r>
    </w:p>
    <w:p w14:paraId="5A61593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«Адрес отправки»;</w:t>
      </w:r>
    </w:p>
    <w:p w14:paraId="63A840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«Адрес получателя»;</w:t>
      </w:r>
    </w:p>
    <w:p w14:paraId="48AF732B"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«Размер посылки»;</w:t>
      </w:r>
    </w:p>
    <w:p w14:paraId="0DE21709"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«Вес груза»;</w:t>
      </w:r>
    </w:p>
    <w:p w14:paraId="359A62A7"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«Время на выполнение»;</w:t>
      </w:r>
    </w:p>
    <w:p w14:paraId="7EC764D9"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«Срок от»;</w:t>
      </w:r>
    </w:p>
    <w:p w14:paraId="4274E44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«Срок до»;</w:t>
      </w:r>
    </w:p>
    <w:p w14:paraId="19662C9F"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«Ф.И.О. отправителя»;</w:t>
      </w:r>
    </w:p>
    <w:p w14:paraId="7FCA8568"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«Серия и номер паспорта отправителя»;</w:t>
      </w:r>
    </w:p>
    <w:p w14:paraId="176CE9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отправителя»;</w:t>
      </w:r>
    </w:p>
    <w:p w14:paraId="48369FA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заявки».</w:t>
      </w:r>
    </w:p>
    <w:p w14:paraId="7298698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Диспетчер должен иметь возможность редактировать, читать данные по заявкам, внесенные Менеджером в ИС и создавать на их основе сменные задания, включающие в себя дополнительно:</w:t>
      </w:r>
    </w:p>
    <w:p w14:paraId="5C15CE1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выезда».</w:t>
      </w:r>
    </w:p>
    <w:p w14:paraId="4B90250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Диспетчер осуществляет мониторинг количества свободных курьеров и машин на дату и время доставки, также контролирует статус заявок («выполнено»/«не выполнено»). </w:t>
      </w:r>
    </w:p>
    <w:p w14:paraId="73E9E4E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Начальник курьерской службы должен иметь возможность читать данные, внесенные Менеджером и Диспетчером, также вносить, редактировать, данные включающие в себя:</w:t>
      </w:r>
    </w:p>
    <w:p w14:paraId="6F0007F9"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получения»;</w:t>
      </w:r>
    </w:p>
    <w:p w14:paraId="6F3EDE5B"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доставки»;</w:t>
      </w:r>
    </w:p>
    <w:p w14:paraId="59E52F7C"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«Общее фактическое время на доставку»;</w:t>
      </w:r>
    </w:p>
    <w:p w14:paraId="485B8D93"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возвращения»;</w:t>
      </w:r>
    </w:p>
    <w:p w14:paraId="7B531EF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курьера»;</w:t>
      </w:r>
    </w:p>
    <w:p w14:paraId="3ED7A60C"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«Ф.И.О. курьера»;</w:t>
      </w:r>
    </w:p>
    <w:p w14:paraId="7209FCBD"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курьера»;</w:t>
      </w:r>
    </w:p>
    <w:p w14:paraId="0431CB76"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курьера»;</w:t>
      </w:r>
    </w:p>
    <w:p w14:paraId="0557177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путевого листа»;</w:t>
      </w:r>
    </w:p>
    <w:p w14:paraId="792B8FB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на забор посылки»;</w:t>
      </w:r>
    </w:p>
    <w:p w14:paraId="1735196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на отдачу посылки»;</w:t>
      </w:r>
    </w:p>
    <w:p w14:paraId="6B1C47A0"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выезда»;</w:t>
      </w:r>
    </w:p>
    <w:p w14:paraId="36F4C2B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«Общее время на доставку»;</w:t>
      </w:r>
    </w:p>
    <w:p w14:paraId="66DE5DB6"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возвращения»;</w:t>
      </w:r>
    </w:p>
    <w:p w14:paraId="7BBE05A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«Индекс посылки»;</w:t>
      </w:r>
    </w:p>
    <w:p w14:paraId="43EBBF2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«Тип упаковки»;</w:t>
      </w:r>
    </w:p>
    <w:p w14:paraId="4610C270"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«Вес упаковки»;</w:t>
      </w:r>
    </w:p>
    <w:p w14:paraId="0C000DEB"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«Общий вес посылки и упаковок».</w:t>
      </w:r>
    </w:p>
    <w:p w14:paraId="7922B1EE"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доставки».</w:t>
      </w:r>
    </w:p>
    <w:p w14:paraId="4310F53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Начальник курьерской службы после выполнения всех действий по доставки присваивает заявке статус «выполнено».</w:t>
      </w:r>
    </w:p>
    <w:p w14:paraId="7C9B2AD8" w14:textId="77777777" w:rsidR="00DE6816" w:rsidRPr="00DE6816" w:rsidRDefault="00DE6816" w:rsidP="00DE6816">
      <w:pPr>
        <w:spacing w:after="0" w:line="360" w:lineRule="auto"/>
        <w:ind w:firstLine="709"/>
        <w:jc w:val="both"/>
        <w:rPr>
          <w:rFonts w:ascii="Times New Roman" w:eastAsia="Calibri" w:hAnsi="Times New Roman" w:cs="Arial"/>
          <w:b/>
          <w:bCs/>
          <w:sz w:val="28"/>
          <w:szCs w:val="22"/>
        </w:rPr>
      </w:pPr>
      <w:r w:rsidRPr="00DE6816">
        <w:rPr>
          <w:rFonts w:ascii="Times New Roman" w:eastAsia="Calibri" w:hAnsi="Times New Roman" w:cs="Arial"/>
          <w:b/>
          <w:bCs/>
          <w:sz w:val="28"/>
          <w:szCs w:val="22"/>
        </w:rPr>
        <w:t>Подсистема администрирования.</w:t>
      </w:r>
    </w:p>
    <w:p w14:paraId="67C79CB3"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Подсистема администрирования предназначена для управления настроек системы. Управление осуществляется системным администратором. Управление должно учитывать настройку следующих параметров:</w:t>
      </w:r>
    </w:p>
    <w:p w14:paraId="6FD35F28"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регистрация групп пользователей;</w:t>
      </w:r>
    </w:p>
    <w:p w14:paraId="1AF68376"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регистрация пользователей (с настройкой пароля);</w:t>
      </w:r>
    </w:p>
    <w:p w14:paraId="7E1DF824"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предоставление прав различным группам пользователей;</w:t>
      </w:r>
    </w:p>
    <w:p w14:paraId="5EC578B5"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настройка параметров источника базы данных;</w:t>
      </w:r>
    </w:p>
    <w:p w14:paraId="58B4ACDE"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системные параметры.</w:t>
      </w:r>
    </w:p>
    <w:p w14:paraId="265896D1" w14:textId="77777777" w:rsidR="00DE6816" w:rsidRPr="00DE6816" w:rsidRDefault="00DE6816" w:rsidP="00DE6816">
      <w:pPr>
        <w:keepNext/>
        <w:keepLines/>
        <w:numPr>
          <w:ilvl w:val="2"/>
          <w:numId w:val="1"/>
        </w:numPr>
        <w:spacing w:after="0" w:line="360" w:lineRule="auto"/>
        <w:jc w:val="both"/>
        <w:outlineLvl w:val="2"/>
        <w:rPr>
          <w:rFonts w:ascii="Times New Roman" w:eastAsia="DengXian Light" w:hAnsi="Times New Roman" w:cs="Times New Roman"/>
          <w:b/>
          <w:sz w:val="28"/>
        </w:rPr>
      </w:pPr>
      <w:bookmarkStart w:id="34" w:name="_Toc152588039"/>
      <w:r w:rsidRPr="00DE6816">
        <w:rPr>
          <w:rFonts w:ascii="Times New Roman" w:eastAsia="DengXian Light" w:hAnsi="Times New Roman" w:cs="Times New Roman"/>
          <w:b/>
          <w:sz w:val="28"/>
        </w:rPr>
        <w:t>Требования к защите информации и программ</w:t>
      </w:r>
      <w:bookmarkEnd w:id="34"/>
    </w:p>
    <w:p w14:paraId="2F9EA56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системе должен быть обеспечен надлежащий уровень защиты информации в соответствии с законом о защите информации и программного комплекса в целом от несанкционированного доступа – «Об информации, информатизации и защите информации» РФ №24</w:t>
      </w:r>
      <w:r w:rsidRPr="00DE6816">
        <w:rPr>
          <w:rFonts w:ascii="Times New Roman" w:eastAsia="Calibri" w:hAnsi="Times New Roman" w:cs="Arial"/>
          <w:sz w:val="28"/>
          <w:szCs w:val="22"/>
        </w:rPr>
        <w:noBreakHyphen/>
        <w:t>ФЗ от 20.02.95.</w:t>
      </w:r>
    </w:p>
    <w:p w14:paraId="743CDD5F"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35" w:name="_Toc152588040"/>
      <w:r w:rsidRPr="00DE6816">
        <w:rPr>
          <w:rFonts w:ascii="Times New Roman" w:eastAsia="DengXian Light" w:hAnsi="Times New Roman" w:cs="Times New Roman"/>
          <w:b/>
          <w:sz w:val="30"/>
          <w:szCs w:val="26"/>
        </w:rPr>
        <w:lastRenderedPageBreak/>
        <w:t>Специальные требования</w:t>
      </w:r>
      <w:bookmarkEnd w:id="35"/>
    </w:p>
    <w:p w14:paraId="5E058E1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Одно из требований Заказчика является совместимость разрабатываемого модуля ИС с операционной системой Microsoft Windows. Пользовательский интерфейс должен быть защищенным от неправильных действий пользователей и снабжен системой подсказок. Данные, с которыми должна работать программа, должны представляется на экране с помощью стандартных визуальных средств операционной системы Microsoft Windows: окна отображения текста, кнопки, радио</w:t>
      </w:r>
      <w:r w:rsidRPr="00DE6816">
        <w:rPr>
          <w:rFonts w:ascii="Times New Roman" w:eastAsia="Calibri" w:hAnsi="Times New Roman" w:cs="Arial"/>
          <w:sz w:val="28"/>
          <w:szCs w:val="22"/>
        </w:rPr>
        <w:noBreakHyphen/>
        <w:t>кнопки, индикаторы с флажками, полосы прокрутки, окна стандартных диалогов и сообщений и т.д.</w:t>
      </w:r>
    </w:p>
    <w:p w14:paraId="162980BF"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36" w:name="_Toc152588041"/>
      <w:r w:rsidRPr="00DE6816">
        <w:rPr>
          <w:rFonts w:ascii="Times New Roman" w:eastAsia="DengXian Light" w:hAnsi="Times New Roman" w:cs="Times New Roman"/>
          <w:b/>
          <w:caps/>
          <w:sz w:val="32"/>
          <w:szCs w:val="32"/>
        </w:rPr>
        <w:lastRenderedPageBreak/>
        <w:t>ТРЕБОВАНИЯ К ПРОГРАММНОЙ ДОКУМЕТАЦИИ</w:t>
      </w:r>
      <w:bookmarkEnd w:id="36"/>
    </w:p>
    <w:p w14:paraId="513CD82F"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37" w:name="_Toc152588042"/>
      <w:r w:rsidRPr="00DE6816">
        <w:rPr>
          <w:rFonts w:ascii="Times New Roman" w:eastAsia="DengXian Light" w:hAnsi="Times New Roman" w:cs="Times New Roman"/>
          <w:b/>
          <w:sz w:val="30"/>
          <w:szCs w:val="26"/>
        </w:rPr>
        <w:t>Предварительный состав программной документации</w:t>
      </w:r>
      <w:bookmarkEnd w:id="37"/>
    </w:p>
    <w:p w14:paraId="263E50C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Состав разрабатываемых программных документов должен включать в себя:</w:t>
      </w:r>
    </w:p>
    <w:p w14:paraId="3FADA3A1"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Техническое задание</w:t>
      </w:r>
      <w:r w:rsidRPr="00DE6816">
        <w:rPr>
          <w:rFonts w:ascii="Times New Roman" w:eastAsia="Calibri" w:hAnsi="Times New Roman" w:cs="Arial"/>
          <w:sz w:val="28"/>
          <w:szCs w:val="22"/>
        </w:rPr>
        <w:t xml:space="preserve"> – назначение и область применения Информационной системы, технические, технико</w:t>
      </w:r>
      <w:r w:rsidRPr="00DE6816">
        <w:rPr>
          <w:rFonts w:ascii="Times New Roman" w:eastAsia="Calibri" w:hAnsi="Times New Roman" w:cs="Arial"/>
          <w:sz w:val="28"/>
          <w:szCs w:val="22"/>
        </w:rPr>
        <w:noBreakHyphen/>
        <w:t>экономические и специальные требования, предъявляемые к Информационной системе, необходимые стадии и сроки разработки, виды испытаний;</w:t>
      </w:r>
    </w:p>
    <w:p w14:paraId="036B4051"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Спецификация</w:t>
      </w:r>
      <w:r w:rsidRPr="00DE6816">
        <w:rPr>
          <w:rFonts w:ascii="Times New Roman" w:eastAsia="Calibri" w:hAnsi="Times New Roman" w:cs="Arial"/>
          <w:sz w:val="28"/>
          <w:szCs w:val="22"/>
        </w:rPr>
        <w:t>;</w:t>
      </w:r>
    </w:p>
    <w:p w14:paraId="448F1B53"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Описание применения</w:t>
      </w:r>
      <w:r w:rsidRPr="00DE6816">
        <w:rPr>
          <w:rFonts w:ascii="Times New Roman" w:eastAsia="Calibri" w:hAnsi="Times New Roman" w:cs="Arial"/>
          <w:sz w:val="28"/>
          <w:szCs w:val="22"/>
        </w:rPr>
        <w:t>;</w:t>
      </w:r>
    </w:p>
    <w:p w14:paraId="411805F6"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Файл с базой данных</w:t>
      </w:r>
      <w:r w:rsidRPr="00DE6816">
        <w:rPr>
          <w:rFonts w:ascii="Times New Roman" w:eastAsia="Calibri" w:hAnsi="Times New Roman" w:cs="Arial"/>
          <w:sz w:val="28"/>
          <w:szCs w:val="22"/>
        </w:rPr>
        <w:t>;</w:t>
      </w:r>
    </w:p>
    <w:p w14:paraId="51A97ACB"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Файл с разработанными пользовательскими интерфейсами</w:t>
      </w:r>
      <w:r w:rsidRPr="00DE6816">
        <w:rPr>
          <w:rFonts w:ascii="Times New Roman" w:eastAsia="Calibri" w:hAnsi="Times New Roman" w:cs="Arial"/>
          <w:sz w:val="28"/>
          <w:szCs w:val="22"/>
        </w:rPr>
        <w:t>;</w:t>
      </w:r>
    </w:p>
    <w:p w14:paraId="6DD8A213"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Руководство пользователя (менеджера, диспетчера и начальника курьерской службы)</w:t>
      </w:r>
      <w:r w:rsidRPr="00DE6816">
        <w:rPr>
          <w:rFonts w:ascii="Times New Roman" w:eastAsia="Calibri" w:hAnsi="Times New Roman" w:cs="Arial"/>
          <w:sz w:val="28"/>
          <w:szCs w:val="22"/>
        </w:rPr>
        <w:t xml:space="preserve"> – сведения для обеспечения процедуры общения пользователя с Информационной системой в процессе работы.</w:t>
      </w:r>
    </w:p>
    <w:p w14:paraId="2ACE950F"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Руководство по техническому обслуживанию</w:t>
      </w:r>
      <w:r w:rsidRPr="00DE6816">
        <w:rPr>
          <w:rFonts w:ascii="Times New Roman" w:eastAsia="Calibri" w:hAnsi="Times New Roman" w:cs="Arial"/>
          <w:sz w:val="28"/>
          <w:szCs w:val="22"/>
        </w:rPr>
        <w:t>.</w:t>
      </w:r>
    </w:p>
    <w:p w14:paraId="5239387D"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38" w:name="_Toc152588043"/>
      <w:r w:rsidRPr="00DE6816">
        <w:rPr>
          <w:rFonts w:ascii="Times New Roman" w:eastAsia="DengXian Light" w:hAnsi="Times New Roman" w:cs="Times New Roman"/>
          <w:b/>
          <w:sz w:val="30"/>
          <w:szCs w:val="26"/>
        </w:rPr>
        <w:t>Специальные требования к программной документации</w:t>
      </w:r>
      <w:bookmarkEnd w:id="38"/>
    </w:p>
    <w:p w14:paraId="7838FDA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Специальные требования к программной документации не предъявляются Заказчиком.</w:t>
      </w:r>
    </w:p>
    <w:p w14:paraId="3D68059A"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39" w:name="_Toc152588044"/>
      <w:r w:rsidRPr="00DE6816">
        <w:rPr>
          <w:rFonts w:ascii="Times New Roman" w:eastAsia="DengXian Light" w:hAnsi="Times New Roman" w:cs="Times New Roman"/>
          <w:b/>
          <w:caps/>
          <w:sz w:val="32"/>
          <w:szCs w:val="32"/>
        </w:rPr>
        <w:lastRenderedPageBreak/>
        <w:t>ТЕХНИКО</w:t>
      </w:r>
      <w:r w:rsidRPr="00DE6816">
        <w:rPr>
          <w:rFonts w:ascii="Times New Roman" w:eastAsia="DengXian Light" w:hAnsi="Times New Roman" w:cs="Times New Roman"/>
          <w:b/>
          <w:caps/>
          <w:sz w:val="32"/>
          <w:szCs w:val="32"/>
        </w:rPr>
        <w:noBreakHyphen/>
        <w:t>ЭКОНОМИЧЕСКИЕ ПОКАЗАТЕЛИ</w:t>
      </w:r>
      <w:bookmarkEnd w:id="39"/>
    </w:p>
    <w:p w14:paraId="5AABAA41"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2</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Расчёт экономической эффективности</w:t>
      </w:r>
    </w:p>
    <w:tbl>
      <w:tblPr>
        <w:tblStyle w:val="15"/>
        <w:tblW w:w="0" w:type="auto"/>
        <w:tblLook w:val="04A0" w:firstRow="1" w:lastRow="0" w:firstColumn="1" w:lastColumn="0" w:noHBand="0" w:noVBand="1"/>
      </w:tblPr>
      <w:tblGrid>
        <w:gridCol w:w="3115"/>
        <w:gridCol w:w="3115"/>
        <w:gridCol w:w="3115"/>
      </w:tblGrid>
      <w:tr w:rsidR="00DE6816" w:rsidRPr="00DE6816" w14:paraId="3DC76CB1" w14:textId="77777777" w:rsidTr="0023377E">
        <w:tc>
          <w:tcPr>
            <w:tcW w:w="3115" w:type="dxa"/>
          </w:tcPr>
          <w:p w14:paraId="06AF5A2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w:t>
            </w:r>
          </w:p>
        </w:tc>
        <w:tc>
          <w:tcPr>
            <w:tcW w:w="3115" w:type="dxa"/>
          </w:tcPr>
          <w:p w14:paraId="102167A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ЧДД =</w:t>
            </w:r>
          </w:p>
        </w:tc>
        <w:tc>
          <w:tcPr>
            <w:tcW w:w="3115" w:type="dxa"/>
          </w:tcPr>
          <w:p w14:paraId="6C9225F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9 542 404,31 рублей</w:t>
            </w:r>
          </w:p>
        </w:tc>
      </w:tr>
      <w:tr w:rsidR="00DE6816" w:rsidRPr="00DE6816" w14:paraId="77C6B46E" w14:textId="77777777" w:rsidTr="0023377E">
        <w:tc>
          <w:tcPr>
            <w:tcW w:w="3115" w:type="dxa"/>
          </w:tcPr>
          <w:p w14:paraId="26A194CC"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2</w:t>
            </w:r>
          </w:p>
        </w:tc>
        <w:tc>
          <w:tcPr>
            <w:tcW w:w="3115" w:type="dxa"/>
          </w:tcPr>
          <w:p w14:paraId="1FD62F6D"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Простой срок окупаемости =</w:t>
            </w:r>
          </w:p>
        </w:tc>
        <w:tc>
          <w:tcPr>
            <w:tcW w:w="3115" w:type="dxa"/>
          </w:tcPr>
          <w:p w14:paraId="76E62FDA"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2 года</w:t>
            </w:r>
          </w:p>
        </w:tc>
      </w:tr>
      <w:tr w:rsidR="00DE6816" w:rsidRPr="00DE6816" w14:paraId="733FF030" w14:textId="77777777" w:rsidTr="0023377E">
        <w:tc>
          <w:tcPr>
            <w:tcW w:w="3115" w:type="dxa"/>
          </w:tcPr>
          <w:p w14:paraId="1D04D214"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3</w:t>
            </w:r>
          </w:p>
        </w:tc>
        <w:tc>
          <w:tcPr>
            <w:tcW w:w="3115" w:type="dxa"/>
          </w:tcPr>
          <w:p w14:paraId="5CFC155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Дисконтированный срок окупаемости =</w:t>
            </w:r>
          </w:p>
        </w:tc>
        <w:tc>
          <w:tcPr>
            <w:tcW w:w="3115" w:type="dxa"/>
          </w:tcPr>
          <w:p w14:paraId="4DCAAC4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 год</w:t>
            </w:r>
          </w:p>
        </w:tc>
      </w:tr>
      <w:tr w:rsidR="00DE6816" w:rsidRPr="00DE6816" w14:paraId="67182955" w14:textId="77777777" w:rsidTr="0023377E">
        <w:tc>
          <w:tcPr>
            <w:tcW w:w="3115" w:type="dxa"/>
          </w:tcPr>
          <w:p w14:paraId="76EE5DD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4</w:t>
            </w:r>
          </w:p>
        </w:tc>
        <w:tc>
          <w:tcPr>
            <w:tcW w:w="3115" w:type="dxa"/>
          </w:tcPr>
          <w:p w14:paraId="319208D9"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ИДД =</w:t>
            </w:r>
          </w:p>
        </w:tc>
        <w:tc>
          <w:tcPr>
            <w:tcW w:w="3115" w:type="dxa"/>
          </w:tcPr>
          <w:p w14:paraId="4A6A324A"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16.18</w:t>
            </w:r>
          </w:p>
        </w:tc>
      </w:tr>
      <w:tr w:rsidR="00DE6816" w:rsidRPr="00DE6816" w14:paraId="15E69BB1" w14:textId="77777777" w:rsidTr="0023377E">
        <w:tc>
          <w:tcPr>
            <w:tcW w:w="3115" w:type="dxa"/>
          </w:tcPr>
          <w:p w14:paraId="24F683AA" w14:textId="77777777" w:rsidR="00DE6816" w:rsidRPr="00DE6816" w:rsidRDefault="00DE6816" w:rsidP="00DE6816">
            <w:pPr>
              <w:spacing w:line="360" w:lineRule="auto"/>
              <w:jc w:val="both"/>
              <w:rPr>
                <w:rFonts w:ascii="Times New Roman" w:eastAsia="Calibri" w:hAnsi="Times New Roman" w:cs="Arial"/>
                <w:sz w:val="28"/>
                <w:szCs w:val="22"/>
              </w:rPr>
            </w:pPr>
          </w:p>
        </w:tc>
        <w:tc>
          <w:tcPr>
            <w:tcW w:w="3115" w:type="dxa"/>
          </w:tcPr>
          <w:p w14:paraId="2025C5CF"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ЧДД ≥ 0, Проект признается эффективным.</w:t>
            </w:r>
          </w:p>
        </w:tc>
        <w:tc>
          <w:tcPr>
            <w:tcW w:w="3115" w:type="dxa"/>
          </w:tcPr>
          <w:p w14:paraId="642260C0" w14:textId="77777777" w:rsidR="00DE6816" w:rsidRPr="00DE6816" w:rsidRDefault="00DE6816" w:rsidP="00DE6816">
            <w:pPr>
              <w:spacing w:line="360" w:lineRule="auto"/>
              <w:jc w:val="both"/>
              <w:rPr>
                <w:rFonts w:ascii="Times New Roman" w:eastAsia="Calibri" w:hAnsi="Times New Roman" w:cs="Arial"/>
                <w:sz w:val="28"/>
                <w:szCs w:val="22"/>
              </w:rPr>
            </w:pPr>
          </w:p>
        </w:tc>
      </w:tr>
    </w:tbl>
    <w:p w14:paraId="4AEF850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Сроком окупаемости называется период времени от начального момента до момента, после которого текущий чистый дисконтированный доход ЧДД становится неотрицательным. Подводя итоги, разработанная информационная система повышает эффективность выполняемых перевозок за счет уменьшения ошибок планирования работ</w:t>
      </w:r>
    </w:p>
    <w:p w14:paraId="61CF526E"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40" w:name="_Toc152588045"/>
      <w:r w:rsidRPr="00DE6816">
        <w:rPr>
          <w:rFonts w:ascii="Times New Roman" w:eastAsia="DengXian Light" w:hAnsi="Times New Roman" w:cs="Times New Roman"/>
          <w:b/>
          <w:caps/>
          <w:sz w:val="32"/>
          <w:szCs w:val="32"/>
        </w:rPr>
        <w:lastRenderedPageBreak/>
        <w:t>СТАДИИ И ЭТАПЫ РАЗРАБОТКИ</w:t>
      </w:r>
      <w:bookmarkEnd w:id="40"/>
    </w:p>
    <w:p w14:paraId="699A2D96"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41" w:name="_Toc152588046"/>
      <w:r w:rsidRPr="00DE6816">
        <w:rPr>
          <w:rFonts w:ascii="Times New Roman" w:eastAsia="DengXian Light" w:hAnsi="Times New Roman" w:cs="Times New Roman"/>
          <w:b/>
          <w:sz w:val="30"/>
          <w:szCs w:val="26"/>
        </w:rPr>
        <w:t>Стадии разработки</w:t>
      </w:r>
      <w:bookmarkEnd w:id="41"/>
    </w:p>
    <w:p w14:paraId="5AD3B559"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3</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Стадии разработки</w:t>
      </w:r>
    </w:p>
    <w:tbl>
      <w:tblPr>
        <w:tblStyle w:val="15"/>
        <w:tblW w:w="0" w:type="auto"/>
        <w:tblLook w:val="04A0" w:firstRow="1" w:lastRow="0" w:firstColumn="1" w:lastColumn="0" w:noHBand="0" w:noVBand="1"/>
      </w:tblPr>
      <w:tblGrid>
        <w:gridCol w:w="1129"/>
        <w:gridCol w:w="3119"/>
        <w:gridCol w:w="5097"/>
      </w:tblGrid>
      <w:tr w:rsidR="00DE6816" w:rsidRPr="00DE6816" w14:paraId="043C08A7" w14:textId="77777777" w:rsidTr="0023377E">
        <w:tc>
          <w:tcPr>
            <w:tcW w:w="1129" w:type="dxa"/>
          </w:tcPr>
          <w:p w14:paraId="06E0F9B7"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Номер этапа</w:t>
            </w:r>
          </w:p>
        </w:tc>
        <w:tc>
          <w:tcPr>
            <w:tcW w:w="3119" w:type="dxa"/>
          </w:tcPr>
          <w:p w14:paraId="7FD8A7E9"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Название</w:t>
            </w:r>
          </w:p>
        </w:tc>
        <w:tc>
          <w:tcPr>
            <w:tcW w:w="5097" w:type="dxa"/>
          </w:tcPr>
          <w:p w14:paraId="35AE8BF5"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Описание этапа</w:t>
            </w:r>
          </w:p>
        </w:tc>
      </w:tr>
      <w:tr w:rsidR="00DE6816" w:rsidRPr="00DE6816" w14:paraId="6A6C629E" w14:textId="77777777" w:rsidTr="0023377E">
        <w:tc>
          <w:tcPr>
            <w:tcW w:w="1129" w:type="dxa"/>
          </w:tcPr>
          <w:p w14:paraId="0E24AF8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c>
          <w:tcPr>
            <w:tcW w:w="3119" w:type="dxa"/>
          </w:tcPr>
          <w:p w14:paraId="306FBFF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Техническое задание</w:t>
            </w:r>
          </w:p>
        </w:tc>
        <w:tc>
          <w:tcPr>
            <w:tcW w:w="5097" w:type="dxa"/>
          </w:tcPr>
          <w:p w14:paraId="4A24375A"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Составление технического задания для будущей разработки ИС</w:t>
            </w:r>
          </w:p>
        </w:tc>
      </w:tr>
      <w:tr w:rsidR="00DE6816" w:rsidRPr="00DE6816" w14:paraId="4C70CEAD" w14:textId="77777777" w:rsidTr="0023377E">
        <w:tc>
          <w:tcPr>
            <w:tcW w:w="1129" w:type="dxa"/>
          </w:tcPr>
          <w:p w14:paraId="5B1028F4"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2</w:t>
            </w:r>
          </w:p>
        </w:tc>
        <w:tc>
          <w:tcPr>
            <w:tcW w:w="3119" w:type="dxa"/>
          </w:tcPr>
          <w:p w14:paraId="16000584"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 предметной области и сравнение возможных подходов к решению задачи по проектированию БД для ИС.</w:t>
            </w:r>
          </w:p>
        </w:tc>
        <w:tc>
          <w:tcPr>
            <w:tcW w:w="5097" w:type="dxa"/>
          </w:tcPr>
          <w:p w14:paraId="19E0498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Анализируем предметную область и изучаем структуру исследуемой компании, бизнес–процессов внутри нее, сравнение различных подходов для дальнейшего проектирования БД для ИС.</w:t>
            </w:r>
          </w:p>
        </w:tc>
      </w:tr>
      <w:tr w:rsidR="00DE6816" w:rsidRPr="00DE6816" w14:paraId="63534D7D" w14:textId="77777777" w:rsidTr="0023377E">
        <w:tc>
          <w:tcPr>
            <w:tcW w:w="1129" w:type="dxa"/>
          </w:tcPr>
          <w:p w14:paraId="1EB5A38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3</w:t>
            </w:r>
          </w:p>
        </w:tc>
        <w:tc>
          <w:tcPr>
            <w:tcW w:w="3119" w:type="dxa"/>
          </w:tcPr>
          <w:p w14:paraId="394E71D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концептуального проектирования</w:t>
            </w:r>
          </w:p>
        </w:tc>
        <w:tc>
          <w:tcPr>
            <w:tcW w:w="5097" w:type="dxa"/>
          </w:tcPr>
          <w:p w14:paraId="1172271D"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Целью данного этапа концептуального проектирования является создание концептуальной модели данных (КМД). Данная модель создается на основе изучения предметной области, которая содержит всю необходимую информацию, характеризующую деятельность исследуемого предприятия</w:t>
            </w:r>
          </w:p>
        </w:tc>
      </w:tr>
      <w:tr w:rsidR="00DE6816" w:rsidRPr="00DE6816" w14:paraId="20C2CFD9" w14:textId="77777777" w:rsidTr="0023377E">
        <w:tc>
          <w:tcPr>
            <w:tcW w:w="1129" w:type="dxa"/>
          </w:tcPr>
          <w:p w14:paraId="0DD098F8"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4</w:t>
            </w:r>
          </w:p>
        </w:tc>
        <w:tc>
          <w:tcPr>
            <w:tcW w:w="3119" w:type="dxa"/>
          </w:tcPr>
          <w:p w14:paraId="16890C6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логического проектирования</w:t>
            </w:r>
          </w:p>
        </w:tc>
        <w:tc>
          <w:tcPr>
            <w:tcW w:w="5097" w:type="dxa"/>
          </w:tcPr>
          <w:p w14:paraId="22AEA37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Целью данного этапа является проектирование логической модели данных (ЛМД). Данная модель данных должна отвечать разным необходимым составляющим для представления уже высокоструктурированной информации при поддержке CASE–средства</w:t>
            </w:r>
          </w:p>
        </w:tc>
      </w:tr>
      <w:tr w:rsidR="00DE6816" w:rsidRPr="00DE6816" w14:paraId="25B61088" w14:textId="77777777" w:rsidTr="0023377E">
        <w:tc>
          <w:tcPr>
            <w:tcW w:w="1129" w:type="dxa"/>
          </w:tcPr>
          <w:p w14:paraId="6CAC7EB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5</w:t>
            </w:r>
          </w:p>
        </w:tc>
        <w:tc>
          <w:tcPr>
            <w:tcW w:w="3119" w:type="dxa"/>
          </w:tcPr>
          <w:p w14:paraId="308605E0"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физического проектирования</w:t>
            </w:r>
          </w:p>
        </w:tc>
        <w:tc>
          <w:tcPr>
            <w:tcW w:w="5097" w:type="dxa"/>
          </w:tcPr>
          <w:p w14:paraId="209C42A9"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 и выбор СУБД для разрабатываемой ИС. Этап физического проектирования выполняется после получения итоговой ER–диаграммы и содержит в себе конкретизированные, а также исправление типов данных абсолютно всех атрибутов сущностей модели для их дальнейшего использования в утвержденной СУБД</w:t>
            </w:r>
          </w:p>
        </w:tc>
      </w:tr>
      <w:tr w:rsidR="00DE6816" w:rsidRPr="00DE6816" w14:paraId="00F491E1" w14:textId="77777777" w:rsidTr="0023377E">
        <w:tc>
          <w:tcPr>
            <w:tcW w:w="1129" w:type="dxa"/>
          </w:tcPr>
          <w:p w14:paraId="54A501A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6</w:t>
            </w:r>
          </w:p>
        </w:tc>
        <w:tc>
          <w:tcPr>
            <w:tcW w:w="3119" w:type="dxa"/>
          </w:tcPr>
          <w:p w14:paraId="593D521C"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Тестирование базы данных</w:t>
            </w:r>
          </w:p>
        </w:tc>
        <w:tc>
          <w:tcPr>
            <w:tcW w:w="5097" w:type="dxa"/>
          </w:tcPr>
          <w:p w14:paraId="2083F25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Тестирование базы данных выполняется при помощи специальных запросов на языке SQL.</w:t>
            </w:r>
          </w:p>
        </w:tc>
      </w:tr>
      <w:tr w:rsidR="00DE6816" w:rsidRPr="00DE6816" w14:paraId="6A53E0A1" w14:textId="77777777" w:rsidTr="0023377E">
        <w:tc>
          <w:tcPr>
            <w:tcW w:w="1129" w:type="dxa"/>
          </w:tcPr>
          <w:p w14:paraId="418D26E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7</w:t>
            </w:r>
          </w:p>
        </w:tc>
        <w:tc>
          <w:tcPr>
            <w:tcW w:w="3119" w:type="dxa"/>
          </w:tcPr>
          <w:p w14:paraId="5F1A2E4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Разработка пользовательского интерфейса</w:t>
            </w:r>
          </w:p>
        </w:tc>
        <w:tc>
          <w:tcPr>
            <w:tcW w:w="5097" w:type="dxa"/>
          </w:tcPr>
          <w:p w14:paraId="0A6F4918"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Создание удобного графического пользовательского интерфейса, при котором происходит взаимодействие пользователя с БД.</w:t>
            </w:r>
          </w:p>
        </w:tc>
      </w:tr>
      <w:tr w:rsidR="00DE6816" w:rsidRPr="00DE6816" w14:paraId="6C9A84AE" w14:textId="77777777" w:rsidTr="0023377E">
        <w:tc>
          <w:tcPr>
            <w:tcW w:w="1129" w:type="dxa"/>
          </w:tcPr>
          <w:p w14:paraId="2EDD623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8</w:t>
            </w:r>
          </w:p>
        </w:tc>
        <w:tc>
          <w:tcPr>
            <w:tcW w:w="3119" w:type="dxa"/>
          </w:tcPr>
          <w:p w14:paraId="7E0CEC9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Полное тестирование системы</w:t>
            </w:r>
          </w:p>
        </w:tc>
        <w:tc>
          <w:tcPr>
            <w:tcW w:w="5097" w:type="dxa"/>
          </w:tcPr>
          <w:p w14:paraId="50DDEB59"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Поиск программных ошибок при работе с разработанной ИС, их выявление и исправление.</w:t>
            </w:r>
          </w:p>
        </w:tc>
      </w:tr>
    </w:tbl>
    <w:p w14:paraId="7EE0EEC2"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42" w:name="_Toc152588047"/>
      <w:r w:rsidRPr="00DE6816">
        <w:rPr>
          <w:rFonts w:ascii="Times New Roman" w:eastAsia="DengXian Light" w:hAnsi="Times New Roman" w:cs="Times New Roman"/>
          <w:b/>
          <w:caps/>
          <w:sz w:val="32"/>
          <w:szCs w:val="32"/>
        </w:rPr>
        <w:lastRenderedPageBreak/>
        <w:t>ПОРЯДОК КОНТРОЛЯ И ПРИЁМКИ</w:t>
      </w:r>
      <w:bookmarkEnd w:id="42"/>
    </w:p>
    <w:p w14:paraId="163489E1"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4</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xml:space="preserve"> Контроль и приёмка проекта</w:t>
      </w:r>
    </w:p>
    <w:tbl>
      <w:tblPr>
        <w:tblStyle w:val="15"/>
        <w:tblW w:w="0" w:type="auto"/>
        <w:tblLook w:val="04A0" w:firstRow="1" w:lastRow="0" w:firstColumn="1" w:lastColumn="0" w:noHBand="0" w:noVBand="1"/>
      </w:tblPr>
      <w:tblGrid>
        <w:gridCol w:w="3823"/>
        <w:gridCol w:w="5522"/>
      </w:tblGrid>
      <w:tr w:rsidR="00DE6816" w:rsidRPr="00DE6816" w14:paraId="42714449" w14:textId="77777777" w:rsidTr="0023377E">
        <w:tc>
          <w:tcPr>
            <w:tcW w:w="3823" w:type="dxa"/>
          </w:tcPr>
          <w:p w14:paraId="789A4AE3" w14:textId="77777777" w:rsidR="00DE6816" w:rsidRPr="00DE6816" w:rsidRDefault="00DE6816" w:rsidP="00DE6816">
            <w:pPr>
              <w:spacing w:line="360" w:lineRule="auto"/>
              <w:jc w:val="center"/>
              <w:rPr>
                <w:rFonts w:ascii="Times New Roman" w:eastAsia="Calibri" w:hAnsi="Times New Roman" w:cs="Arial"/>
                <w:b/>
                <w:bCs/>
              </w:rPr>
            </w:pPr>
            <w:r w:rsidRPr="00DE6816">
              <w:rPr>
                <w:rFonts w:ascii="Times New Roman" w:eastAsia="Calibri" w:hAnsi="Times New Roman" w:cs="Arial"/>
                <w:b/>
                <w:bCs/>
              </w:rPr>
              <w:t>Стадия испытания</w:t>
            </w:r>
          </w:p>
        </w:tc>
        <w:tc>
          <w:tcPr>
            <w:tcW w:w="5522" w:type="dxa"/>
          </w:tcPr>
          <w:p w14:paraId="5237D19D" w14:textId="77777777" w:rsidR="00DE6816" w:rsidRPr="00DE6816" w:rsidRDefault="00DE6816" w:rsidP="00DE6816">
            <w:pPr>
              <w:spacing w:line="360" w:lineRule="auto"/>
              <w:jc w:val="center"/>
              <w:rPr>
                <w:rFonts w:ascii="Times New Roman" w:eastAsia="Calibri" w:hAnsi="Times New Roman" w:cs="Arial"/>
                <w:b/>
                <w:bCs/>
              </w:rPr>
            </w:pPr>
            <w:r w:rsidRPr="00DE6816">
              <w:rPr>
                <w:rFonts w:ascii="Times New Roman" w:eastAsia="Calibri" w:hAnsi="Times New Roman" w:cs="Arial"/>
                <w:b/>
                <w:bCs/>
              </w:rPr>
              <w:t>Порядок согласования</w:t>
            </w:r>
          </w:p>
        </w:tc>
      </w:tr>
      <w:tr w:rsidR="00DE6816" w:rsidRPr="00DE6816" w14:paraId="0C6D3AA1" w14:textId="77777777" w:rsidTr="0023377E">
        <w:tc>
          <w:tcPr>
            <w:tcW w:w="3823" w:type="dxa"/>
          </w:tcPr>
          <w:p w14:paraId="0E556C9B"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Предварительные испытания</w:t>
            </w:r>
          </w:p>
        </w:tc>
        <w:tc>
          <w:tcPr>
            <w:tcW w:w="5522" w:type="dxa"/>
          </w:tcPr>
          <w:p w14:paraId="7E341FBE"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предварительных испытаний.</w:t>
            </w:r>
          </w:p>
          <w:p w14:paraId="30B2A706"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50BE5357"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3090195B"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23298F5A"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Составление и подписание акта приёмки в опытную эксплуатацию</w:t>
            </w:r>
          </w:p>
        </w:tc>
      </w:tr>
      <w:tr w:rsidR="00DE6816" w:rsidRPr="00DE6816" w14:paraId="74E910F2" w14:textId="77777777" w:rsidTr="0023377E">
        <w:tc>
          <w:tcPr>
            <w:tcW w:w="3823" w:type="dxa"/>
          </w:tcPr>
          <w:p w14:paraId="556ED82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Опытная эксплуатация</w:t>
            </w:r>
          </w:p>
        </w:tc>
        <w:tc>
          <w:tcPr>
            <w:tcW w:w="5522" w:type="dxa"/>
          </w:tcPr>
          <w:p w14:paraId="18681E33"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опытной эксплуатации.</w:t>
            </w:r>
          </w:p>
          <w:p w14:paraId="6D5B5AEC"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64BC0C1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1D29A27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614A27E3"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Принятие решения о готовности акта к приемочным испытаниям.</w:t>
            </w:r>
          </w:p>
        </w:tc>
      </w:tr>
      <w:tr w:rsidR="00DE6816" w:rsidRPr="00DE6816" w14:paraId="29E167FF" w14:textId="77777777" w:rsidTr="0023377E">
        <w:tc>
          <w:tcPr>
            <w:tcW w:w="3823" w:type="dxa"/>
          </w:tcPr>
          <w:p w14:paraId="2C3BF9D1"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Приемочные испытания</w:t>
            </w:r>
          </w:p>
        </w:tc>
        <w:tc>
          <w:tcPr>
            <w:tcW w:w="5522" w:type="dxa"/>
          </w:tcPr>
          <w:p w14:paraId="13EBA1F7"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приемочных испытаний.</w:t>
            </w:r>
          </w:p>
          <w:p w14:paraId="51B14ECE"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1A29190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35B182AC"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75EEE09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Принятие решения о возможности передачи в промышленную эксплуатацию.</w:t>
            </w:r>
          </w:p>
          <w:p w14:paraId="682BE8F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Составление и подписание Акта о завершении приемочных испытаний и передаче в промышленную эксплуатацию.</w:t>
            </w:r>
          </w:p>
          <w:p w14:paraId="7794FE01"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Оформление Акта завершения работ</w:t>
            </w:r>
          </w:p>
        </w:tc>
      </w:tr>
    </w:tbl>
    <w:p w14:paraId="475F7063"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DengXian Light" w:hAnsi="Times New Roman" w:cs="Times New Roman"/>
          <w:b/>
          <w:caps/>
          <w:sz w:val="32"/>
          <w:szCs w:val="32"/>
        </w:rPr>
      </w:pPr>
      <w:bookmarkStart w:id="43" w:name="_Toc152588048"/>
      <w:r w:rsidRPr="00DE6816">
        <w:rPr>
          <w:rFonts w:ascii="Times New Roman" w:eastAsia="DengXian Light" w:hAnsi="Times New Roman" w:cs="Times New Roman"/>
          <w:b/>
          <w:caps/>
          <w:sz w:val="32"/>
          <w:szCs w:val="32"/>
        </w:rPr>
        <w:lastRenderedPageBreak/>
        <w:t>ПРИЛОЖЕНИЯ</w:t>
      </w:r>
      <w:bookmarkEnd w:id="43"/>
    </w:p>
    <w:p w14:paraId="33675C22" w14:textId="77777777" w:rsidR="00DE6816" w:rsidRPr="00DE6816" w:rsidRDefault="00DE6816" w:rsidP="00DE6816">
      <w:pPr>
        <w:keepNext/>
        <w:keepLines/>
        <w:numPr>
          <w:ilvl w:val="1"/>
          <w:numId w:val="1"/>
        </w:numPr>
        <w:spacing w:after="0" w:line="360" w:lineRule="auto"/>
        <w:jc w:val="both"/>
        <w:outlineLvl w:val="1"/>
        <w:rPr>
          <w:rFonts w:ascii="Times New Roman" w:eastAsia="DengXian Light" w:hAnsi="Times New Roman" w:cs="Times New Roman"/>
          <w:b/>
          <w:sz w:val="30"/>
          <w:szCs w:val="26"/>
        </w:rPr>
      </w:pPr>
      <w:bookmarkStart w:id="44" w:name="_Toc152588049"/>
      <w:r w:rsidRPr="00DE6816">
        <w:rPr>
          <w:rFonts w:ascii="Times New Roman" w:eastAsia="DengXian Light" w:hAnsi="Times New Roman" w:cs="Times New Roman"/>
          <w:b/>
          <w:sz w:val="30"/>
          <w:szCs w:val="26"/>
        </w:rPr>
        <w:t>Список использованных источников</w:t>
      </w:r>
      <w:bookmarkEnd w:id="44"/>
    </w:p>
    <w:p w14:paraId="1F4659D9"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19.201–78 «Техническое задание. Требования к содержанию и оформлению»;</w:t>
      </w:r>
    </w:p>
    <w:p w14:paraId="68F196F9"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19.101–77 Единая система программной документации. Виды программ и программных документов;</w:t>
      </w:r>
    </w:p>
    <w:p w14:paraId="1739B0B1"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19.105–78 Единая система программной документации. Общие требования к программным документам.</w:t>
      </w:r>
    </w:p>
    <w:p w14:paraId="2DBC780E" w14:textId="77777777" w:rsidR="006918FC" w:rsidRDefault="006918FC"/>
    <w:sectPr w:rsidR="006918FC" w:rsidSect="00DE6816">
      <w:footerReference w:type="default" r:id="rId9"/>
      <w:pgSz w:w="11906" w:h="16838"/>
      <w:pgMar w:top="1134" w:right="850" w:bottom="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FF1DC" w14:textId="77777777" w:rsidR="00F12D73" w:rsidRDefault="00F12D73" w:rsidP="00DE6816">
      <w:pPr>
        <w:spacing w:after="0" w:line="240" w:lineRule="auto"/>
      </w:pPr>
      <w:r>
        <w:separator/>
      </w:r>
    </w:p>
  </w:endnote>
  <w:endnote w:type="continuationSeparator" w:id="0">
    <w:p w14:paraId="1F874EB5" w14:textId="77777777" w:rsidR="00F12D73" w:rsidRDefault="00F12D73" w:rsidP="00DE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AMGD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8150"/>
    </w:sdtPr>
    <w:sdtContent>
      <w:p w14:paraId="7EFB8212" w14:textId="77777777" w:rsidR="00C30F9C" w:rsidRDefault="00000000">
        <w:pPr>
          <w:pStyle w:val="a2"/>
        </w:pPr>
        <w:r>
          <w:fldChar w:fldCharType="begin"/>
        </w:r>
        <w:r>
          <w:instrText xml:space="preserve"> PAGE   \* MERGEFORMAT </w:instrText>
        </w:r>
        <w:r>
          <w:fldChar w:fldCharType="separate"/>
        </w:r>
        <w: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7993B" w14:textId="77777777" w:rsidR="00F12D73" w:rsidRDefault="00F12D73" w:rsidP="00DE6816">
      <w:pPr>
        <w:spacing w:after="0" w:line="240" w:lineRule="auto"/>
      </w:pPr>
      <w:r>
        <w:separator/>
      </w:r>
    </w:p>
  </w:footnote>
  <w:footnote w:type="continuationSeparator" w:id="0">
    <w:p w14:paraId="6A3C78B4" w14:textId="77777777" w:rsidR="00F12D73" w:rsidRDefault="00F12D73" w:rsidP="00DE6816">
      <w:pPr>
        <w:spacing w:after="0" w:line="240" w:lineRule="auto"/>
      </w:pPr>
      <w:r>
        <w:continuationSeparator/>
      </w:r>
    </w:p>
  </w:footnote>
  <w:footnote w:id="1">
    <w:p w14:paraId="0DCFFBCC" w14:textId="77777777" w:rsidR="00DE6816" w:rsidRDefault="00DE6816" w:rsidP="00DE6816">
      <w:pPr>
        <w:pStyle w:val="12"/>
      </w:pPr>
      <w:r>
        <w:rPr>
          <w:rStyle w:val="FootnoteReference"/>
        </w:rPr>
        <w:footnoteRef/>
      </w:r>
      <w:r>
        <w:t xml:space="preserve"> Персонал, не имеющий II квалификационной группы по электробезопасности, не имеет права даже близко подходить к ПЭВМ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272E"/>
    <w:multiLevelType w:val="multilevel"/>
    <w:tmpl w:val="0C7F2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994DEF"/>
    <w:multiLevelType w:val="multilevel"/>
    <w:tmpl w:val="11994D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8F0F92"/>
    <w:multiLevelType w:val="multilevel"/>
    <w:tmpl w:val="1A8F0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BD38EB"/>
    <w:multiLevelType w:val="multilevel"/>
    <w:tmpl w:val="20BD38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33E9E"/>
    <w:multiLevelType w:val="multilevel"/>
    <w:tmpl w:val="2AB33E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871972"/>
    <w:multiLevelType w:val="multilevel"/>
    <w:tmpl w:val="3A871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D279C1"/>
    <w:multiLevelType w:val="multilevel"/>
    <w:tmpl w:val="47D279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F825D5"/>
    <w:multiLevelType w:val="multilevel"/>
    <w:tmpl w:val="4BF825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671FBE"/>
    <w:multiLevelType w:val="multilevel"/>
    <w:tmpl w:val="4D671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B624E3"/>
    <w:multiLevelType w:val="multilevel"/>
    <w:tmpl w:val="50B624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6C2305"/>
    <w:multiLevelType w:val="multilevel"/>
    <w:tmpl w:val="536C230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C906E7"/>
    <w:multiLevelType w:val="multilevel"/>
    <w:tmpl w:val="53C906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DCA64AE"/>
    <w:multiLevelType w:val="multilevel"/>
    <w:tmpl w:val="5DCA64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42200C"/>
    <w:multiLevelType w:val="multilevel"/>
    <w:tmpl w:val="5F422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525B6B"/>
    <w:multiLevelType w:val="multilevel"/>
    <w:tmpl w:val="68525B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98631406">
    <w:abstractNumId w:val="10"/>
  </w:num>
  <w:num w:numId="2" w16cid:durableId="643244035">
    <w:abstractNumId w:val="2"/>
  </w:num>
  <w:num w:numId="3" w16cid:durableId="1230924529">
    <w:abstractNumId w:val="9"/>
  </w:num>
  <w:num w:numId="4" w16cid:durableId="1904481265">
    <w:abstractNumId w:val="7"/>
  </w:num>
  <w:num w:numId="5" w16cid:durableId="458299631">
    <w:abstractNumId w:val="12"/>
  </w:num>
  <w:num w:numId="6" w16cid:durableId="45297322">
    <w:abstractNumId w:val="4"/>
  </w:num>
  <w:num w:numId="7" w16cid:durableId="1717241559">
    <w:abstractNumId w:val="6"/>
  </w:num>
  <w:num w:numId="8" w16cid:durableId="395129878">
    <w:abstractNumId w:val="1"/>
  </w:num>
  <w:num w:numId="9" w16cid:durableId="194008315">
    <w:abstractNumId w:val="0"/>
  </w:num>
  <w:num w:numId="10" w16cid:durableId="156767813">
    <w:abstractNumId w:val="14"/>
  </w:num>
  <w:num w:numId="11" w16cid:durableId="1951425063">
    <w:abstractNumId w:val="11"/>
  </w:num>
  <w:num w:numId="12" w16cid:durableId="776674455">
    <w:abstractNumId w:val="5"/>
  </w:num>
  <w:num w:numId="13" w16cid:durableId="1901213458">
    <w:abstractNumId w:val="13"/>
  </w:num>
  <w:num w:numId="14" w16cid:durableId="1861629321">
    <w:abstractNumId w:val="3"/>
  </w:num>
  <w:num w:numId="15" w16cid:durableId="1074619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6C"/>
    <w:rsid w:val="00267A62"/>
    <w:rsid w:val="00563D6C"/>
    <w:rsid w:val="006918FC"/>
    <w:rsid w:val="008D5345"/>
    <w:rsid w:val="00B1577F"/>
    <w:rsid w:val="00C30F9C"/>
    <w:rsid w:val="00CB28AB"/>
    <w:rsid w:val="00DE6816"/>
    <w:rsid w:val="00F12D73"/>
    <w:rsid w:val="00F90E9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BA12"/>
  <w15:chartTrackingRefBased/>
  <w15:docId w15:val="{4AB942EB-DFA1-48A1-BC81-C04A397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63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563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563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D6C"/>
    <w:rPr>
      <w:rFonts w:eastAsiaTheme="majorEastAsia" w:cstheme="majorBidi"/>
      <w:color w:val="272727" w:themeColor="text1" w:themeTint="D8"/>
    </w:rPr>
  </w:style>
  <w:style w:type="paragraph" w:styleId="Title">
    <w:name w:val="Title"/>
    <w:basedOn w:val="Normal"/>
    <w:next w:val="Normal"/>
    <w:link w:val="TitleChar"/>
    <w:uiPriority w:val="10"/>
    <w:qFormat/>
    <w:rsid w:val="0056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D6C"/>
    <w:pPr>
      <w:spacing w:before="160"/>
      <w:jc w:val="center"/>
    </w:pPr>
    <w:rPr>
      <w:i/>
      <w:iCs/>
      <w:color w:val="404040" w:themeColor="text1" w:themeTint="BF"/>
    </w:rPr>
  </w:style>
  <w:style w:type="character" w:customStyle="1" w:styleId="QuoteChar">
    <w:name w:val="Quote Char"/>
    <w:basedOn w:val="DefaultParagraphFont"/>
    <w:link w:val="Quote"/>
    <w:uiPriority w:val="29"/>
    <w:rsid w:val="00563D6C"/>
    <w:rPr>
      <w:i/>
      <w:iCs/>
      <w:color w:val="404040" w:themeColor="text1" w:themeTint="BF"/>
    </w:rPr>
  </w:style>
  <w:style w:type="paragraph" w:styleId="ListParagraph">
    <w:name w:val="List Paragraph"/>
    <w:basedOn w:val="Normal"/>
    <w:uiPriority w:val="34"/>
    <w:qFormat/>
    <w:rsid w:val="00563D6C"/>
    <w:pPr>
      <w:ind w:left="720"/>
      <w:contextualSpacing/>
    </w:pPr>
  </w:style>
  <w:style w:type="character" w:styleId="IntenseEmphasis">
    <w:name w:val="Intense Emphasis"/>
    <w:basedOn w:val="DefaultParagraphFont"/>
    <w:uiPriority w:val="21"/>
    <w:qFormat/>
    <w:rsid w:val="00563D6C"/>
    <w:rPr>
      <w:i/>
      <w:iCs/>
      <w:color w:val="0F4761" w:themeColor="accent1" w:themeShade="BF"/>
    </w:rPr>
  </w:style>
  <w:style w:type="paragraph" w:styleId="IntenseQuote">
    <w:name w:val="Intense Quote"/>
    <w:basedOn w:val="Normal"/>
    <w:next w:val="Normal"/>
    <w:link w:val="IntenseQuoteChar"/>
    <w:uiPriority w:val="30"/>
    <w:qFormat/>
    <w:rsid w:val="00563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D6C"/>
    <w:rPr>
      <w:i/>
      <w:iCs/>
      <w:color w:val="0F4761" w:themeColor="accent1" w:themeShade="BF"/>
    </w:rPr>
  </w:style>
  <w:style w:type="character" w:styleId="IntenseReference">
    <w:name w:val="Intense Reference"/>
    <w:basedOn w:val="DefaultParagraphFont"/>
    <w:uiPriority w:val="32"/>
    <w:qFormat/>
    <w:rsid w:val="00563D6C"/>
    <w:rPr>
      <w:b/>
      <w:bCs/>
      <w:smallCaps/>
      <w:color w:val="0F4761" w:themeColor="accent1" w:themeShade="BF"/>
      <w:spacing w:val="5"/>
    </w:rPr>
  </w:style>
  <w:style w:type="numbering" w:customStyle="1" w:styleId="1">
    <w:name w:val="Нет списка1"/>
    <w:next w:val="NoList"/>
    <w:uiPriority w:val="99"/>
    <w:semiHidden/>
    <w:unhideWhenUsed/>
    <w:rsid w:val="00DE6816"/>
  </w:style>
  <w:style w:type="character" w:styleId="FootnoteReference">
    <w:name w:val="footnote reference"/>
    <w:basedOn w:val="DefaultParagraphFont"/>
    <w:uiPriority w:val="99"/>
    <w:semiHidden/>
    <w:unhideWhenUsed/>
    <w:qFormat/>
    <w:rsid w:val="00DE6816"/>
    <w:rPr>
      <w:vertAlign w:val="superscript"/>
    </w:rPr>
  </w:style>
  <w:style w:type="character" w:customStyle="1" w:styleId="10">
    <w:name w:val="Гиперссылка1"/>
    <w:basedOn w:val="DefaultParagraphFont"/>
    <w:uiPriority w:val="99"/>
    <w:unhideWhenUsed/>
    <w:qFormat/>
    <w:rsid w:val="00DE6816"/>
    <w:rPr>
      <w:color w:val="0563C1"/>
      <w:u w:val="single"/>
    </w:rPr>
  </w:style>
  <w:style w:type="paragraph" w:customStyle="1" w:styleId="11">
    <w:name w:val="Название объекта1"/>
    <w:basedOn w:val="Normal"/>
    <w:next w:val="Normal"/>
    <w:uiPriority w:val="35"/>
    <w:unhideWhenUsed/>
    <w:qFormat/>
    <w:rsid w:val="00DE6816"/>
    <w:pPr>
      <w:spacing w:after="0" w:line="240" w:lineRule="auto"/>
      <w:jc w:val="right"/>
    </w:pPr>
    <w:rPr>
      <w:rFonts w:ascii="Times New Roman" w:hAnsi="Times New Roman"/>
      <w:b/>
      <w:iCs/>
      <w:szCs w:val="18"/>
    </w:rPr>
  </w:style>
  <w:style w:type="paragraph" w:customStyle="1" w:styleId="12">
    <w:name w:val="Текст сноски1"/>
    <w:basedOn w:val="Normal"/>
    <w:next w:val="FootnoteText"/>
    <w:link w:val="a"/>
    <w:uiPriority w:val="99"/>
    <w:semiHidden/>
    <w:unhideWhenUsed/>
    <w:qFormat/>
    <w:rsid w:val="00DE6816"/>
    <w:pPr>
      <w:spacing w:after="0" w:line="240" w:lineRule="auto"/>
      <w:ind w:firstLine="709"/>
      <w:jc w:val="both"/>
    </w:pPr>
    <w:rPr>
      <w:rFonts w:ascii="Times New Roman" w:hAnsi="Times New Roman"/>
    </w:rPr>
  </w:style>
  <w:style w:type="character" w:customStyle="1" w:styleId="a">
    <w:name w:val="Текст сноски Знак"/>
    <w:basedOn w:val="DefaultParagraphFont"/>
    <w:link w:val="12"/>
    <w:uiPriority w:val="99"/>
    <w:semiHidden/>
    <w:qFormat/>
    <w:rsid w:val="00DE6816"/>
    <w:rPr>
      <w:rFonts w:ascii="Times New Roman" w:hAnsi="Times New Roman"/>
      <w:kern w:val="2"/>
      <w:lang w:eastAsia="en-US"/>
      <w14:ligatures w14:val="standardContextual"/>
    </w:rPr>
  </w:style>
  <w:style w:type="paragraph" w:customStyle="1" w:styleId="13">
    <w:name w:val="Верхний колонтитул1"/>
    <w:basedOn w:val="Normal"/>
    <w:next w:val="Header"/>
    <w:link w:val="a0"/>
    <w:uiPriority w:val="99"/>
    <w:unhideWhenUsed/>
    <w:qFormat/>
    <w:rsid w:val="00DE6816"/>
    <w:pPr>
      <w:tabs>
        <w:tab w:val="center" w:pos="4677"/>
        <w:tab w:val="right" w:pos="9355"/>
      </w:tabs>
      <w:spacing w:after="0" w:line="240" w:lineRule="auto"/>
      <w:ind w:firstLine="709"/>
      <w:jc w:val="both"/>
    </w:pPr>
    <w:rPr>
      <w:rFonts w:ascii="Times New Roman" w:hAnsi="Times New Roman"/>
      <w:sz w:val="28"/>
      <w:szCs w:val="22"/>
    </w:rPr>
  </w:style>
  <w:style w:type="character" w:customStyle="1" w:styleId="a0">
    <w:name w:val="Верхний колонтитул Знак"/>
    <w:basedOn w:val="DefaultParagraphFont"/>
    <w:link w:val="13"/>
    <w:uiPriority w:val="99"/>
    <w:qFormat/>
    <w:rsid w:val="00DE6816"/>
    <w:rPr>
      <w:rFonts w:ascii="Times New Roman" w:hAnsi="Times New Roman"/>
      <w:kern w:val="2"/>
      <w:sz w:val="28"/>
      <w:szCs w:val="22"/>
      <w:lang w:eastAsia="en-US"/>
      <w14:ligatures w14:val="standardContextual"/>
    </w:rPr>
  </w:style>
  <w:style w:type="paragraph" w:customStyle="1" w:styleId="110">
    <w:name w:val="Оглавление 11"/>
    <w:basedOn w:val="Normal"/>
    <w:next w:val="Normal"/>
    <w:uiPriority w:val="39"/>
    <w:unhideWhenUsed/>
    <w:qFormat/>
    <w:rsid w:val="00DE6816"/>
    <w:pPr>
      <w:tabs>
        <w:tab w:val="left" w:pos="567"/>
        <w:tab w:val="right" w:leader="dot" w:pos="9345"/>
      </w:tabs>
      <w:spacing w:after="0" w:line="360" w:lineRule="auto"/>
      <w:jc w:val="both"/>
    </w:pPr>
    <w:rPr>
      <w:rFonts w:ascii="Times New Roman" w:hAnsi="Times New Roman"/>
      <w:sz w:val="28"/>
      <w:szCs w:val="22"/>
    </w:rPr>
  </w:style>
  <w:style w:type="paragraph" w:customStyle="1" w:styleId="31">
    <w:name w:val="Оглавление 31"/>
    <w:basedOn w:val="Normal"/>
    <w:next w:val="Normal"/>
    <w:uiPriority w:val="39"/>
    <w:unhideWhenUsed/>
    <w:qFormat/>
    <w:rsid w:val="00DE6816"/>
    <w:pPr>
      <w:tabs>
        <w:tab w:val="left" w:pos="1276"/>
        <w:tab w:val="right" w:leader="dot" w:pos="9345"/>
      </w:tabs>
      <w:spacing w:after="100" w:line="360" w:lineRule="auto"/>
      <w:ind w:firstLine="567"/>
      <w:jc w:val="both"/>
    </w:pPr>
    <w:rPr>
      <w:rFonts w:ascii="Times New Roman" w:hAnsi="Times New Roman"/>
      <w:sz w:val="28"/>
      <w:szCs w:val="22"/>
    </w:rPr>
  </w:style>
  <w:style w:type="paragraph" w:customStyle="1" w:styleId="21">
    <w:name w:val="Оглавление 21"/>
    <w:basedOn w:val="Normal"/>
    <w:next w:val="Normal"/>
    <w:uiPriority w:val="39"/>
    <w:unhideWhenUsed/>
    <w:qFormat/>
    <w:rsid w:val="00DE6816"/>
    <w:pPr>
      <w:tabs>
        <w:tab w:val="left" w:pos="880"/>
        <w:tab w:val="right" w:leader="dot" w:pos="9345"/>
      </w:tabs>
      <w:spacing w:after="0" w:line="360" w:lineRule="auto"/>
      <w:ind w:left="280"/>
      <w:jc w:val="both"/>
    </w:pPr>
    <w:rPr>
      <w:rFonts w:ascii="Times New Roman" w:hAnsi="Times New Roman"/>
      <w:sz w:val="28"/>
      <w:szCs w:val="22"/>
    </w:rPr>
  </w:style>
  <w:style w:type="paragraph" w:customStyle="1" w:styleId="14">
    <w:name w:val="Нижний колонтитул1"/>
    <w:basedOn w:val="Normal"/>
    <w:next w:val="Footer"/>
    <w:link w:val="a1"/>
    <w:uiPriority w:val="99"/>
    <w:unhideWhenUsed/>
    <w:qFormat/>
    <w:rsid w:val="00DE6816"/>
    <w:pPr>
      <w:tabs>
        <w:tab w:val="center" w:pos="4677"/>
        <w:tab w:val="right" w:pos="9355"/>
      </w:tabs>
      <w:spacing w:after="0" w:line="240" w:lineRule="auto"/>
    </w:pPr>
    <w:rPr>
      <w:sz w:val="22"/>
      <w:szCs w:val="22"/>
    </w:rPr>
  </w:style>
  <w:style w:type="character" w:customStyle="1" w:styleId="a1">
    <w:name w:val="Нижний колонтитул Знак"/>
    <w:basedOn w:val="DefaultParagraphFont"/>
    <w:link w:val="14"/>
    <w:uiPriority w:val="99"/>
    <w:qFormat/>
    <w:rsid w:val="00DE6816"/>
    <w:rPr>
      <w:sz w:val="22"/>
      <w:szCs w:val="22"/>
      <w:lang w:eastAsia="en-US"/>
    </w:rPr>
  </w:style>
  <w:style w:type="table" w:customStyle="1" w:styleId="15">
    <w:name w:val="Сетка таблицы1"/>
    <w:basedOn w:val="TableNormal"/>
    <w:next w:val="TableGrid"/>
    <w:uiPriority w:val="39"/>
    <w:qFormat/>
    <w:rsid w:val="00DE6816"/>
    <w:pPr>
      <w:spacing w:after="0" w:line="240" w:lineRule="auto"/>
    </w:pPr>
    <w:rPr>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endedtext-short">
    <w:name w:val="extendedtext-short"/>
    <w:basedOn w:val="DefaultParagraphFont"/>
    <w:qFormat/>
    <w:rsid w:val="00DE6816"/>
  </w:style>
  <w:style w:type="paragraph" w:customStyle="1" w:styleId="16">
    <w:name w:val="Заголовок оглавления1"/>
    <w:basedOn w:val="Heading1"/>
    <w:next w:val="Normal"/>
    <w:uiPriority w:val="39"/>
    <w:unhideWhenUsed/>
    <w:qFormat/>
    <w:rsid w:val="00DE6816"/>
    <w:pPr>
      <w:pageBreakBefore/>
      <w:spacing w:before="0" w:after="0" w:line="360" w:lineRule="auto"/>
      <w:jc w:val="center"/>
      <w:outlineLvl w:val="9"/>
    </w:pPr>
    <w:rPr>
      <w:rFonts w:ascii="Times New Roman" w:hAnsi="Times New Roman"/>
      <w:b/>
      <w:caps/>
      <w:color w:val="auto"/>
      <w:kern w:val="0"/>
      <w:sz w:val="32"/>
      <w:szCs w:val="32"/>
      <w:lang w:eastAsia="ru-RU"/>
      <w14:ligatures w14:val="none"/>
    </w:rPr>
  </w:style>
  <w:style w:type="paragraph" w:customStyle="1" w:styleId="a2">
    <w:name w:val="Нумерация страниц"/>
    <w:basedOn w:val="Footer"/>
    <w:link w:val="a3"/>
    <w:qFormat/>
    <w:rsid w:val="00DE6816"/>
    <w:pPr>
      <w:jc w:val="center"/>
    </w:pPr>
    <w:rPr>
      <w:rFonts w:ascii="Times New Roman" w:hAnsi="Times New Roman"/>
      <w:kern w:val="0"/>
      <w:sz w:val="22"/>
      <w:szCs w:val="22"/>
      <w14:ligatures w14:val="none"/>
    </w:rPr>
  </w:style>
  <w:style w:type="character" w:customStyle="1" w:styleId="a3">
    <w:name w:val="Нумерация страниц Знак"/>
    <w:basedOn w:val="a1"/>
    <w:link w:val="a2"/>
    <w:qFormat/>
    <w:rsid w:val="00DE6816"/>
    <w:rPr>
      <w:rFonts w:ascii="Times New Roman" w:hAnsi="Times New Roman"/>
      <w:kern w:val="0"/>
      <w:sz w:val="22"/>
      <w:szCs w:val="22"/>
      <w:lang w:eastAsia="en-US"/>
      <w14:ligatures w14:val="none"/>
    </w:rPr>
  </w:style>
  <w:style w:type="paragraph" w:customStyle="1" w:styleId="a4">
    <w:name w:val="Текст таблицы"/>
    <w:basedOn w:val="Normal"/>
    <w:link w:val="a5"/>
    <w:qFormat/>
    <w:rsid w:val="00DE6816"/>
    <w:pPr>
      <w:keepLines/>
      <w:spacing w:before="60" w:after="60" w:line="240" w:lineRule="auto"/>
    </w:pPr>
    <w:rPr>
      <w:rFonts w:ascii="Arial" w:eastAsia="Times New Roman" w:hAnsi="Arial" w:cs="Arial"/>
      <w:kern w:val="0"/>
      <w:sz w:val="18"/>
      <w:lang w:eastAsia="ru-RU"/>
      <w14:ligatures w14:val="none"/>
    </w:rPr>
  </w:style>
  <w:style w:type="character" w:customStyle="1" w:styleId="a5">
    <w:name w:val="Текст таблицы Знак"/>
    <w:basedOn w:val="DefaultParagraphFont"/>
    <w:link w:val="a4"/>
    <w:qFormat/>
    <w:rsid w:val="00DE6816"/>
    <w:rPr>
      <w:rFonts w:ascii="Arial" w:eastAsia="Times New Roman" w:hAnsi="Arial" w:cs="Arial"/>
      <w:kern w:val="0"/>
      <w:sz w:val="18"/>
      <w:lang w:eastAsia="ru-RU"/>
      <w14:ligatures w14:val="none"/>
    </w:rPr>
  </w:style>
  <w:style w:type="paragraph" w:styleId="NoSpacing">
    <w:name w:val="No Spacing"/>
    <w:qFormat/>
    <w:rsid w:val="00DE6816"/>
    <w:pPr>
      <w:suppressAutoHyphens/>
      <w:autoSpaceDN w:val="0"/>
      <w:spacing w:after="0" w:line="240" w:lineRule="auto"/>
      <w:jc w:val="center"/>
    </w:pPr>
    <w:rPr>
      <w:rFonts w:ascii="Times New Roman" w:eastAsia="Calibri" w:hAnsi="Times New Roman" w:cs="Times New Roman"/>
      <w:kern w:val="0"/>
      <w:sz w:val="28"/>
      <w:szCs w:val="22"/>
      <w14:ligatures w14:val="none"/>
    </w:rPr>
  </w:style>
  <w:style w:type="character" w:styleId="Hyperlink">
    <w:name w:val="Hyperlink"/>
    <w:basedOn w:val="DefaultParagraphFont"/>
    <w:uiPriority w:val="99"/>
    <w:semiHidden/>
    <w:unhideWhenUsed/>
    <w:rsid w:val="00DE6816"/>
    <w:rPr>
      <w:color w:val="467886" w:themeColor="hyperlink"/>
      <w:u w:val="single"/>
    </w:rPr>
  </w:style>
  <w:style w:type="paragraph" w:styleId="FootnoteText">
    <w:name w:val="footnote text"/>
    <w:basedOn w:val="Normal"/>
    <w:link w:val="FootnoteTextChar"/>
    <w:uiPriority w:val="99"/>
    <w:semiHidden/>
    <w:unhideWhenUsed/>
    <w:rsid w:val="00DE68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816"/>
    <w:rPr>
      <w:sz w:val="20"/>
      <w:szCs w:val="20"/>
    </w:rPr>
  </w:style>
  <w:style w:type="paragraph" w:styleId="Header">
    <w:name w:val="header"/>
    <w:basedOn w:val="Normal"/>
    <w:link w:val="HeaderChar"/>
    <w:uiPriority w:val="99"/>
    <w:semiHidden/>
    <w:unhideWhenUsed/>
    <w:rsid w:val="00DE6816"/>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DE6816"/>
  </w:style>
  <w:style w:type="paragraph" w:styleId="Footer">
    <w:name w:val="footer"/>
    <w:basedOn w:val="Normal"/>
    <w:link w:val="FooterChar"/>
    <w:uiPriority w:val="99"/>
    <w:semiHidden/>
    <w:unhideWhenUsed/>
    <w:rsid w:val="00DE6816"/>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DE6816"/>
  </w:style>
  <w:style w:type="table" w:styleId="TableGrid">
    <w:name w:val="Table Grid"/>
    <w:basedOn w:val="TableNormal"/>
    <w:uiPriority w:val="39"/>
    <w:rsid w:val="00DE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0A73A-B52F-4A01-836F-37AEE168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4184</Words>
  <Characters>23853</Characters>
  <Application>Microsoft Office Word</Application>
  <DocSecurity>0</DocSecurity>
  <Lines>198</Lines>
  <Paragraphs>55</Paragraphs>
  <ScaleCrop>false</ScaleCrop>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ALI MERIE</cp:lastModifiedBy>
  <cp:revision>3</cp:revision>
  <dcterms:created xsi:type="dcterms:W3CDTF">2025-03-02T22:30:00Z</dcterms:created>
  <dcterms:modified xsi:type="dcterms:W3CDTF">2025-03-18T11:39:00Z</dcterms:modified>
</cp:coreProperties>
</file>