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39AA5" w14:textId="6D7F5068" w:rsidR="00127322" w:rsidRPr="00127322" w:rsidRDefault="00000000" w:rsidP="00127322">
      <w:pPr>
        <w:pBdr>
          <w:bottom w:val="single" w:sz="6" w:space="6" w:color="000000"/>
        </w:pBdr>
        <w:spacing w:after="200"/>
        <w:jc w:val="center"/>
        <w:rPr>
          <w:b/>
          <w:bCs/>
          <w:sz w:val="30"/>
          <w:szCs w:val="30"/>
        </w:rPr>
      </w:pPr>
      <w:r>
        <w:rPr>
          <w:b/>
          <w:bCs/>
          <w:sz w:val="30"/>
          <w:szCs w:val="30"/>
        </w:rPr>
        <w:t>E-Commerce Orders Analysis — Business Insights &amp; Findings</w:t>
      </w:r>
    </w:p>
    <w:p w14:paraId="0FD4853C" w14:textId="77777777" w:rsidR="007F4BDF" w:rsidRDefault="00000000">
      <w:pPr>
        <w:pStyle w:val="Heading1"/>
      </w:pPr>
      <w:r>
        <w:t>Project Overview</w:t>
      </w:r>
    </w:p>
    <w:p w14:paraId="6707F861" w14:textId="77777777" w:rsidR="007F4BDF" w:rsidRDefault="00000000">
      <w:pPr>
        <w:spacing w:after="110" w:line="264" w:lineRule="auto"/>
        <w:jc w:val="both"/>
      </w:pPr>
      <w:r>
        <w:t>This analysis explores e-commerce order data to identify revenue drivers, customer purchasing patterns, product performance, payment preferences, referral effectiveness, and operational challenges. The objective is to generate actionable business insights that can support strategic decision-making and revenue growth.</w:t>
      </w:r>
    </w:p>
    <w:p w14:paraId="37D09A2C" w14:textId="77777777" w:rsidR="007F4BDF" w:rsidRDefault="007F4BDF">
      <w:pPr>
        <w:pBdr>
          <w:bottom w:val="single" w:sz="4" w:space="1" w:color="AAAAAA"/>
        </w:pBdr>
        <w:spacing w:before="40" w:after="120"/>
      </w:pPr>
    </w:p>
    <w:p w14:paraId="58B76A44" w14:textId="77777777" w:rsidR="007F4BDF" w:rsidRDefault="00000000">
      <w:pPr>
        <w:pStyle w:val="Heading1"/>
      </w:pPr>
      <w:r>
        <w:t>Executive Summary</w:t>
      </w:r>
    </w:p>
    <w:p w14:paraId="0F749C35" w14:textId="77777777" w:rsidR="007F4BDF" w:rsidRDefault="00000000">
      <w:pPr>
        <w:spacing w:after="110" w:line="264" w:lineRule="auto"/>
        <w:jc w:val="both"/>
      </w:pPr>
      <w:r>
        <w:t>The dataset contains 1,200 orders with total revenue exceeding $1.26 million and an average order value of approximately $1,054. Revenue generation is relatively balanced across products, payment methods, and marketing channels, indicating a diversified business model. However, a significant proportion of orders are either cancelled or returned, representing a major area for operational improvement.</w:t>
      </w:r>
    </w:p>
    <w:p w14:paraId="07994725" w14:textId="77777777" w:rsidR="007F4BDF" w:rsidRDefault="007F4BDF">
      <w:pPr>
        <w:pBdr>
          <w:bottom w:val="single" w:sz="4" w:space="1" w:color="AAAAAA"/>
        </w:pBdr>
        <w:spacing w:before="40" w:after="120"/>
      </w:pPr>
    </w:p>
    <w:p w14:paraId="1E4AF829" w14:textId="77777777" w:rsidR="007F4BDF" w:rsidRDefault="00000000">
      <w:pPr>
        <w:pStyle w:val="Heading1"/>
      </w:pPr>
      <w:r>
        <w:t>Overall Business Performance</w:t>
      </w:r>
    </w:p>
    <w:p w14:paraId="3D1F0CB2" w14:textId="77777777" w:rsidR="007F4BDF" w:rsidRDefault="00000000">
      <w:pPr>
        <w:pStyle w:val="Heading3"/>
      </w:pPr>
      <w:r>
        <w:t>Key Findings</w:t>
      </w:r>
    </w:p>
    <w:p w14:paraId="6B36CD4C" w14:textId="77777777" w:rsidR="007F4BDF" w:rsidRDefault="00000000">
      <w:pPr>
        <w:pStyle w:val="ListParagraph"/>
        <w:numPr>
          <w:ilvl w:val="0"/>
          <w:numId w:val="2"/>
        </w:numPr>
        <w:spacing w:after="50" w:line="258" w:lineRule="auto"/>
      </w:pPr>
      <w:r>
        <w:t>Total Orders: 1,200</w:t>
      </w:r>
    </w:p>
    <w:p w14:paraId="306EC523" w14:textId="77777777" w:rsidR="007F4BDF" w:rsidRDefault="00000000">
      <w:pPr>
        <w:pStyle w:val="ListParagraph"/>
        <w:numPr>
          <w:ilvl w:val="0"/>
          <w:numId w:val="2"/>
        </w:numPr>
        <w:spacing w:after="50" w:line="258" w:lineRule="auto"/>
      </w:pPr>
      <w:r>
        <w:t>Total Revenue: $1,264,761.96</w:t>
      </w:r>
    </w:p>
    <w:p w14:paraId="248D922E" w14:textId="77777777" w:rsidR="007F4BDF" w:rsidRDefault="00000000">
      <w:pPr>
        <w:pStyle w:val="ListParagraph"/>
        <w:numPr>
          <w:ilvl w:val="0"/>
          <w:numId w:val="2"/>
        </w:numPr>
        <w:spacing w:after="50" w:line="258" w:lineRule="auto"/>
      </w:pPr>
      <w:r>
        <w:t>Average Order Value: $1,053.97</w:t>
      </w:r>
    </w:p>
    <w:p w14:paraId="662DA69B" w14:textId="77777777" w:rsidR="007F4BDF" w:rsidRDefault="00000000">
      <w:pPr>
        <w:pStyle w:val="Heading3"/>
      </w:pPr>
      <w:r>
        <w:t>Analysis</w:t>
      </w:r>
    </w:p>
    <w:p w14:paraId="005D757C" w14:textId="77777777" w:rsidR="007F4BDF" w:rsidRDefault="00000000">
      <w:pPr>
        <w:spacing w:after="110" w:line="264" w:lineRule="auto"/>
        <w:jc w:val="both"/>
      </w:pPr>
      <w:r>
        <w:t>The business demonstrates strong revenue generation with a relatively high average order value. This suggests that customers frequently purchase higher-value products or multiple items within a single transaction.</w:t>
      </w:r>
    </w:p>
    <w:p w14:paraId="1C70BC1D" w14:textId="77777777" w:rsidR="007F4BDF" w:rsidRDefault="00000000">
      <w:pPr>
        <w:pStyle w:val="Heading3"/>
      </w:pPr>
      <w:r>
        <w:t>Business Impact</w:t>
      </w:r>
    </w:p>
    <w:p w14:paraId="2BED6281" w14:textId="77777777" w:rsidR="007F4BDF" w:rsidRDefault="00000000">
      <w:pPr>
        <w:spacing w:after="110" w:line="264" w:lineRule="auto"/>
        <w:jc w:val="both"/>
      </w:pPr>
      <w:r>
        <w:t>Maintaining and increasing average order value can significantly improve revenue without necessarily increasing customer acquisition costs.</w:t>
      </w:r>
    </w:p>
    <w:p w14:paraId="4CE8B90B" w14:textId="77777777" w:rsidR="007F4BDF" w:rsidRDefault="007F4BDF">
      <w:pPr>
        <w:pBdr>
          <w:bottom w:val="single" w:sz="4" w:space="1" w:color="AAAAAA"/>
        </w:pBdr>
        <w:spacing w:before="40" w:after="120"/>
      </w:pPr>
    </w:p>
    <w:p w14:paraId="170FAE18" w14:textId="77777777" w:rsidR="007F4BDF" w:rsidRDefault="00000000">
      <w:pPr>
        <w:pStyle w:val="Heading1"/>
      </w:pPr>
      <w:r>
        <w:t>Product Performance Analysis</w:t>
      </w:r>
    </w:p>
    <w:p w14:paraId="4F96930D" w14:textId="77777777" w:rsidR="007F4BDF" w:rsidRDefault="00000000">
      <w:pPr>
        <w:pStyle w:val="Heading3"/>
      </w:pPr>
      <w:r>
        <w:t>Key Findings</w:t>
      </w:r>
    </w:p>
    <w:p w14:paraId="5E944CBC" w14:textId="77777777" w:rsidR="007F4BDF" w:rsidRDefault="00000000">
      <w:pPr>
        <w:spacing w:after="110" w:line="264" w:lineRule="auto"/>
        <w:jc w:val="both"/>
      </w:pPr>
      <w:r>
        <w:t>The highest revenue-generating products are:</w:t>
      </w:r>
    </w:p>
    <w:p w14:paraId="7A50C187" w14:textId="77777777" w:rsidR="007F4BDF" w:rsidRDefault="00000000">
      <w:pPr>
        <w:pStyle w:val="ListParagraph"/>
        <w:numPr>
          <w:ilvl w:val="0"/>
          <w:numId w:val="3"/>
        </w:numPr>
        <w:spacing w:after="50" w:line="258" w:lineRule="auto"/>
      </w:pPr>
      <w:r>
        <w:t>Chair</w:t>
      </w:r>
    </w:p>
    <w:p w14:paraId="071D5434" w14:textId="77777777" w:rsidR="007F4BDF" w:rsidRDefault="00000000">
      <w:pPr>
        <w:pStyle w:val="ListParagraph"/>
        <w:numPr>
          <w:ilvl w:val="0"/>
          <w:numId w:val="3"/>
        </w:numPr>
        <w:spacing w:after="50" w:line="258" w:lineRule="auto"/>
      </w:pPr>
      <w:r>
        <w:t>Printer</w:t>
      </w:r>
    </w:p>
    <w:p w14:paraId="0B34019F" w14:textId="77777777" w:rsidR="007F4BDF" w:rsidRDefault="00000000">
      <w:pPr>
        <w:pStyle w:val="ListParagraph"/>
        <w:numPr>
          <w:ilvl w:val="0"/>
          <w:numId w:val="3"/>
        </w:numPr>
        <w:spacing w:after="50" w:line="258" w:lineRule="auto"/>
      </w:pPr>
      <w:r>
        <w:t>Laptop</w:t>
      </w:r>
    </w:p>
    <w:p w14:paraId="652EE31D" w14:textId="77777777" w:rsidR="007F4BDF" w:rsidRDefault="00000000">
      <w:pPr>
        <w:pStyle w:val="ListParagraph"/>
        <w:numPr>
          <w:ilvl w:val="0"/>
          <w:numId w:val="3"/>
        </w:numPr>
        <w:spacing w:after="50" w:line="258" w:lineRule="auto"/>
      </w:pPr>
      <w:r>
        <w:t>Tablet</w:t>
      </w:r>
    </w:p>
    <w:p w14:paraId="52CBABC5" w14:textId="77777777" w:rsidR="007F4BDF" w:rsidRDefault="00000000">
      <w:pPr>
        <w:pStyle w:val="ListParagraph"/>
        <w:numPr>
          <w:ilvl w:val="0"/>
          <w:numId w:val="3"/>
        </w:numPr>
        <w:spacing w:after="50" w:line="258" w:lineRule="auto"/>
      </w:pPr>
      <w:r>
        <w:t>Monitor</w:t>
      </w:r>
    </w:p>
    <w:p w14:paraId="6A899568" w14:textId="77777777" w:rsidR="007F4BDF" w:rsidRDefault="00000000">
      <w:pPr>
        <w:pStyle w:val="Heading3"/>
      </w:pPr>
      <w:r>
        <w:t>Analysis</w:t>
      </w:r>
    </w:p>
    <w:p w14:paraId="6FDF4FD1" w14:textId="3EC4CE6C" w:rsidR="007F4BDF" w:rsidRDefault="00000000" w:rsidP="00833618">
      <w:pPr>
        <w:spacing w:after="110" w:line="264" w:lineRule="auto"/>
        <w:jc w:val="both"/>
      </w:pPr>
      <w:r>
        <w:t>Although revenue is distributed across multiple product categories, Chairs and Printers generate slightly more revenue than other products. This indicates strong customer demand and consistent purchasing behavior for these categories.</w:t>
      </w:r>
    </w:p>
    <w:p w14:paraId="68B27AB6" w14:textId="77777777" w:rsidR="00833618" w:rsidRDefault="00833618">
      <w:pPr>
        <w:pBdr>
          <w:bottom w:val="single" w:sz="4" w:space="1" w:color="AAAAAA"/>
        </w:pBdr>
        <w:spacing w:before="40" w:after="120"/>
      </w:pPr>
    </w:p>
    <w:p w14:paraId="131284D5" w14:textId="487E8E22" w:rsidR="00833618" w:rsidRDefault="00000000" w:rsidP="00833618">
      <w:pPr>
        <w:pStyle w:val="Heading1"/>
      </w:pPr>
      <w:r>
        <w:t>Payment Method Analysis</w:t>
      </w:r>
    </w:p>
    <w:p w14:paraId="32BA97D7" w14:textId="77777777" w:rsidR="007F4BDF" w:rsidRDefault="00000000">
      <w:pPr>
        <w:pStyle w:val="Heading3"/>
      </w:pPr>
      <w:r>
        <w:lastRenderedPageBreak/>
        <w:t>Key Findings</w:t>
      </w:r>
    </w:p>
    <w:p w14:paraId="3B5FE348" w14:textId="77777777" w:rsidR="007F4BDF" w:rsidRDefault="00000000">
      <w:pPr>
        <w:spacing w:after="110" w:line="264" w:lineRule="auto"/>
        <w:jc w:val="both"/>
      </w:pPr>
      <w:r>
        <w:t>Credit Card payments generated the highest revenue, while Online payment methods recorded the highest number of delivered orders.</w:t>
      </w:r>
    </w:p>
    <w:p w14:paraId="689F0244" w14:textId="77777777" w:rsidR="007F4BDF" w:rsidRDefault="00000000">
      <w:pPr>
        <w:pStyle w:val="Heading3"/>
      </w:pPr>
      <w:r>
        <w:t>Analysis</w:t>
      </w:r>
    </w:p>
    <w:p w14:paraId="3726E4FD" w14:textId="77777777" w:rsidR="007F4BDF" w:rsidRDefault="00000000">
      <w:pPr>
        <w:spacing w:after="110" w:line="264" w:lineRule="auto"/>
        <w:jc w:val="both"/>
      </w:pPr>
      <w:r>
        <w:t>Customers appear comfortable using multiple payment options, resulting in a balanced distribution across payment methods. Credit Card transactions are associated with slightly higher order values.</w:t>
      </w:r>
    </w:p>
    <w:p w14:paraId="54FAF7F4" w14:textId="77777777" w:rsidR="007F4BDF" w:rsidRDefault="007F4BDF">
      <w:pPr>
        <w:pBdr>
          <w:bottom w:val="single" w:sz="4" w:space="1" w:color="AAAAAA"/>
        </w:pBdr>
        <w:spacing w:before="40" w:after="120"/>
      </w:pPr>
    </w:p>
    <w:p w14:paraId="3B07282D" w14:textId="77777777" w:rsidR="007F4BDF" w:rsidRDefault="00000000">
      <w:pPr>
        <w:pStyle w:val="Heading1"/>
      </w:pPr>
      <w:r>
        <w:t>Delivered Orders Performance</w:t>
      </w:r>
    </w:p>
    <w:p w14:paraId="1C9D2CB4" w14:textId="77777777" w:rsidR="007F4BDF" w:rsidRDefault="00000000">
      <w:pPr>
        <w:pStyle w:val="Heading3"/>
      </w:pPr>
      <w:r>
        <w:t>Key Findings</w:t>
      </w:r>
    </w:p>
    <w:p w14:paraId="54C8AD83" w14:textId="77777777" w:rsidR="007F4BDF" w:rsidRDefault="00000000">
      <w:pPr>
        <w:spacing w:after="110" w:line="264" w:lineRule="auto"/>
        <w:jc w:val="both"/>
      </w:pPr>
      <w:r>
        <w:t>Online payments account for the highest number of successfully delivered orders.</w:t>
      </w:r>
    </w:p>
    <w:p w14:paraId="31B5564E" w14:textId="77777777" w:rsidR="007F4BDF" w:rsidRDefault="00000000">
      <w:pPr>
        <w:pStyle w:val="Heading3"/>
      </w:pPr>
      <w:r>
        <w:t>Analysis</w:t>
      </w:r>
    </w:p>
    <w:p w14:paraId="14BCAE67" w14:textId="77777777" w:rsidR="007F4BDF" w:rsidRDefault="00000000">
      <w:pPr>
        <w:spacing w:after="110" w:line="264" w:lineRule="auto"/>
        <w:jc w:val="both"/>
      </w:pPr>
      <w:r>
        <w:t>This suggests that customers using online payment channels may experience smoother checkout and fulfillment processes.</w:t>
      </w:r>
    </w:p>
    <w:p w14:paraId="64CB86BA" w14:textId="77777777" w:rsidR="007F4BDF" w:rsidRDefault="007F4BDF">
      <w:pPr>
        <w:pBdr>
          <w:bottom w:val="single" w:sz="4" w:space="1" w:color="AAAAAA"/>
        </w:pBdr>
        <w:spacing w:before="40" w:after="120"/>
      </w:pPr>
    </w:p>
    <w:p w14:paraId="6EFC6F80" w14:textId="77777777" w:rsidR="007F4BDF" w:rsidRDefault="00000000">
      <w:pPr>
        <w:pStyle w:val="Heading1"/>
      </w:pPr>
      <w:r>
        <w:t>Referral Source Analysis</w:t>
      </w:r>
    </w:p>
    <w:p w14:paraId="654E6AD9" w14:textId="77777777" w:rsidR="007F4BDF" w:rsidRDefault="00000000">
      <w:pPr>
        <w:pStyle w:val="Heading3"/>
      </w:pPr>
      <w:r>
        <w:t>Key Findings</w:t>
      </w:r>
    </w:p>
    <w:p w14:paraId="0C65EFA9" w14:textId="77777777" w:rsidR="007F4BDF" w:rsidRDefault="00000000">
      <w:pPr>
        <w:spacing w:after="110" w:line="264" w:lineRule="auto"/>
        <w:jc w:val="both"/>
      </w:pPr>
      <w:r>
        <w:t>Revenue contribution by marketing channel shows:</w:t>
      </w:r>
    </w:p>
    <w:p w14:paraId="3DA7DE4B" w14:textId="77777777" w:rsidR="007F4BDF" w:rsidRDefault="00000000">
      <w:pPr>
        <w:pStyle w:val="ListParagraph"/>
        <w:numPr>
          <w:ilvl w:val="0"/>
          <w:numId w:val="2"/>
        </w:numPr>
        <w:spacing w:after="50" w:line="258" w:lineRule="auto"/>
      </w:pPr>
      <w:r>
        <w:t>Instagram generates the highest overall revenue.</w:t>
      </w:r>
    </w:p>
    <w:p w14:paraId="6C07AA0D" w14:textId="77777777" w:rsidR="007F4BDF" w:rsidRDefault="00000000">
      <w:pPr>
        <w:pStyle w:val="ListParagraph"/>
        <w:numPr>
          <w:ilvl w:val="0"/>
          <w:numId w:val="2"/>
        </w:numPr>
        <w:spacing w:after="50" w:line="258" w:lineRule="auto"/>
      </w:pPr>
      <w:r>
        <w:t>Email marketing follows closely behind.</w:t>
      </w:r>
    </w:p>
    <w:p w14:paraId="7D13A782" w14:textId="77777777" w:rsidR="007F4BDF" w:rsidRDefault="00000000">
      <w:pPr>
        <w:pStyle w:val="ListParagraph"/>
        <w:numPr>
          <w:ilvl w:val="0"/>
          <w:numId w:val="2"/>
        </w:numPr>
        <w:spacing w:after="50" w:line="258" w:lineRule="auto"/>
      </w:pPr>
      <w:r>
        <w:t>Google and Facebook contribute similar revenue levels.</w:t>
      </w:r>
    </w:p>
    <w:p w14:paraId="760E30EA" w14:textId="77777777" w:rsidR="007F4BDF" w:rsidRDefault="00000000">
      <w:pPr>
        <w:pStyle w:val="ListParagraph"/>
        <w:numPr>
          <w:ilvl w:val="0"/>
          <w:numId w:val="2"/>
        </w:numPr>
        <w:spacing w:after="50" w:line="258" w:lineRule="auto"/>
      </w:pPr>
      <w:r>
        <w:t>Referral traffic generates the lowest revenue among tracked sources.</w:t>
      </w:r>
    </w:p>
    <w:p w14:paraId="1977899B" w14:textId="77777777" w:rsidR="007F4BDF" w:rsidRDefault="00000000">
      <w:pPr>
        <w:pStyle w:val="Heading3"/>
      </w:pPr>
      <w:r>
        <w:t>Analysis</w:t>
      </w:r>
    </w:p>
    <w:p w14:paraId="19E6B7E2" w14:textId="77777777" w:rsidR="007F4BDF" w:rsidRDefault="00000000">
      <w:pPr>
        <w:spacing w:after="110" w:line="264" w:lineRule="auto"/>
        <w:jc w:val="both"/>
      </w:pPr>
      <w:r>
        <w:t xml:space="preserve">Social media and email marketing channels are highly effective revenue drivers. Instagram </w:t>
      </w:r>
      <w:proofErr w:type="gramStart"/>
      <w:r>
        <w:t>in particular demonstrates</w:t>
      </w:r>
      <w:proofErr w:type="gramEnd"/>
      <w:r>
        <w:t xml:space="preserve"> strong customer acquisition and conversion performance.</w:t>
      </w:r>
    </w:p>
    <w:p w14:paraId="0C02DABA" w14:textId="77777777" w:rsidR="007F4BDF" w:rsidRDefault="007F4BDF">
      <w:pPr>
        <w:pBdr>
          <w:bottom w:val="single" w:sz="4" w:space="1" w:color="AAAAAA"/>
        </w:pBdr>
        <w:spacing w:before="40" w:after="120"/>
      </w:pPr>
    </w:p>
    <w:p w14:paraId="648DD887" w14:textId="77777777" w:rsidR="007F4BDF" w:rsidRDefault="00000000">
      <w:pPr>
        <w:pStyle w:val="Heading1"/>
      </w:pPr>
      <w:r>
        <w:t>Revenue Trend Analysis</w:t>
      </w:r>
    </w:p>
    <w:p w14:paraId="30B88D68" w14:textId="77777777" w:rsidR="007F4BDF" w:rsidRDefault="00000000">
      <w:pPr>
        <w:pStyle w:val="Heading3"/>
      </w:pPr>
      <w:r>
        <w:t>Key Findings</w:t>
      </w:r>
    </w:p>
    <w:p w14:paraId="3315AADF" w14:textId="77777777" w:rsidR="007F4BDF" w:rsidRDefault="00000000">
      <w:pPr>
        <w:spacing w:after="110" w:line="264" w:lineRule="auto"/>
        <w:jc w:val="both"/>
      </w:pPr>
      <w:r>
        <w:t xml:space="preserve">Revenue fluctuates </w:t>
      </w:r>
      <w:proofErr w:type="gramStart"/>
      <w:r>
        <w:t>across months</w:t>
      </w:r>
      <w:proofErr w:type="gramEnd"/>
      <w:r>
        <w:t>, with certain periods significantly outperforming others. The highest-performing month generated approximately $68,000 in revenue.</w:t>
      </w:r>
    </w:p>
    <w:p w14:paraId="6148E98D" w14:textId="77777777" w:rsidR="007F4BDF" w:rsidRDefault="00000000">
      <w:pPr>
        <w:pStyle w:val="Heading3"/>
      </w:pPr>
      <w:r>
        <w:t>Analysis</w:t>
      </w:r>
    </w:p>
    <w:p w14:paraId="4534BD6F" w14:textId="77777777" w:rsidR="007F4BDF" w:rsidRDefault="00000000">
      <w:pPr>
        <w:spacing w:after="110" w:line="264" w:lineRule="auto"/>
        <w:jc w:val="both"/>
      </w:pPr>
      <w:r>
        <w:t>Seasonal purchasing patterns likely influence customer spending behavior. Peak months represent opportunities for targeted promotions and inventory planning.</w:t>
      </w:r>
    </w:p>
    <w:p w14:paraId="4C165724" w14:textId="77777777" w:rsidR="007F4BDF" w:rsidRDefault="007F4BDF">
      <w:pPr>
        <w:pBdr>
          <w:bottom w:val="single" w:sz="4" w:space="1" w:color="AAAAAA"/>
        </w:pBdr>
        <w:spacing w:before="40" w:after="120"/>
      </w:pPr>
    </w:p>
    <w:p w14:paraId="1019E682" w14:textId="77777777" w:rsidR="007F4BDF" w:rsidRDefault="00000000">
      <w:pPr>
        <w:pStyle w:val="Heading1"/>
      </w:pPr>
      <w:r>
        <w:t>Coupon Usage Analysis</w:t>
      </w:r>
    </w:p>
    <w:p w14:paraId="4CACC851" w14:textId="77777777" w:rsidR="007F4BDF" w:rsidRDefault="00000000">
      <w:pPr>
        <w:pStyle w:val="Heading3"/>
      </w:pPr>
      <w:r>
        <w:t>Key Findings</w:t>
      </w:r>
    </w:p>
    <w:p w14:paraId="1B8DA305" w14:textId="77777777" w:rsidR="007F4BDF" w:rsidRDefault="00000000">
      <w:pPr>
        <w:spacing w:after="110" w:line="264" w:lineRule="auto"/>
        <w:jc w:val="both"/>
      </w:pPr>
      <w:r>
        <w:t>The most frequently used coupon code is:</w:t>
      </w:r>
    </w:p>
    <w:p w14:paraId="23B3B742" w14:textId="77777777" w:rsidR="007F4BDF" w:rsidRDefault="00000000">
      <w:pPr>
        <w:pStyle w:val="ListParagraph"/>
        <w:numPr>
          <w:ilvl w:val="0"/>
          <w:numId w:val="2"/>
        </w:numPr>
        <w:spacing w:after="50" w:line="258" w:lineRule="auto"/>
      </w:pPr>
      <w:r>
        <w:t>FREESHIP</w:t>
      </w:r>
    </w:p>
    <w:p w14:paraId="408A1A8B" w14:textId="77777777" w:rsidR="007F4BDF" w:rsidRDefault="00000000">
      <w:pPr>
        <w:pStyle w:val="Heading3"/>
      </w:pPr>
      <w:r>
        <w:t>Analysis</w:t>
      </w:r>
    </w:p>
    <w:p w14:paraId="0D292FD9" w14:textId="77777777" w:rsidR="007F4BDF" w:rsidRDefault="00000000">
      <w:pPr>
        <w:spacing w:after="110" w:line="264" w:lineRule="auto"/>
        <w:jc w:val="both"/>
      </w:pPr>
      <w:r>
        <w:lastRenderedPageBreak/>
        <w:t>Customers appear highly responsive to shipping-related incentives. Free shipping often reduces purchase hesitation and improves conversion rates.</w:t>
      </w:r>
    </w:p>
    <w:p w14:paraId="12D4E742" w14:textId="77777777" w:rsidR="007F4BDF" w:rsidRDefault="007F4BDF">
      <w:pPr>
        <w:pBdr>
          <w:bottom w:val="single" w:sz="4" w:space="1" w:color="AAAAAA"/>
        </w:pBdr>
        <w:spacing w:before="40" w:after="120"/>
      </w:pPr>
    </w:p>
    <w:p w14:paraId="0CB882AB" w14:textId="77777777" w:rsidR="007F4BDF" w:rsidRDefault="00000000">
      <w:pPr>
        <w:pStyle w:val="Heading1"/>
      </w:pPr>
      <w:r>
        <w:t>Order Status Analysis</w:t>
      </w:r>
    </w:p>
    <w:p w14:paraId="1D798EF3" w14:textId="77777777" w:rsidR="007F4BDF" w:rsidRDefault="00000000">
      <w:pPr>
        <w:pStyle w:val="Heading3"/>
      </w:pPr>
      <w:r>
        <w:t>Key Findings</w:t>
      </w:r>
    </w:p>
    <w:p w14:paraId="5B6DB5ED" w14:textId="77777777" w:rsidR="007F4BDF" w:rsidRDefault="00000000">
      <w:pPr>
        <w:spacing w:after="110" w:line="264" w:lineRule="auto"/>
        <w:jc w:val="both"/>
      </w:pPr>
      <w:r>
        <w:t>Order distribution:</w:t>
      </w:r>
    </w:p>
    <w:p w14:paraId="1AE9210A" w14:textId="77777777" w:rsidR="007F4BDF" w:rsidRDefault="00000000">
      <w:pPr>
        <w:pStyle w:val="ListParagraph"/>
        <w:numPr>
          <w:ilvl w:val="0"/>
          <w:numId w:val="2"/>
        </w:numPr>
        <w:spacing w:after="50" w:line="258" w:lineRule="auto"/>
      </w:pPr>
      <w:r>
        <w:t>Cancelled: 250 orders</w:t>
      </w:r>
    </w:p>
    <w:p w14:paraId="7CA52B3C" w14:textId="77777777" w:rsidR="007F4BDF" w:rsidRDefault="00000000">
      <w:pPr>
        <w:pStyle w:val="ListParagraph"/>
        <w:numPr>
          <w:ilvl w:val="0"/>
          <w:numId w:val="2"/>
        </w:numPr>
        <w:spacing w:after="50" w:line="258" w:lineRule="auto"/>
      </w:pPr>
      <w:r>
        <w:t>Returned: 247 orders</w:t>
      </w:r>
    </w:p>
    <w:p w14:paraId="67789C3F" w14:textId="77777777" w:rsidR="007F4BDF" w:rsidRDefault="00000000">
      <w:pPr>
        <w:pStyle w:val="ListParagraph"/>
        <w:numPr>
          <w:ilvl w:val="0"/>
          <w:numId w:val="2"/>
        </w:numPr>
        <w:spacing w:after="50" w:line="258" w:lineRule="auto"/>
      </w:pPr>
      <w:r>
        <w:t>Pending: 237 orders</w:t>
      </w:r>
    </w:p>
    <w:p w14:paraId="190F1C0B" w14:textId="77777777" w:rsidR="007F4BDF" w:rsidRDefault="00000000">
      <w:pPr>
        <w:pStyle w:val="ListParagraph"/>
        <w:numPr>
          <w:ilvl w:val="0"/>
          <w:numId w:val="2"/>
        </w:numPr>
        <w:spacing w:after="50" w:line="258" w:lineRule="auto"/>
      </w:pPr>
      <w:r>
        <w:t>Shipped: 235 orders</w:t>
      </w:r>
    </w:p>
    <w:p w14:paraId="73B38ED6" w14:textId="77777777" w:rsidR="007F4BDF" w:rsidRDefault="00000000">
      <w:pPr>
        <w:pStyle w:val="ListParagraph"/>
        <w:numPr>
          <w:ilvl w:val="0"/>
          <w:numId w:val="2"/>
        </w:numPr>
        <w:spacing w:after="50" w:line="258" w:lineRule="auto"/>
      </w:pPr>
      <w:r>
        <w:t>Delivered: 231 orders</w:t>
      </w:r>
    </w:p>
    <w:p w14:paraId="4A7B9476" w14:textId="77777777" w:rsidR="007F4BDF" w:rsidRDefault="00000000">
      <w:pPr>
        <w:pStyle w:val="Heading3"/>
      </w:pPr>
      <w:r>
        <w:t>Analysis</w:t>
      </w:r>
    </w:p>
    <w:p w14:paraId="01FB624A" w14:textId="77777777" w:rsidR="007F4BDF" w:rsidRDefault="00000000">
      <w:pPr>
        <w:spacing w:after="110" w:line="264" w:lineRule="auto"/>
        <w:jc w:val="both"/>
      </w:pPr>
      <w:r>
        <w:t>Cancelled and returned orders represent a substantial proportion of total transactions. This indicates potential issues related to customer expectations, product satisfaction, shipping experience, or order management processes.</w:t>
      </w:r>
    </w:p>
    <w:p w14:paraId="23F6682F" w14:textId="77777777" w:rsidR="007F4BDF" w:rsidRDefault="00000000">
      <w:pPr>
        <w:pStyle w:val="Heading3"/>
      </w:pPr>
      <w:r>
        <w:t>Business Impact</w:t>
      </w:r>
    </w:p>
    <w:p w14:paraId="3F078880" w14:textId="77777777" w:rsidR="007F4BDF" w:rsidRDefault="00000000">
      <w:pPr>
        <w:spacing w:after="110" w:line="264" w:lineRule="auto"/>
        <w:jc w:val="both"/>
      </w:pPr>
      <w:r>
        <w:t>Lost revenue from cancellations and returns directly affects profitability and operational efficiency.</w:t>
      </w:r>
    </w:p>
    <w:p w14:paraId="06E07C50" w14:textId="77777777" w:rsidR="007F4BDF" w:rsidRDefault="007F4BDF">
      <w:pPr>
        <w:pBdr>
          <w:bottom w:val="single" w:sz="4" w:space="1" w:color="AAAAAA"/>
        </w:pBdr>
        <w:spacing w:before="40" w:after="120"/>
      </w:pPr>
    </w:p>
    <w:p w14:paraId="6D0DB964" w14:textId="77777777" w:rsidR="007F4BDF" w:rsidRDefault="00000000">
      <w:pPr>
        <w:pStyle w:val="Heading1"/>
      </w:pPr>
      <w:r>
        <w:t>High-Value Order Analysis</w:t>
      </w:r>
    </w:p>
    <w:p w14:paraId="428E113D" w14:textId="77777777" w:rsidR="007F4BDF" w:rsidRDefault="00000000">
      <w:pPr>
        <w:pStyle w:val="Heading3"/>
      </w:pPr>
      <w:r>
        <w:t>Key Findings</w:t>
      </w:r>
    </w:p>
    <w:p w14:paraId="5F3817D1" w14:textId="77777777" w:rsidR="007F4BDF" w:rsidRDefault="00000000">
      <w:pPr>
        <w:spacing w:after="110" w:line="264" w:lineRule="auto"/>
        <w:jc w:val="both"/>
      </w:pPr>
      <w:r>
        <w:t>A significant number of orders exceed the overall average order value.</w:t>
      </w:r>
    </w:p>
    <w:p w14:paraId="05F691C8" w14:textId="77777777" w:rsidR="007F4BDF" w:rsidRDefault="00000000">
      <w:pPr>
        <w:pStyle w:val="Heading3"/>
      </w:pPr>
      <w:r>
        <w:t>Analysis</w:t>
      </w:r>
    </w:p>
    <w:p w14:paraId="4FD6F269" w14:textId="041E7AF8" w:rsidR="00833618" w:rsidRDefault="00000000" w:rsidP="00833618">
      <w:pPr>
        <w:pBdr>
          <w:bottom w:val="single" w:sz="6" w:space="1" w:color="auto"/>
        </w:pBdr>
        <w:spacing w:after="110" w:line="264" w:lineRule="auto"/>
        <w:jc w:val="both"/>
      </w:pPr>
      <w:r>
        <w:t>High-value orders contribute disproportionately to total revenue and represent an important customer segment.</w:t>
      </w:r>
    </w:p>
    <w:p w14:paraId="22DA5F10" w14:textId="77777777" w:rsidR="00833618" w:rsidRDefault="00833618" w:rsidP="00833618">
      <w:pPr>
        <w:pBdr>
          <w:bottom w:val="single" w:sz="6" w:space="1" w:color="auto"/>
        </w:pBdr>
        <w:spacing w:after="110" w:line="264" w:lineRule="auto"/>
        <w:jc w:val="both"/>
      </w:pPr>
    </w:p>
    <w:p w14:paraId="4AC0032E" w14:textId="77777777" w:rsidR="007F4BDF" w:rsidRDefault="00000000">
      <w:pPr>
        <w:pStyle w:val="Heading1"/>
      </w:pPr>
      <w:r>
        <w:t>Shopping Cart Behavior Analysis</w:t>
      </w:r>
    </w:p>
    <w:p w14:paraId="4346DA0C" w14:textId="77777777" w:rsidR="007F4BDF" w:rsidRDefault="00000000">
      <w:pPr>
        <w:pStyle w:val="Heading3"/>
      </w:pPr>
      <w:r>
        <w:t>Key Findings</w:t>
      </w:r>
    </w:p>
    <w:p w14:paraId="1027CC23" w14:textId="77777777" w:rsidR="007F4BDF" w:rsidRDefault="00000000">
      <w:pPr>
        <w:spacing w:after="110" w:line="264" w:lineRule="auto"/>
        <w:jc w:val="both"/>
      </w:pPr>
      <w:r>
        <w:t>Average cart size remains relatively consistent across all order statuses.</w:t>
      </w:r>
    </w:p>
    <w:p w14:paraId="61CF2305" w14:textId="77777777" w:rsidR="007F4BDF" w:rsidRDefault="00000000">
      <w:pPr>
        <w:pStyle w:val="ListParagraph"/>
        <w:numPr>
          <w:ilvl w:val="0"/>
          <w:numId w:val="2"/>
        </w:numPr>
        <w:spacing w:after="50" w:line="258" w:lineRule="auto"/>
      </w:pPr>
      <w:r>
        <w:t>Cancelled Orders: ~5.55 items</w:t>
      </w:r>
    </w:p>
    <w:p w14:paraId="627F5B85" w14:textId="77777777" w:rsidR="007F4BDF" w:rsidRDefault="00000000">
      <w:pPr>
        <w:pStyle w:val="ListParagraph"/>
        <w:numPr>
          <w:ilvl w:val="0"/>
          <w:numId w:val="2"/>
        </w:numPr>
        <w:spacing w:after="50" w:line="258" w:lineRule="auto"/>
      </w:pPr>
      <w:r>
        <w:t>Delivered Orders: ~5.50 items</w:t>
      </w:r>
    </w:p>
    <w:p w14:paraId="4AE6DBF3" w14:textId="77777777" w:rsidR="007F4BDF" w:rsidRDefault="00000000">
      <w:pPr>
        <w:pStyle w:val="ListParagraph"/>
        <w:numPr>
          <w:ilvl w:val="0"/>
          <w:numId w:val="2"/>
        </w:numPr>
        <w:spacing w:after="50" w:line="258" w:lineRule="auto"/>
      </w:pPr>
      <w:r>
        <w:t>Returned Orders: ~5.37 items</w:t>
      </w:r>
    </w:p>
    <w:p w14:paraId="1590E2EE" w14:textId="77777777" w:rsidR="007F4BDF" w:rsidRDefault="00000000">
      <w:pPr>
        <w:pStyle w:val="Heading3"/>
      </w:pPr>
      <w:r>
        <w:t>Analysis</w:t>
      </w:r>
    </w:p>
    <w:p w14:paraId="2A3B58DF" w14:textId="29A83462" w:rsidR="00833618" w:rsidRDefault="00000000" w:rsidP="00833618">
      <w:pPr>
        <w:pBdr>
          <w:bottom w:val="single" w:sz="6" w:space="1" w:color="auto"/>
        </w:pBdr>
        <w:spacing w:after="110" w:line="264" w:lineRule="auto"/>
        <w:jc w:val="both"/>
      </w:pPr>
      <w:r>
        <w:t>Cancelled orders do not contain significantly more items than delivered orders. Therefore, cart size alone is unlikely to be the primary driver of cancellations or returns.</w:t>
      </w:r>
    </w:p>
    <w:p w14:paraId="78269509" w14:textId="77777777" w:rsidR="007F4BDF" w:rsidRDefault="00000000">
      <w:pPr>
        <w:pStyle w:val="Heading1"/>
      </w:pPr>
      <w:r>
        <w:t>Conclusion</w:t>
      </w:r>
    </w:p>
    <w:p w14:paraId="7B3066C3" w14:textId="77777777" w:rsidR="007F4BDF" w:rsidRDefault="00000000">
      <w:pPr>
        <w:spacing w:after="110" w:line="264" w:lineRule="auto"/>
        <w:jc w:val="both"/>
      </w:pPr>
      <w:r>
        <w:t>The business demonstrates strong revenue performance and diversified revenue sources. Instagram marketing, top-performing products, and digital payment methods are major contributors to success. However, the high number of cancelled and returned orders represents the most critical improvement opportunity. Addressing these operational challenges could significantly increase profitability while improving customer satisfaction and retention.</w:t>
      </w:r>
    </w:p>
    <w:sectPr w:rsidR="007F4BDF">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406633" w14:textId="77777777" w:rsidR="00262EA2" w:rsidRDefault="00262EA2">
      <w:r>
        <w:separator/>
      </w:r>
    </w:p>
  </w:endnote>
  <w:endnote w:type="continuationSeparator" w:id="0">
    <w:p w14:paraId="5F929832" w14:textId="77777777" w:rsidR="00262EA2" w:rsidRDefault="00262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AD6A5" w14:textId="77777777" w:rsidR="007F4BDF" w:rsidRDefault="00000000">
    <w:pPr>
      <w:jc w:val="center"/>
    </w:pPr>
    <w:r>
      <w:rPr>
        <w:sz w:val="15"/>
        <w:szCs w:val="15"/>
      </w:rPr>
      <w:t xml:space="preserve">Page </w:t>
    </w:r>
    <w:r>
      <w:rPr>
        <w:sz w:val="15"/>
        <w:szCs w:val="15"/>
      </w:rPr>
      <w:fldChar w:fldCharType="begin"/>
    </w:r>
    <w:r>
      <w:rPr>
        <w:sz w:val="15"/>
        <w:szCs w:val="15"/>
      </w:rPr>
      <w:instrText>PAGE</w:instrText>
    </w:r>
    <w:r>
      <w:rPr>
        <w:sz w:val="15"/>
        <w:szCs w:val="15"/>
      </w:rPr>
      <w:fldChar w:fldCharType="separate"/>
    </w:r>
    <w:r w:rsidR="00833618">
      <w:rPr>
        <w:noProof/>
        <w:sz w:val="15"/>
        <w:szCs w:val="15"/>
      </w:rPr>
      <w:t>1</w:t>
    </w:r>
    <w:r>
      <w:rPr>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B0929D" w14:textId="77777777" w:rsidR="00262EA2" w:rsidRDefault="00262EA2">
      <w:r>
        <w:separator/>
      </w:r>
    </w:p>
  </w:footnote>
  <w:footnote w:type="continuationSeparator" w:id="0">
    <w:p w14:paraId="4F8816C4" w14:textId="77777777" w:rsidR="00262EA2" w:rsidRDefault="00262EA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517F0"/>
    <w:multiLevelType w:val="hybridMultilevel"/>
    <w:tmpl w:val="319461EA"/>
    <w:lvl w:ilvl="0" w:tplc="D61A2656">
      <w:start w:val="1"/>
      <w:numFmt w:val="bullet"/>
      <w:lvlText w:val="•"/>
      <w:lvlJc w:val="left"/>
      <w:pPr>
        <w:ind w:left="600" w:hanging="300"/>
      </w:pPr>
    </w:lvl>
    <w:lvl w:ilvl="1" w:tplc="3B6ABA8A">
      <w:numFmt w:val="decimal"/>
      <w:lvlText w:val=""/>
      <w:lvlJc w:val="left"/>
    </w:lvl>
    <w:lvl w:ilvl="2" w:tplc="D88AD04A">
      <w:numFmt w:val="decimal"/>
      <w:lvlText w:val=""/>
      <w:lvlJc w:val="left"/>
    </w:lvl>
    <w:lvl w:ilvl="3" w:tplc="674E7538">
      <w:numFmt w:val="decimal"/>
      <w:lvlText w:val=""/>
      <w:lvlJc w:val="left"/>
    </w:lvl>
    <w:lvl w:ilvl="4" w:tplc="4678D644">
      <w:numFmt w:val="decimal"/>
      <w:lvlText w:val=""/>
      <w:lvlJc w:val="left"/>
    </w:lvl>
    <w:lvl w:ilvl="5" w:tplc="9DF06AE2">
      <w:numFmt w:val="decimal"/>
      <w:lvlText w:val=""/>
      <w:lvlJc w:val="left"/>
    </w:lvl>
    <w:lvl w:ilvl="6" w:tplc="D924CCBC">
      <w:numFmt w:val="decimal"/>
      <w:lvlText w:val=""/>
      <w:lvlJc w:val="left"/>
    </w:lvl>
    <w:lvl w:ilvl="7" w:tplc="E44270E4">
      <w:numFmt w:val="decimal"/>
      <w:lvlText w:val=""/>
      <w:lvlJc w:val="left"/>
    </w:lvl>
    <w:lvl w:ilvl="8" w:tplc="55749674">
      <w:numFmt w:val="decimal"/>
      <w:lvlText w:val=""/>
      <w:lvlJc w:val="left"/>
    </w:lvl>
  </w:abstractNum>
  <w:abstractNum w:abstractNumId="1" w15:restartNumberingAfterBreak="0">
    <w:nsid w:val="1B553E35"/>
    <w:multiLevelType w:val="hybridMultilevel"/>
    <w:tmpl w:val="B13E34FA"/>
    <w:lvl w:ilvl="0" w:tplc="DB3662F0">
      <w:start w:val="1"/>
      <w:numFmt w:val="bullet"/>
      <w:lvlText w:val="●"/>
      <w:lvlJc w:val="left"/>
      <w:pPr>
        <w:ind w:left="720" w:hanging="360"/>
      </w:pPr>
    </w:lvl>
    <w:lvl w:ilvl="1" w:tplc="FF366438">
      <w:start w:val="1"/>
      <w:numFmt w:val="bullet"/>
      <w:lvlText w:val="○"/>
      <w:lvlJc w:val="left"/>
      <w:pPr>
        <w:ind w:left="1440" w:hanging="360"/>
      </w:pPr>
    </w:lvl>
    <w:lvl w:ilvl="2" w:tplc="1BB8B326">
      <w:start w:val="1"/>
      <w:numFmt w:val="bullet"/>
      <w:lvlText w:val="■"/>
      <w:lvlJc w:val="left"/>
      <w:pPr>
        <w:ind w:left="2160" w:hanging="360"/>
      </w:pPr>
    </w:lvl>
    <w:lvl w:ilvl="3" w:tplc="30BAC638">
      <w:start w:val="1"/>
      <w:numFmt w:val="bullet"/>
      <w:lvlText w:val="●"/>
      <w:lvlJc w:val="left"/>
      <w:pPr>
        <w:ind w:left="2880" w:hanging="360"/>
      </w:pPr>
    </w:lvl>
    <w:lvl w:ilvl="4" w:tplc="F3DCE048">
      <w:start w:val="1"/>
      <w:numFmt w:val="bullet"/>
      <w:lvlText w:val="○"/>
      <w:lvlJc w:val="left"/>
      <w:pPr>
        <w:ind w:left="3600" w:hanging="360"/>
      </w:pPr>
    </w:lvl>
    <w:lvl w:ilvl="5" w:tplc="AC3CF04C">
      <w:start w:val="1"/>
      <w:numFmt w:val="bullet"/>
      <w:lvlText w:val="■"/>
      <w:lvlJc w:val="left"/>
      <w:pPr>
        <w:ind w:left="4320" w:hanging="360"/>
      </w:pPr>
    </w:lvl>
    <w:lvl w:ilvl="6" w:tplc="58669F52">
      <w:start w:val="1"/>
      <w:numFmt w:val="bullet"/>
      <w:lvlText w:val="●"/>
      <w:lvlJc w:val="left"/>
      <w:pPr>
        <w:ind w:left="5040" w:hanging="360"/>
      </w:pPr>
    </w:lvl>
    <w:lvl w:ilvl="7" w:tplc="A3463F20">
      <w:start w:val="1"/>
      <w:numFmt w:val="bullet"/>
      <w:lvlText w:val="●"/>
      <w:lvlJc w:val="left"/>
      <w:pPr>
        <w:ind w:left="5760" w:hanging="360"/>
      </w:pPr>
    </w:lvl>
    <w:lvl w:ilvl="8" w:tplc="1CC65CA4">
      <w:start w:val="1"/>
      <w:numFmt w:val="bullet"/>
      <w:lvlText w:val="●"/>
      <w:lvlJc w:val="left"/>
      <w:pPr>
        <w:ind w:left="6480" w:hanging="360"/>
      </w:pPr>
    </w:lvl>
  </w:abstractNum>
  <w:abstractNum w:abstractNumId="2" w15:restartNumberingAfterBreak="0">
    <w:nsid w:val="727C6086"/>
    <w:multiLevelType w:val="hybridMultilevel"/>
    <w:tmpl w:val="68E45844"/>
    <w:lvl w:ilvl="0" w:tplc="7EDE9DA4">
      <w:start w:val="1"/>
      <w:numFmt w:val="decimal"/>
      <w:lvlText w:val="%1."/>
      <w:lvlJc w:val="left"/>
      <w:pPr>
        <w:ind w:left="600" w:hanging="300"/>
      </w:pPr>
    </w:lvl>
    <w:lvl w:ilvl="1" w:tplc="35849996">
      <w:numFmt w:val="decimal"/>
      <w:lvlText w:val=""/>
      <w:lvlJc w:val="left"/>
    </w:lvl>
    <w:lvl w:ilvl="2" w:tplc="930A4F84">
      <w:numFmt w:val="decimal"/>
      <w:lvlText w:val=""/>
      <w:lvlJc w:val="left"/>
    </w:lvl>
    <w:lvl w:ilvl="3" w:tplc="D1F415CC">
      <w:numFmt w:val="decimal"/>
      <w:lvlText w:val=""/>
      <w:lvlJc w:val="left"/>
    </w:lvl>
    <w:lvl w:ilvl="4" w:tplc="A208B57E">
      <w:numFmt w:val="decimal"/>
      <w:lvlText w:val=""/>
      <w:lvlJc w:val="left"/>
    </w:lvl>
    <w:lvl w:ilvl="5" w:tplc="2F10ED54">
      <w:numFmt w:val="decimal"/>
      <w:lvlText w:val=""/>
      <w:lvlJc w:val="left"/>
    </w:lvl>
    <w:lvl w:ilvl="6" w:tplc="3484075E">
      <w:numFmt w:val="decimal"/>
      <w:lvlText w:val=""/>
      <w:lvlJc w:val="left"/>
    </w:lvl>
    <w:lvl w:ilvl="7" w:tplc="0CBA8928">
      <w:numFmt w:val="decimal"/>
      <w:lvlText w:val=""/>
      <w:lvlJc w:val="left"/>
    </w:lvl>
    <w:lvl w:ilvl="8" w:tplc="6E5C2702">
      <w:numFmt w:val="decimal"/>
      <w:lvlText w:val=""/>
      <w:lvlJc w:val="left"/>
    </w:lvl>
  </w:abstractNum>
  <w:num w:numId="1" w16cid:durableId="1950769471">
    <w:abstractNumId w:val="1"/>
    <w:lvlOverride w:ilvl="0">
      <w:startOverride w:val="1"/>
    </w:lvlOverride>
  </w:num>
  <w:num w:numId="2" w16cid:durableId="820274011">
    <w:abstractNumId w:val="0"/>
    <w:lvlOverride w:ilvl="0">
      <w:startOverride w:val="1"/>
    </w:lvlOverride>
  </w:num>
  <w:num w:numId="3" w16cid:durableId="107335119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4BDF"/>
    <w:rsid w:val="00127322"/>
    <w:rsid w:val="00262EA2"/>
    <w:rsid w:val="003F6B2E"/>
    <w:rsid w:val="007F4BDF"/>
    <w:rsid w:val="00833618"/>
    <w:rsid w:val="0098216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A546A"/>
  <w15:docId w15:val="{1ECF59FE-F2F7-45AF-AD1C-8E744D222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20" w:after="100"/>
      <w:outlineLvl w:val="0"/>
    </w:pPr>
    <w:rPr>
      <w:b/>
      <w:bCs/>
      <w:sz w:val="25"/>
      <w:szCs w:val="25"/>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spacing w:before="120" w:after="50"/>
      <w:outlineLvl w:val="2"/>
    </w:pPr>
    <w:rPr>
      <w:b/>
      <w:bCs/>
      <w:i/>
      <w:i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C64B16-E4AE-4375-8DB9-CA659BC01C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745</Words>
  <Characters>4252</Characters>
  <Application>Microsoft Office Word</Application>
  <DocSecurity>0</DocSecurity>
  <Lines>35</Lines>
  <Paragraphs>9</Paragraphs>
  <ScaleCrop>false</ScaleCrop>
  <Company/>
  <LinksUpToDate>false</LinksUpToDate>
  <CharactersWithSpaces>4988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مرام رجب سعدي الدندراوى</cp:lastModifiedBy>
  <cp:revision>2</cp:revision>
  <dcterms:created xsi:type="dcterms:W3CDTF">2026-06-09T00:16:00Z</dcterms:created>
  <dcterms:modified xsi:type="dcterms:W3CDTF">2026-06-09T00:16:00Z</dcterms:modified>
</cp:coreProperties>
</file>