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CD64E" w14:textId="54A036D3" w:rsidR="00774E5A" w:rsidRPr="00355F95" w:rsidRDefault="00774E5A" w:rsidP="00D82A0D">
      <w:pPr>
        <w:jc w:val="center"/>
        <w:rPr>
          <w:rFonts w:ascii="Times New Roman" w:hAnsi="Times New Roman" w:cs="Times New Roman"/>
          <w:b/>
          <w:bCs/>
          <w:sz w:val="28"/>
          <w:szCs w:val="28"/>
        </w:rPr>
      </w:pPr>
      <w:r w:rsidRPr="00355F95">
        <w:rPr>
          <w:rFonts w:ascii="Times New Roman" w:hAnsi="Times New Roman" w:cs="Times New Roman"/>
          <w:b/>
          <w:bCs/>
          <w:sz w:val="28"/>
          <w:szCs w:val="28"/>
        </w:rPr>
        <w:t>Classical Methods v</w:t>
      </w:r>
      <w:r w:rsidR="005E6749" w:rsidRPr="00355F95">
        <w:rPr>
          <w:rFonts w:ascii="Times New Roman" w:hAnsi="Times New Roman" w:cs="Times New Roman"/>
          <w:b/>
          <w:bCs/>
          <w:sz w:val="28"/>
          <w:szCs w:val="28"/>
        </w:rPr>
        <w:t>ersu</w:t>
      </w:r>
      <w:r w:rsidRPr="00355F95">
        <w:rPr>
          <w:rFonts w:ascii="Times New Roman" w:hAnsi="Times New Roman" w:cs="Times New Roman"/>
          <w:b/>
          <w:bCs/>
          <w:sz w:val="28"/>
          <w:szCs w:val="28"/>
        </w:rPr>
        <w:t xml:space="preserve">s Machine Learning: Forecasting Residential Electricity </w:t>
      </w:r>
      <w:r w:rsidR="00B25C74">
        <w:rPr>
          <w:rFonts w:ascii="Times New Roman" w:hAnsi="Times New Roman" w:cs="Times New Roman"/>
          <w:b/>
          <w:bCs/>
          <w:sz w:val="28"/>
          <w:szCs w:val="28"/>
        </w:rPr>
        <w:t>Consumption</w:t>
      </w:r>
      <w:r w:rsidRPr="00355F95">
        <w:rPr>
          <w:rFonts w:ascii="Times New Roman" w:hAnsi="Times New Roman" w:cs="Times New Roman"/>
          <w:b/>
          <w:bCs/>
          <w:sz w:val="28"/>
          <w:szCs w:val="28"/>
        </w:rPr>
        <w:t xml:space="preserve"> and Prices</w:t>
      </w:r>
    </w:p>
    <w:p w14:paraId="607B6351" w14:textId="59F24C1A" w:rsidR="00774E5A" w:rsidRPr="00355F95" w:rsidRDefault="00774E5A" w:rsidP="00774E5A">
      <w:pPr>
        <w:spacing w:after="0" w:line="240" w:lineRule="auto"/>
        <w:jc w:val="center"/>
        <w:rPr>
          <w:rFonts w:ascii="Times New Roman" w:hAnsi="Times New Roman" w:cs="Times New Roman"/>
          <w:b/>
          <w:bCs/>
          <w:sz w:val="28"/>
          <w:szCs w:val="28"/>
        </w:rPr>
      </w:pPr>
      <w:r w:rsidRPr="00355F95">
        <w:rPr>
          <w:rFonts w:ascii="Times New Roman" w:hAnsi="Times New Roman" w:cs="Times New Roman"/>
          <w:b/>
          <w:bCs/>
          <w:sz w:val="28"/>
          <w:szCs w:val="28"/>
        </w:rPr>
        <w:t>Maram Salameh and Hongrui Liu</w:t>
      </w:r>
      <w:r w:rsidR="003D3EB8">
        <w:rPr>
          <w:rFonts w:ascii="Times New Roman" w:hAnsi="Times New Roman" w:cs="Times New Roman"/>
          <w:b/>
          <w:bCs/>
          <w:sz w:val="28"/>
          <w:szCs w:val="28"/>
        </w:rPr>
        <w:t>*</w:t>
      </w:r>
    </w:p>
    <w:p w14:paraId="789E03B2" w14:textId="77777777" w:rsidR="00774E5A" w:rsidRPr="00355F95" w:rsidRDefault="00774E5A" w:rsidP="00774E5A">
      <w:pPr>
        <w:spacing w:after="0" w:line="240" w:lineRule="auto"/>
        <w:jc w:val="center"/>
        <w:rPr>
          <w:rFonts w:ascii="Times New Roman" w:hAnsi="Times New Roman" w:cs="Times New Roman"/>
          <w:b/>
          <w:bCs/>
          <w:sz w:val="28"/>
          <w:szCs w:val="28"/>
        </w:rPr>
      </w:pPr>
      <w:r w:rsidRPr="00355F95">
        <w:rPr>
          <w:rFonts w:ascii="Times New Roman" w:hAnsi="Times New Roman" w:cs="Times New Roman"/>
          <w:b/>
          <w:bCs/>
          <w:sz w:val="28"/>
          <w:szCs w:val="28"/>
        </w:rPr>
        <w:t>Industrial and Systems Engineering, San Jose State University</w:t>
      </w:r>
    </w:p>
    <w:p w14:paraId="33FA0D3E" w14:textId="4FCC65AB" w:rsidR="00774E5A" w:rsidRPr="00355F95" w:rsidRDefault="00774E5A" w:rsidP="00774E5A">
      <w:pPr>
        <w:spacing w:after="0" w:line="240" w:lineRule="auto"/>
        <w:jc w:val="center"/>
        <w:rPr>
          <w:rFonts w:ascii="Times New Roman" w:hAnsi="Times New Roman" w:cs="Times New Roman"/>
          <w:b/>
          <w:bCs/>
          <w:sz w:val="28"/>
          <w:szCs w:val="28"/>
        </w:rPr>
      </w:pPr>
      <w:r w:rsidRPr="00355F95">
        <w:rPr>
          <w:rFonts w:ascii="Times New Roman" w:hAnsi="Times New Roman" w:cs="Times New Roman"/>
          <w:b/>
          <w:bCs/>
          <w:sz w:val="28"/>
          <w:szCs w:val="28"/>
        </w:rPr>
        <w:t>One Washington Square, San Jose, CA 95192</w:t>
      </w:r>
    </w:p>
    <w:p w14:paraId="43B35BF6" w14:textId="5B0898B8" w:rsidR="00D82A0D" w:rsidRPr="00355F95" w:rsidRDefault="00D82A0D" w:rsidP="00CB761A">
      <w:pPr>
        <w:spacing w:after="0" w:line="240" w:lineRule="auto"/>
        <w:jc w:val="center"/>
        <w:rPr>
          <w:rFonts w:ascii="Times New Roman" w:hAnsi="Times New Roman" w:cs="Times New Roman"/>
          <w:b/>
          <w:bCs/>
          <w:sz w:val="28"/>
          <w:szCs w:val="28"/>
        </w:rPr>
      </w:pPr>
      <w:r w:rsidRPr="00355F95">
        <w:rPr>
          <w:rFonts w:ascii="Times New Roman" w:hAnsi="Times New Roman" w:cs="Times New Roman"/>
          <w:b/>
          <w:bCs/>
          <w:sz w:val="28"/>
          <w:szCs w:val="28"/>
        </w:rPr>
        <w:t xml:space="preserve">*Corresponding author: </w:t>
      </w:r>
      <w:r w:rsidR="00F77B55" w:rsidRPr="00F77B55">
        <w:rPr>
          <w:rFonts w:ascii="Times New Roman" w:hAnsi="Times New Roman" w:cs="Times New Roman"/>
          <w:b/>
          <w:bCs/>
          <w:sz w:val="28"/>
          <w:szCs w:val="28"/>
        </w:rPr>
        <w:t>hongrui.liu@sjsu.edu</w:t>
      </w:r>
    </w:p>
    <w:p w14:paraId="0EC484F5" w14:textId="77777777" w:rsidR="00CB761A" w:rsidRPr="007A28A8" w:rsidRDefault="00CB761A" w:rsidP="00CB761A">
      <w:pPr>
        <w:spacing w:after="0" w:line="240" w:lineRule="auto"/>
        <w:jc w:val="center"/>
        <w:rPr>
          <w:rFonts w:ascii="Times New Roman" w:hAnsi="Times New Roman" w:cs="Times New Roman"/>
          <w:b/>
          <w:bCs/>
        </w:rPr>
      </w:pPr>
    </w:p>
    <w:p w14:paraId="4412875F" w14:textId="183EFE6D" w:rsidR="00F10C8A" w:rsidRPr="007A28A8" w:rsidRDefault="00303FCF" w:rsidP="00D82A0D">
      <w:pPr>
        <w:jc w:val="center"/>
        <w:rPr>
          <w:rFonts w:ascii="Times New Roman" w:hAnsi="Times New Roman" w:cs="Times New Roman"/>
          <w:b/>
          <w:bCs/>
          <w:sz w:val="28"/>
          <w:szCs w:val="28"/>
        </w:rPr>
      </w:pPr>
      <w:r w:rsidRPr="007A28A8">
        <w:rPr>
          <w:rFonts w:ascii="Times New Roman" w:hAnsi="Times New Roman" w:cs="Times New Roman"/>
          <w:b/>
          <w:bCs/>
          <w:sz w:val="28"/>
          <w:szCs w:val="28"/>
        </w:rPr>
        <w:t>Abstract</w:t>
      </w:r>
    </w:p>
    <w:p w14:paraId="052761CD" w14:textId="4F206187" w:rsidR="00303FCF" w:rsidRPr="007A28A8" w:rsidRDefault="004A1D65">
      <w:pPr>
        <w:rPr>
          <w:rFonts w:ascii="Times New Roman" w:hAnsi="Times New Roman" w:cs="Times New Roman"/>
          <w:sz w:val="24"/>
          <w:szCs w:val="24"/>
        </w:rPr>
      </w:pPr>
      <w:r w:rsidRPr="007A28A8">
        <w:rPr>
          <w:rFonts w:ascii="Times New Roman" w:hAnsi="Times New Roman" w:cs="Times New Roman"/>
          <w:sz w:val="24"/>
          <w:szCs w:val="24"/>
        </w:rPr>
        <w:t>A</w:t>
      </w:r>
      <w:r w:rsidR="001E5311" w:rsidRPr="007A28A8">
        <w:rPr>
          <w:rFonts w:ascii="Times New Roman" w:hAnsi="Times New Roman" w:cs="Times New Roman"/>
          <w:sz w:val="24"/>
          <w:szCs w:val="24"/>
        </w:rPr>
        <w:t xml:space="preserve"> typica</w:t>
      </w:r>
      <w:r w:rsidR="00173530" w:rsidRPr="007A28A8">
        <w:rPr>
          <w:rFonts w:ascii="Times New Roman" w:hAnsi="Times New Roman" w:cs="Times New Roman"/>
          <w:sz w:val="24"/>
          <w:szCs w:val="24"/>
        </w:rPr>
        <w:t>l</w:t>
      </w:r>
      <w:r w:rsidR="001E5311" w:rsidRPr="007A28A8">
        <w:rPr>
          <w:rFonts w:ascii="Times New Roman" w:hAnsi="Times New Roman" w:cs="Times New Roman"/>
          <w:sz w:val="24"/>
          <w:szCs w:val="24"/>
        </w:rPr>
        <w:t xml:space="preserve"> </w:t>
      </w:r>
      <w:r w:rsidR="00173530" w:rsidRPr="007A28A8">
        <w:rPr>
          <w:rFonts w:ascii="Times New Roman" w:hAnsi="Times New Roman" w:cs="Times New Roman"/>
          <w:sz w:val="24"/>
          <w:szCs w:val="24"/>
        </w:rPr>
        <w:t xml:space="preserve">California </w:t>
      </w:r>
      <w:r w:rsidR="001E5311" w:rsidRPr="007A28A8">
        <w:rPr>
          <w:rFonts w:ascii="Times New Roman" w:hAnsi="Times New Roman" w:cs="Times New Roman"/>
          <w:sz w:val="24"/>
          <w:szCs w:val="24"/>
        </w:rPr>
        <w:t xml:space="preserve">U.S. household </w:t>
      </w:r>
      <w:r w:rsidR="00173530" w:rsidRPr="007A28A8">
        <w:rPr>
          <w:rFonts w:ascii="Times New Roman" w:hAnsi="Times New Roman" w:cs="Times New Roman"/>
          <w:sz w:val="24"/>
          <w:szCs w:val="24"/>
        </w:rPr>
        <w:t xml:space="preserve">uses </w:t>
      </w:r>
      <w:r w:rsidR="00331A39" w:rsidRPr="007A28A8">
        <w:rPr>
          <w:rFonts w:ascii="Times New Roman" w:hAnsi="Times New Roman" w:cs="Times New Roman"/>
          <w:sz w:val="24"/>
          <w:szCs w:val="24"/>
        </w:rPr>
        <w:t xml:space="preserve">more </w:t>
      </w:r>
      <w:r w:rsidR="00173530" w:rsidRPr="007A28A8">
        <w:rPr>
          <w:rFonts w:ascii="Times New Roman" w:hAnsi="Times New Roman" w:cs="Times New Roman"/>
          <w:sz w:val="24"/>
          <w:szCs w:val="24"/>
        </w:rPr>
        <w:t xml:space="preserve">electricity </w:t>
      </w:r>
      <w:r w:rsidR="007F0A06" w:rsidRPr="007A28A8">
        <w:rPr>
          <w:rFonts w:ascii="Times New Roman" w:hAnsi="Times New Roman" w:cs="Times New Roman"/>
          <w:sz w:val="24"/>
          <w:szCs w:val="24"/>
        </w:rPr>
        <w:t>to power numerous devices and equipmen</w:t>
      </w:r>
      <w:r w:rsidRPr="007A28A8">
        <w:rPr>
          <w:rFonts w:ascii="Times New Roman" w:hAnsi="Times New Roman" w:cs="Times New Roman"/>
          <w:sz w:val="24"/>
          <w:szCs w:val="24"/>
        </w:rPr>
        <w:t>t than ever before</w:t>
      </w:r>
      <w:r w:rsidR="007F0A06" w:rsidRPr="007A28A8">
        <w:rPr>
          <w:rFonts w:ascii="Times New Roman" w:hAnsi="Times New Roman" w:cs="Times New Roman"/>
          <w:sz w:val="24"/>
          <w:szCs w:val="24"/>
        </w:rPr>
        <w:t>. For energy service providers to match the residential sector</w:t>
      </w:r>
      <w:r w:rsidR="00E37064" w:rsidRPr="007A28A8">
        <w:rPr>
          <w:rFonts w:ascii="Times New Roman" w:hAnsi="Times New Roman" w:cs="Times New Roman"/>
          <w:sz w:val="24"/>
          <w:szCs w:val="24"/>
        </w:rPr>
        <w:t>’s</w:t>
      </w:r>
      <w:r w:rsidR="007F0A06" w:rsidRPr="007A28A8">
        <w:rPr>
          <w:rFonts w:ascii="Times New Roman" w:hAnsi="Times New Roman" w:cs="Times New Roman"/>
          <w:sz w:val="24"/>
          <w:szCs w:val="24"/>
        </w:rPr>
        <w:t xml:space="preserve"> needs</w:t>
      </w:r>
      <w:r w:rsidR="00951FA5">
        <w:rPr>
          <w:rFonts w:ascii="Times New Roman" w:hAnsi="Times New Roman" w:cs="Times New Roman"/>
          <w:sz w:val="24"/>
          <w:szCs w:val="24"/>
        </w:rPr>
        <w:t>,</w:t>
      </w:r>
      <w:r w:rsidR="007F0A06" w:rsidRPr="007A28A8">
        <w:rPr>
          <w:rFonts w:ascii="Times New Roman" w:hAnsi="Times New Roman" w:cs="Times New Roman"/>
          <w:sz w:val="24"/>
          <w:szCs w:val="24"/>
        </w:rPr>
        <w:t xml:space="preserve"> it is crucial to accurately predict the demand of its end users. </w:t>
      </w:r>
      <w:r w:rsidRPr="007A28A8">
        <w:rPr>
          <w:rFonts w:ascii="Times New Roman" w:hAnsi="Times New Roman" w:cs="Times New Roman"/>
          <w:sz w:val="24"/>
          <w:szCs w:val="24"/>
        </w:rPr>
        <w:t xml:space="preserve">Assessing the cost and usage by customers enables the energy service providers to cut waste and losses that could incur due to excessive energy production </w:t>
      </w:r>
      <w:r w:rsidR="00047D4E" w:rsidRPr="007A28A8">
        <w:rPr>
          <w:rFonts w:ascii="Times New Roman" w:hAnsi="Times New Roman" w:cs="Times New Roman"/>
          <w:sz w:val="24"/>
          <w:szCs w:val="24"/>
        </w:rPr>
        <w:t>and avoid</w:t>
      </w:r>
      <w:r w:rsidRPr="007A28A8">
        <w:rPr>
          <w:rFonts w:ascii="Times New Roman" w:hAnsi="Times New Roman" w:cs="Times New Roman"/>
          <w:sz w:val="24"/>
          <w:szCs w:val="24"/>
        </w:rPr>
        <w:t xml:space="preserve"> blackouts due to underestimating energy consumption.</w:t>
      </w:r>
      <w:r w:rsidR="00EE52F2" w:rsidRPr="007A28A8">
        <w:rPr>
          <w:rFonts w:ascii="Times New Roman" w:hAnsi="Times New Roman" w:cs="Times New Roman"/>
          <w:sz w:val="24"/>
          <w:szCs w:val="24"/>
        </w:rPr>
        <w:t xml:space="preserve"> </w:t>
      </w:r>
      <w:r w:rsidR="00F055EB" w:rsidRPr="007A28A8">
        <w:rPr>
          <w:rFonts w:ascii="Times New Roman" w:hAnsi="Times New Roman" w:cs="Times New Roman"/>
          <w:sz w:val="24"/>
          <w:szCs w:val="24"/>
        </w:rPr>
        <w:t xml:space="preserve">This paper compares the application of classical forecasting methods against machine learning algorithms </w:t>
      </w:r>
      <w:r w:rsidR="00F0353B" w:rsidRPr="007A28A8">
        <w:rPr>
          <w:rFonts w:ascii="Times New Roman" w:hAnsi="Times New Roman" w:cs="Times New Roman"/>
          <w:sz w:val="24"/>
          <w:szCs w:val="24"/>
        </w:rPr>
        <w:t>in</w:t>
      </w:r>
      <w:r w:rsidR="00F055EB" w:rsidRPr="007A28A8">
        <w:rPr>
          <w:rFonts w:ascii="Times New Roman" w:hAnsi="Times New Roman" w:cs="Times New Roman"/>
          <w:sz w:val="24"/>
          <w:szCs w:val="24"/>
        </w:rPr>
        <w:t xml:space="preserve"> predict</w:t>
      </w:r>
      <w:r w:rsidR="00F0353B" w:rsidRPr="007A28A8">
        <w:rPr>
          <w:rFonts w:ascii="Times New Roman" w:hAnsi="Times New Roman" w:cs="Times New Roman"/>
          <w:sz w:val="24"/>
          <w:szCs w:val="24"/>
        </w:rPr>
        <w:t>ing</w:t>
      </w:r>
      <w:r w:rsidR="00F055EB" w:rsidRPr="007A28A8">
        <w:rPr>
          <w:rFonts w:ascii="Times New Roman" w:hAnsi="Times New Roman" w:cs="Times New Roman"/>
          <w:sz w:val="24"/>
          <w:szCs w:val="24"/>
        </w:rPr>
        <w:t xml:space="preserve"> the electricity consumption and prices for California’s </w:t>
      </w:r>
      <w:r w:rsidR="0010471F" w:rsidRPr="007A28A8">
        <w:rPr>
          <w:rFonts w:ascii="Times New Roman" w:hAnsi="Times New Roman" w:cs="Times New Roman"/>
          <w:sz w:val="24"/>
          <w:szCs w:val="24"/>
        </w:rPr>
        <w:t>r</w:t>
      </w:r>
      <w:r w:rsidR="00F055EB" w:rsidRPr="007A28A8">
        <w:rPr>
          <w:rFonts w:ascii="Times New Roman" w:hAnsi="Times New Roman" w:cs="Times New Roman"/>
          <w:sz w:val="24"/>
          <w:szCs w:val="24"/>
        </w:rPr>
        <w:t xml:space="preserve">esidential </w:t>
      </w:r>
      <w:r w:rsidR="0010471F" w:rsidRPr="007A28A8">
        <w:rPr>
          <w:rFonts w:ascii="Times New Roman" w:hAnsi="Times New Roman" w:cs="Times New Roman"/>
          <w:sz w:val="24"/>
          <w:szCs w:val="24"/>
        </w:rPr>
        <w:t>s</w:t>
      </w:r>
      <w:r w:rsidR="00F055EB" w:rsidRPr="007A28A8">
        <w:rPr>
          <w:rFonts w:ascii="Times New Roman" w:hAnsi="Times New Roman" w:cs="Times New Roman"/>
          <w:sz w:val="24"/>
          <w:szCs w:val="24"/>
        </w:rPr>
        <w:t xml:space="preserve">ector. </w:t>
      </w:r>
      <w:r w:rsidR="00B6438C" w:rsidRPr="007A28A8">
        <w:rPr>
          <w:rFonts w:ascii="Times New Roman" w:hAnsi="Times New Roman" w:cs="Times New Roman"/>
          <w:sz w:val="24"/>
          <w:szCs w:val="24"/>
        </w:rPr>
        <w:t>Specifically</w:t>
      </w:r>
      <w:r w:rsidR="0010471F" w:rsidRPr="007A28A8">
        <w:rPr>
          <w:rFonts w:ascii="Times New Roman" w:hAnsi="Times New Roman" w:cs="Times New Roman"/>
          <w:sz w:val="24"/>
          <w:szCs w:val="24"/>
        </w:rPr>
        <w:t>,</w:t>
      </w:r>
      <w:r w:rsidR="00331A39" w:rsidRPr="007A28A8">
        <w:rPr>
          <w:rFonts w:ascii="Times New Roman" w:hAnsi="Times New Roman" w:cs="Times New Roman"/>
          <w:sz w:val="24"/>
          <w:szCs w:val="24"/>
        </w:rPr>
        <w:t xml:space="preserve"> this paper </w:t>
      </w:r>
      <w:r w:rsidR="0010471F" w:rsidRPr="007A28A8">
        <w:rPr>
          <w:rFonts w:ascii="Times New Roman" w:hAnsi="Times New Roman" w:cs="Times New Roman"/>
          <w:sz w:val="24"/>
          <w:szCs w:val="24"/>
        </w:rPr>
        <w:t>investigates the application of five different algorithms; Holt-Winter’s Exponential Smoothing, Seasonal ARIMA</w:t>
      </w:r>
      <w:r w:rsidR="001C417A" w:rsidRPr="007A28A8">
        <w:rPr>
          <w:rFonts w:ascii="Times New Roman" w:hAnsi="Times New Roman" w:cs="Times New Roman"/>
          <w:sz w:val="24"/>
          <w:szCs w:val="24"/>
        </w:rPr>
        <w:t xml:space="preserve"> (SARIMA)</w:t>
      </w:r>
      <w:r w:rsidR="0010471F" w:rsidRPr="007A28A8">
        <w:rPr>
          <w:rFonts w:ascii="Times New Roman" w:hAnsi="Times New Roman" w:cs="Times New Roman"/>
          <w:sz w:val="24"/>
          <w:szCs w:val="24"/>
        </w:rPr>
        <w:t>,</w:t>
      </w:r>
      <w:r w:rsidR="00B6438C" w:rsidRPr="007A28A8">
        <w:rPr>
          <w:rFonts w:ascii="Times New Roman" w:hAnsi="Times New Roman" w:cs="Times New Roman"/>
          <w:sz w:val="24"/>
          <w:szCs w:val="24"/>
        </w:rPr>
        <w:t xml:space="preserve"> </w:t>
      </w:r>
      <w:r w:rsidR="002837DB">
        <w:rPr>
          <w:rFonts w:ascii="Times New Roman" w:hAnsi="Times New Roman" w:cs="Times New Roman"/>
          <w:sz w:val="24"/>
          <w:szCs w:val="24"/>
        </w:rPr>
        <w:t xml:space="preserve">Multivariate Multiple </w:t>
      </w:r>
      <w:r w:rsidR="0010471F" w:rsidRPr="007A28A8">
        <w:rPr>
          <w:rFonts w:ascii="Times New Roman" w:hAnsi="Times New Roman" w:cs="Times New Roman"/>
          <w:sz w:val="24"/>
          <w:szCs w:val="24"/>
        </w:rPr>
        <w:t xml:space="preserve">Linear Regression, Random </w:t>
      </w:r>
      <w:r w:rsidR="00B6438C" w:rsidRPr="007A28A8">
        <w:rPr>
          <w:rFonts w:ascii="Times New Roman" w:hAnsi="Times New Roman" w:cs="Times New Roman"/>
          <w:sz w:val="24"/>
          <w:szCs w:val="24"/>
        </w:rPr>
        <w:t>F</w:t>
      </w:r>
      <w:r w:rsidR="0010471F" w:rsidRPr="007A28A8">
        <w:rPr>
          <w:rFonts w:ascii="Times New Roman" w:hAnsi="Times New Roman" w:cs="Times New Roman"/>
          <w:sz w:val="24"/>
          <w:szCs w:val="24"/>
        </w:rPr>
        <w:t>orest Regressor, and Recurrent Neural Networks: Long-Short Term Memory</w:t>
      </w:r>
      <w:r w:rsidR="0066558C" w:rsidRPr="007A28A8">
        <w:rPr>
          <w:rFonts w:ascii="Times New Roman" w:hAnsi="Times New Roman" w:cs="Times New Roman"/>
          <w:sz w:val="24"/>
          <w:szCs w:val="24"/>
        </w:rPr>
        <w:t xml:space="preserve"> (LSTM)</w:t>
      </w:r>
      <w:r w:rsidR="0010471F" w:rsidRPr="007A28A8">
        <w:rPr>
          <w:rFonts w:ascii="Times New Roman" w:hAnsi="Times New Roman" w:cs="Times New Roman"/>
          <w:sz w:val="24"/>
          <w:szCs w:val="24"/>
        </w:rPr>
        <w:t>.</w:t>
      </w:r>
      <w:r w:rsidR="00B6438C" w:rsidRPr="007A28A8">
        <w:rPr>
          <w:rFonts w:ascii="Times New Roman" w:hAnsi="Times New Roman" w:cs="Times New Roman"/>
          <w:sz w:val="24"/>
          <w:szCs w:val="24"/>
        </w:rPr>
        <w:t xml:space="preserve"> Two metrics were used to evaluate the models; Root Mean Square Error (RMSE) and Mean Absolute Error (MAE).  </w:t>
      </w:r>
      <w:r w:rsidR="00F25E98">
        <w:rPr>
          <w:rFonts w:ascii="Times New Roman" w:hAnsi="Times New Roman" w:cs="Times New Roman"/>
          <w:sz w:val="24"/>
          <w:szCs w:val="24"/>
        </w:rPr>
        <w:t xml:space="preserve">The analysis shows that </w:t>
      </w:r>
      <w:r w:rsidR="00F25E98">
        <w:rPr>
          <w:rFonts w:ascii="Times New Roman" w:hAnsi="Times New Roman" w:cs="Times New Roman"/>
          <w:sz w:val="24"/>
          <w:szCs w:val="24"/>
        </w:rPr>
        <w:t xml:space="preserve">Multivariate Multiple </w:t>
      </w:r>
      <w:r w:rsidR="00F25E98" w:rsidRPr="007A28A8">
        <w:rPr>
          <w:rFonts w:ascii="Times New Roman" w:hAnsi="Times New Roman" w:cs="Times New Roman"/>
          <w:sz w:val="24"/>
          <w:szCs w:val="24"/>
        </w:rPr>
        <w:t>Linear Regression</w:t>
      </w:r>
      <w:r w:rsidR="00F25E98">
        <w:rPr>
          <w:rFonts w:ascii="Times New Roman" w:hAnsi="Times New Roman" w:cs="Times New Roman"/>
          <w:sz w:val="24"/>
          <w:szCs w:val="24"/>
        </w:rPr>
        <w:t xml:space="preserve"> has the best accuracy out of the five implemented methods, this is because it is able to consider other variable factors when making predictions. </w:t>
      </w:r>
    </w:p>
    <w:p w14:paraId="4BD5A83F" w14:textId="18ABFDA8" w:rsidR="00B6438C" w:rsidRPr="007A28A8" w:rsidRDefault="00B6438C">
      <w:pPr>
        <w:rPr>
          <w:rFonts w:ascii="Times New Roman" w:hAnsi="Times New Roman" w:cs="Times New Roman"/>
        </w:rPr>
      </w:pPr>
      <w:r w:rsidRPr="007A28A8">
        <w:rPr>
          <w:rFonts w:ascii="Times New Roman" w:hAnsi="Times New Roman" w:cs="Times New Roman"/>
          <w:b/>
          <w:bCs/>
          <w:sz w:val="28"/>
          <w:szCs w:val="28"/>
        </w:rPr>
        <w:t>Keywords</w:t>
      </w:r>
      <w:r w:rsidRPr="007A28A8">
        <w:rPr>
          <w:rFonts w:ascii="Times New Roman" w:hAnsi="Times New Roman" w:cs="Times New Roman"/>
        </w:rPr>
        <w:t xml:space="preserve">: </w:t>
      </w:r>
      <w:r w:rsidRPr="007A28A8">
        <w:rPr>
          <w:rFonts w:ascii="Times New Roman" w:hAnsi="Times New Roman" w:cs="Times New Roman"/>
          <w:sz w:val="24"/>
          <w:szCs w:val="24"/>
        </w:rPr>
        <w:t xml:space="preserve">Forecasting, Machine Learning, </w:t>
      </w:r>
      <w:r w:rsidR="00A05113" w:rsidRPr="007A28A8">
        <w:rPr>
          <w:rFonts w:ascii="Times New Roman" w:hAnsi="Times New Roman" w:cs="Times New Roman"/>
          <w:sz w:val="24"/>
          <w:szCs w:val="24"/>
        </w:rPr>
        <w:t>Exponential Smoothing, SARIMA,</w:t>
      </w:r>
      <w:r w:rsidR="00B25C74">
        <w:rPr>
          <w:rFonts w:ascii="Times New Roman" w:hAnsi="Times New Roman" w:cs="Times New Roman"/>
          <w:sz w:val="24"/>
          <w:szCs w:val="24"/>
        </w:rPr>
        <w:t xml:space="preserve"> Multivariate</w:t>
      </w:r>
      <w:r w:rsidR="00A05113" w:rsidRPr="007A28A8">
        <w:rPr>
          <w:rFonts w:ascii="Times New Roman" w:hAnsi="Times New Roman" w:cs="Times New Roman"/>
          <w:sz w:val="24"/>
          <w:szCs w:val="24"/>
        </w:rPr>
        <w:t xml:space="preserve"> Linear Regression, Random Forest, LSTM, Consumption Prediction, Price Prediction. </w:t>
      </w:r>
    </w:p>
    <w:p w14:paraId="39AD3892" w14:textId="77777777" w:rsidR="009C42C2" w:rsidRDefault="00A05113" w:rsidP="00E3181E">
      <w:pPr>
        <w:rPr>
          <w:rFonts w:ascii="Times New Roman" w:hAnsi="Times New Roman" w:cs="Times New Roman"/>
          <w:b/>
          <w:bCs/>
          <w:sz w:val="28"/>
          <w:szCs w:val="28"/>
        </w:rPr>
      </w:pPr>
      <w:r w:rsidRPr="007A28A8">
        <w:rPr>
          <w:rFonts w:ascii="Times New Roman" w:hAnsi="Times New Roman" w:cs="Times New Roman"/>
          <w:b/>
          <w:bCs/>
          <w:sz w:val="28"/>
          <w:szCs w:val="28"/>
        </w:rPr>
        <w:t>Introduction</w:t>
      </w:r>
    </w:p>
    <w:p w14:paraId="0DA648CD" w14:textId="3DB051B5" w:rsidR="00A05113" w:rsidRPr="000B3982" w:rsidRDefault="00E3181E" w:rsidP="003931B2">
      <w:pPr>
        <w:rPr>
          <w:rFonts w:ascii="Times New Roman" w:hAnsi="Times New Roman" w:cs="Times New Roman"/>
          <w:b/>
          <w:bCs/>
          <w:sz w:val="28"/>
          <w:szCs w:val="28"/>
        </w:rPr>
      </w:pPr>
      <w:r w:rsidRPr="000B3982">
        <w:rPr>
          <w:rFonts w:ascii="Times New Roman" w:hAnsi="Times New Roman" w:cs="Times New Roman"/>
          <w:sz w:val="24"/>
          <w:szCs w:val="24"/>
        </w:rPr>
        <w:t>The prediction of energy consumption</w:t>
      </w:r>
      <w:r w:rsidR="008447E6">
        <w:rPr>
          <w:rFonts w:ascii="Times New Roman" w:hAnsi="Times New Roman" w:cs="Times New Roman"/>
          <w:sz w:val="24"/>
          <w:szCs w:val="24"/>
        </w:rPr>
        <w:t xml:space="preserve"> and rates</w:t>
      </w:r>
      <w:r w:rsidRPr="000B3982">
        <w:rPr>
          <w:rFonts w:ascii="Times New Roman" w:hAnsi="Times New Roman" w:cs="Times New Roman"/>
          <w:sz w:val="24"/>
          <w:szCs w:val="24"/>
        </w:rPr>
        <w:t xml:space="preserve"> is </w:t>
      </w:r>
      <w:r w:rsidR="009C42C2" w:rsidRPr="000B3982">
        <w:rPr>
          <w:rFonts w:ascii="Times New Roman" w:hAnsi="Times New Roman" w:cs="Times New Roman"/>
          <w:sz w:val="24"/>
          <w:szCs w:val="24"/>
        </w:rPr>
        <w:t>essential in assisting energy</w:t>
      </w:r>
      <w:r w:rsidRPr="000B3982">
        <w:rPr>
          <w:rFonts w:ascii="Times New Roman" w:hAnsi="Times New Roman" w:cs="Times New Roman"/>
          <w:sz w:val="24"/>
          <w:szCs w:val="24"/>
        </w:rPr>
        <w:t xml:space="preserve"> supply companies to </w:t>
      </w:r>
      <w:r w:rsidR="009C42C2" w:rsidRPr="000B3982">
        <w:rPr>
          <w:rFonts w:ascii="Times New Roman" w:hAnsi="Times New Roman" w:cs="Times New Roman"/>
          <w:sz w:val="24"/>
          <w:szCs w:val="24"/>
        </w:rPr>
        <w:t>adjust</w:t>
      </w:r>
      <w:r w:rsidRPr="000B3982">
        <w:rPr>
          <w:rFonts w:ascii="Times New Roman" w:hAnsi="Times New Roman" w:cs="Times New Roman"/>
          <w:sz w:val="24"/>
          <w:szCs w:val="24"/>
        </w:rPr>
        <w:t xml:space="preserve"> to </w:t>
      </w:r>
      <w:r w:rsidR="000B3982" w:rsidRPr="000B3982">
        <w:rPr>
          <w:rFonts w:ascii="Times New Roman" w:hAnsi="Times New Roman" w:cs="Times New Roman"/>
          <w:sz w:val="24"/>
          <w:szCs w:val="24"/>
        </w:rPr>
        <w:t>specific</w:t>
      </w:r>
      <w:r w:rsidRPr="000B3982">
        <w:rPr>
          <w:rFonts w:ascii="Times New Roman" w:hAnsi="Times New Roman" w:cs="Times New Roman"/>
          <w:sz w:val="24"/>
          <w:szCs w:val="24"/>
        </w:rPr>
        <w:t xml:space="preserve"> behaviors.</w:t>
      </w:r>
      <w:r w:rsidR="009C42C2" w:rsidRPr="000B3982">
        <w:rPr>
          <w:rFonts w:ascii="Times New Roman" w:hAnsi="Times New Roman" w:cs="Times New Roman"/>
          <w:sz w:val="24"/>
          <w:szCs w:val="24"/>
        </w:rPr>
        <w:t xml:space="preserve"> Energy prediction allows</w:t>
      </w:r>
      <w:r w:rsidRPr="000B3982">
        <w:rPr>
          <w:rFonts w:ascii="Times New Roman" w:hAnsi="Times New Roman" w:cs="Times New Roman"/>
          <w:sz w:val="24"/>
          <w:szCs w:val="24"/>
        </w:rPr>
        <w:t xml:space="preserve"> companies </w:t>
      </w:r>
      <w:r w:rsidR="009C42C2" w:rsidRPr="000B3982">
        <w:rPr>
          <w:rFonts w:ascii="Times New Roman" w:hAnsi="Times New Roman" w:cs="Times New Roman"/>
          <w:sz w:val="24"/>
          <w:szCs w:val="24"/>
        </w:rPr>
        <w:t xml:space="preserve">to become familiar with </w:t>
      </w:r>
      <w:r w:rsidR="000B3982" w:rsidRPr="000B3982">
        <w:rPr>
          <w:rFonts w:ascii="Times New Roman" w:hAnsi="Times New Roman" w:cs="Times New Roman"/>
          <w:sz w:val="24"/>
          <w:szCs w:val="24"/>
        </w:rPr>
        <w:t xml:space="preserve">the </w:t>
      </w:r>
      <w:r w:rsidRPr="000B3982">
        <w:rPr>
          <w:rFonts w:ascii="Times New Roman" w:hAnsi="Times New Roman" w:cs="Times New Roman"/>
          <w:sz w:val="24"/>
          <w:szCs w:val="24"/>
        </w:rPr>
        <w:t>behavior of their customers to adapt their rates to consumption</w:t>
      </w:r>
      <w:r w:rsidR="009C42C2" w:rsidRPr="000B3982">
        <w:rPr>
          <w:rFonts w:ascii="Times New Roman" w:hAnsi="Times New Roman" w:cs="Times New Roman"/>
          <w:sz w:val="24"/>
          <w:szCs w:val="24"/>
        </w:rPr>
        <w:t xml:space="preserve"> </w:t>
      </w:r>
      <w:r w:rsidRPr="000B3982">
        <w:rPr>
          <w:rFonts w:ascii="Times New Roman" w:hAnsi="Times New Roman" w:cs="Times New Roman"/>
          <w:sz w:val="24"/>
          <w:szCs w:val="24"/>
        </w:rPr>
        <w:t xml:space="preserve">or know the </w:t>
      </w:r>
      <w:r w:rsidR="009C42C2" w:rsidRPr="000B3982">
        <w:rPr>
          <w:rFonts w:ascii="Times New Roman" w:hAnsi="Times New Roman" w:cs="Times New Roman"/>
          <w:sz w:val="24"/>
          <w:szCs w:val="24"/>
        </w:rPr>
        <w:t>periods</w:t>
      </w:r>
      <w:r w:rsidRPr="000B3982">
        <w:rPr>
          <w:rFonts w:ascii="Times New Roman" w:hAnsi="Times New Roman" w:cs="Times New Roman"/>
          <w:sz w:val="24"/>
          <w:szCs w:val="24"/>
        </w:rPr>
        <w:t xml:space="preserve"> in which it will </w:t>
      </w:r>
      <w:r w:rsidR="000B3982" w:rsidRPr="000B3982">
        <w:rPr>
          <w:rFonts w:ascii="Times New Roman" w:hAnsi="Times New Roman" w:cs="Times New Roman"/>
          <w:sz w:val="24"/>
          <w:szCs w:val="24"/>
        </w:rPr>
        <w:t>anticipate peak</w:t>
      </w:r>
      <w:r w:rsidRPr="000B3982">
        <w:rPr>
          <w:rFonts w:ascii="Times New Roman" w:hAnsi="Times New Roman" w:cs="Times New Roman"/>
          <w:sz w:val="24"/>
          <w:szCs w:val="24"/>
        </w:rPr>
        <w:t xml:space="preserve"> demand</w:t>
      </w:r>
      <w:r w:rsidR="009C42C2" w:rsidRPr="000B3982">
        <w:rPr>
          <w:rFonts w:ascii="Times New Roman" w:hAnsi="Times New Roman" w:cs="Times New Roman"/>
          <w:sz w:val="24"/>
          <w:szCs w:val="24"/>
        </w:rPr>
        <w:t xml:space="preserve"> </w:t>
      </w:r>
      <w:r w:rsidRPr="000B3982">
        <w:rPr>
          <w:rFonts w:ascii="Times New Roman" w:hAnsi="Times New Roman" w:cs="Times New Roman"/>
          <w:sz w:val="24"/>
          <w:szCs w:val="24"/>
        </w:rPr>
        <w:t>for energy</w:t>
      </w:r>
      <w:r w:rsidR="000B3982" w:rsidRPr="000B3982">
        <w:rPr>
          <w:rFonts w:ascii="Times New Roman" w:hAnsi="Times New Roman" w:cs="Times New Roman"/>
          <w:sz w:val="24"/>
          <w:szCs w:val="24"/>
        </w:rPr>
        <w:t>,</w:t>
      </w:r>
      <w:r w:rsidRPr="000B3982">
        <w:rPr>
          <w:rFonts w:ascii="Times New Roman" w:hAnsi="Times New Roman" w:cs="Times New Roman"/>
          <w:sz w:val="24"/>
          <w:szCs w:val="24"/>
        </w:rPr>
        <w:t xml:space="preserve"> </w:t>
      </w:r>
      <w:r w:rsidR="000B3982" w:rsidRPr="000B3982">
        <w:rPr>
          <w:rFonts w:ascii="Times New Roman" w:hAnsi="Times New Roman" w:cs="Times New Roman"/>
          <w:sz w:val="24"/>
          <w:szCs w:val="24"/>
        </w:rPr>
        <w:t>thus having better management over their</w:t>
      </w:r>
      <w:r w:rsidRPr="000B3982">
        <w:rPr>
          <w:rFonts w:ascii="Times New Roman" w:hAnsi="Times New Roman" w:cs="Times New Roman"/>
          <w:sz w:val="24"/>
          <w:szCs w:val="24"/>
        </w:rPr>
        <w:t xml:space="preserve"> supply chain</w:t>
      </w:r>
      <w:r w:rsidR="000B3982" w:rsidRPr="000B3982">
        <w:rPr>
          <w:rFonts w:ascii="Times New Roman" w:hAnsi="Times New Roman" w:cs="Times New Roman"/>
          <w:sz w:val="24"/>
          <w:szCs w:val="24"/>
        </w:rPr>
        <w:t>s.</w:t>
      </w:r>
      <w:r w:rsidR="000B3982">
        <w:rPr>
          <w:rFonts w:ascii="Times New Roman" w:hAnsi="Times New Roman" w:cs="Times New Roman"/>
          <w:b/>
          <w:bCs/>
          <w:sz w:val="28"/>
          <w:szCs w:val="28"/>
        </w:rPr>
        <w:t xml:space="preserve"> </w:t>
      </w:r>
      <w:r w:rsidR="00C1695D" w:rsidRPr="000F24FD">
        <w:rPr>
          <w:rFonts w:ascii="Times New Roman" w:hAnsi="Times New Roman" w:cs="Times New Roman"/>
          <w:sz w:val="24"/>
          <w:szCs w:val="24"/>
        </w:rPr>
        <w:t>Consumption</w:t>
      </w:r>
      <w:r w:rsidR="003931B2" w:rsidRPr="000F24FD">
        <w:rPr>
          <w:rFonts w:ascii="Times New Roman" w:hAnsi="Times New Roman" w:cs="Times New Roman"/>
          <w:sz w:val="24"/>
          <w:szCs w:val="24"/>
        </w:rPr>
        <w:t xml:space="preserve"> and prices of energy services </w:t>
      </w:r>
      <w:r w:rsidR="00244F2E" w:rsidRPr="000F24FD">
        <w:rPr>
          <w:rFonts w:ascii="Times New Roman" w:hAnsi="Times New Roman" w:cs="Times New Roman"/>
          <w:sz w:val="24"/>
          <w:szCs w:val="24"/>
        </w:rPr>
        <w:t>are</w:t>
      </w:r>
      <w:r w:rsidR="003931B2" w:rsidRPr="000F24FD">
        <w:rPr>
          <w:rFonts w:ascii="Times New Roman" w:hAnsi="Times New Roman" w:cs="Times New Roman"/>
          <w:sz w:val="24"/>
          <w:szCs w:val="24"/>
        </w:rPr>
        <w:t xml:space="preserve"> liable to change and unpredictability</w:t>
      </w:r>
      <w:r w:rsidR="00C1695D" w:rsidRPr="000F24FD">
        <w:rPr>
          <w:rFonts w:ascii="Times New Roman" w:hAnsi="Times New Roman" w:cs="Times New Roman"/>
          <w:sz w:val="24"/>
          <w:szCs w:val="24"/>
        </w:rPr>
        <w:t xml:space="preserve"> due to seasonality</w:t>
      </w:r>
      <w:r w:rsidR="008E7A2D">
        <w:rPr>
          <w:rFonts w:ascii="Times New Roman" w:hAnsi="Times New Roman" w:cs="Times New Roman"/>
          <w:sz w:val="24"/>
          <w:szCs w:val="24"/>
        </w:rPr>
        <w:t>,</w:t>
      </w:r>
      <w:r w:rsidR="00C1695D" w:rsidRPr="000F24FD">
        <w:rPr>
          <w:rFonts w:ascii="Times New Roman" w:hAnsi="Times New Roman" w:cs="Times New Roman"/>
          <w:sz w:val="24"/>
          <w:szCs w:val="24"/>
        </w:rPr>
        <w:t xml:space="preserve"> regional unique climate</w:t>
      </w:r>
      <w:r w:rsidR="008E7A2D">
        <w:rPr>
          <w:rFonts w:ascii="Times New Roman" w:hAnsi="Times New Roman" w:cs="Times New Roman"/>
          <w:sz w:val="24"/>
          <w:szCs w:val="24"/>
        </w:rPr>
        <w:t>, and other factors</w:t>
      </w:r>
      <w:r w:rsidR="003931B2" w:rsidRPr="000F24FD">
        <w:rPr>
          <w:rFonts w:ascii="Times New Roman" w:hAnsi="Times New Roman" w:cs="Times New Roman"/>
          <w:sz w:val="24"/>
          <w:szCs w:val="24"/>
        </w:rPr>
        <w:t xml:space="preserve">. </w:t>
      </w:r>
      <w:r w:rsidR="00861D17" w:rsidRPr="000F24FD">
        <w:rPr>
          <w:rFonts w:ascii="Times New Roman" w:hAnsi="Times New Roman" w:cs="Times New Roman"/>
          <w:sz w:val="24"/>
          <w:szCs w:val="24"/>
        </w:rPr>
        <w:t>Residential electricity consumption is projected to grow due to</w:t>
      </w:r>
      <w:r w:rsidR="007A28F7">
        <w:rPr>
          <w:rFonts w:ascii="Times New Roman" w:hAnsi="Times New Roman" w:cs="Times New Roman"/>
          <w:sz w:val="24"/>
          <w:szCs w:val="24"/>
        </w:rPr>
        <w:t xml:space="preserve"> increasing population and economic</w:t>
      </w:r>
      <w:r w:rsidR="00861D17" w:rsidRPr="000F24FD">
        <w:rPr>
          <w:rFonts w:ascii="Times New Roman" w:hAnsi="Times New Roman" w:cs="Times New Roman"/>
          <w:sz w:val="24"/>
          <w:szCs w:val="24"/>
        </w:rPr>
        <w:t xml:space="preserve"> </w:t>
      </w:r>
      <w:r w:rsidR="00975EBD" w:rsidRPr="000F24FD">
        <w:rPr>
          <w:rFonts w:ascii="Times New Roman" w:hAnsi="Times New Roman" w:cs="Times New Roman"/>
          <w:sz w:val="24"/>
          <w:szCs w:val="24"/>
        </w:rPr>
        <w:t>development,</w:t>
      </w:r>
      <w:r w:rsidR="00861D17" w:rsidRPr="000F24FD">
        <w:rPr>
          <w:rFonts w:ascii="Times New Roman" w:hAnsi="Times New Roman" w:cs="Times New Roman"/>
          <w:sz w:val="24"/>
          <w:szCs w:val="24"/>
        </w:rPr>
        <w:t xml:space="preserve"> as a result</w:t>
      </w:r>
      <w:r w:rsidR="008C5D3F" w:rsidRPr="000F24FD">
        <w:rPr>
          <w:rFonts w:ascii="Times New Roman" w:hAnsi="Times New Roman" w:cs="Times New Roman"/>
          <w:sz w:val="24"/>
          <w:szCs w:val="24"/>
        </w:rPr>
        <w:t>,</w:t>
      </w:r>
      <w:r w:rsidR="00861D17" w:rsidRPr="000F24FD">
        <w:rPr>
          <w:rFonts w:ascii="Times New Roman" w:hAnsi="Times New Roman" w:cs="Times New Roman"/>
          <w:sz w:val="24"/>
          <w:szCs w:val="24"/>
        </w:rPr>
        <w:t xml:space="preserve"> electricity prices </w:t>
      </w:r>
      <w:r w:rsidR="008E7A2D">
        <w:rPr>
          <w:rFonts w:ascii="Times New Roman" w:hAnsi="Times New Roman" w:cs="Times New Roman"/>
          <w:sz w:val="24"/>
          <w:szCs w:val="24"/>
        </w:rPr>
        <w:t>will be adjusted</w:t>
      </w:r>
      <w:r w:rsidR="00861D17" w:rsidRPr="000F24FD">
        <w:rPr>
          <w:rFonts w:ascii="Times New Roman" w:hAnsi="Times New Roman" w:cs="Times New Roman"/>
          <w:sz w:val="24"/>
          <w:szCs w:val="24"/>
        </w:rPr>
        <w:t xml:space="preserve"> </w:t>
      </w:r>
      <w:r w:rsidR="008E7A2D" w:rsidRPr="000F24FD">
        <w:rPr>
          <w:rFonts w:ascii="Times New Roman" w:hAnsi="Times New Roman" w:cs="Times New Roman"/>
          <w:sz w:val="24"/>
          <w:szCs w:val="24"/>
        </w:rPr>
        <w:t xml:space="preserve">to </w:t>
      </w:r>
      <w:r w:rsidR="008E7A2D">
        <w:rPr>
          <w:rFonts w:ascii="Times New Roman" w:hAnsi="Times New Roman" w:cs="Times New Roman"/>
          <w:sz w:val="24"/>
          <w:szCs w:val="24"/>
        </w:rPr>
        <w:t>the</w:t>
      </w:r>
      <w:r w:rsidR="00861D17" w:rsidRPr="000F24FD">
        <w:rPr>
          <w:rFonts w:ascii="Times New Roman" w:hAnsi="Times New Roman" w:cs="Times New Roman"/>
          <w:sz w:val="24"/>
          <w:szCs w:val="24"/>
        </w:rPr>
        <w:t xml:space="preserve"> projected increase. </w:t>
      </w:r>
      <w:r w:rsidR="00633278" w:rsidRPr="000F24FD">
        <w:rPr>
          <w:rFonts w:ascii="Times New Roman" w:hAnsi="Times New Roman" w:cs="Times New Roman"/>
          <w:sz w:val="24"/>
          <w:szCs w:val="24"/>
        </w:rPr>
        <w:t>To support this anticipated trend</w:t>
      </w:r>
      <w:r w:rsidR="003931B2" w:rsidRPr="000F24FD">
        <w:rPr>
          <w:rFonts w:ascii="Times New Roman" w:hAnsi="Times New Roman" w:cs="Times New Roman"/>
          <w:sz w:val="24"/>
          <w:szCs w:val="24"/>
        </w:rPr>
        <w:t xml:space="preserve"> and ensure an efficient energy management process</w:t>
      </w:r>
      <w:r w:rsidR="00633278" w:rsidRPr="000F24FD">
        <w:rPr>
          <w:rFonts w:ascii="Times New Roman" w:hAnsi="Times New Roman" w:cs="Times New Roman"/>
          <w:sz w:val="24"/>
          <w:szCs w:val="24"/>
        </w:rPr>
        <w:t>, i</w:t>
      </w:r>
      <w:r w:rsidR="00774E5A" w:rsidRPr="000F24FD">
        <w:rPr>
          <w:rFonts w:ascii="Times New Roman" w:hAnsi="Times New Roman" w:cs="Times New Roman"/>
          <w:sz w:val="24"/>
          <w:szCs w:val="24"/>
        </w:rPr>
        <w:t xml:space="preserve">t is important to deploy </w:t>
      </w:r>
      <w:r w:rsidR="00633278" w:rsidRPr="000F24FD">
        <w:rPr>
          <w:rFonts w:ascii="Times New Roman" w:hAnsi="Times New Roman" w:cs="Times New Roman"/>
          <w:sz w:val="24"/>
          <w:szCs w:val="24"/>
        </w:rPr>
        <w:t>accurate forecasting models</w:t>
      </w:r>
      <w:r w:rsidR="003931B2" w:rsidRPr="000F24FD">
        <w:rPr>
          <w:rFonts w:ascii="Times New Roman" w:hAnsi="Times New Roman" w:cs="Times New Roman"/>
          <w:sz w:val="24"/>
          <w:szCs w:val="24"/>
        </w:rPr>
        <w:t xml:space="preserve">. </w:t>
      </w:r>
    </w:p>
    <w:p w14:paraId="58D66780" w14:textId="10F50E33" w:rsidR="00C1695D" w:rsidRPr="000F24FD" w:rsidRDefault="00972C15" w:rsidP="003931B2">
      <w:pPr>
        <w:rPr>
          <w:rFonts w:ascii="Times New Roman" w:hAnsi="Times New Roman" w:cs="Times New Roman"/>
          <w:sz w:val="24"/>
          <w:szCs w:val="24"/>
        </w:rPr>
      </w:pPr>
      <w:r w:rsidRPr="000F24FD">
        <w:rPr>
          <w:rFonts w:ascii="Times New Roman" w:hAnsi="Times New Roman" w:cs="Times New Roman"/>
          <w:sz w:val="24"/>
          <w:szCs w:val="24"/>
        </w:rPr>
        <w:t>Classical</w:t>
      </w:r>
      <w:r w:rsidR="00C1695D" w:rsidRPr="000F24FD">
        <w:rPr>
          <w:rFonts w:ascii="Times New Roman" w:hAnsi="Times New Roman" w:cs="Times New Roman"/>
          <w:sz w:val="24"/>
          <w:szCs w:val="24"/>
        </w:rPr>
        <w:t xml:space="preserve"> forecasting </w:t>
      </w:r>
      <w:r w:rsidR="00D831D1" w:rsidRPr="000F24FD">
        <w:rPr>
          <w:rFonts w:ascii="Times New Roman" w:hAnsi="Times New Roman" w:cs="Times New Roman"/>
          <w:sz w:val="24"/>
          <w:szCs w:val="24"/>
        </w:rPr>
        <w:t>models</w:t>
      </w:r>
      <w:r w:rsidR="00D75975" w:rsidRPr="000F24FD">
        <w:rPr>
          <w:rFonts w:ascii="Times New Roman" w:hAnsi="Times New Roman" w:cs="Times New Roman"/>
          <w:sz w:val="24"/>
          <w:szCs w:val="24"/>
        </w:rPr>
        <w:t xml:space="preserve"> use</w:t>
      </w:r>
      <w:r w:rsidR="00D831D1" w:rsidRPr="000F24FD">
        <w:rPr>
          <w:rFonts w:ascii="Times New Roman" w:hAnsi="Times New Roman" w:cs="Times New Roman"/>
          <w:sz w:val="24"/>
          <w:szCs w:val="24"/>
        </w:rPr>
        <w:t xml:space="preserve"> previous historical data to model the next step in the sequence as a linear function. Classical methods are best suitable for univariate time series with trend and</w:t>
      </w:r>
      <w:r w:rsidR="00D75975" w:rsidRPr="000F24FD">
        <w:rPr>
          <w:rFonts w:ascii="Times New Roman" w:hAnsi="Times New Roman" w:cs="Times New Roman"/>
          <w:sz w:val="24"/>
          <w:szCs w:val="24"/>
        </w:rPr>
        <w:t xml:space="preserve"> or</w:t>
      </w:r>
      <w:r w:rsidR="00D831D1" w:rsidRPr="000F24FD">
        <w:rPr>
          <w:rFonts w:ascii="Times New Roman" w:hAnsi="Times New Roman" w:cs="Times New Roman"/>
          <w:sz w:val="24"/>
          <w:szCs w:val="24"/>
        </w:rPr>
        <w:t xml:space="preserve"> seasonality. </w:t>
      </w:r>
      <w:r w:rsidR="00D75975" w:rsidRPr="000F24FD">
        <w:rPr>
          <w:rFonts w:ascii="Times New Roman" w:hAnsi="Times New Roman" w:cs="Times New Roman"/>
          <w:sz w:val="24"/>
          <w:szCs w:val="24"/>
        </w:rPr>
        <w:t xml:space="preserve">Holt-Winter’s model </w:t>
      </w:r>
      <w:r w:rsidR="0097267C" w:rsidRPr="000F24FD">
        <w:rPr>
          <w:rFonts w:ascii="Times New Roman" w:hAnsi="Times New Roman" w:cs="Times New Roman"/>
          <w:sz w:val="24"/>
          <w:szCs w:val="24"/>
        </w:rPr>
        <w:t>is a popular method for forecasting time series data</w:t>
      </w:r>
      <w:r w:rsidR="00BE6DD2">
        <w:rPr>
          <w:rFonts w:ascii="Times New Roman" w:hAnsi="Times New Roman" w:cs="Times New Roman"/>
          <w:sz w:val="24"/>
          <w:szCs w:val="24"/>
        </w:rPr>
        <w:t xml:space="preserve"> with seasonality</w:t>
      </w:r>
      <w:r w:rsidR="00700D62">
        <w:rPr>
          <w:rFonts w:ascii="Times New Roman" w:hAnsi="Times New Roman" w:cs="Times New Roman"/>
          <w:sz w:val="24"/>
          <w:szCs w:val="24"/>
        </w:rPr>
        <w:t xml:space="preserve"> </w:t>
      </w:r>
      <w:r w:rsidR="0097267C" w:rsidRPr="000F24FD">
        <w:rPr>
          <w:rFonts w:ascii="Times New Roman" w:hAnsi="Times New Roman" w:cs="Times New Roman"/>
          <w:sz w:val="24"/>
          <w:szCs w:val="24"/>
        </w:rPr>
        <w:t>[3]</w:t>
      </w:r>
      <w:r w:rsidR="00244F2E" w:rsidRPr="000F24FD">
        <w:rPr>
          <w:rFonts w:ascii="Times New Roman" w:hAnsi="Times New Roman" w:cs="Times New Roman"/>
          <w:sz w:val="24"/>
          <w:szCs w:val="24"/>
        </w:rPr>
        <w:t xml:space="preserve">. </w:t>
      </w:r>
      <w:r w:rsidR="0097267C" w:rsidRPr="000F24FD">
        <w:rPr>
          <w:rFonts w:ascii="Times New Roman" w:hAnsi="Times New Roman" w:cs="Times New Roman"/>
          <w:sz w:val="24"/>
          <w:szCs w:val="24"/>
        </w:rPr>
        <w:t>S</w:t>
      </w:r>
      <w:r w:rsidR="0066558C" w:rsidRPr="000F24FD">
        <w:rPr>
          <w:rFonts w:ascii="Times New Roman" w:hAnsi="Times New Roman" w:cs="Times New Roman"/>
          <w:sz w:val="24"/>
          <w:szCs w:val="24"/>
        </w:rPr>
        <w:t xml:space="preserve">easonal </w:t>
      </w:r>
      <w:r w:rsidR="00D75975" w:rsidRPr="000F24FD">
        <w:rPr>
          <w:rFonts w:ascii="Times New Roman" w:hAnsi="Times New Roman" w:cs="Times New Roman"/>
          <w:sz w:val="24"/>
          <w:szCs w:val="24"/>
        </w:rPr>
        <w:t xml:space="preserve">ARIMA </w:t>
      </w:r>
      <w:r w:rsidR="0097267C" w:rsidRPr="000F24FD">
        <w:rPr>
          <w:rFonts w:ascii="Times New Roman" w:hAnsi="Times New Roman" w:cs="Times New Roman"/>
          <w:sz w:val="24"/>
          <w:szCs w:val="24"/>
        </w:rPr>
        <w:t>is another</w:t>
      </w:r>
      <w:r w:rsidR="00D75975" w:rsidRPr="000F24FD">
        <w:rPr>
          <w:rFonts w:ascii="Times New Roman" w:hAnsi="Times New Roman" w:cs="Times New Roman"/>
          <w:sz w:val="24"/>
          <w:szCs w:val="24"/>
        </w:rPr>
        <w:t xml:space="preserve"> widely used</w:t>
      </w:r>
      <w:r w:rsidR="0097267C" w:rsidRPr="000F24FD">
        <w:rPr>
          <w:rFonts w:ascii="Times New Roman" w:hAnsi="Times New Roman" w:cs="Times New Roman"/>
          <w:sz w:val="24"/>
          <w:szCs w:val="24"/>
        </w:rPr>
        <w:t xml:space="preserve"> model</w:t>
      </w:r>
      <w:r w:rsidR="00D75975" w:rsidRPr="000F24FD">
        <w:rPr>
          <w:rFonts w:ascii="Times New Roman" w:hAnsi="Times New Roman" w:cs="Times New Roman"/>
          <w:sz w:val="24"/>
          <w:szCs w:val="24"/>
        </w:rPr>
        <w:t xml:space="preserve"> in time series analysis,</w:t>
      </w:r>
      <w:r w:rsidR="00675BC4" w:rsidRPr="000F24FD">
        <w:rPr>
          <w:rFonts w:ascii="Times New Roman" w:hAnsi="Times New Roman" w:cs="Times New Roman"/>
          <w:sz w:val="24"/>
          <w:szCs w:val="24"/>
        </w:rPr>
        <w:t xml:space="preserve"> it is an extension of </w:t>
      </w:r>
      <w:r w:rsidR="0066558C" w:rsidRPr="000F24FD">
        <w:rPr>
          <w:rFonts w:ascii="Times New Roman" w:hAnsi="Times New Roman" w:cs="Times New Roman"/>
          <w:sz w:val="24"/>
          <w:szCs w:val="24"/>
        </w:rPr>
        <w:t>Autoregressive Integrated Moving Average (</w:t>
      </w:r>
      <w:r w:rsidR="00675BC4" w:rsidRPr="000F24FD">
        <w:rPr>
          <w:rFonts w:ascii="Times New Roman" w:hAnsi="Times New Roman" w:cs="Times New Roman"/>
          <w:sz w:val="24"/>
          <w:szCs w:val="24"/>
        </w:rPr>
        <w:t>ARIMA</w:t>
      </w:r>
      <w:r w:rsidR="0066558C" w:rsidRPr="000F24FD">
        <w:rPr>
          <w:rFonts w:ascii="Times New Roman" w:hAnsi="Times New Roman" w:cs="Times New Roman"/>
          <w:sz w:val="24"/>
          <w:szCs w:val="24"/>
        </w:rPr>
        <w:t xml:space="preserve">). SARIMA </w:t>
      </w:r>
      <w:r w:rsidR="001D525B" w:rsidRPr="000F24FD">
        <w:rPr>
          <w:rFonts w:ascii="Times New Roman" w:hAnsi="Times New Roman" w:cs="Times New Roman"/>
          <w:sz w:val="24"/>
          <w:szCs w:val="24"/>
        </w:rPr>
        <w:t>extends</w:t>
      </w:r>
      <w:r w:rsidR="0066558C" w:rsidRPr="000F24FD">
        <w:rPr>
          <w:rFonts w:ascii="Times New Roman" w:hAnsi="Times New Roman" w:cs="Times New Roman"/>
          <w:sz w:val="24"/>
          <w:szCs w:val="24"/>
        </w:rPr>
        <w:t xml:space="preserve"> the </w:t>
      </w:r>
      <w:r w:rsidR="0066558C" w:rsidRPr="000F24FD">
        <w:rPr>
          <w:rFonts w:ascii="Times New Roman" w:hAnsi="Times New Roman" w:cs="Times New Roman"/>
          <w:sz w:val="24"/>
          <w:szCs w:val="24"/>
        </w:rPr>
        <w:lastRenderedPageBreak/>
        <w:t>ARIMA model</w:t>
      </w:r>
      <w:r w:rsidR="001D525B" w:rsidRPr="000F24FD">
        <w:rPr>
          <w:rFonts w:ascii="Times New Roman" w:hAnsi="Times New Roman" w:cs="Times New Roman"/>
          <w:sz w:val="24"/>
          <w:szCs w:val="24"/>
        </w:rPr>
        <w:t xml:space="preserve"> by adding a seasonal component. T</w:t>
      </w:r>
      <w:r w:rsidR="00AF27FA" w:rsidRPr="000F24FD">
        <w:rPr>
          <w:rFonts w:ascii="Times New Roman" w:hAnsi="Times New Roman" w:cs="Times New Roman"/>
          <w:sz w:val="24"/>
          <w:szCs w:val="24"/>
        </w:rPr>
        <w:t xml:space="preserve">his component consists of three parameters that </w:t>
      </w:r>
      <w:r w:rsidR="001D525B" w:rsidRPr="000F24FD">
        <w:rPr>
          <w:rFonts w:ascii="Times New Roman" w:hAnsi="Times New Roman" w:cs="Times New Roman"/>
          <w:sz w:val="24"/>
          <w:szCs w:val="24"/>
        </w:rPr>
        <w:t>define</w:t>
      </w:r>
      <w:r w:rsidR="00AF27FA" w:rsidRPr="000F24FD">
        <w:rPr>
          <w:rFonts w:ascii="Times New Roman" w:hAnsi="Times New Roman" w:cs="Times New Roman"/>
          <w:sz w:val="24"/>
          <w:szCs w:val="24"/>
        </w:rPr>
        <w:t xml:space="preserve"> the autoregression (AR), differencing (I)</w:t>
      </w:r>
      <w:r w:rsidR="00E37064" w:rsidRPr="000F24FD">
        <w:rPr>
          <w:rFonts w:ascii="Times New Roman" w:hAnsi="Times New Roman" w:cs="Times New Roman"/>
          <w:sz w:val="24"/>
          <w:szCs w:val="24"/>
        </w:rPr>
        <w:t>,</w:t>
      </w:r>
      <w:r w:rsidR="00AF27FA" w:rsidRPr="000F24FD">
        <w:rPr>
          <w:rFonts w:ascii="Times New Roman" w:hAnsi="Times New Roman" w:cs="Times New Roman"/>
          <w:sz w:val="24"/>
          <w:szCs w:val="24"/>
        </w:rPr>
        <w:t xml:space="preserve"> and moving average (MA) for the seasonal component</w:t>
      </w:r>
      <w:r w:rsidR="00C83078" w:rsidRPr="000F24FD">
        <w:rPr>
          <w:rFonts w:ascii="Times New Roman" w:hAnsi="Times New Roman" w:cs="Times New Roman"/>
          <w:sz w:val="24"/>
          <w:szCs w:val="24"/>
        </w:rPr>
        <w:t>, it</w:t>
      </w:r>
      <w:r w:rsidR="00AF27FA" w:rsidRPr="000F24FD">
        <w:rPr>
          <w:rFonts w:ascii="Times New Roman" w:hAnsi="Times New Roman" w:cs="Times New Roman"/>
          <w:sz w:val="24"/>
          <w:szCs w:val="24"/>
        </w:rPr>
        <w:t xml:space="preserve"> </w:t>
      </w:r>
      <w:r w:rsidR="001D525B" w:rsidRPr="000F24FD">
        <w:rPr>
          <w:rFonts w:ascii="Times New Roman" w:hAnsi="Times New Roman" w:cs="Times New Roman"/>
          <w:sz w:val="24"/>
          <w:szCs w:val="24"/>
        </w:rPr>
        <w:t>also add</w:t>
      </w:r>
      <w:r w:rsidR="00C83078" w:rsidRPr="000F24FD">
        <w:rPr>
          <w:rFonts w:ascii="Times New Roman" w:hAnsi="Times New Roman" w:cs="Times New Roman"/>
          <w:sz w:val="24"/>
          <w:szCs w:val="24"/>
        </w:rPr>
        <w:t>s</w:t>
      </w:r>
      <w:r w:rsidR="001D525B" w:rsidRPr="000F24FD">
        <w:rPr>
          <w:rFonts w:ascii="Times New Roman" w:hAnsi="Times New Roman" w:cs="Times New Roman"/>
          <w:sz w:val="24"/>
          <w:szCs w:val="24"/>
        </w:rPr>
        <w:t xml:space="preserve"> </w:t>
      </w:r>
      <w:r w:rsidR="00AF27FA" w:rsidRPr="000F24FD">
        <w:rPr>
          <w:rFonts w:ascii="Times New Roman" w:hAnsi="Times New Roman" w:cs="Times New Roman"/>
          <w:sz w:val="24"/>
          <w:szCs w:val="24"/>
        </w:rPr>
        <w:t>an additional parameter for the period of the seasonality.[3]</w:t>
      </w:r>
      <w:r w:rsidR="00894A45">
        <w:rPr>
          <w:rFonts w:ascii="Times New Roman" w:hAnsi="Times New Roman" w:cs="Times New Roman"/>
          <w:sz w:val="24"/>
          <w:szCs w:val="24"/>
        </w:rPr>
        <w:t xml:space="preserve"> </w:t>
      </w:r>
      <w:r w:rsidR="00894A45" w:rsidRPr="00894A45">
        <w:rPr>
          <w:rFonts w:ascii="Times New Roman" w:hAnsi="Times New Roman" w:cs="Times New Roman"/>
          <w:sz w:val="24"/>
          <w:szCs w:val="24"/>
        </w:rPr>
        <w:t>Classical methods are often applied to univariate data; therefore, it does not take into consideration other variable factors that may impact the analysis</w:t>
      </w:r>
    </w:p>
    <w:p w14:paraId="033A6A21" w14:textId="09FC65DB" w:rsidR="00674054" w:rsidRDefault="005E6749" w:rsidP="00EF550B">
      <w:pPr>
        <w:rPr>
          <w:rFonts w:ascii="Times New Roman" w:hAnsi="Times New Roman" w:cs="Times New Roman"/>
          <w:sz w:val="24"/>
          <w:szCs w:val="24"/>
        </w:rPr>
      </w:pPr>
      <w:r w:rsidRPr="000F24FD">
        <w:rPr>
          <w:rFonts w:ascii="Times New Roman" w:hAnsi="Times New Roman" w:cs="Times New Roman"/>
          <w:sz w:val="24"/>
          <w:szCs w:val="24"/>
        </w:rPr>
        <w:t xml:space="preserve">Machine Learning algorithms </w:t>
      </w:r>
      <w:r w:rsidR="00A8797D" w:rsidRPr="000F24FD">
        <w:rPr>
          <w:rFonts w:ascii="Times New Roman" w:hAnsi="Times New Roman" w:cs="Times New Roman"/>
          <w:sz w:val="24"/>
          <w:szCs w:val="24"/>
        </w:rPr>
        <w:t xml:space="preserve">have become </w:t>
      </w:r>
      <w:r w:rsidR="007A28A8" w:rsidRPr="000F24FD">
        <w:rPr>
          <w:rFonts w:ascii="Times New Roman" w:hAnsi="Times New Roman" w:cs="Times New Roman"/>
          <w:sz w:val="24"/>
          <w:szCs w:val="24"/>
        </w:rPr>
        <w:t xml:space="preserve">increasingly incorporated in time series </w:t>
      </w:r>
      <w:r w:rsidR="00674054" w:rsidRPr="000F24FD">
        <w:rPr>
          <w:rFonts w:ascii="Times New Roman" w:hAnsi="Times New Roman" w:cs="Times New Roman"/>
          <w:sz w:val="24"/>
          <w:szCs w:val="24"/>
        </w:rPr>
        <w:t>forecasting;</w:t>
      </w:r>
      <w:r w:rsidR="007A28A8" w:rsidRPr="000F24FD">
        <w:rPr>
          <w:rFonts w:ascii="Times New Roman" w:hAnsi="Times New Roman" w:cs="Times New Roman"/>
          <w:sz w:val="24"/>
          <w:szCs w:val="24"/>
        </w:rPr>
        <w:t xml:space="preserve"> </w:t>
      </w:r>
      <w:r w:rsidR="008D7DB7" w:rsidRPr="000F24FD">
        <w:rPr>
          <w:rFonts w:ascii="Times New Roman" w:hAnsi="Times New Roman" w:cs="Times New Roman"/>
          <w:sz w:val="24"/>
          <w:szCs w:val="24"/>
        </w:rPr>
        <w:t>machine learning enables computer</w:t>
      </w:r>
      <w:r w:rsidR="000B00DE">
        <w:rPr>
          <w:rFonts w:ascii="Times New Roman" w:hAnsi="Times New Roman" w:cs="Times New Roman"/>
          <w:sz w:val="24"/>
          <w:szCs w:val="24"/>
        </w:rPr>
        <w:t>s</w:t>
      </w:r>
      <w:r w:rsidR="008D7DB7" w:rsidRPr="000F24FD">
        <w:rPr>
          <w:rFonts w:ascii="Times New Roman" w:hAnsi="Times New Roman" w:cs="Times New Roman"/>
          <w:sz w:val="24"/>
          <w:szCs w:val="24"/>
        </w:rPr>
        <w:t xml:space="preserve"> to make predictions </w:t>
      </w:r>
      <w:r w:rsidR="00674054">
        <w:rPr>
          <w:rFonts w:ascii="Times New Roman" w:hAnsi="Times New Roman" w:cs="Times New Roman"/>
          <w:sz w:val="24"/>
          <w:szCs w:val="24"/>
        </w:rPr>
        <w:t>through experience. The input</w:t>
      </w:r>
      <w:r w:rsidR="009B2069" w:rsidRPr="000F24FD">
        <w:rPr>
          <w:rFonts w:ascii="Times New Roman" w:hAnsi="Times New Roman" w:cs="Times New Roman"/>
          <w:sz w:val="24"/>
          <w:szCs w:val="24"/>
        </w:rPr>
        <w:t xml:space="preserve"> data </w:t>
      </w:r>
      <w:r w:rsidR="00674054">
        <w:rPr>
          <w:rFonts w:ascii="Times New Roman" w:hAnsi="Times New Roman" w:cs="Times New Roman"/>
          <w:sz w:val="24"/>
          <w:szCs w:val="24"/>
        </w:rPr>
        <w:t>is used to</w:t>
      </w:r>
      <w:r w:rsidR="009B2069" w:rsidRPr="000F24FD">
        <w:rPr>
          <w:rFonts w:ascii="Times New Roman" w:hAnsi="Times New Roman" w:cs="Times New Roman"/>
          <w:sz w:val="24"/>
          <w:szCs w:val="24"/>
        </w:rPr>
        <w:t xml:space="preserve"> train</w:t>
      </w:r>
      <w:r w:rsidR="00674054">
        <w:rPr>
          <w:rFonts w:ascii="Times New Roman" w:hAnsi="Times New Roman" w:cs="Times New Roman"/>
          <w:sz w:val="24"/>
          <w:szCs w:val="24"/>
        </w:rPr>
        <w:t xml:space="preserve"> the </w:t>
      </w:r>
      <w:r w:rsidR="00421DFD">
        <w:rPr>
          <w:rFonts w:ascii="Times New Roman" w:hAnsi="Times New Roman" w:cs="Times New Roman"/>
          <w:sz w:val="24"/>
          <w:szCs w:val="24"/>
        </w:rPr>
        <w:t>machine</w:t>
      </w:r>
      <w:r w:rsidR="00674054">
        <w:rPr>
          <w:rFonts w:ascii="Times New Roman" w:hAnsi="Times New Roman" w:cs="Times New Roman"/>
          <w:sz w:val="24"/>
          <w:szCs w:val="24"/>
        </w:rPr>
        <w:t xml:space="preserve"> to</w:t>
      </w:r>
      <w:r w:rsidR="009B2069" w:rsidRPr="000F24FD">
        <w:rPr>
          <w:rFonts w:ascii="Times New Roman" w:hAnsi="Times New Roman" w:cs="Times New Roman"/>
          <w:sz w:val="24"/>
          <w:szCs w:val="24"/>
        </w:rPr>
        <w:t xml:space="preserve"> automate </w:t>
      </w:r>
      <w:r w:rsidR="00421DFD">
        <w:rPr>
          <w:rFonts w:ascii="Times New Roman" w:hAnsi="Times New Roman" w:cs="Times New Roman"/>
          <w:sz w:val="24"/>
          <w:szCs w:val="24"/>
        </w:rPr>
        <w:t>the</w:t>
      </w:r>
      <w:r w:rsidR="009B2069" w:rsidRPr="000F24FD">
        <w:rPr>
          <w:rFonts w:ascii="Times New Roman" w:hAnsi="Times New Roman" w:cs="Times New Roman"/>
          <w:sz w:val="24"/>
          <w:szCs w:val="24"/>
        </w:rPr>
        <w:t xml:space="preserve"> model building.</w:t>
      </w:r>
      <w:r w:rsidR="00BA6CEC" w:rsidRPr="000F24FD">
        <w:rPr>
          <w:rFonts w:ascii="Times New Roman" w:hAnsi="Times New Roman" w:cs="Times New Roman"/>
          <w:sz w:val="24"/>
          <w:szCs w:val="24"/>
        </w:rPr>
        <w:t xml:space="preserve"> Machine learning algorithms </w:t>
      </w:r>
      <w:r w:rsidR="00355F95">
        <w:rPr>
          <w:rFonts w:ascii="Times New Roman" w:hAnsi="Times New Roman" w:cs="Times New Roman"/>
          <w:sz w:val="24"/>
          <w:szCs w:val="24"/>
        </w:rPr>
        <w:t>can incorporate a higher number of variable factors than traditional forecasting methods</w:t>
      </w:r>
      <w:r w:rsidR="00674054">
        <w:rPr>
          <w:rFonts w:ascii="Times New Roman" w:hAnsi="Times New Roman" w:cs="Times New Roman"/>
          <w:sz w:val="24"/>
          <w:szCs w:val="24"/>
        </w:rPr>
        <w:t xml:space="preserve">, this allows for building models with higher accuracy. Supervised learning is a category of machine learning, it utilizes what is learned from past </w:t>
      </w:r>
      <w:r w:rsidR="00700D62">
        <w:rPr>
          <w:rFonts w:ascii="Times New Roman" w:hAnsi="Times New Roman" w:cs="Times New Roman"/>
          <w:sz w:val="24"/>
          <w:szCs w:val="24"/>
        </w:rPr>
        <w:t xml:space="preserve">labeled </w:t>
      </w:r>
      <w:r w:rsidR="00674054">
        <w:rPr>
          <w:rFonts w:ascii="Times New Roman" w:hAnsi="Times New Roman" w:cs="Times New Roman"/>
          <w:sz w:val="24"/>
          <w:szCs w:val="24"/>
        </w:rPr>
        <w:t>data to make future predictions. Linear regression, Random forest, and LSTM are supervised algorithms hence they have the ability to compare the predicted values to the actual values.</w:t>
      </w:r>
    </w:p>
    <w:p w14:paraId="5762CCBC" w14:textId="1C4B3850" w:rsidR="00D23E4B" w:rsidRDefault="00FA2C8B" w:rsidP="003931B2">
      <w:pPr>
        <w:rPr>
          <w:rFonts w:ascii="Times New Roman" w:hAnsi="Times New Roman" w:cs="Times New Roman"/>
          <w:b/>
          <w:bCs/>
          <w:sz w:val="28"/>
          <w:szCs w:val="28"/>
        </w:rPr>
      </w:pPr>
      <w:r w:rsidRPr="007A28A8">
        <w:rPr>
          <w:rFonts w:ascii="Times New Roman" w:hAnsi="Times New Roman" w:cs="Times New Roman"/>
          <w:b/>
          <w:bCs/>
          <w:sz w:val="28"/>
          <w:szCs w:val="28"/>
        </w:rPr>
        <w:t>Literature Review</w:t>
      </w:r>
    </w:p>
    <w:p w14:paraId="0CBC2504" w14:textId="3605A831" w:rsidR="009E0DD3" w:rsidRPr="009C42C2" w:rsidRDefault="00142AC8" w:rsidP="003931B2">
      <w:pPr>
        <w:rPr>
          <w:rFonts w:ascii="Times New Roman" w:hAnsi="Times New Roman" w:cs="Times New Roman"/>
          <w:sz w:val="24"/>
          <w:szCs w:val="24"/>
        </w:rPr>
      </w:pPr>
      <w:r w:rsidRPr="009C42C2">
        <w:rPr>
          <w:rFonts w:ascii="Times New Roman" w:hAnsi="Times New Roman" w:cs="Times New Roman"/>
          <w:sz w:val="24"/>
          <w:szCs w:val="24"/>
        </w:rPr>
        <w:t>The residential sector accounts for about 22% of total U.S. energy consumption, and electricity accounts for 41% of household end-use energy consumption [1]. In 2019, the typical U.S. residential customer’s annual electricity consumption was about 10,530 kilowatt-hours (kWh), for an average of about 877 kWh per month. In California, the average monthly residential electricity consumption is 577 kWh, and residential customers pay an average of 16 cents per kWh. The average Californian household electric bill is $119 in the summer, and $91 in the winter [2].</w:t>
      </w:r>
      <w:r w:rsidR="006B2728" w:rsidRPr="009C42C2">
        <w:rPr>
          <w:rFonts w:ascii="Times New Roman" w:hAnsi="Times New Roman" w:cs="Times New Roman"/>
          <w:sz w:val="24"/>
          <w:szCs w:val="24"/>
        </w:rPr>
        <w:t xml:space="preserve"> </w:t>
      </w:r>
      <w:r w:rsidR="009C42C2" w:rsidRPr="009C42C2">
        <w:rPr>
          <w:rFonts w:ascii="Times New Roman" w:hAnsi="Times New Roman" w:cs="Times New Roman"/>
          <w:sz w:val="24"/>
          <w:szCs w:val="24"/>
        </w:rPr>
        <w:t>Energy</w:t>
      </w:r>
      <w:r w:rsidR="000B3982">
        <w:rPr>
          <w:rFonts w:ascii="Times New Roman" w:hAnsi="Times New Roman" w:cs="Times New Roman"/>
          <w:sz w:val="24"/>
          <w:szCs w:val="24"/>
        </w:rPr>
        <w:t>-</w:t>
      </w:r>
      <w:r w:rsidR="006B2728" w:rsidRPr="009C42C2">
        <w:rPr>
          <w:rFonts w:ascii="Times New Roman" w:hAnsi="Times New Roman" w:cs="Times New Roman"/>
          <w:sz w:val="24"/>
          <w:szCs w:val="24"/>
        </w:rPr>
        <w:t xml:space="preserve">efficient </w:t>
      </w:r>
      <w:r w:rsidR="008E7A2D">
        <w:rPr>
          <w:rFonts w:ascii="Times New Roman" w:hAnsi="Times New Roman" w:cs="Times New Roman"/>
          <w:sz w:val="24"/>
          <w:szCs w:val="24"/>
        </w:rPr>
        <w:t>tools</w:t>
      </w:r>
      <w:r w:rsidR="006B2728" w:rsidRPr="009C42C2">
        <w:rPr>
          <w:rFonts w:ascii="Times New Roman" w:hAnsi="Times New Roman" w:cs="Times New Roman"/>
          <w:sz w:val="24"/>
          <w:szCs w:val="24"/>
        </w:rPr>
        <w:t xml:space="preserve"> are </w:t>
      </w:r>
      <w:r w:rsidR="000B3982" w:rsidRPr="009C42C2">
        <w:rPr>
          <w:rFonts w:ascii="Times New Roman" w:hAnsi="Times New Roman" w:cs="Times New Roman"/>
          <w:sz w:val="24"/>
          <w:szCs w:val="24"/>
        </w:rPr>
        <w:t xml:space="preserve">rapidly </w:t>
      </w:r>
      <w:r w:rsidR="009C42C2" w:rsidRPr="009C42C2">
        <w:rPr>
          <w:rFonts w:ascii="Times New Roman" w:hAnsi="Times New Roman" w:cs="Times New Roman"/>
          <w:sz w:val="24"/>
          <w:szCs w:val="24"/>
        </w:rPr>
        <w:t xml:space="preserve">emerging; however, </w:t>
      </w:r>
      <w:r w:rsidR="006B2728" w:rsidRPr="009C42C2">
        <w:rPr>
          <w:rFonts w:ascii="Times New Roman" w:hAnsi="Times New Roman" w:cs="Times New Roman"/>
          <w:sz w:val="24"/>
          <w:szCs w:val="24"/>
        </w:rPr>
        <w:t xml:space="preserve">from 1990 to 2009, energy consumption in residential buildings increased by 24%. </w:t>
      </w:r>
      <w:r w:rsidR="009C42C2" w:rsidRPr="009C42C2">
        <w:rPr>
          <w:rFonts w:ascii="Times New Roman" w:hAnsi="Times New Roman" w:cs="Times New Roman"/>
          <w:sz w:val="24"/>
          <w:szCs w:val="24"/>
        </w:rPr>
        <w:t>R</w:t>
      </w:r>
      <w:r w:rsidR="006B2728" w:rsidRPr="009C42C2">
        <w:rPr>
          <w:rFonts w:ascii="Times New Roman" w:hAnsi="Times New Roman" w:cs="Times New Roman"/>
          <w:sz w:val="24"/>
          <w:szCs w:val="24"/>
        </w:rPr>
        <w:t>esidential energy consumption</w:t>
      </w:r>
      <w:r w:rsidR="000B3982">
        <w:rPr>
          <w:rFonts w:ascii="Times New Roman" w:hAnsi="Times New Roman" w:cs="Times New Roman"/>
          <w:sz w:val="24"/>
          <w:szCs w:val="24"/>
        </w:rPr>
        <w:t xml:space="preserve"> </w:t>
      </w:r>
      <w:r w:rsidR="006B2728" w:rsidRPr="009C42C2">
        <w:rPr>
          <w:rFonts w:ascii="Times New Roman" w:hAnsi="Times New Roman" w:cs="Times New Roman"/>
          <w:sz w:val="24"/>
          <w:szCs w:val="24"/>
        </w:rPr>
        <w:t>is projected to grow to 19%</w:t>
      </w:r>
      <w:r w:rsidR="009C42C2" w:rsidRPr="009C42C2">
        <w:rPr>
          <w:rFonts w:ascii="Times New Roman" w:hAnsi="Times New Roman" w:cs="Times New Roman"/>
          <w:sz w:val="24"/>
          <w:szCs w:val="24"/>
        </w:rPr>
        <w:t xml:space="preserve"> by 2040 </w:t>
      </w:r>
      <w:r w:rsidR="006B2728" w:rsidRPr="009C42C2">
        <w:rPr>
          <w:rFonts w:ascii="Times New Roman" w:hAnsi="Times New Roman" w:cs="Times New Roman"/>
          <w:sz w:val="24"/>
          <w:szCs w:val="24"/>
        </w:rPr>
        <w:t>[7].</w:t>
      </w:r>
      <w:r w:rsidR="00894CA7">
        <w:rPr>
          <w:rFonts w:ascii="Times New Roman" w:hAnsi="Times New Roman" w:cs="Times New Roman"/>
          <w:sz w:val="24"/>
          <w:szCs w:val="24"/>
        </w:rPr>
        <w:t xml:space="preserve"> </w:t>
      </w:r>
    </w:p>
    <w:p w14:paraId="77AB43EF" w14:textId="2E54B576" w:rsidR="00894CA7" w:rsidRDefault="00142AC8" w:rsidP="00142AC8">
      <w:pPr>
        <w:rPr>
          <w:rFonts w:ascii="Times New Roman" w:hAnsi="Times New Roman" w:cs="Times New Roman"/>
          <w:sz w:val="24"/>
          <w:szCs w:val="24"/>
        </w:rPr>
      </w:pPr>
      <w:r w:rsidRPr="00142AC8">
        <w:rPr>
          <w:rFonts w:ascii="Times New Roman" w:hAnsi="Times New Roman" w:cs="Times New Roman"/>
          <w:sz w:val="24"/>
          <w:szCs w:val="24"/>
        </w:rPr>
        <w:t xml:space="preserve">Amasyali and El-Gohary </w:t>
      </w:r>
      <w:r>
        <w:rPr>
          <w:rFonts w:ascii="Times New Roman" w:hAnsi="Times New Roman" w:cs="Times New Roman"/>
          <w:sz w:val="24"/>
          <w:szCs w:val="24"/>
        </w:rPr>
        <w:t xml:space="preserve">conducted a </w:t>
      </w:r>
      <w:r w:rsidRPr="00142AC8">
        <w:rPr>
          <w:rFonts w:ascii="Times New Roman" w:hAnsi="Times New Roman" w:cs="Times New Roman"/>
          <w:sz w:val="24"/>
          <w:szCs w:val="24"/>
        </w:rPr>
        <w:t>review on</w:t>
      </w:r>
      <w:r>
        <w:rPr>
          <w:rFonts w:ascii="Times New Roman" w:hAnsi="Times New Roman" w:cs="Times New Roman"/>
          <w:sz w:val="24"/>
          <w:szCs w:val="24"/>
        </w:rPr>
        <w:t xml:space="preserve"> b</w:t>
      </w:r>
      <w:r w:rsidRPr="00142AC8">
        <w:rPr>
          <w:rFonts w:ascii="Times New Roman" w:hAnsi="Times New Roman" w:cs="Times New Roman"/>
          <w:sz w:val="24"/>
          <w:szCs w:val="24"/>
        </w:rPr>
        <w:t>uilding energy consumption prediction</w:t>
      </w:r>
      <w:r>
        <w:rPr>
          <w:rFonts w:ascii="Times New Roman" w:hAnsi="Times New Roman" w:cs="Times New Roman"/>
          <w:sz w:val="24"/>
          <w:szCs w:val="24"/>
        </w:rPr>
        <w:t xml:space="preserve">, </w:t>
      </w:r>
      <w:r w:rsidRPr="00142AC8">
        <w:rPr>
          <w:rFonts w:ascii="Times New Roman" w:hAnsi="Times New Roman" w:cs="Times New Roman"/>
          <w:sz w:val="24"/>
          <w:szCs w:val="24"/>
        </w:rPr>
        <w:t>they identified that 19% of</w:t>
      </w:r>
      <w:r>
        <w:rPr>
          <w:rFonts w:ascii="Times New Roman" w:hAnsi="Times New Roman" w:cs="Times New Roman"/>
          <w:sz w:val="24"/>
          <w:szCs w:val="24"/>
        </w:rPr>
        <w:t xml:space="preserve"> </w:t>
      </w:r>
      <w:r w:rsidRPr="00142AC8">
        <w:rPr>
          <w:rFonts w:ascii="Times New Roman" w:hAnsi="Times New Roman" w:cs="Times New Roman"/>
          <w:sz w:val="24"/>
          <w:szCs w:val="24"/>
        </w:rPr>
        <w:t>models belong to residential buildings</w:t>
      </w:r>
      <w:r>
        <w:rPr>
          <w:rFonts w:ascii="Times New Roman" w:hAnsi="Times New Roman" w:cs="Times New Roman"/>
          <w:sz w:val="24"/>
          <w:szCs w:val="24"/>
        </w:rPr>
        <w:t>.</w:t>
      </w:r>
      <w:r w:rsidR="000B3982">
        <w:rPr>
          <w:rFonts w:ascii="Times New Roman" w:hAnsi="Times New Roman" w:cs="Times New Roman"/>
          <w:sz w:val="24"/>
          <w:szCs w:val="24"/>
        </w:rPr>
        <w:t xml:space="preserve"> </w:t>
      </w:r>
      <w:r w:rsidR="000B3982" w:rsidRPr="00142AC8">
        <w:rPr>
          <w:rFonts w:ascii="Times New Roman" w:hAnsi="Times New Roman" w:cs="Times New Roman"/>
          <w:sz w:val="24"/>
          <w:szCs w:val="24"/>
        </w:rPr>
        <w:t xml:space="preserve">47% </w:t>
      </w:r>
      <w:r w:rsidRPr="00142AC8">
        <w:rPr>
          <w:rFonts w:ascii="Times New Roman" w:hAnsi="Times New Roman" w:cs="Times New Roman"/>
          <w:sz w:val="24"/>
          <w:szCs w:val="24"/>
        </w:rPr>
        <w:t xml:space="preserve">of </w:t>
      </w:r>
      <w:r w:rsidR="009C42C2">
        <w:rPr>
          <w:rFonts w:ascii="Times New Roman" w:hAnsi="Times New Roman" w:cs="Times New Roman"/>
          <w:sz w:val="24"/>
          <w:szCs w:val="24"/>
        </w:rPr>
        <w:t xml:space="preserve">the </w:t>
      </w:r>
      <w:r w:rsidRPr="00142AC8">
        <w:rPr>
          <w:rFonts w:ascii="Times New Roman" w:hAnsi="Times New Roman" w:cs="Times New Roman"/>
          <w:sz w:val="24"/>
          <w:szCs w:val="24"/>
        </w:rPr>
        <w:t xml:space="preserve">datasets </w:t>
      </w:r>
      <w:r w:rsidR="009C42C2">
        <w:rPr>
          <w:rFonts w:ascii="Times New Roman" w:hAnsi="Times New Roman" w:cs="Times New Roman"/>
          <w:sz w:val="24"/>
          <w:szCs w:val="24"/>
        </w:rPr>
        <w:t xml:space="preserve">focused </w:t>
      </w:r>
      <w:r w:rsidRPr="00142AC8">
        <w:rPr>
          <w:rFonts w:ascii="Times New Roman" w:hAnsi="Times New Roman" w:cs="Times New Roman"/>
          <w:sz w:val="24"/>
          <w:szCs w:val="24"/>
        </w:rPr>
        <w:t xml:space="preserve">only </w:t>
      </w:r>
      <w:r w:rsidR="000B3982">
        <w:rPr>
          <w:rFonts w:ascii="Times New Roman" w:hAnsi="Times New Roman" w:cs="Times New Roman"/>
          <w:sz w:val="24"/>
          <w:szCs w:val="24"/>
        </w:rPr>
        <w:t xml:space="preserve">on </w:t>
      </w:r>
      <w:r w:rsidRPr="00142AC8">
        <w:rPr>
          <w:rFonts w:ascii="Times New Roman" w:hAnsi="Times New Roman" w:cs="Times New Roman"/>
          <w:sz w:val="24"/>
          <w:szCs w:val="24"/>
        </w:rPr>
        <w:t xml:space="preserve">the </w:t>
      </w:r>
      <w:r w:rsidR="00674054">
        <w:rPr>
          <w:rFonts w:ascii="Times New Roman" w:hAnsi="Times New Roman" w:cs="Times New Roman"/>
          <w:sz w:val="24"/>
          <w:szCs w:val="24"/>
        </w:rPr>
        <w:t>total</w:t>
      </w:r>
      <w:r w:rsidRPr="00142AC8">
        <w:rPr>
          <w:rFonts w:ascii="Times New Roman" w:hAnsi="Times New Roman" w:cs="Times New Roman"/>
          <w:sz w:val="24"/>
          <w:szCs w:val="24"/>
        </w:rPr>
        <w:t xml:space="preserve"> energy</w:t>
      </w:r>
      <w:r w:rsidR="009C42C2">
        <w:rPr>
          <w:rFonts w:ascii="Times New Roman" w:hAnsi="Times New Roman" w:cs="Times New Roman"/>
          <w:sz w:val="24"/>
          <w:szCs w:val="24"/>
        </w:rPr>
        <w:t xml:space="preserve"> </w:t>
      </w:r>
      <w:r w:rsidRPr="00142AC8">
        <w:rPr>
          <w:rFonts w:ascii="Times New Roman" w:hAnsi="Times New Roman" w:cs="Times New Roman"/>
          <w:sz w:val="24"/>
          <w:szCs w:val="24"/>
        </w:rPr>
        <w:t>consumption from electricity meter</w:t>
      </w:r>
      <w:r w:rsidR="00EF550B">
        <w:rPr>
          <w:rFonts w:ascii="Times New Roman" w:hAnsi="Times New Roman" w:cs="Times New Roman"/>
          <w:sz w:val="24"/>
          <w:szCs w:val="24"/>
        </w:rPr>
        <w:t>s</w:t>
      </w:r>
      <w:r w:rsidRPr="00142AC8">
        <w:rPr>
          <w:rFonts w:ascii="Times New Roman" w:hAnsi="Times New Roman" w:cs="Times New Roman"/>
          <w:sz w:val="24"/>
          <w:szCs w:val="24"/>
        </w:rPr>
        <w:t xml:space="preserve"> and 67% of the models used real data instead</w:t>
      </w:r>
      <w:r w:rsidR="009C42C2">
        <w:rPr>
          <w:rFonts w:ascii="Times New Roman" w:hAnsi="Times New Roman" w:cs="Times New Roman"/>
          <w:sz w:val="24"/>
          <w:szCs w:val="24"/>
        </w:rPr>
        <w:t xml:space="preserve"> </w:t>
      </w:r>
      <w:r w:rsidRPr="00142AC8">
        <w:rPr>
          <w:rFonts w:ascii="Times New Roman" w:hAnsi="Times New Roman" w:cs="Times New Roman"/>
          <w:sz w:val="24"/>
          <w:szCs w:val="24"/>
        </w:rPr>
        <w:t xml:space="preserve">of </w:t>
      </w:r>
      <w:r w:rsidR="000B3982">
        <w:rPr>
          <w:rFonts w:ascii="Times New Roman" w:hAnsi="Times New Roman" w:cs="Times New Roman"/>
          <w:sz w:val="24"/>
          <w:szCs w:val="24"/>
        </w:rPr>
        <w:t>modeled</w:t>
      </w:r>
      <w:r w:rsidRPr="00142AC8">
        <w:rPr>
          <w:rFonts w:ascii="Times New Roman" w:hAnsi="Times New Roman" w:cs="Times New Roman"/>
          <w:sz w:val="24"/>
          <w:szCs w:val="24"/>
        </w:rPr>
        <w:t xml:space="preserve"> or public </w:t>
      </w:r>
      <w:r w:rsidR="00EF550B">
        <w:rPr>
          <w:rFonts w:ascii="Times New Roman" w:hAnsi="Times New Roman" w:cs="Times New Roman"/>
          <w:sz w:val="24"/>
          <w:szCs w:val="24"/>
        </w:rPr>
        <w:t>standard</w:t>
      </w:r>
      <w:r w:rsidRPr="00142AC8">
        <w:rPr>
          <w:rFonts w:ascii="Times New Roman" w:hAnsi="Times New Roman" w:cs="Times New Roman"/>
          <w:sz w:val="24"/>
          <w:szCs w:val="24"/>
        </w:rPr>
        <w:t xml:space="preserve"> data. </w:t>
      </w:r>
      <w:r w:rsidR="009C42C2">
        <w:rPr>
          <w:rFonts w:ascii="Times New Roman" w:hAnsi="Times New Roman" w:cs="Times New Roman"/>
          <w:sz w:val="24"/>
          <w:szCs w:val="24"/>
        </w:rPr>
        <w:t xml:space="preserve">The most used machine learning </w:t>
      </w:r>
      <w:r w:rsidRPr="00142AC8">
        <w:rPr>
          <w:rFonts w:ascii="Times New Roman" w:hAnsi="Times New Roman" w:cs="Times New Roman"/>
          <w:sz w:val="24"/>
          <w:szCs w:val="24"/>
        </w:rPr>
        <w:t>algorithms were artificial neural networks</w:t>
      </w:r>
      <w:r w:rsidR="00421DFD">
        <w:rPr>
          <w:rFonts w:ascii="Times New Roman" w:hAnsi="Times New Roman" w:cs="Times New Roman"/>
          <w:sz w:val="24"/>
          <w:szCs w:val="24"/>
        </w:rPr>
        <w:t xml:space="preserve"> </w:t>
      </w:r>
      <w:r w:rsidRPr="00142AC8">
        <w:rPr>
          <w:rFonts w:ascii="Times New Roman" w:hAnsi="Times New Roman" w:cs="Times New Roman"/>
          <w:sz w:val="24"/>
          <w:szCs w:val="24"/>
        </w:rPr>
        <w:t>and support</w:t>
      </w:r>
      <w:r w:rsidR="000B3982">
        <w:rPr>
          <w:rFonts w:ascii="Times New Roman" w:hAnsi="Times New Roman" w:cs="Times New Roman"/>
          <w:sz w:val="24"/>
          <w:szCs w:val="24"/>
        </w:rPr>
        <w:t xml:space="preserve"> </w:t>
      </w:r>
      <w:r w:rsidRPr="00142AC8">
        <w:rPr>
          <w:rFonts w:ascii="Times New Roman" w:hAnsi="Times New Roman" w:cs="Times New Roman"/>
          <w:sz w:val="24"/>
          <w:szCs w:val="24"/>
        </w:rPr>
        <w:t>vector machine,</w:t>
      </w:r>
      <w:r w:rsidR="009C42C2">
        <w:rPr>
          <w:rFonts w:ascii="Times New Roman" w:hAnsi="Times New Roman" w:cs="Times New Roman"/>
          <w:sz w:val="24"/>
          <w:szCs w:val="24"/>
        </w:rPr>
        <w:t xml:space="preserve"> </w:t>
      </w:r>
      <w:r w:rsidRPr="00142AC8">
        <w:rPr>
          <w:rFonts w:ascii="Times New Roman" w:hAnsi="Times New Roman" w:cs="Times New Roman"/>
          <w:sz w:val="24"/>
          <w:szCs w:val="24"/>
        </w:rPr>
        <w:t>with 47% and 25% respectively.</w:t>
      </w:r>
      <w:r w:rsidR="009C42C2">
        <w:rPr>
          <w:rFonts w:ascii="Times New Roman" w:hAnsi="Times New Roman" w:cs="Times New Roman"/>
          <w:sz w:val="24"/>
          <w:szCs w:val="24"/>
        </w:rPr>
        <w:t xml:space="preserve"> [8]</w:t>
      </w:r>
      <w:r w:rsidR="00700D62">
        <w:rPr>
          <w:rFonts w:ascii="Times New Roman" w:hAnsi="Times New Roman" w:cs="Times New Roman"/>
          <w:sz w:val="24"/>
          <w:szCs w:val="24"/>
        </w:rPr>
        <w:t xml:space="preserve"> Although there are many studies on</w:t>
      </w:r>
      <w:r w:rsidR="00894CA7">
        <w:rPr>
          <w:rFonts w:ascii="Times New Roman" w:hAnsi="Times New Roman" w:cs="Times New Roman"/>
          <w:sz w:val="24"/>
          <w:szCs w:val="24"/>
        </w:rPr>
        <w:t xml:space="preserve"> energy prediction, most are focused on other </w:t>
      </w:r>
      <w:r w:rsidR="00890DAB">
        <w:rPr>
          <w:rFonts w:ascii="Times New Roman" w:hAnsi="Times New Roman" w:cs="Times New Roman"/>
          <w:sz w:val="24"/>
          <w:szCs w:val="24"/>
        </w:rPr>
        <w:t>areas</w:t>
      </w:r>
      <w:r w:rsidR="00894CA7">
        <w:rPr>
          <w:rFonts w:ascii="Times New Roman" w:hAnsi="Times New Roman" w:cs="Times New Roman"/>
          <w:sz w:val="24"/>
          <w:szCs w:val="24"/>
        </w:rPr>
        <w:t xml:space="preserve"> such as commercial and industria</w:t>
      </w:r>
      <w:r w:rsidR="00890DAB">
        <w:rPr>
          <w:rFonts w:ascii="Times New Roman" w:hAnsi="Times New Roman" w:cs="Times New Roman"/>
          <w:sz w:val="24"/>
          <w:szCs w:val="24"/>
        </w:rPr>
        <w:t>l sectors</w:t>
      </w:r>
      <w:r w:rsidR="00894CA7">
        <w:rPr>
          <w:rFonts w:ascii="Times New Roman" w:hAnsi="Times New Roman" w:cs="Times New Roman"/>
          <w:sz w:val="24"/>
          <w:szCs w:val="24"/>
        </w:rPr>
        <w:t xml:space="preserve">. There are little studies on energy </w:t>
      </w:r>
      <w:r w:rsidR="00890DAB">
        <w:rPr>
          <w:rFonts w:ascii="Times New Roman" w:hAnsi="Times New Roman" w:cs="Times New Roman"/>
          <w:sz w:val="24"/>
          <w:szCs w:val="24"/>
        </w:rPr>
        <w:t>consumption</w:t>
      </w:r>
      <w:r w:rsidR="00894CA7">
        <w:rPr>
          <w:rFonts w:ascii="Times New Roman" w:hAnsi="Times New Roman" w:cs="Times New Roman"/>
          <w:sz w:val="24"/>
          <w:szCs w:val="24"/>
        </w:rPr>
        <w:t xml:space="preserve"> a</w:t>
      </w:r>
      <w:r w:rsidR="00890DAB">
        <w:rPr>
          <w:rFonts w:ascii="Times New Roman" w:hAnsi="Times New Roman" w:cs="Times New Roman"/>
          <w:sz w:val="24"/>
          <w:szCs w:val="24"/>
        </w:rPr>
        <w:t>t</w:t>
      </w:r>
      <w:r w:rsidR="00894CA7">
        <w:rPr>
          <w:rFonts w:ascii="Times New Roman" w:hAnsi="Times New Roman" w:cs="Times New Roman"/>
          <w:sz w:val="24"/>
          <w:szCs w:val="24"/>
        </w:rPr>
        <w:t xml:space="preserve"> the residential level</w:t>
      </w:r>
      <w:r w:rsidR="00890DAB">
        <w:rPr>
          <w:rFonts w:ascii="Times New Roman" w:hAnsi="Times New Roman" w:cs="Times New Roman"/>
          <w:sz w:val="24"/>
          <w:szCs w:val="24"/>
        </w:rPr>
        <w:t xml:space="preserve">, yet due to </w:t>
      </w:r>
      <w:r w:rsidR="0064104F">
        <w:rPr>
          <w:rFonts w:ascii="Times New Roman" w:hAnsi="Times New Roman" w:cs="Times New Roman"/>
          <w:sz w:val="24"/>
          <w:szCs w:val="24"/>
        </w:rPr>
        <w:t>the projected growth</w:t>
      </w:r>
      <w:r w:rsidR="00421DFD">
        <w:rPr>
          <w:rFonts w:ascii="Times New Roman" w:hAnsi="Times New Roman" w:cs="Times New Roman"/>
          <w:sz w:val="24"/>
          <w:szCs w:val="24"/>
        </w:rPr>
        <w:t>,</w:t>
      </w:r>
      <w:r w:rsidR="0064104F">
        <w:rPr>
          <w:rFonts w:ascii="Times New Roman" w:hAnsi="Times New Roman" w:cs="Times New Roman"/>
          <w:sz w:val="24"/>
          <w:szCs w:val="24"/>
        </w:rPr>
        <w:t xml:space="preserve"> it is important to build accurate models </w:t>
      </w:r>
      <w:r w:rsidR="007A28F7">
        <w:rPr>
          <w:rFonts w:ascii="Times New Roman" w:hAnsi="Times New Roman" w:cs="Times New Roman"/>
          <w:sz w:val="24"/>
          <w:szCs w:val="24"/>
        </w:rPr>
        <w:t xml:space="preserve">so that service providers </w:t>
      </w:r>
      <w:r w:rsidR="00CB6F29">
        <w:rPr>
          <w:rFonts w:ascii="Times New Roman" w:hAnsi="Times New Roman" w:cs="Times New Roman"/>
          <w:sz w:val="24"/>
          <w:szCs w:val="24"/>
        </w:rPr>
        <w:t>can</w:t>
      </w:r>
      <w:r w:rsidR="007A28F7">
        <w:rPr>
          <w:rFonts w:ascii="Times New Roman" w:hAnsi="Times New Roman" w:cs="Times New Roman"/>
          <w:sz w:val="24"/>
          <w:szCs w:val="24"/>
        </w:rPr>
        <w:t xml:space="preserve"> maintain and improve their service continuously.</w:t>
      </w:r>
    </w:p>
    <w:p w14:paraId="34559111" w14:textId="39308F88" w:rsidR="00975EBD" w:rsidRDefault="00437485" w:rsidP="00975EBD">
      <w:pPr>
        <w:rPr>
          <w:rFonts w:ascii="Times New Roman" w:hAnsi="Times New Roman" w:cs="Times New Roman"/>
          <w:sz w:val="24"/>
          <w:szCs w:val="24"/>
        </w:rPr>
      </w:pPr>
      <w:r>
        <w:rPr>
          <w:rFonts w:ascii="Times New Roman" w:hAnsi="Times New Roman" w:cs="Times New Roman"/>
          <w:sz w:val="24"/>
          <w:szCs w:val="24"/>
        </w:rPr>
        <w:t>As</w:t>
      </w:r>
      <w:r w:rsidR="007D4D10">
        <w:rPr>
          <w:rFonts w:ascii="Times New Roman" w:hAnsi="Times New Roman" w:cs="Times New Roman"/>
          <w:sz w:val="24"/>
          <w:szCs w:val="24"/>
        </w:rPr>
        <w:t xml:space="preserve"> electricity generation became a liberalized market, determining electricity prices and rates has become a</w:t>
      </w:r>
      <w:r w:rsidR="00E02AEB">
        <w:rPr>
          <w:rFonts w:ascii="Times New Roman" w:hAnsi="Times New Roman" w:cs="Times New Roman"/>
          <w:sz w:val="24"/>
          <w:szCs w:val="24"/>
        </w:rPr>
        <w:t xml:space="preserve"> difficult </w:t>
      </w:r>
      <w:r w:rsidR="007D4D10">
        <w:rPr>
          <w:rFonts w:ascii="Times New Roman" w:hAnsi="Times New Roman" w:cs="Times New Roman"/>
          <w:sz w:val="24"/>
          <w:szCs w:val="24"/>
        </w:rPr>
        <w:t xml:space="preserve">task. </w:t>
      </w:r>
      <w:r w:rsidR="00E02AEB">
        <w:rPr>
          <w:rFonts w:ascii="Times New Roman" w:hAnsi="Times New Roman" w:cs="Times New Roman"/>
          <w:sz w:val="24"/>
          <w:szCs w:val="24"/>
        </w:rPr>
        <w:t>Electricity trade requires</w:t>
      </w:r>
      <w:r w:rsidR="00421DFD">
        <w:rPr>
          <w:rFonts w:ascii="Times New Roman" w:hAnsi="Times New Roman" w:cs="Times New Roman"/>
          <w:sz w:val="24"/>
          <w:szCs w:val="24"/>
        </w:rPr>
        <w:t xml:space="preserve"> a</w:t>
      </w:r>
      <w:r w:rsidR="00E02AEB">
        <w:rPr>
          <w:rFonts w:ascii="Times New Roman" w:hAnsi="Times New Roman" w:cs="Times New Roman"/>
          <w:sz w:val="24"/>
          <w:szCs w:val="24"/>
        </w:rPr>
        <w:t xml:space="preserve"> </w:t>
      </w:r>
      <w:r w:rsidR="00E02AEB" w:rsidRPr="00E02AEB">
        <w:rPr>
          <w:rFonts w:ascii="Times New Roman" w:hAnsi="Times New Roman" w:cs="Times New Roman"/>
          <w:sz w:val="24"/>
          <w:szCs w:val="24"/>
        </w:rPr>
        <w:t>constant balance</w:t>
      </w:r>
      <w:r w:rsidR="00E02AEB">
        <w:rPr>
          <w:rFonts w:ascii="Times New Roman" w:hAnsi="Times New Roman" w:cs="Times New Roman"/>
          <w:sz w:val="24"/>
          <w:szCs w:val="24"/>
        </w:rPr>
        <w:t xml:space="preserve"> </w:t>
      </w:r>
      <w:r w:rsidR="00E02AEB" w:rsidRPr="00E02AEB">
        <w:rPr>
          <w:rFonts w:ascii="Times New Roman" w:hAnsi="Times New Roman" w:cs="Times New Roman"/>
          <w:sz w:val="24"/>
          <w:szCs w:val="24"/>
        </w:rPr>
        <w:t>between production and consumption</w:t>
      </w:r>
      <w:r w:rsidR="00E02AEB">
        <w:rPr>
          <w:rFonts w:ascii="Times New Roman" w:hAnsi="Times New Roman" w:cs="Times New Roman"/>
          <w:sz w:val="24"/>
          <w:szCs w:val="24"/>
        </w:rPr>
        <w:t xml:space="preserve">. </w:t>
      </w:r>
      <w:r w:rsidR="00CB6F29">
        <w:rPr>
          <w:rFonts w:ascii="Times New Roman" w:hAnsi="Times New Roman" w:cs="Times New Roman"/>
          <w:sz w:val="24"/>
          <w:szCs w:val="24"/>
        </w:rPr>
        <w:t xml:space="preserve">Electricity is a non-storable commodity </w:t>
      </w:r>
      <w:r w:rsidR="007D4D10">
        <w:rPr>
          <w:rFonts w:ascii="Times New Roman" w:hAnsi="Times New Roman" w:cs="Times New Roman"/>
          <w:sz w:val="24"/>
          <w:szCs w:val="24"/>
        </w:rPr>
        <w:t xml:space="preserve">so any small changes in production greatly impact the price. </w:t>
      </w:r>
      <w:r w:rsidR="00E02AEB">
        <w:rPr>
          <w:rFonts w:ascii="Times New Roman" w:hAnsi="Times New Roman" w:cs="Times New Roman"/>
          <w:sz w:val="24"/>
          <w:szCs w:val="24"/>
        </w:rPr>
        <w:t>[9] T</w:t>
      </w:r>
      <w:r w:rsidR="00E02AEB" w:rsidRPr="00E02AEB">
        <w:rPr>
          <w:rFonts w:ascii="Times New Roman" w:hAnsi="Times New Roman" w:cs="Times New Roman"/>
          <w:sz w:val="24"/>
          <w:szCs w:val="24"/>
        </w:rPr>
        <w:t>he increasing penetration of renewable energy</w:t>
      </w:r>
      <w:r w:rsidR="00E02AEB">
        <w:rPr>
          <w:rFonts w:ascii="Times New Roman" w:hAnsi="Times New Roman" w:cs="Times New Roman"/>
          <w:sz w:val="24"/>
          <w:szCs w:val="24"/>
        </w:rPr>
        <w:t xml:space="preserve"> </w:t>
      </w:r>
      <w:r w:rsidR="00E02AEB" w:rsidRPr="00E02AEB">
        <w:rPr>
          <w:rFonts w:ascii="Times New Roman" w:hAnsi="Times New Roman" w:cs="Times New Roman"/>
          <w:sz w:val="24"/>
          <w:szCs w:val="24"/>
        </w:rPr>
        <w:t>sources</w:t>
      </w:r>
      <w:r w:rsidR="00E02AEB">
        <w:rPr>
          <w:rFonts w:ascii="Times New Roman" w:hAnsi="Times New Roman" w:cs="Times New Roman"/>
          <w:sz w:val="24"/>
          <w:szCs w:val="24"/>
        </w:rPr>
        <w:t xml:space="preserve"> also impacts electricity rates. Since the introduction of renewable energy</w:t>
      </w:r>
      <w:r w:rsidR="00404B2B">
        <w:rPr>
          <w:rFonts w:ascii="Times New Roman" w:hAnsi="Times New Roman" w:cs="Times New Roman"/>
          <w:sz w:val="24"/>
          <w:szCs w:val="24"/>
        </w:rPr>
        <w:t>,</w:t>
      </w:r>
      <w:r w:rsidR="00E02AEB">
        <w:rPr>
          <w:rFonts w:ascii="Times New Roman" w:hAnsi="Times New Roman" w:cs="Times New Roman"/>
          <w:sz w:val="24"/>
          <w:szCs w:val="24"/>
        </w:rPr>
        <w:t xml:space="preserve"> electricity generation has been dependent on and influenced by weather conditions. </w:t>
      </w:r>
      <w:r w:rsidR="00404B2B">
        <w:rPr>
          <w:rFonts w:ascii="Times New Roman" w:hAnsi="Times New Roman" w:cs="Times New Roman"/>
          <w:sz w:val="24"/>
          <w:szCs w:val="24"/>
        </w:rPr>
        <w:t>P</w:t>
      </w:r>
      <w:r w:rsidR="00E02AEB" w:rsidRPr="00E02AEB">
        <w:rPr>
          <w:rFonts w:ascii="Times New Roman" w:hAnsi="Times New Roman" w:cs="Times New Roman"/>
          <w:sz w:val="24"/>
          <w:szCs w:val="24"/>
        </w:rPr>
        <w:t xml:space="preserve">rice </w:t>
      </w:r>
      <w:r w:rsidR="00404B2B">
        <w:rPr>
          <w:rFonts w:ascii="Times New Roman" w:hAnsi="Times New Roman" w:cs="Times New Roman"/>
          <w:sz w:val="24"/>
          <w:szCs w:val="24"/>
        </w:rPr>
        <w:t>unpredictability</w:t>
      </w:r>
      <w:r w:rsidR="00E02AEB" w:rsidRPr="00E02AEB">
        <w:rPr>
          <w:rFonts w:ascii="Times New Roman" w:hAnsi="Times New Roman" w:cs="Times New Roman"/>
          <w:sz w:val="24"/>
          <w:szCs w:val="24"/>
        </w:rPr>
        <w:t xml:space="preserve"> increases</w:t>
      </w:r>
      <w:r w:rsidR="00E02AEB">
        <w:rPr>
          <w:rFonts w:ascii="Times New Roman" w:hAnsi="Times New Roman" w:cs="Times New Roman"/>
          <w:sz w:val="24"/>
          <w:szCs w:val="24"/>
        </w:rPr>
        <w:t xml:space="preserve"> </w:t>
      </w:r>
      <w:r w:rsidR="00E02AEB" w:rsidRPr="00E02AEB">
        <w:rPr>
          <w:rFonts w:ascii="Times New Roman" w:hAnsi="Times New Roman" w:cs="Times New Roman"/>
          <w:sz w:val="24"/>
          <w:szCs w:val="24"/>
        </w:rPr>
        <w:t xml:space="preserve">with increasing </w:t>
      </w:r>
      <w:r w:rsidR="00E02AEB">
        <w:rPr>
          <w:rFonts w:ascii="Times New Roman" w:hAnsi="Times New Roman" w:cs="Times New Roman"/>
          <w:sz w:val="24"/>
          <w:szCs w:val="24"/>
        </w:rPr>
        <w:t>renewable energy</w:t>
      </w:r>
      <w:r w:rsidR="00E02AEB" w:rsidRPr="00E02AEB">
        <w:rPr>
          <w:rFonts w:ascii="Times New Roman" w:hAnsi="Times New Roman" w:cs="Times New Roman"/>
          <w:sz w:val="24"/>
          <w:szCs w:val="24"/>
        </w:rPr>
        <w:t xml:space="preserve"> penetration</w:t>
      </w:r>
      <w:r w:rsidR="00404B2B">
        <w:rPr>
          <w:rFonts w:ascii="Times New Roman" w:hAnsi="Times New Roman" w:cs="Times New Roman"/>
          <w:sz w:val="24"/>
          <w:szCs w:val="24"/>
        </w:rPr>
        <w:t xml:space="preserve">. [10] </w:t>
      </w:r>
      <w:r w:rsidR="0064104F" w:rsidRPr="00700D62">
        <w:rPr>
          <w:rFonts w:ascii="Times New Roman" w:hAnsi="Times New Roman" w:cs="Times New Roman"/>
          <w:sz w:val="24"/>
          <w:szCs w:val="24"/>
        </w:rPr>
        <w:t xml:space="preserve">Electricity price is </w:t>
      </w:r>
      <w:r w:rsidR="0064104F">
        <w:rPr>
          <w:rFonts w:ascii="Times New Roman" w:hAnsi="Times New Roman" w:cs="Times New Roman"/>
          <w:sz w:val="24"/>
          <w:szCs w:val="24"/>
        </w:rPr>
        <w:t>vital</w:t>
      </w:r>
      <w:r w:rsidR="0064104F" w:rsidRPr="00700D62">
        <w:rPr>
          <w:rFonts w:ascii="Times New Roman" w:hAnsi="Times New Roman" w:cs="Times New Roman"/>
          <w:sz w:val="24"/>
          <w:szCs w:val="24"/>
        </w:rPr>
        <w:t xml:space="preserve"> for balancing electricity </w:t>
      </w:r>
      <w:r w:rsidR="0064104F" w:rsidRPr="00700D62">
        <w:rPr>
          <w:rFonts w:ascii="Times New Roman" w:hAnsi="Times New Roman" w:cs="Times New Roman"/>
          <w:sz w:val="24"/>
          <w:szCs w:val="24"/>
        </w:rPr>
        <w:lastRenderedPageBreak/>
        <w:t>generation and consumption.</w:t>
      </w:r>
      <w:r w:rsidR="0064104F">
        <w:rPr>
          <w:rFonts w:ascii="Times New Roman" w:hAnsi="Times New Roman" w:cs="Times New Roman"/>
          <w:sz w:val="24"/>
          <w:szCs w:val="24"/>
        </w:rPr>
        <w:t xml:space="preserve"> Price prediction enables service providers to optimize their position </w:t>
      </w:r>
      <w:r w:rsidR="00421DFD">
        <w:rPr>
          <w:rFonts w:ascii="Times New Roman" w:hAnsi="Times New Roman" w:cs="Times New Roman"/>
          <w:sz w:val="24"/>
          <w:szCs w:val="24"/>
        </w:rPr>
        <w:t>on</w:t>
      </w:r>
      <w:r w:rsidR="0064104F">
        <w:rPr>
          <w:rFonts w:ascii="Times New Roman" w:hAnsi="Times New Roman" w:cs="Times New Roman"/>
          <w:sz w:val="24"/>
          <w:szCs w:val="24"/>
        </w:rPr>
        <w:t xml:space="preserve"> the market floor. </w:t>
      </w:r>
    </w:p>
    <w:p w14:paraId="73CF63E7" w14:textId="575C68C6" w:rsidR="000F24FD" w:rsidRDefault="000F24FD" w:rsidP="003931B2">
      <w:pPr>
        <w:rPr>
          <w:rFonts w:ascii="Times New Roman" w:hAnsi="Times New Roman" w:cs="Times New Roman"/>
          <w:b/>
          <w:bCs/>
          <w:sz w:val="28"/>
          <w:szCs w:val="28"/>
        </w:rPr>
      </w:pPr>
      <w:r>
        <w:rPr>
          <w:rFonts w:ascii="Times New Roman" w:hAnsi="Times New Roman" w:cs="Times New Roman"/>
          <w:b/>
          <w:bCs/>
          <w:sz w:val="28"/>
          <w:szCs w:val="28"/>
        </w:rPr>
        <w:t>Dataset</w:t>
      </w:r>
    </w:p>
    <w:p w14:paraId="0F2C4B9A" w14:textId="57330DFD" w:rsidR="000F24FD" w:rsidRDefault="000F24FD" w:rsidP="003931B2">
      <w:pPr>
        <w:rPr>
          <w:rFonts w:ascii="Times New Roman" w:hAnsi="Times New Roman" w:cs="Times New Roman"/>
          <w:sz w:val="24"/>
          <w:szCs w:val="24"/>
        </w:rPr>
      </w:pPr>
      <w:r>
        <w:rPr>
          <w:rFonts w:ascii="Times New Roman" w:hAnsi="Times New Roman" w:cs="Times New Roman"/>
          <w:sz w:val="24"/>
          <w:szCs w:val="24"/>
        </w:rPr>
        <w:t xml:space="preserve">The U.S. </w:t>
      </w:r>
      <w:r w:rsidRPr="000F24FD">
        <w:rPr>
          <w:rFonts w:ascii="Times New Roman" w:hAnsi="Times New Roman" w:cs="Times New Roman"/>
          <w:sz w:val="24"/>
          <w:szCs w:val="24"/>
        </w:rPr>
        <w:t>Energy Information Administration (EIA)</w:t>
      </w:r>
      <w:r>
        <w:rPr>
          <w:rFonts w:ascii="Times New Roman" w:hAnsi="Times New Roman" w:cs="Times New Roman"/>
          <w:sz w:val="24"/>
          <w:szCs w:val="24"/>
        </w:rPr>
        <w:t xml:space="preserve"> is a federal agency</w:t>
      </w:r>
      <w:r w:rsidR="00945527">
        <w:rPr>
          <w:rFonts w:ascii="Times New Roman" w:hAnsi="Times New Roman" w:cs="Times New Roman"/>
          <w:sz w:val="24"/>
          <w:szCs w:val="24"/>
        </w:rPr>
        <w:t>. It is</w:t>
      </w:r>
      <w:r>
        <w:rPr>
          <w:rFonts w:ascii="Times New Roman" w:hAnsi="Times New Roman" w:cs="Times New Roman"/>
          <w:sz w:val="24"/>
          <w:szCs w:val="24"/>
        </w:rPr>
        <w:t xml:space="preserve"> responsible for </w:t>
      </w:r>
      <w:r w:rsidR="00945527">
        <w:rPr>
          <w:rFonts w:ascii="Times New Roman" w:hAnsi="Times New Roman" w:cs="Times New Roman"/>
          <w:sz w:val="24"/>
          <w:szCs w:val="24"/>
        </w:rPr>
        <w:t>gathering</w:t>
      </w:r>
      <w:r>
        <w:rPr>
          <w:rFonts w:ascii="Times New Roman" w:hAnsi="Times New Roman" w:cs="Times New Roman"/>
          <w:sz w:val="24"/>
          <w:szCs w:val="24"/>
        </w:rPr>
        <w:t xml:space="preserve"> and analyzing </w:t>
      </w:r>
      <w:r w:rsidR="00A86F40">
        <w:rPr>
          <w:rFonts w:ascii="Times New Roman" w:hAnsi="Times New Roman" w:cs="Times New Roman"/>
          <w:sz w:val="24"/>
          <w:szCs w:val="24"/>
        </w:rPr>
        <w:t xml:space="preserve">energy information for the purpose of developing efficient </w:t>
      </w:r>
      <w:r w:rsidR="00945527">
        <w:rPr>
          <w:rFonts w:ascii="Times New Roman" w:hAnsi="Times New Roman" w:cs="Times New Roman"/>
          <w:sz w:val="24"/>
          <w:szCs w:val="24"/>
        </w:rPr>
        <w:t>markets and</w:t>
      </w:r>
      <w:r w:rsidR="00A86F40">
        <w:rPr>
          <w:rFonts w:ascii="Times New Roman" w:hAnsi="Times New Roman" w:cs="Times New Roman"/>
          <w:sz w:val="24"/>
          <w:szCs w:val="24"/>
        </w:rPr>
        <w:t xml:space="preserve"> promot</w:t>
      </w:r>
      <w:r w:rsidR="006D441C">
        <w:rPr>
          <w:rFonts w:ascii="Times New Roman" w:hAnsi="Times New Roman" w:cs="Times New Roman"/>
          <w:sz w:val="24"/>
          <w:szCs w:val="24"/>
        </w:rPr>
        <w:t>ing</w:t>
      </w:r>
      <w:r w:rsidR="00A86F40">
        <w:rPr>
          <w:rFonts w:ascii="Times New Roman" w:hAnsi="Times New Roman" w:cs="Times New Roman"/>
          <w:sz w:val="24"/>
          <w:szCs w:val="24"/>
        </w:rPr>
        <w:t xml:space="preserve"> public understanding of energy and its impact on the economy and </w:t>
      </w:r>
      <w:r w:rsidR="006D441C">
        <w:rPr>
          <w:rFonts w:ascii="Times New Roman" w:hAnsi="Times New Roman" w:cs="Times New Roman"/>
          <w:sz w:val="24"/>
          <w:szCs w:val="24"/>
        </w:rPr>
        <w:t xml:space="preserve">the </w:t>
      </w:r>
      <w:r w:rsidR="00A86F40">
        <w:rPr>
          <w:rFonts w:ascii="Times New Roman" w:hAnsi="Times New Roman" w:cs="Times New Roman"/>
          <w:sz w:val="24"/>
          <w:szCs w:val="24"/>
        </w:rPr>
        <w:t xml:space="preserve">environment. The EIA </w:t>
      </w:r>
      <w:r w:rsidR="00A86F40" w:rsidRPr="00A86F40">
        <w:rPr>
          <w:rFonts w:ascii="Times New Roman" w:hAnsi="Times New Roman" w:cs="Times New Roman"/>
          <w:sz w:val="24"/>
          <w:szCs w:val="24"/>
        </w:rPr>
        <w:t>Monthly Electric Power Industry Report</w:t>
      </w:r>
      <w:r w:rsidR="00A86F40">
        <w:rPr>
          <w:rFonts w:ascii="Times New Roman" w:hAnsi="Times New Roman" w:cs="Times New Roman"/>
          <w:sz w:val="24"/>
          <w:szCs w:val="24"/>
        </w:rPr>
        <w:t xml:space="preserve"> collects d</w:t>
      </w:r>
      <w:r w:rsidR="00A86F40" w:rsidRPr="00A86F40">
        <w:rPr>
          <w:rFonts w:ascii="Times New Roman" w:hAnsi="Times New Roman" w:cs="Times New Roman"/>
          <w:sz w:val="24"/>
          <w:szCs w:val="24"/>
        </w:rPr>
        <w:t xml:space="preserve">ata from </w:t>
      </w:r>
      <w:r w:rsidR="006909A6">
        <w:rPr>
          <w:rFonts w:ascii="Times New Roman" w:hAnsi="Times New Roman" w:cs="Times New Roman"/>
          <w:sz w:val="24"/>
          <w:szCs w:val="24"/>
        </w:rPr>
        <w:t>energy service</w:t>
      </w:r>
      <w:r w:rsidR="00A86F40" w:rsidRPr="00A86F40">
        <w:rPr>
          <w:rFonts w:ascii="Times New Roman" w:hAnsi="Times New Roman" w:cs="Times New Roman"/>
          <w:sz w:val="24"/>
          <w:szCs w:val="24"/>
        </w:rPr>
        <w:t xml:space="preserve"> companies that sell or </w:t>
      </w:r>
      <w:r w:rsidR="00945527">
        <w:rPr>
          <w:rFonts w:ascii="Times New Roman" w:hAnsi="Times New Roman" w:cs="Times New Roman"/>
          <w:sz w:val="24"/>
          <w:szCs w:val="24"/>
        </w:rPr>
        <w:t>supply</w:t>
      </w:r>
      <w:r w:rsidR="00A86F40" w:rsidRPr="00A86F40">
        <w:rPr>
          <w:rFonts w:ascii="Times New Roman" w:hAnsi="Times New Roman" w:cs="Times New Roman"/>
          <w:sz w:val="24"/>
          <w:szCs w:val="24"/>
        </w:rPr>
        <w:t xml:space="preserve"> electric power to end</w:t>
      </w:r>
      <w:r w:rsidR="006D441C">
        <w:rPr>
          <w:rFonts w:ascii="Times New Roman" w:hAnsi="Times New Roman" w:cs="Times New Roman"/>
          <w:sz w:val="24"/>
          <w:szCs w:val="24"/>
        </w:rPr>
        <w:t>-</w:t>
      </w:r>
      <w:r w:rsidR="00A86F40" w:rsidRPr="00A86F40">
        <w:rPr>
          <w:rFonts w:ascii="Times New Roman" w:hAnsi="Times New Roman" w:cs="Times New Roman"/>
          <w:sz w:val="24"/>
          <w:szCs w:val="24"/>
        </w:rPr>
        <w:t>users</w:t>
      </w:r>
      <w:r w:rsidR="00A86F40">
        <w:rPr>
          <w:rFonts w:ascii="Times New Roman" w:hAnsi="Times New Roman" w:cs="Times New Roman"/>
          <w:sz w:val="24"/>
          <w:szCs w:val="24"/>
        </w:rPr>
        <w:t>. The report includes m</w:t>
      </w:r>
      <w:r w:rsidR="00A86F40" w:rsidRPr="00A86F40">
        <w:rPr>
          <w:rFonts w:ascii="Times New Roman" w:hAnsi="Times New Roman" w:cs="Times New Roman"/>
          <w:sz w:val="24"/>
          <w:szCs w:val="24"/>
        </w:rPr>
        <w:t>onthly sales (consumption), revenue, prices &amp; customers</w:t>
      </w:r>
      <w:r w:rsidR="00D65DEA">
        <w:rPr>
          <w:rFonts w:ascii="Times New Roman" w:hAnsi="Times New Roman" w:cs="Times New Roman"/>
          <w:sz w:val="24"/>
          <w:szCs w:val="24"/>
        </w:rPr>
        <w:t xml:space="preserve"> </w:t>
      </w:r>
      <w:r w:rsidR="00D65DEA" w:rsidRPr="00D65DEA">
        <w:rPr>
          <w:rFonts w:ascii="Times New Roman" w:hAnsi="Times New Roman" w:cs="Times New Roman"/>
          <w:sz w:val="24"/>
          <w:szCs w:val="24"/>
        </w:rPr>
        <w:t>for all end-use</w:t>
      </w:r>
      <w:r w:rsidR="008D5A02">
        <w:rPr>
          <w:rFonts w:ascii="Times New Roman" w:hAnsi="Times New Roman" w:cs="Times New Roman"/>
          <w:sz w:val="24"/>
          <w:szCs w:val="24"/>
        </w:rPr>
        <w:t xml:space="preserve"> </w:t>
      </w:r>
      <w:r w:rsidR="00D65DEA" w:rsidRPr="00D65DEA">
        <w:rPr>
          <w:rFonts w:ascii="Times New Roman" w:hAnsi="Times New Roman" w:cs="Times New Roman"/>
          <w:sz w:val="24"/>
          <w:szCs w:val="24"/>
        </w:rPr>
        <w:t>sectors (residential, commercial, industrial</w:t>
      </w:r>
      <w:r w:rsidR="006D441C">
        <w:rPr>
          <w:rFonts w:ascii="Times New Roman" w:hAnsi="Times New Roman" w:cs="Times New Roman"/>
          <w:sz w:val="24"/>
          <w:szCs w:val="24"/>
        </w:rPr>
        <w:t>,</w:t>
      </w:r>
      <w:r w:rsidR="00D65DEA" w:rsidRPr="00D65DEA">
        <w:rPr>
          <w:rFonts w:ascii="Times New Roman" w:hAnsi="Times New Roman" w:cs="Times New Roman"/>
          <w:sz w:val="24"/>
          <w:szCs w:val="24"/>
        </w:rPr>
        <w:t xml:space="preserve"> and transportation)</w:t>
      </w:r>
      <w:r w:rsidR="00D65DEA">
        <w:rPr>
          <w:rFonts w:ascii="Times New Roman" w:hAnsi="Times New Roman" w:cs="Times New Roman"/>
          <w:sz w:val="24"/>
          <w:szCs w:val="24"/>
        </w:rPr>
        <w:t xml:space="preserve"> statewide. </w:t>
      </w:r>
      <w:r w:rsidR="006D441C">
        <w:rPr>
          <w:rFonts w:ascii="Times New Roman" w:hAnsi="Times New Roman" w:cs="Times New Roman"/>
          <w:sz w:val="24"/>
          <w:szCs w:val="24"/>
        </w:rPr>
        <w:t>For</w:t>
      </w:r>
      <w:r w:rsidR="00D65DEA">
        <w:rPr>
          <w:rFonts w:ascii="Times New Roman" w:hAnsi="Times New Roman" w:cs="Times New Roman"/>
          <w:sz w:val="24"/>
          <w:szCs w:val="24"/>
        </w:rPr>
        <w:t xml:space="preserve"> </w:t>
      </w:r>
      <w:r w:rsidR="006D441C">
        <w:rPr>
          <w:rFonts w:ascii="Times New Roman" w:hAnsi="Times New Roman" w:cs="Times New Roman"/>
          <w:sz w:val="24"/>
          <w:szCs w:val="24"/>
        </w:rPr>
        <w:t xml:space="preserve">the analysis in </w:t>
      </w:r>
      <w:r w:rsidR="00D65DEA">
        <w:rPr>
          <w:rFonts w:ascii="Times New Roman" w:hAnsi="Times New Roman" w:cs="Times New Roman"/>
          <w:sz w:val="24"/>
          <w:szCs w:val="24"/>
        </w:rPr>
        <w:t>this paper</w:t>
      </w:r>
      <w:r w:rsidR="00761F8F">
        <w:rPr>
          <w:rFonts w:ascii="Times New Roman" w:hAnsi="Times New Roman" w:cs="Times New Roman"/>
          <w:sz w:val="24"/>
          <w:szCs w:val="24"/>
        </w:rPr>
        <w:t>,</w:t>
      </w:r>
      <w:r w:rsidR="00D65DEA">
        <w:rPr>
          <w:rFonts w:ascii="Times New Roman" w:hAnsi="Times New Roman" w:cs="Times New Roman"/>
          <w:sz w:val="24"/>
          <w:szCs w:val="24"/>
        </w:rPr>
        <w:t xml:space="preserve"> </w:t>
      </w:r>
      <w:r w:rsidR="006D441C">
        <w:rPr>
          <w:rFonts w:ascii="Times New Roman" w:hAnsi="Times New Roman" w:cs="Times New Roman"/>
          <w:sz w:val="24"/>
          <w:szCs w:val="24"/>
        </w:rPr>
        <w:t xml:space="preserve">only the residential sector data pertaining to the state of California was taken into consideration. </w:t>
      </w:r>
      <w:r w:rsidR="000B14B3">
        <w:rPr>
          <w:rFonts w:ascii="Times New Roman" w:hAnsi="Times New Roman" w:cs="Times New Roman"/>
          <w:sz w:val="24"/>
          <w:szCs w:val="24"/>
        </w:rPr>
        <w:t>The dataset includes monthly data from the year 1990 to</w:t>
      </w:r>
      <w:r w:rsidR="00761F8F">
        <w:rPr>
          <w:rFonts w:ascii="Times New Roman" w:hAnsi="Times New Roman" w:cs="Times New Roman"/>
          <w:sz w:val="24"/>
          <w:szCs w:val="24"/>
        </w:rPr>
        <w:t xml:space="preserve"> the</w:t>
      </w:r>
      <w:r w:rsidR="000B14B3">
        <w:rPr>
          <w:rFonts w:ascii="Times New Roman" w:hAnsi="Times New Roman" w:cs="Times New Roman"/>
          <w:sz w:val="24"/>
          <w:szCs w:val="24"/>
        </w:rPr>
        <w:t xml:space="preserve"> present, for the purpose of this study </w:t>
      </w:r>
      <w:r w:rsidR="00BB3777">
        <w:rPr>
          <w:rFonts w:ascii="Times New Roman" w:hAnsi="Times New Roman" w:cs="Times New Roman"/>
          <w:sz w:val="24"/>
          <w:szCs w:val="24"/>
        </w:rPr>
        <w:t xml:space="preserve">the </w:t>
      </w:r>
      <w:r w:rsidR="000B14B3">
        <w:rPr>
          <w:rFonts w:ascii="Times New Roman" w:hAnsi="Times New Roman" w:cs="Times New Roman"/>
          <w:sz w:val="24"/>
          <w:szCs w:val="24"/>
        </w:rPr>
        <w:t>data</w:t>
      </w:r>
      <w:r w:rsidR="00E3181E">
        <w:rPr>
          <w:rFonts w:ascii="Times New Roman" w:hAnsi="Times New Roman" w:cs="Times New Roman"/>
          <w:sz w:val="24"/>
          <w:szCs w:val="24"/>
        </w:rPr>
        <w:t>set</w:t>
      </w:r>
      <w:r w:rsidR="000B14B3">
        <w:rPr>
          <w:rFonts w:ascii="Times New Roman" w:hAnsi="Times New Roman" w:cs="Times New Roman"/>
          <w:sz w:val="24"/>
          <w:szCs w:val="24"/>
        </w:rPr>
        <w:t xml:space="preserve"> was restricted to data from January 2010 to August 2020</w:t>
      </w:r>
      <w:r w:rsidR="003D3EB8">
        <w:rPr>
          <w:rFonts w:ascii="Times New Roman" w:hAnsi="Times New Roman" w:cs="Times New Roman"/>
          <w:sz w:val="24"/>
          <w:szCs w:val="24"/>
        </w:rPr>
        <w:t xml:space="preserve"> as shown in Figure 1</w:t>
      </w:r>
      <w:r w:rsidR="000B14B3">
        <w:rPr>
          <w:rFonts w:ascii="Times New Roman" w:hAnsi="Times New Roman" w:cs="Times New Roman"/>
          <w:sz w:val="24"/>
          <w:szCs w:val="24"/>
        </w:rPr>
        <w:t xml:space="preserve">. </w:t>
      </w:r>
      <w:r w:rsidR="006B2728">
        <w:rPr>
          <w:rFonts w:ascii="Times New Roman" w:hAnsi="Times New Roman" w:cs="Times New Roman"/>
          <w:sz w:val="24"/>
          <w:szCs w:val="24"/>
        </w:rPr>
        <w:t xml:space="preserve">The testing dataset includes data from January 2010 to August 2019, while the training data set consists of data from September 2019 to August 2020. </w:t>
      </w:r>
    </w:p>
    <w:tbl>
      <w:tblPr>
        <w:tblStyle w:val="TableGrid"/>
        <w:tblW w:w="0" w:type="auto"/>
        <w:tblLook w:val="04A0" w:firstRow="1" w:lastRow="0" w:firstColumn="1" w:lastColumn="0" w:noHBand="0" w:noVBand="1"/>
      </w:tblPr>
      <w:tblGrid>
        <w:gridCol w:w="4721"/>
        <w:gridCol w:w="4629"/>
      </w:tblGrid>
      <w:tr w:rsidR="00F90C2E" w14:paraId="172B6A76" w14:textId="77777777" w:rsidTr="00867F62">
        <w:tc>
          <w:tcPr>
            <w:tcW w:w="4675" w:type="dxa"/>
          </w:tcPr>
          <w:p w14:paraId="604A18E0" w14:textId="4F4F2FE0" w:rsidR="00867F62" w:rsidRDefault="00867F62" w:rsidP="003931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C9631" wp14:editId="74F39923">
                  <wp:extent cx="2882189" cy="2152636"/>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6946" cy="2156189"/>
                          </a:xfrm>
                          <a:prstGeom prst="rect">
                            <a:avLst/>
                          </a:prstGeom>
                        </pic:spPr>
                      </pic:pic>
                    </a:graphicData>
                  </a:graphic>
                </wp:inline>
              </w:drawing>
            </w:r>
          </w:p>
        </w:tc>
        <w:tc>
          <w:tcPr>
            <w:tcW w:w="4675" w:type="dxa"/>
          </w:tcPr>
          <w:p w14:paraId="15A9338D" w14:textId="307FFDFE" w:rsidR="00867F62" w:rsidRDefault="00867F62" w:rsidP="003931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3FBA76" wp14:editId="6EA30447">
                  <wp:extent cx="2823667" cy="216062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3895" cy="2244968"/>
                          </a:xfrm>
                          <a:prstGeom prst="rect">
                            <a:avLst/>
                          </a:prstGeom>
                        </pic:spPr>
                      </pic:pic>
                    </a:graphicData>
                  </a:graphic>
                </wp:inline>
              </w:drawing>
            </w:r>
          </w:p>
        </w:tc>
      </w:tr>
    </w:tbl>
    <w:p w14:paraId="09DAE5D9" w14:textId="3F5E5956" w:rsidR="00867F62" w:rsidRDefault="00867F62" w:rsidP="003D3EB8">
      <w:pPr>
        <w:spacing w:after="0"/>
        <w:jc w:val="center"/>
        <w:rPr>
          <w:rFonts w:ascii="Times New Roman" w:hAnsi="Times New Roman" w:cs="Times New Roman"/>
          <w:b/>
          <w:bCs/>
          <w:sz w:val="20"/>
          <w:szCs w:val="20"/>
        </w:rPr>
      </w:pPr>
      <w:r w:rsidRPr="003D3EB8">
        <w:rPr>
          <w:rFonts w:ascii="Times New Roman" w:hAnsi="Times New Roman" w:cs="Times New Roman"/>
          <w:b/>
          <w:bCs/>
          <w:sz w:val="20"/>
          <w:szCs w:val="20"/>
        </w:rPr>
        <w:t>Figure 1: Plot of Residential Sales and Residential Price</w:t>
      </w:r>
    </w:p>
    <w:p w14:paraId="2196148E" w14:textId="75E00B30" w:rsidR="003D3EB8" w:rsidRDefault="000B00DE" w:rsidP="003D3EB8">
      <w:pPr>
        <w:spacing w:after="0"/>
        <w:jc w:val="center"/>
        <w:rPr>
          <w:rFonts w:ascii="Times New Roman" w:hAnsi="Times New Roman" w:cs="Times New Roman"/>
          <w:b/>
          <w:bCs/>
          <w:sz w:val="20"/>
          <w:szCs w:val="20"/>
        </w:rPr>
      </w:pPr>
      <w:r>
        <w:rPr>
          <w:rFonts w:ascii="Times New Roman" w:hAnsi="Times New Roman" w:cs="Times New Roman"/>
          <w:b/>
          <w:bCs/>
          <w:sz w:val="20"/>
          <w:szCs w:val="20"/>
        </w:rPr>
        <w:t>Left: Plot line of Residential Electricity Consumption in Megawatt hours</w:t>
      </w:r>
    </w:p>
    <w:p w14:paraId="320DCE3A" w14:textId="2CE77B8E" w:rsidR="000B00DE" w:rsidRPr="003D3EB8" w:rsidRDefault="000B00DE" w:rsidP="000B00DE">
      <w:pPr>
        <w:jc w:val="center"/>
        <w:rPr>
          <w:rFonts w:ascii="Times New Roman" w:hAnsi="Times New Roman" w:cs="Times New Roman"/>
          <w:b/>
          <w:bCs/>
          <w:sz w:val="20"/>
          <w:szCs w:val="20"/>
        </w:rPr>
      </w:pPr>
      <w:r>
        <w:rPr>
          <w:rFonts w:ascii="Times New Roman" w:hAnsi="Times New Roman" w:cs="Times New Roman"/>
          <w:b/>
          <w:bCs/>
          <w:sz w:val="20"/>
          <w:szCs w:val="20"/>
        </w:rPr>
        <w:t>Right: Plot line of Residential Electricity Price in Cents/kWh</w:t>
      </w:r>
    </w:p>
    <w:p w14:paraId="73B48DDF" w14:textId="46AEB1F9" w:rsidR="00FA2C8B" w:rsidRDefault="00FA2C8B" w:rsidP="003931B2">
      <w:pPr>
        <w:rPr>
          <w:rFonts w:ascii="Times New Roman" w:hAnsi="Times New Roman" w:cs="Times New Roman"/>
          <w:b/>
          <w:bCs/>
          <w:sz w:val="28"/>
          <w:szCs w:val="28"/>
        </w:rPr>
      </w:pPr>
      <w:r w:rsidRPr="007A28A8">
        <w:rPr>
          <w:rFonts w:ascii="Times New Roman" w:hAnsi="Times New Roman" w:cs="Times New Roman"/>
          <w:b/>
          <w:bCs/>
          <w:sz w:val="28"/>
          <w:szCs w:val="28"/>
        </w:rPr>
        <w:t xml:space="preserve">Methodology </w:t>
      </w:r>
    </w:p>
    <w:p w14:paraId="7CCFB779" w14:textId="0D7D8FCF" w:rsidR="001E3B7F" w:rsidRDefault="001E3B7F" w:rsidP="003931B2">
      <w:pPr>
        <w:rPr>
          <w:rFonts w:ascii="Times New Roman" w:hAnsi="Times New Roman" w:cs="Times New Roman"/>
          <w:sz w:val="24"/>
          <w:szCs w:val="24"/>
        </w:rPr>
      </w:pPr>
      <w:r>
        <w:rPr>
          <w:rFonts w:ascii="Times New Roman" w:hAnsi="Times New Roman" w:cs="Times New Roman"/>
          <w:sz w:val="24"/>
          <w:szCs w:val="24"/>
        </w:rPr>
        <w:t xml:space="preserve">The following Python modules were used to conduct the analysis: Pandas, </w:t>
      </w:r>
      <w:r w:rsidR="00C70B9E">
        <w:rPr>
          <w:rFonts w:ascii="Times New Roman" w:hAnsi="Times New Roman" w:cs="Times New Roman"/>
          <w:sz w:val="24"/>
          <w:szCs w:val="24"/>
        </w:rPr>
        <w:t>NumPy,</w:t>
      </w:r>
      <w:r w:rsidR="00C70B9E" w:rsidRPr="00C70B9E">
        <w:t xml:space="preserve"> </w:t>
      </w:r>
      <w:r w:rsidR="00C70B9E" w:rsidRPr="00C70B9E">
        <w:rPr>
          <w:rFonts w:ascii="Times New Roman" w:hAnsi="Times New Roman" w:cs="Times New Roman"/>
          <w:sz w:val="24"/>
          <w:szCs w:val="24"/>
        </w:rPr>
        <w:t>Matplotlib</w:t>
      </w:r>
      <w:r w:rsidR="00C70B9E">
        <w:rPr>
          <w:rFonts w:ascii="Times New Roman" w:hAnsi="Times New Roman" w:cs="Times New Roman"/>
          <w:sz w:val="24"/>
          <w:szCs w:val="24"/>
        </w:rPr>
        <w:t xml:space="preserve">, </w:t>
      </w:r>
      <w:r>
        <w:rPr>
          <w:rFonts w:ascii="Times New Roman" w:hAnsi="Times New Roman" w:cs="Times New Roman"/>
          <w:sz w:val="24"/>
          <w:szCs w:val="24"/>
        </w:rPr>
        <w:t xml:space="preserve">statsmodels, </w:t>
      </w:r>
      <w:r w:rsidR="00C70B9E">
        <w:rPr>
          <w:rFonts w:ascii="Times New Roman" w:hAnsi="Times New Roman" w:cs="Times New Roman"/>
          <w:sz w:val="24"/>
          <w:szCs w:val="24"/>
        </w:rPr>
        <w:t xml:space="preserve">sklearn, pmdarima, Keras, and TensorFlow. </w:t>
      </w:r>
    </w:p>
    <w:p w14:paraId="2069E52D" w14:textId="2EF88121" w:rsidR="00C70B9E" w:rsidRPr="00C87247" w:rsidRDefault="00C70B9E" w:rsidP="003931B2">
      <w:pPr>
        <w:rPr>
          <w:rFonts w:ascii="Times New Roman" w:hAnsi="Times New Roman" w:cs="Times New Roman"/>
          <w:sz w:val="24"/>
          <w:szCs w:val="24"/>
        </w:rPr>
      </w:pPr>
      <w:r w:rsidRPr="00C70B9E">
        <w:rPr>
          <w:rFonts w:ascii="Times New Roman" w:hAnsi="Times New Roman" w:cs="Times New Roman"/>
          <w:b/>
          <w:bCs/>
          <w:sz w:val="24"/>
          <w:szCs w:val="24"/>
        </w:rPr>
        <w:t xml:space="preserve">Classical </w:t>
      </w:r>
      <w:r>
        <w:rPr>
          <w:rFonts w:ascii="Times New Roman" w:hAnsi="Times New Roman" w:cs="Times New Roman"/>
          <w:b/>
          <w:bCs/>
          <w:sz w:val="24"/>
          <w:szCs w:val="24"/>
        </w:rPr>
        <w:t>F</w:t>
      </w:r>
      <w:r w:rsidRPr="00C70B9E">
        <w:rPr>
          <w:rFonts w:ascii="Times New Roman" w:hAnsi="Times New Roman" w:cs="Times New Roman"/>
          <w:b/>
          <w:bCs/>
          <w:sz w:val="24"/>
          <w:szCs w:val="24"/>
        </w:rPr>
        <w:t xml:space="preserve">orecasting </w:t>
      </w:r>
      <w:r>
        <w:rPr>
          <w:rFonts w:ascii="Times New Roman" w:hAnsi="Times New Roman" w:cs="Times New Roman"/>
          <w:b/>
          <w:bCs/>
          <w:sz w:val="24"/>
          <w:szCs w:val="24"/>
        </w:rPr>
        <w:t>M</w:t>
      </w:r>
      <w:r w:rsidRPr="00C70B9E">
        <w:rPr>
          <w:rFonts w:ascii="Times New Roman" w:hAnsi="Times New Roman" w:cs="Times New Roman"/>
          <w:b/>
          <w:bCs/>
          <w:sz w:val="24"/>
          <w:szCs w:val="24"/>
        </w:rPr>
        <w:t>ethods</w:t>
      </w:r>
      <w:r w:rsidR="00894A45">
        <w:rPr>
          <w:rFonts w:ascii="Times New Roman" w:hAnsi="Times New Roman" w:cs="Times New Roman"/>
          <w:b/>
          <w:bCs/>
          <w:sz w:val="24"/>
          <w:szCs w:val="24"/>
        </w:rPr>
        <w:t>:</w:t>
      </w:r>
    </w:p>
    <w:p w14:paraId="4ECA6279" w14:textId="0A85F46F" w:rsidR="00C3649B" w:rsidRDefault="00A53A2E" w:rsidP="003931B2">
      <w:pPr>
        <w:rPr>
          <w:rFonts w:ascii="Times New Roman" w:hAnsi="Times New Roman" w:cs="Times New Roman"/>
          <w:sz w:val="24"/>
          <w:szCs w:val="24"/>
        </w:rPr>
      </w:pPr>
      <w:r w:rsidRPr="00574E32">
        <w:rPr>
          <w:rFonts w:ascii="Times New Roman" w:hAnsi="Times New Roman" w:cs="Times New Roman"/>
          <w:b/>
          <w:bCs/>
          <w:sz w:val="24"/>
          <w:szCs w:val="24"/>
        </w:rPr>
        <w:t>Holt-Winter’s Method</w:t>
      </w:r>
      <w:r>
        <w:rPr>
          <w:rFonts w:ascii="Times New Roman" w:hAnsi="Times New Roman" w:cs="Times New Roman"/>
          <w:sz w:val="24"/>
          <w:szCs w:val="24"/>
        </w:rPr>
        <w:t xml:space="preserve">: Also known as </w:t>
      </w:r>
      <w:r w:rsidR="0092670D">
        <w:rPr>
          <w:rFonts w:ascii="Times New Roman" w:hAnsi="Times New Roman" w:cs="Times New Roman"/>
          <w:sz w:val="24"/>
          <w:szCs w:val="24"/>
        </w:rPr>
        <w:t>T</w:t>
      </w:r>
      <w:r>
        <w:rPr>
          <w:rFonts w:ascii="Times New Roman" w:hAnsi="Times New Roman" w:cs="Times New Roman"/>
          <w:sz w:val="24"/>
          <w:szCs w:val="24"/>
        </w:rPr>
        <w:t xml:space="preserve">riple </w:t>
      </w:r>
      <w:r w:rsidR="0092670D">
        <w:rPr>
          <w:rFonts w:ascii="Times New Roman" w:hAnsi="Times New Roman" w:cs="Times New Roman"/>
          <w:sz w:val="24"/>
          <w:szCs w:val="24"/>
        </w:rPr>
        <w:t>E</w:t>
      </w:r>
      <w:r>
        <w:rPr>
          <w:rFonts w:ascii="Times New Roman" w:hAnsi="Times New Roman" w:cs="Times New Roman"/>
          <w:sz w:val="24"/>
          <w:szCs w:val="24"/>
        </w:rPr>
        <w:t xml:space="preserve">xponential </w:t>
      </w:r>
      <w:r w:rsidR="0092670D">
        <w:rPr>
          <w:rFonts w:ascii="Times New Roman" w:hAnsi="Times New Roman" w:cs="Times New Roman"/>
          <w:sz w:val="24"/>
          <w:szCs w:val="24"/>
        </w:rPr>
        <w:t>S</w:t>
      </w:r>
      <w:r>
        <w:rPr>
          <w:rFonts w:ascii="Times New Roman" w:hAnsi="Times New Roman" w:cs="Times New Roman"/>
          <w:sz w:val="24"/>
          <w:szCs w:val="24"/>
        </w:rPr>
        <w:t>moothing</w:t>
      </w:r>
      <w:r w:rsidR="00BE6DD2">
        <w:rPr>
          <w:rFonts w:ascii="Times New Roman" w:hAnsi="Times New Roman" w:cs="Times New Roman"/>
          <w:sz w:val="24"/>
          <w:szCs w:val="24"/>
        </w:rPr>
        <w:t>, i</w:t>
      </w:r>
      <w:r w:rsidR="00BE6DD2" w:rsidRPr="000F24FD">
        <w:rPr>
          <w:rFonts w:ascii="Times New Roman" w:hAnsi="Times New Roman" w:cs="Times New Roman"/>
          <w:sz w:val="24"/>
          <w:szCs w:val="24"/>
        </w:rPr>
        <w:t>t models three aspects of the time series: the average, the slope over time, and the seasonality.</w:t>
      </w:r>
      <w:r w:rsidR="004A62B3">
        <w:rPr>
          <w:rFonts w:ascii="Times New Roman" w:hAnsi="Times New Roman" w:cs="Times New Roman"/>
          <w:sz w:val="24"/>
          <w:szCs w:val="24"/>
        </w:rPr>
        <w:t xml:space="preserve"> </w:t>
      </w:r>
      <w:r w:rsidR="0092670D">
        <w:rPr>
          <w:rFonts w:ascii="Times New Roman" w:hAnsi="Times New Roman" w:cs="Times New Roman"/>
          <w:sz w:val="24"/>
          <w:szCs w:val="24"/>
        </w:rPr>
        <w:t xml:space="preserve">It is a </w:t>
      </w:r>
      <w:r w:rsidR="0092670D" w:rsidRPr="0092670D">
        <w:rPr>
          <w:rFonts w:ascii="Times New Roman" w:hAnsi="Times New Roman" w:cs="Times New Roman"/>
          <w:sz w:val="24"/>
          <w:szCs w:val="24"/>
        </w:rPr>
        <w:t>technique for smoothing time</w:t>
      </w:r>
      <w:r w:rsidR="006323F8">
        <w:rPr>
          <w:rFonts w:ascii="Times New Roman" w:hAnsi="Times New Roman" w:cs="Times New Roman"/>
          <w:sz w:val="24"/>
          <w:szCs w:val="24"/>
        </w:rPr>
        <w:t xml:space="preserve"> </w:t>
      </w:r>
      <w:r w:rsidR="0092670D" w:rsidRPr="0092670D">
        <w:rPr>
          <w:rFonts w:ascii="Times New Roman" w:hAnsi="Times New Roman" w:cs="Times New Roman"/>
          <w:sz w:val="24"/>
          <w:szCs w:val="24"/>
        </w:rPr>
        <w:t xml:space="preserve">series </w:t>
      </w:r>
      <w:r w:rsidR="006323F8">
        <w:rPr>
          <w:rFonts w:ascii="Times New Roman" w:hAnsi="Times New Roman" w:cs="Times New Roman"/>
          <w:sz w:val="24"/>
          <w:szCs w:val="24"/>
        </w:rPr>
        <w:t xml:space="preserve">data </w:t>
      </w:r>
      <w:r w:rsidR="00BE6DD2">
        <w:rPr>
          <w:rFonts w:ascii="Times New Roman" w:hAnsi="Times New Roman" w:cs="Times New Roman"/>
          <w:sz w:val="24"/>
          <w:szCs w:val="24"/>
        </w:rPr>
        <w:t xml:space="preserve">by </w:t>
      </w:r>
      <w:r w:rsidR="006323F8">
        <w:rPr>
          <w:rFonts w:ascii="Times New Roman" w:hAnsi="Times New Roman" w:cs="Times New Roman"/>
          <w:sz w:val="24"/>
          <w:szCs w:val="24"/>
        </w:rPr>
        <w:t>giv</w:t>
      </w:r>
      <w:r w:rsidR="00BE6DD2">
        <w:rPr>
          <w:rFonts w:ascii="Times New Roman" w:hAnsi="Times New Roman" w:cs="Times New Roman"/>
          <w:sz w:val="24"/>
          <w:szCs w:val="24"/>
        </w:rPr>
        <w:t>ing</w:t>
      </w:r>
      <w:r w:rsidR="0092670D" w:rsidRPr="0092670D">
        <w:rPr>
          <w:rFonts w:ascii="Times New Roman" w:hAnsi="Times New Roman" w:cs="Times New Roman"/>
          <w:sz w:val="24"/>
          <w:szCs w:val="24"/>
        </w:rPr>
        <w:t xml:space="preserve"> exponentially decreasing weights against historical data </w:t>
      </w:r>
      <w:r w:rsidR="006323F8">
        <w:rPr>
          <w:rFonts w:ascii="Times New Roman" w:hAnsi="Times New Roman" w:cs="Times New Roman"/>
          <w:sz w:val="24"/>
          <w:szCs w:val="24"/>
        </w:rPr>
        <w:t xml:space="preserve">over time. In other </w:t>
      </w:r>
      <w:r w:rsidR="00574E32">
        <w:rPr>
          <w:rFonts w:ascii="Times New Roman" w:hAnsi="Times New Roman" w:cs="Times New Roman"/>
          <w:sz w:val="24"/>
          <w:szCs w:val="24"/>
        </w:rPr>
        <w:t>words,</w:t>
      </w:r>
      <w:r w:rsidR="006323F8">
        <w:rPr>
          <w:rFonts w:ascii="Times New Roman" w:hAnsi="Times New Roman" w:cs="Times New Roman"/>
          <w:sz w:val="24"/>
          <w:szCs w:val="24"/>
        </w:rPr>
        <w:t xml:space="preserve"> more recent data is assigned a higher weight. </w:t>
      </w:r>
      <w:r w:rsidR="00BE6DD2">
        <w:rPr>
          <w:rFonts w:ascii="Times New Roman" w:hAnsi="Times New Roman" w:cs="Times New Roman"/>
          <w:sz w:val="24"/>
          <w:szCs w:val="24"/>
        </w:rPr>
        <w:t>Holt-Winter’s method has two parameters to its seasonal component: a</w:t>
      </w:r>
      <w:r w:rsidR="00BE6DD2" w:rsidRPr="00BE6DD2">
        <w:rPr>
          <w:rFonts w:ascii="Times New Roman" w:hAnsi="Times New Roman" w:cs="Times New Roman"/>
          <w:sz w:val="24"/>
          <w:szCs w:val="24"/>
        </w:rPr>
        <w:t>dditive seasonality</w:t>
      </w:r>
      <w:r w:rsidR="00BE6DD2">
        <w:rPr>
          <w:rFonts w:ascii="Times New Roman" w:hAnsi="Times New Roman" w:cs="Times New Roman"/>
          <w:sz w:val="24"/>
          <w:szCs w:val="24"/>
        </w:rPr>
        <w:t xml:space="preserve"> and</w:t>
      </w:r>
      <w:r w:rsidR="00BE6DD2" w:rsidRPr="00BE6DD2">
        <w:rPr>
          <w:rFonts w:ascii="Times New Roman" w:hAnsi="Times New Roman" w:cs="Times New Roman"/>
          <w:sz w:val="24"/>
          <w:szCs w:val="24"/>
        </w:rPr>
        <w:t xml:space="preserve"> </w:t>
      </w:r>
      <w:r w:rsidR="00BE6DD2">
        <w:rPr>
          <w:rFonts w:ascii="Times New Roman" w:hAnsi="Times New Roman" w:cs="Times New Roman"/>
          <w:sz w:val="24"/>
          <w:szCs w:val="24"/>
        </w:rPr>
        <w:t>m</w:t>
      </w:r>
      <w:r w:rsidR="00BE6DD2" w:rsidRPr="00BE6DD2">
        <w:rPr>
          <w:rFonts w:ascii="Times New Roman" w:hAnsi="Times New Roman" w:cs="Times New Roman"/>
          <w:sz w:val="24"/>
          <w:szCs w:val="24"/>
        </w:rPr>
        <w:t>ultiplicative seasonality</w:t>
      </w:r>
      <w:r w:rsidR="00700D62">
        <w:rPr>
          <w:rFonts w:ascii="Times New Roman" w:hAnsi="Times New Roman" w:cs="Times New Roman"/>
          <w:sz w:val="24"/>
          <w:szCs w:val="24"/>
        </w:rPr>
        <w:t>. T</w:t>
      </w:r>
      <w:r w:rsidR="00700D62" w:rsidRPr="00700D62">
        <w:rPr>
          <w:rFonts w:ascii="Times New Roman" w:hAnsi="Times New Roman" w:cs="Times New Roman"/>
          <w:sz w:val="24"/>
          <w:szCs w:val="24"/>
        </w:rPr>
        <w:t xml:space="preserve">he additive method is used when the seasonal variations are continuous, and the </w:t>
      </w:r>
      <w:r w:rsidR="00700D62" w:rsidRPr="00700D62">
        <w:rPr>
          <w:rFonts w:ascii="Times New Roman" w:hAnsi="Times New Roman" w:cs="Times New Roman"/>
          <w:sz w:val="24"/>
          <w:szCs w:val="24"/>
        </w:rPr>
        <w:lastRenderedPageBreak/>
        <w:t xml:space="preserve">multiplicative method </w:t>
      </w:r>
      <w:r w:rsidR="00700D62">
        <w:rPr>
          <w:rFonts w:ascii="Times New Roman" w:hAnsi="Times New Roman" w:cs="Times New Roman"/>
          <w:sz w:val="24"/>
          <w:szCs w:val="24"/>
        </w:rPr>
        <w:t>is applied</w:t>
      </w:r>
      <w:r w:rsidR="00700D62" w:rsidRPr="00700D62">
        <w:rPr>
          <w:rFonts w:ascii="Times New Roman" w:hAnsi="Times New Roman" w:cs="Times New Roman"/>
          <w:sz w:val="24"/>
          <w:szCs w:val="24"/>
        </w:rPr>
        <w:t xml:space="preserve"> when the seasonal variations are changing proportionally to the extent of the series</w:t>
      </w:r>
      <w:r w:rsidR="00700D62">
        <w:rPr>
          <w:rFonts w:ascii="Times New Roman" w:hAnsi="Times New Roman" w:cs="Times New Roman"/>
          <w:sz w:val="24"/>
          <w:szCs w:val="24"/>
        </w:rPr>
        <w:t xml:space="preserve"> </w:t>
      </w:r>
      <w:r w:rsidR="00CF6FD2">
        <w:rPr>
          <w:rFonts w:ascii="Times New Roman" w:hAnsi="Times New Roman" w:cs="Times New Roman"/>
          <w:sz w:val="24"/>
          <w:szCs w:val="24"/>
        </w:rPr>
        <w:t>[3]</w:t>
      </w:r>
      <w:r w:rsidR="00BE6DD2">
        <w:rPr>
          <w:rFonts w:ascii="Times New Roman" w:hAnsi="Times New Roman" w:cs="Times New Roman"/>
          <w:sz w:val="24"/>
          <w:szCs w:val="24"/>
        </w:rPr>
        <w:t xml:space="preserve">. In this analysis it was found that the </w:t>
      </w:r>
      <w:r w:rsidR="00C3649B">
        <w:rPr>
          <w:rFonts w:ascii="Times New Roman" w:hAnsi="Times New Roman" w:cs="Times New Roman"/>
          <w:sz w:val="24"/>
          <w:szCs w:val="24"/>
        </w:rPr>
        <w:t xml:space="preserve">multiplicative method </w:t>
      </w:r>
      <w:r w:rsidR="00BE6DD2">
        <w:rPr>
          <w:rFonts w:ascii="Times New Roman" w:hAnsi="Times New Roman" w:cs="Times New Roman"/>
          <w:sz w:val="24"/>
          <w:szCs w:val="24"/>
        </w:rPr>
        <w:t>resulted in a higher accuracy score</w:t>
      </w:r>
      <w:r w:rsidR="00C3649B">
        <w:rPr>
          <w:rFonts w:ascii="Times New Roman" w:hAnsi="Times New Roman" w:cs="Times New Roman"/>
          <w:sz w:val="24"/>
          <w:szCs w:val="24"/>
        </w:rPr>
        <w:t xml:space="preserve"> in predicting electricity sales while the additive method had a better performance for predicting</w:t>
      </w:r>
      <w:r w:rsidR="00C3649B" w:rsidRPr="00C3649B">
        <w:rPr>
          <w:rFonts w:ascii="Times New Roman" w:hAnsi="Times New Roman" w:cs="Times New Roman"/>
          <w:sz w:val="24"/>
          <w:szCs w:val="24"/>
        </w:rPr>
        <w:t xml:space="preserve"> </w:t>
      </w:r>
      <w:r w:rsidR="00C3649B">
        <w:rPr>
          <w:rFonts w:ascii="Times New Roman" w:hAnsi="Times New Roman" w:cs="Times New Roman"/>
          <w:sz w:val="24"/>
          <w:szCs w:val="24"/>
        </w:rPr>
        <w:t>electricity prices</w:t>
      </w:r>
      <w:r w:rsidR="00BE6DD2">
        <w:rPr>
          <w:rFonts w:ascii="Times New Roman" w:hAnsi="Times New Roman" w:cs="Times New Roman"/>
          <w:sz w:val="24"/>
          <w:szCs w:val="24"/>
        </w:rPr>
        <w:t xml:space="preserve">. </w:t>
      </w:r>
    </w:p>
    <w:p w14:paraId="41D47046" w14:textId="59EB2E8E" w:rsidR="00C3649B" w:rsidRDefault="00C3649B" w:rsidP="003931B2">
      <w:pPr>
        <w:rPr>
          <w:rFonts w:ascii="Times New Roman" w:hAnsi="Times New Roman" w:cs="Times New Roman"/>
          <w:sz w:val="24"/>
          <w:szCs w:val="24"/>
        </w:rPr>
      </w:pPr>
      <w:r>
        <w:rPr>
          <w:rFonts w:ascii="Times New Roman" w:hAnsi="Times New Roman" w:cs="Times New Roman"/>
          <w:sz w:val="24"/>
          <w:szCs w:val="24"/>
        </w:rPr>
        <w:t xml:space="preserve">The Multiplicative method is modeled as: </w:t>
      </w:r>
    </w:p>
    <w:p w14:paraId="2E65D34E" w14:textId="43E95D94" w:rsidR="00C3649B" w:rsidRDefault="00C3649B" w:rsidP="00C364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B7C464" wp14:editId="65CAD918">
            <wp:extent cx="3277057" cy="1524213"/>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7057" cy="1524213"/>
                    </a:xfrm>
                    <a:prstGeom prst="rect">
                      <a:avLst/>
                    </a:prstGeom>
                  </pic:spPr>
                </pic:pic>
              </a:graphicData>
            </a:graphic>
          </wp:inline>
        </w:drawing>
      </w:r>
    </w:p>
    <w:p w14:paraId="769912ED" w14:textId="3D03E814" w:rsidR="0092670D" w:rsidRDefault="00F63604" w:rsidP="003931B2">
      <w:pPr>
        <w:rPr>
          <w:rFonts w:ascii="Times New Roman" w:hAnsi="Times New Roman" w:cs="Times New Roman"/>
          <w:sz w:val="24"/>
          <w:szCs w:val="24"/>
        </w:rPr>
      </w:pPr>
      <w:r>
        <w:rPr>
          <w:rFonts w:ascii="Times New Roman" w:hAnsi="Times New Roman" w:cs="Times New Roman"/>
          <w:sz w:val="24"/>
          <w:szCs w:val="24"/>
        </w:rPr>
        <w:t xml:space="preserve">The </w:t>
      </w:r>
      <w:r w:rsidR="00C3649B">
        <w:rPr>
          <w:rFonts w:ascii="Times New Roman" w:hAnsi="Times New Roman" w:cs="Times New Roman"/>
          <w:sz w:val="24"/>
          <w:szCs w:val="24"/>
        </w:rPr>
        <w:t>A</w:t>
      </w:r>
      <w:r>
        <w:rPr>
          <w:rFonts w:ascii="Times New Roman" w:hAnsi="Times New Roman" w:cs="Times New Roman"/>
          <w:sz w:val="24"/>
          <w:szCs w:val="24"/>
        </w:rPr>
        <w:t>dditive method is</w:t>
      </w:r>
      <w:r w:rsidR="00C3649B" w:rsidRPr="00C3649B">
        <w:rPr>
          <w:rFonts w:ascii="Times New Roman" w:hAnsi="Times New Roman" w:cs="Times New Roman"/>
          <w:sz w:val="24"/>
          <w:szCs w:val="24"/>
        </w:rPr>
        <w:t xml:space="preserve"> </w:t>
      </w:r>
      <w:r w:rsidR="00C3649B">
        <w:rPr>
          <w:rFonts w:ascii="Times New Roman" w:hAnsi="Times New Roman" w:cs="Times New Roman"/>
          <w:sz w:val="24"/>
          <w:szCs w:val="24"/>
        </w:rPr>
        <w:t>modeled as</w:t>
      </w:r>
      <w:r>
        <w:rPr>
          <w:rFonts w:ascii="Times New Roman" w:hAnsi="Times New Roman" w:cs="Times New Roman"/>
          <w:sz w:val="24"/>
          <w:szCs w:val="24"/>
        </w:rPr>
        <w:t xml:space="preserve">: </w:t>
      </w:r>
    </w:p>
    <w:p w14:paraId="5EF3BA26" w14:textId="7A54B982" w:rsidR="00F63604" w:rsidRDefault="00F63604" w:rsidP="00F636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5DAC76" wp14:editId="29D9A45A">
            <wp:extent cx="3715268" cy="150516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5268" cy="1505160"/>
                    </a:xfrm>
                    <a:prstGeom prst="rect">
                      <a:avLst/>
                    </a:prstGeom>
                  </pic:spPr>
                </pic:pic>
              </a:graphicData>
            </a:graphic>
          </wp:inline>
        </w:drawing>
      </w:r>
    </w:p>
    <w:p w14:paraId="6AABECDE" w14:textId="45ED2565" w:rsidR="00F63604" w:rsidRDefault="00F63604" w:rsidP="003931B2">
      <w:pPr>
        <w:rPr>
          <w:rFonts w:ascii="Times New Roman" w:hAnsi="Times New Roman" w:cs="Times New Roman"/>
          <w:sz w:val="24"/>
          <w:szCs w:val="24"/>
        </w:rPr>
      </w:pPr>
      <w:r>
        <w:rPr>
          <w:rFonts w:ascii="Times New Roman" w:hAnsi="Times New Roman" w:cs="Times New Roman"/>
          <w:sz w:val="24"/>
          <w:szCs w:val="24"/>
        </w:rPr>
        <w:t>Where:</w:t>
      </w:r>
    </w:p>
    <w:p w14:paraId="6A03E89D" w14:textId="60C7EF5D" w:rsidR="00F63604" w:rsidRPr="00F63604" w:rsidRDefault="00A768E8" w:rsidP="00355F95">
      <w:pPr>
        <w:spacing w:after="0"/>
        <w:rPr>
          <w:rFonts w:ascii="Times New Roman" w:hAnsi="Times New Roman" w:cs="Times New Roman"/>
          <w:sz w:val="24"/>
          <w:szCs w:val="24"/>
        </w:rPr>
      </w:pPr>
      <w:r w:rsidRPr="00F63604">
        <w:rPr>
          <w:rFonts w:ascii="Cambria Math" w:hAnsi="Cambria Math" w:cs="Cambria Math"/>
          <w:sz w:val="24"/>
          <w:szCs w:val="24"/>
        </w:rPr>
        <w:t>𝑙</w:t>
      </w:r>
      <w:r w:rsidRPr="00F63604">
        <w:rPr>
          <w:rFonts w:ascii="Times New Roman" w:hAnsi="Times New Roman" w:cs="Times New Roman"/>
          <w:sz w:val="24"/>
          <w:szCs w:val="24"/>
        </w:rPr>
        <w:t>:</w:t>
      </w:r>
      <w:r w:rsidR="00F63604" w:rsidRPr="00F63604">
        <w:rPr>
          <w:rFonts w:ascii="Times New Roman" w:hAnsi="Times New Roman" w:cs="Times New Roman"/>
          <w:sz w:val="24"/>
          <w:szCs w:val="24"/>
        </w:rPr>
        <w:t xml:space="preserve"> level equation</w:t>
      </w:r>
    </w:p>
    <w:p w14:paraId="32FFAEDF" w14:textId="71369F18" w:rsidR="00F63604" w:rsidRPr="00F63604" w:rsidRDefault="00F63604" w:rsidP="00355F95">
      <w:pPr>
        <w:spacing w:after="0"/>
        <w:rPr>
          <w:rFonts w:ascii="Times New Roman" w:hAnsi="Times New Roman" w:cs="Times New Roman"/>
          <w:sz w:val="24"/>
          <w:szCs w:val="24"/>
        </w:rPr>
      </w:pPr>
      <w:r w:rsidRPr="00F63604">
        <w:rPr>
          <w:rFonts w:ascii="Cambria Math" w:hAnsi="Cambria Math" w:cs="Cambria Math"/>
          <w:sz w:val="24"/>
          <w:szCs w:val="24"/>
        </w:rPr>
        <w:t>𝑏</w:t>
      </w:r>
      <w:r w:rsidR="00A768E8">
        <w:rPr>
          <w:rFonts w:ascii="Times New Roman" w:hAnsi="Times New Roman" w:cs="Times New Roman"/>
          <w:sz w:val="24"/>
          <w:szCs w:val="24"/>
        </w:rPr>
        <w:t>:</w:t>
      </w:r>
      <w:r w:rsidRPr="00F63604">
        <w:rPr>
          <w:rFonts w:ascii="Times New Roman" w:hAnsi="Times New Roman" w:cs="Times New Roman"/>
          <w:sz w:val="24"/>
          <w:szCs w:val="24"/>
        </w:rPr>
        <w:t xml:space="preserve"> trend equation</w:t>
      </w:r>
    </w:p>
    <w:p w14:paraId="15E460B4" w14:textId="3B54814A" w:rsidR="00F63604" w:rsidRDefault="00F63604" w:rsidP="00C510CD">
      <w:pPr>
        <w:rPr>
          <w:rFonts w:ascii="Times New Roman" w:hAnsi="Times New Roman" w:cs="Times New Roman"/>
          <w:sz w:val="24"/>
          <w:szCs w:val="24"/>
        </w:rPr>
      </w:pPr>
      <w:r w:rsidRPr="00F63604">
        <w:rPr>
          <w:rFonts w:ascii="Cambria Math" w:hAnsi="Cambria Math" w:cs="Cambria Math"/>
          <w:sz w:val="24"/>
          <w:szCs w:val="24"/>
        </w:rPr>
        <w:t>𝑠</w:t>
      </w:r>
      <w:r w:rsidR="00A768E8">
        <w:rPr>
          <w:rFonts w:ascii="Times New Roman" w:hAnsi="Times New Roman" w:cs="Times New Roman"/>
          <w:sz w:val="24"/>
          <w:szCs w:val="24"/>
        </w:rPr>
        <w:t>:</w:t>
      </w:r>
      <w:r w:rsidRPr="00F63604">
        <w:rPr>
          <w:rFonts w:ascii="Times New Roman" w:hAnsi="Times New Roman" w:cs="Times New Roman"/>
          <w:sz w:val="24"/>
          <w:szCs w:val="24"/>
        </w:rPr>
        <w:t xml:space="preserve"> seasonal equation</w:t>
      </w:r>
    </w:p>
    <w:p w14:paraId="2A38C921" w14:textId="37BA2F77" w:rsidR="00F63604" w:rsidRPr="008C0114" w:rsidRDefault="00F63604" w:rsidP="00F63604">
      <w:pPr>
        <w:rPr>
          <w:rFonts w:ascii="Times New Roman" w:hAnsi="Times New Roman" w:cs="Times New Roman"/>
          <w:sz w:val="24"/>
          <w:szCs w:val="24"/>
        </w:rPr>
      </w:pPr>
      <w:r w:rsidRPr="008C0114">
        <w:rPr>
          <w:rFonts w:ascii="Times New Roman" w:hAnsi="Times New Roman" w:cs="Times New Roman"/>
          <w:b/>
          <w:bCs/>
          <w:sz w:val="24"/>
          <w:szCs w:val="24"/>
        </w:rPr>
        <w:t>Seasonal ARIMA (SARIMA):</w:t>
      </w:r>
      <w:r w:rsidR="00810F70" w:rsidRPr="008C0114">
        <w:rPr>
          <w:rFonts w:ascii="Times New Roman" w:hAnsi="Times New Roman" w:cs="Times New Roman"/>
          <w:b/>
          <w:bCs/>
          <w:sz w:val="24"/>
          <w:szCs w:val="24"/>
        </w:rPr>
        <w:t xml:space="preserve"> </w:t>
      </w:r>
      <w:r w:rsidR="00810F70" w:rsidRPr="008C0114">
        <w:rPr>
          <w:rFonts w:ascii="Times New Roman" w:hAnsi="Times New Roman" w:cs="Times New Roman"/>
          <w:sz w:val="24"/>
          <w:szCs w:val="24"/>
        </w:rPr>
        <w:t xml:space="preserve">ARIMA is an acronym for Autoregressive Integrated Moving Average. </w:t>
      </w:r>
      <w:r w:rsidR="008C0114">
        <w:rPr>
          <w:rFonts w:ascii="Times New Roman" w:hAnsi="Times New Roman" w:cs="Times New Roman"/>
          <w:sz w:val="24"/>
          <w:szCs w:val="24"/>
        </w:rPr>
        <w:t>This model</w:t>
      </w:r>
      <w:r w:rsidR="008C0114" w:rsidRPr="008C0114">
        <w:rPr>
          <w:rFonts w:ascii="Times New Roman" w:hAnsi="Times New Roman" w:cs="Times New Roman"/>
          <w:sz w:val="24"/>
          <w:szCs w:val="24"/>
        </w:rPr>
        <w:t xml:space="preserve"> can deal</w:t>
      </w:r>
      <w:r w:rsidR="00087C4B" w:rsidRPr="008C0114">
        <w:rPr>
          <w:rFonts w:ascii="Times New Roman" w:hAnsi="Times New Roman" w:cs="Times New Roman"/>
          <w:sz w:val="24"/>
          <w:szCs w:val="24"/>
        </w:rPr>
        <w:t xml:space="preserve"> with non-stationary data because of its “integrate” </w:t>
      </w:r>
      <w:r w:rsidR="008C0114">
        <w:rPr>
          <w:rFonts w:ascii="Times New Roman" w:hAnsi="Times New Roman" w:cs="Times New Roman"/>
          <w:sz w:val="24"/>
          <w:szCs w:val="24"/>
        </w:rPr>
        <w:t>component</w:t>
      </w:r>
      <w:r w:rsidR="00087C4B" w:rsidRPr="008C0114">
        <w:rPr>
          <w:rFonts w:ascii="Times New Roman" w:hAnsi="Times New Roman" w:cs="Times New Roman"/>
          <w:sz w:val="24"/>
          <w:szCs w:val="24"/>
        </w:rPr>
        <w:t xml:space="preserve">. </w:t>
      </w:r>
      <w:r w:rsidR="008C0114">
        <w:rPr>
          <w:rFonts w:ascii="Times New Roman" w:hAnsi="Times New Roman" w:cs="Times New Roman"/>
          <w:sz w:val="24"/>
          <w:szCs w:val="24"/>
        </w:rPr>
        <w:t>T</w:t>
      </w:r>
      <w:r w:rsidR="00087C4B" w:rsidRPr="008C0114">
        <w:rPr>
          <w:rFonts w:ascii="Times New Roman" w:hAnsi="Times New Roman" w:cs="Times New Roman"/>
          <w:sz w:val="24"/>
          <w:szCs w:val="24"/>
        </w:rPr>
        <w:t xml:space="preserve">he “integrate” component </w:t>
      </w:r>
      <w:r w:rsidR="008C0114">
        <w:rPr>
          <w:rFonts w:ascii="Times New Roman" w:hAnsi="Times New Roman" w:cs="Times New Roman"/>
          <w:sz w:val="24"/>
          <w:szCs w:val="24"/>
        </w:rPr>
        <w:t>transform</w:t>
      </w:r>
      <w:r w:rsidR="004649DA">
        <w:rPr>
          <w:rFonts w:ascii="Times New Roman" w:hAnsi="Times New Roman" w:cs="Times New Roman"/>
          <w:sz w:val="24"/>
          <w:szCs w:val="24"/>
        </w:rPr>
        <w:t>s</w:t>
      </w:r>
      <w:r w:rsidR="00087C4B" w:rsidRPr="008C0114">
        <w:rPr>
          <w:rFonts w:ascii="Times New Roman" w:hAnsi="Times New Roman" w:cs="Times New Roman"/>
          <w:sz w:val="24"/>
          <w:szCs w:val="24"/>
        </w:rPr>
        <w:t xml:space="preserve"> a non-stationary time series into a stationary</w:t>
      </w:r>
      <w:r w:rsidR="004649DA" w:rsidRPr="004649DA">
        <w:rPr>
          <w:rFonts w:ascii="Times New Roman" w:hAnsi="Times New Roman" w:cs="Times New Roman"/>
          <w:sz w:val="24"/>
          <w:szCs w:val="24"/>
        </w:rPr>
        <w:t xml:space="preserve"> </w:t>
      </w:r>
      <w:r w:rsidR="004649DA" w:rsidRPr="008C0114">
        <w:rPr>
          <w:rFonts w:ascii="Times New Roman" w:hAnsi="Times New Roman" w:cs="Times New Roman"/>
          <w:sz w:val="24"/>
          <w:szCs w:val="24"/>
        </w:rPr>
        <w:t xml:space="preserve">time series </w:t>
      </w:r>
      <w:r w:rsidR="004649DA">
        <w:rPr>
          <w:rFonts w:ascii="Times New Roman" w:hAnsi="Times New Roman" w:cs="Times New Roman"/>
          <w:sz w:val="24"/>
          <w:szCs w:val="24"/>
        </w:rPr>
        <w:t xml:space="preserve">by </w:t>
      </w:r>
      <w:r w:rsidR="004649DA" w:rsidRPr="008C0114">
        <w:rPr>
          <w:rFonts w:ascii="Times New Roman" w:hAnsi="Times New Roman" w:cs="Times New Roman"/>
          <w:sz w:val="24"/>
          <w:szCs w:val="24"/>
        </w:rPr>
        <w:t>differenc</w:t>
      </w:r>
      <w:r w:rsidR="004649DA">
        <w:rPr>
          <w:rFonts w:ascii="Times New Roman" w:hAnsi="Times New Roman" w:cs="Times New Roman"/>
          <w:sz w:val="24"/>
          <w:szCs w:val="24"/>
        </w:rPr>
        <w:t>ing</w:t>
      </w:r>
      <w:r w:rsidR="004649DA" w:rsidRPr="008C0114">
        <w:rPr>
          <w:rFonts w:ascii="Times New Roman" w:hAnsi="Times New Roman" w:cs="Times New Roman"/>
          <w:sz w:val="24"/>
          <w:szCs w:val="24"/>
        </w:rPr>
        <w:t xml:space="preserve"> </w:t>
      </w:r>
      <w:r w:rsidR="004649DA">
        <w:rPr>
          <w:rFonts w:ascii="Times New Roman" w:hAnsi="Times New Roman" w:cs="Times New Roman"/>
          <w:sz w:val="24"/>
          <w:szCs w:val="24"/>
        </w:rPr>
        <w:t>which eliminates or reduces the trend and seasonality</w:t>
      </w:r>
      <w:r w:rsidR="008C0114">
        <w:rPr>
          <w:rFonts w:ascii="Times New Roman" w:hAnsi="Times New Roman" w:cs="Times New Roman"/>
          <w:sz w:val="24"/>
          <w:szCs w:val="24"/>
        </w:rPr>
        <w:t xml:space="preserve">. </w:t>
      </w:r>
      <w:r w:rsidR="00332EBC" w:rsidRPr="008C0114">
        <w:rPr>
          <w:rFonts w:ascii="Times New Roman" w:hAnsi="Times New Roman" w:cs="Times New Roman"/>
          <w:sz w:val="24"/>
          <w:szCs w:val="24"/>
        </w:rPr>
        <w:t>SARIMA adds a seasonal component to the ARIMA model</w:t>
      </w:r>
      <w:r w:rsidR="00CF6FD2" w:rsidRPr="008C0114">
        <w:rPr>
          <w:rFonts w:ascii="Times New Roman" w:hAnsi="Times New Roman" w:cs="Times New Roman"/>
          <w:sz w:val="24"/>
          <w:szCs w:val="24"/>
        </w:rPr>
        <w:t xml:space="preserve"> [3</w:t>
      </w:r>
      <w:r w:rsidR="00087C4B" w:rsidRPr="008C0114">
        <w:rPr>
          <w:rFonts w:ascii="Times New Roman" w:hAnsi="Times New Roman" w:cs="Times New Roman"/>
          <w:sz w:val="24"/>
          <w:szCs w:val="24"/>
        </w:rPr>
        <w:t>, 4</w:t>
      </w:r>
      <w:r w:rsidR="00CF6FD2" w:rsidRPr="008C0114">
        <w:rPr>
          <w:rFonts w:ascii="Times New Roman" w:hAnsi="Times New Roman" w:cs="Times New Roman"/>
          <w:sz w:val="24"/>
          <w:szCs w:val="24"/>
        </w:rPr>
        <w:t>]</w:t>
      </w:r>
      <w:r w:rsidR="00332EBC" w:rsidRPr="008C0114">
        <w:rPr>
          <w:rFonts w:ascii="Times New Roman" w:hAnsi="Times New Roman" w:cs="Times New Roman"/>
          <w:sz w:val="24"/>
          <w:szCs w:val="24"/>
        </w:rPr>
        <w:t>. The model is expressed as follows:</w:t>
      </w:r>
    </w:p>
    <w:p w14:paraId="73F3A5D6" w14:textId="2D636845" w:rsidR="00332EBC" w:rsidRDefault="00332EBC" w:rsidP="00332EB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7F48F" wp14:editId="56F919E6">
            <wp:extent cx="3372321" cy="1257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72321" cy="1257475"/>
                    </a:xfrm>
                    <a:prstGeom prst="rect">
                      <a:avLst/>
                    </a:prstGeom>
                  </pic:spPr>
                </pic:pic>
              </a:graphicData>
            </a:graphic>
          </wp:inline>
        </w:drawing>
      </w:r>
    </w:p>
    <w:p w14:paraId="59A3DF21" w14:textId="7AD7B719" w:rsidR="00332EBC" w:rsidRDefault="00332EBC" w:rsidP="00332EBC">
      <w:pPr>
        <w:rPr>
          <w:rFonts w:ascii="Times New Roman" w:hAnsi="Times New Roman" w:cs="Times New Roman"/>
          <w:sz w:val="24"/>
          <w:szCs w:val="24"/>
        </w:rPr>
      </w:pPr>
      <w:r>
        <w:rPr>
          <w:rFonts w:ascii="Times New Roman" w:hAnsi="Times New Roman" w:cs="Times New Roman"/>
          <w:sz w:val="24"/>
          <w:szCs w:val="24"/>
        </w:rPr>
        <w:lastRenderedPageBreak/>
        <w:t>Where:</w:t>
      </w:r>
    </w:p>
    <w:p w14:paraId="6BE75E05" w14:textId="77777777" w:rsidR="0059468A" w:rsidRDefault="0059468A" w:rsidP="0059468A">
      <w:pPr>
        <w:spacing w:after="0"/>
        <w:rPr>
          <w:rFonts w:ascii="Times New Roman" w:hAnsi="Times New Roman" w:cs="Times New Roman"/>
          <w:sz w:val="24"/>
          <w:szCs w:val="24"/>
        </w:rPr>
        <w:sectPr w:rsidR="0059468A" w:rsidSect="00CB761A">
          <w:headerReference w:type="default" r:id="rId13"/>
          <w:headerReference w:type="first" r:id="rId14"/>
          <w:pgSz w:w="12240" w:h="15840"/>
          <w:pgMar w:top="1440" w:right="1440" w:bottom="1440" w:left="1440" w:header="720" w:footer="720" w:gutter="0"/>
          <w:cols w:space="720"/>
          <w:titlePg/>
          <w:docGrid w:linePitch="360"/>
        </w:sectPr>
      </w:pPr>
    </w:p>
    <w:p w14:paraId="48A49313" w14:textId="51E57C88" w:rsidR="0059468A" w:rsidRP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p: Trend autoregression order.</w:t>
      </w:r>
    </w:p>
    <w:p w14:paraId="6CAB2787" w14:textId="77777777" w:rsidR="0059468A" w:rsidRP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d: Trend difference order.</w:t>
      </w:r>
    </w:p>
    <w:p w14:paraId="5B974615" w14:textId="7A5F78D1" w:rsid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q: Trend moving average order.</w:t>
      </w:r>
    </w:p>
    <w:p w14:paraId="70BC6616" w14:textId="34632BE2" w:rsid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P: Seasonal autoregressive order.</w:t>
      </w:r>
    </w:p>
    <w:p w14:paraId="2AF3F76A" w14:textId="38ECD537" w:rsidR="0059468A" w:rsidRP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D: Seasonal difference order.</w:t>
      </w:r>
    </w:p>
    <w:p w14:paraId="6C677911" w14:textId="77777777" w:rsidR="0059468A" w:rsidRP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Q: Seasonal moving average order.</w:t>
      </w:r>
    </w:p>
    <w:p w14:paraId="3271EF68" w14:textId="06E87A51" w:rsidR="0059468A" w:rsidRDefault="0059468A" w:rsidP="0059468A">
      <w:pPr>
        <w:spacing w:after="0"/>
        <w:rPr>
          <w:rFonts w:ascii="Times New Roman" w:hAnsi="Times New Roman" w:cs="Times New Roman"/>
          <w:sz w:val="24"/>
          <w:szCs w:val="24"/>
        </w:rPr>
      </w:pPr>
      <w:r w:rsidRPr="0059468A">
        <w:rPr>
          <w:rFonts w:ascii="Times New Roman" w:hAnsi="Times New Roman" w:cs="Times New Roman"/>
          <w:sz w:val="24"/>
          <w:szCs w:val="24"/>
        </w:rPr>
        <w:t>m: The number of time steps for a single seasonal period.</w:t>
      </w:r>
    </w:p>
    <w:p w14:paraId="24A3BF41" w14:textId="77777777" w:rsidR="0059468A" w:rsidRDefault="0059468A" w:rsidP="0059468A">
      <w:pPr>
        <w:spacing w:after="0"/>
        <w:rPr>
          <w:rFonts w:ascii="Times New Roman" w:hAnsi="Times New Roman" w:cs="Times New Roman"/>
          <w:sz w:val="24"/>
          <w:szCs w:val="24"/>
        </w:rPr>
        <w:sectPr w:rsidR="0059468A" w:rsidSect="0073042F">
          <w:type w:val="continuous"/>
          <w:pgSz w:w="12240" w:h="15840"/>
          <w:pgMar w:top="1440" w:right="1440" w:bottom="1440" w:left="1440" w:header="720" w:footer="720" w:gutter="0"/>
          <w:cols w:space="720"/>
          <w:titlePg/>
          <w:docGrid w:linePitch="360"/>
        </w:sectPr>
      </w:pPr>
    </w:p>
    <w:p w14:paraId="5171404B" w14:textId="1F894C11" w:rsidR="00355F95" w:rsidRDefault="00355F95" w:rsidP="00C510CD">
      <w:pPr>
        <w:spacing w:before="240"/>
        <w:rPr>
          <w:rFonts w:ascii="Times New Roman" w:hAnsi="Times New Roman" w:cs="Times New Roman"/>
          <w:b/>
          <w:bCs/>
          <w:sz w:val="24"/>
          <w:szCs w:val="24"/>
        </w:rPr>
      </w:pPr>
      <w:r w:rsidRPr="00355F95">
        <w:rPr>
          <w:rFonts w:ascii="Times New Roman" w:hAnsi="Times New Roman" w:cs="Times New Roman"/>
          <w:b/>
          <w:bCs/>
          <w:sz w:val="24"/>
          <w:szCs w:val="24"/>
        </w:rPr>
        <w:t>Machine Learning Methods</w:t>
      </w:r>
      <w:r w:rsidR="00867F62">
        <w:rPr>
          <w:rFonts w:ascii="Times New Roman" w:hAnsi="Times New Roman" w:cs="Times New Roman"/>
          <w:b/>
          <w:bCs/>
          <w:sz w:val="24"/>
          <w:szCs w:val="24"/>
        </w:rPr>
        <w:t xml:space="preserve">: </w:t>
      </w:r>
    </w:p>
    <w:p w14:paraId="712312F3" w14:textId="31AB9BF3" w:rsidR="00355F95" w:rsidRDefault="00355F95" w:rsidP="00F63604">
      <w:pPr>
        <w:rPr>
          <w:rFonts w:ascii="Times New Roman" w:hAnsi="Times New Roman" w:cs="Times New Roman"/>
          <w:sz w:val="24"/>
          <w:szCs w:val="24"/>
        </w:rPr>
      </w:pPr>
      <w:r>
        <w:rPr>
          <w:rFonts w:ascii="Times New Roman" w:hAnsi="Times New Roman" w:cs="Times New Roman"/>
          <w:b/>
          <w:bCs/>
          <w:sz w:val="24"/>
          <w:szCs w:val="24"/>
        </w:rPr>
        <w:t xml:space="preserve">Multivariate </w:t>
      </w:r>
      <w:r w:rsidR="00ED2A63">
        <w:rPr>
          <w:rFonts w:ascii="Times New Roman" w:hAnsi="Times New Roman" w:cs="Times New Roman"/>
          <w:b/>
          <w:bCs/>
          <w:sz w:val="24"/>
          <w:szCs w:val="24"/>
        </w:rPr>
        <w:t xml:space="preserve">Multiple </w:t>
      </w:r>
      <w:r>
        <w:rPr>
          <w:rFonts w:ascii="Times New Roman" w:hAnsi="Times New Roman" w:cs="Times New Roman"/>
          <w:b/>
          <w:bCs/>
          <w:sz w:val="24"/>
          <w:szCs w:val="24"/>
        </w:rPr>
        <w:t>Linear Regression:</w:t>
      </w:r>
      <w:r w:rsidR="002B5C6E">
        <w:rPr>
          <w:rFonts w:ascii="Times New Roman" w:hAnsi="Times New Roman" w:cs="Times New Roman"/>
          <w:sz w:val="24"/>
          <w:szCs w:val="24"/>
        </w:rPr>
        <w:t xml:space="preserve"> </w:t>
      </w:r>
      <w:r w:rsidR="003D3EB8">
        <w:rPr>
          <w:rFonts w:ascii="Times New Roman" w:hAnsi="Times New Roman" w:cs="Times New Roman"/>
          <w:sz w:val="24"/>
          <w:szCs w:val="24"/>
        </w:rPr>
        <w:t>I</w:t>
      </w:r>
      <w:r w:rsidR="002B5C6E">
        <w:rPr>
          <w:rFonts w:ascii="Times New Roman" w:hAnsi="Times New Roman" w:cs="Times New Roman"/>
          <w:sz w:val="24"/>
          <w:szCs w:val="24"/>
        </w:rPr>
        <w:t xml:space="preserve">t is an extension of the linear regression model </w:t>
      </w:r>
      <w:r w:rsidR="00CF6FD2">
        <w:rPr>
          <w:rFonts w:ascii="Times New Roman" w:hAnsi="Times New Roman" w:cs="Times New Roman"/>
          <w:sz w:val="24"/>
          <w:szCs w:val="24"/>
        </w:rPr>
        <w:t>used to assess the linear relation between</w:t>
      </w:r>
      <w:r w:rsidR="002B5C6E" w:rsidRPr="002B5C6E">
        <w:rPr>
          <w:rFonts w:ascii="Times New Roman" w:hAnsi="Times New Roman" w:cs="Times New Roman"/>
          <w:sz w:val="24"/>
          <w:szCs w:val="24"/>
        </w:rPr>
        <w:t xml:space="preserve"> independent </w:t>
      </w:r>
      <w:r w:rsidR="00CF6FD2">
        <w:rPr>
          <w:rFonts w:ascii="Times New Roman" w:hAnsi="Times New Roman" w:cs="Times New Roman"/>
          <w:sz w:val="24"/>
          <w:szCs w:val="24"/>
        </w:rPr>
        <w:t xml:space="preserve">and </w:t>
      </w:r>
      <w:r w:rsidR="002B5C6E" w:rsidRPr="002B5C6E">
        <w:rPr>
          <w:rFonts w:ascii="Times New Roman" w:hAnsi="Times New Roman" w:cs="Times New Roman"/>
          <w:sz w:val="24"/>
          <w:szCs w:val="24"/>
        </w:rPr>
        <w:t>dependent variabl</w:t>
      </w:r>
      <w:r w:rsidR="002B5C6E">
        <w:rPr>
          <w:rFonts w:ascii="Times New Roman" w:hAnsi="Times New Roman" w:cs="Times New Roman"/>
          <w:sz w:val="24"/>
          <w:szCs w:val="24"/>
        </w:rPr>
        <w:t>e</w:t>
      </w:r>
      <w:r w:rsidR="00CF6FD2">
        <w:rPr>
          <w:rFonts w:ascii="Times New Roman" w:hAnsi="Times New Roman" w:cs="Times New Roman"/>
          <w:sz w:val="24"/>
          <w:szCs w:val="24"/>
        </w:rPr>
        <w:t xml:space="preserve"> sets</w:t>
      </w:r>
      <w:r w:rsidR="00BF7261">
        <w:rPr>
          <w:rFonts w:ascii="Times New Roman" w:hAnsi="Times New Roman" w:cs="Times New Roman"/>
          <w:sz w:val="24"/>
          <w:szCs w:val="24"/>
        </w:rPr>
        <w:t xml:space="preserve">. </w:t>
      </w:r>
      <w:r w:rsidR="004C645C">
        <w:rPr>
          <w:rFonts w:ascii="Times New Roman" w:hAnsi="Times New Roman" w:cs="Times New Roman"/>
          <w:sz w:val="24"/>
          <w:szCs w:val="24"/>
        </w:rPr>
        <w:t xml:space="preserve">In an analysis where there are </w:t>
      </w:r>
      <w:r w:rsidR="004C645C" w:rsidRPr="004C645C">
        <w:rPr>
          <w:rFonts w:ascii="Times New Roman" w:hAnsi="Times New Roman" w:cs="Times New Roman"/>
          <w:b/>
          <w:bCs/>
          <w:sz w:val="24"/>
          <w:szCs w:val="24"/>
        </w:rPr>
        <w:t>n</w:t>
      </w:r>
      <w:r w:rsidR="004C645C">
        <w:rPr>
          <w:rFonts w:ascii="Times New Roman" w:hAnsi="Times New Roman" w:cs="Times New Roman"/>
          <w:sz w:val="24"/>
          <w:szCs w:val="24"/>
        </w:rPr>
        <w:t xml:space="preserve"> observations, the number of dependent variables is </w:t>
      </w:r>
      <w:r w:rsidR="004C645C" w:rsidRPr="00274EDC">
        <w:rPr>
          <w:rFonts w:ascii="Times New Roman" w:hAnsi="Times New Roman" w:cs="Times New Roman"/>
          <w:b/>
          <w:bCs/>
          <w:sz w:val="24"/>
          <w:szCs w:val="24"/>
        </w:rPr>
        <w:t>q</w:t>
      </w:r>
      <w:r w:rsidR="004C645C">
        <w:rPr>
          <w:rFonts w:ascii="Times New Roman" w:hAnsi="Times New Roman" w:cs="Times New Roman"/>
          <w:sz w:val="24"/>
          <w:szCs w:val="24"/>
        </w:rPr>
        <w:t xml:space="preserve">, and the number of independent </w:t>
      </w:r>
      <w:r w:rsidR="006E653A">
        <w:rPr>
          <w:rFonts w:ascii="Times New Roman" w:hAnsi="Times New Roman" w:cs="Times New Roman"/>
          <w:sz w:val="24"/>
          <w:szCs w:val="24"/>
        </w:rPr>
        <w:t>variables</w:t>
      </w:r>
      <w:r w:rsidR="004C645C">
        <w:rPr>
          <w:rFonts w:ascii="Times New Roman" w:hAnsi="Times New Roman" w:cs="Times New Roman"/>
          <w:sz w:val="24"/>
          <w:szCs w:val="24"/>
        </w:rPr>
        <w:t xml:space="preserve"> is </w:t>
      </w:r>
      <w:r w:rsidR="004C645C" w:rsidRPr="00274EDC">
        <w:rPr>
          <w:rFonts w:ascii="Times New Roman" w:hAnsi="Times New Roman" w:cs="Times New Roman"/>
          <w:b/>
          <w:bCs/>
          <w:sz w:val="24"/>
          <w:szCs w:val="24"/>
        </w:rPr>
        <w:t>p</w:t>
      </w:r>
      <w:r w:rsidR="00B25C74">
        <w:rPr>
          <w:rFonts w:ascii="Times New Roman" w:hAnsi="Times New Roman" w:cs="Times New Roman"/>
          <w:sz w:val="24"/>
          <w:szCs w:val="24"/>
        </w:rPr>
        <w:t xml:space="preserve"> [5]</w:t>
      </w:r>
      <w:r w:rsidR="004C645C">
        <w:rPr>
          <w:rFonts w:ascii="Times New Roman" w:hAnsi="Times New Roman" w:cs="Times New Roman"/>
          <w:sz w:val="24"/>
          <w:szCs w:val="24"/>
        </w:rPr>
        <w:t>; t</w:t>
      </w:r>
      <w:r w:rsidR="00ED2A63" w:rsidRPr="00ED2A63">
        <w:rPr>
          <w:rFonts w:ascii="Times New Roman" w:hAnsi="Times New Roman" w:cs="Times New Roman"/>
          <w:sz w:val="24"/>
          <w:szCs w:val="24"/>
        </w:rPr>
        <w:t>he multivariate multiple linear regression model has the form</w:t>
      </w:r>
      <w:r w:rsidR="00ED2A63">
        <w:rPr>
          <w:rFonts w:ascii="Times New Roman" w:hAnsi="Times New Roman" w:cs="Times New Roman"/>
          <w:sz w:val="24"/>
          <w:szCs w:val="24"/>
        </w:rPr>
        <w:t>:</w:t>
      </w:r>
    </w:p>
    <w:p w14:paraId="24649F33" w14:textId="2896BC59" w:rsidR="00ED2A63" w:rsidRDefault="00784A78" w:rsidP="00ED2A63">
      <w:pPr>
        <w:jc w:val="center"/>
        <w:rPr>
          <w:rFonts w:ascii="Times New Roman" w:hAnsi="Times New Roman" w:cs="Times New Roman"/>
          <w:sz w:val="24"/>
          <w:szCs w:val="24"/>
        </w:rPr>
      </w:pPr>
      <w:r>
        <w:rPr>
          <w:rFonts w:ascii="Times New Roman" w:hAnsi="Times New Roman" w:cs="Times New Roman"/>
          <w:sz w:val="24"/>
          <w:szCs w:val="24"/>
        </w:rPr>
        <w:t>Y = Χβ + ε</w:t>
      </w:r>
    </w:p>
    <w:p w14:paraId="39C47368" w14:textId="0D35E904" w:rsidR="00784A78" w:rsidRDefault="00784A78" w:rsidP="00784A78">
      <w:pPr>
        <w:rPr>
          <w:rFonts w:ascii="Times New Roman" w:hAnsi="Times New Roman" w:cs="Times New Roman"/>
          <w:sz w:val="24"/>
          <w:szCs w:val="24"/>
        </w:rPr>
      </w:pPr>
      <w:r>
        <w:rPr>
          <w:rFonts w:ascii="Times New Roman" w:hAnsi="Times New Roman" w:cs="Times New Roman"/>
          <w:sz w:val="24"/>
          <w:szCs w:val="24"/>
        </w:rPr>
        <w:t>Where:</w:t>
      </w:r>
    </w:p>
    <w:p w14:paraId="6838F5C0" w14:textId="75A6DB40" w:rsidR="00784A78" w:rsidRDefault="00784A78" w:rsidP="00784A78">
      <w:pPr>
        <w:spacing w:after="0"/>
        <w:rPr>
          <w:rFonts w:ascii="Times New Roman" w:hAnsi="Times New Roman" w:cs="Times New Roman"/>
          <w:sz w:val="24"/>
          <w:szCs w:val="24"/>
        </w:rPr>
      </w:pPr>
      <w:r>
        <w:rPr>
          <w:rFonts w:ascii="Times New Roman" w:hAnsi="Times New Roman" w:cs="Times New Roman"/>
          <w:sz w:val="24"/>
          <w:szCs w:val="24"/>
        </w:rPr>
        <w:t>Y: T</w:t>
      </w:r>
      <w:r w:rsidRPr="00784A78">
        <w:rPr>
          <w:rFonts w:ascii="Times New Roman" w:hAnsi="Times New Roman" w:cs="Times New Roman"/>
          <w:sz w:val="24"/>
          <w:szCs w:val="24"/>
        </w:rPr>
        <w:t xml:space="preserve">he </w:t>
      </w:r>
      <w:r>
        <w:rPr>
          <w:rFonts w:ascii="Times New Roman" w:hAnsi="Times New Roman" w:cs="Times New Roman"/>
          <w:sz w:val="24"/>
          <w:szCs w:val="24"/>
        </w:rPr>
        <w:t>(</w:t>
      </w:r>
      <w:r w:rsidRPr="00784A78">
        <w:rPr>
          <w:rFonts w:ascii="Times New Roman" w:hAnsi="Times New Roman" w:cs="Times New Roman"/>
          <w:sz w:val="24"/>
          <w:szCs w:val="24"/>
        </w:rPr>
        <w:t xml:space="preserve">n × </w:t>
      </w:r>
      <w:r w:rsidR="006E653A">
        <w:rPr>
          <w:rFonts w:ascii="Times New Roman" w:hAnsi="Times New Roman" w:cs="Times New Roman"/>
          <w:sz w:val="24"/>
          <w:szCs w:val="24"/>
        </w:rPr>
        <w:t>q</w:t>
      </w:r>
      <w:r>
        <w:rPr>
          <w:rFonts w:ascii="Times New Roman" w:hAnsi="Times New Roman" w:cs="Times New Roman"/>
          <w:sz w:val="24"/>
          <w:szCs w:val="24"/>
        </w:rPr>
        <w:t>)</w:t>
      </w:r>
      <w:r w:rsidRPr="00784A78">
        <w:rPr>
          <w:rFonts w:ascii="Times New Roman" w:hAnsi="Times New Roman" w:cs="Times New Roman"/>
          <w:sz w:val="24"/>
          <w:szCs w:val="24"/>
        </w:rPr>
        <w:t xml:space="preserve"> response </w:t>
      </w:r>
      <w:r>
        <w:rPr>
          <w:rFonts w:ascii="Times New Roman" w:hAnsi="Times New Roman" w:cs="Times New Roman"/>
          <w:sz w:val="24"/>
          <w:szCs w:val="24"/>
        </w:rPr>
        <w:t xml:space="preserve">variable </w:t>
      </w:r>
      <w:r w:rsidRPr="00784A78">
        <w:rPr>
          <w:rFonts w:ascii="Times New Roman" w:hAnsi="Times New Roman" w:cs="Times New Roman"/>
          <w:sz w:val="24"/>
          <w:szCs w:val="24"/>
        </w:rPr>
        <w:t>matrix</w:t>
      </w:r>
    </w:p>
    <w:p w14:paraId="76AC31A5" w14:textId="6409D27F" w:rsidR="00784A78" w:rsidRDefault="00784A78" w:rsidP="002837DB">
      <w:pPr>
        <w:spacing w:after="0"/>
        <w:rPr>
          <w:rFonts w:ascii="Times New Roman" w:hAnsi="Times New Roman" w:cs="Times New Roman"/>
          <w:sz w:val="24"/>
          <w:szCs w:val="24"/>
        </w:rPr>
      </w:pPr>
      <w:r>
        <w:rPr>
          <w:rFonts w:ascii="Times New Roman" w:hAnsi="Times New Roman" w:cs="Times New Roman"/>
          <w:sz w:val="24"/>
          <w:szCs w:val="24"/>
        </w:rPr>
        <w:t xml:space="preserve">X: </w:t>
      </w:r>
      <w:r w:rsidR="006E653A">
        <w:rPr>
          <w:rFonts w:ascii="Times New Roman" w:hAnsi="Times New Roman" w:cs="Times New Roman"/>
          <w:sz w:val="24"/>
          <w:szCs w:val="24"/>
        </w:rPr>
        <w:t xml:space="preserve">The </w:t>
      </w:r>
      <w:r w:rsidR="006E653A" w:rsidRPr="006E653A">
        <w:rPr>
          <w:rFonts w:ascii="Times New Roman" w:hAnsi="Times New Roman" w:cs="Times New Roman"/>
          <w:sz w:val="24"/>
          <w:szCs w:val="24"/>
        </w:rPr>
        <w:t>n</w:t>
      </w:r>
      <w:r w:rsidR="006E653A">
        <w:rPr>
          <w:rFonts w:ascii="Times New Roman" w:hAnsi="Times New Roman" w:cs="Times New Roman"/>
          <w:sz w:val="24"/>
          <w:szCs w:val="24"/>
        </w:rPr>
        <w:t xml:space="preserve"> </w:t>
      </w:r>
      <w:r w:rsidR="006E653A" w:rsidRPr="006E653A">
        <w:rPr>
          <w:rFonts w:ascii="Times New Roman" w:hAnsi="Times New Roman" w:cs="Times New Roman"/>
          <w:sz w:val="24"/>
          <w:szCs w:val="24"/>
        </w:rPr>
        <w:t>× (p</w:t>
      </w:r>
      <w:r w:rsidR="0040640E">
        <w:rPr>
          <w:rFonts w:ascii="Times New Roman" w:hAnsi="Times New Roman" w:cs="Times New Roman"/>
          <w:sz w:val="24"/>
          <w:szCs w:val="24"/>
        </w:rPr>
        <w:t xml:space="preserve"> </w:t>
      </w:r>
      <w:r w:rsidR="006E653A" w:rsidRPr="006E653A">
        <w:rPr>
          <w:rFonts w:ascii="Times New Roman" w:hAnsi="Times New Roman" w:cs="Times New Roman"/>
          <w:sz w:val="24"/>
          <w:szCs w:val="24"/>
        </w:rPr>
        <w:t>+</w:t>
      </w:r>
      <w:r w:rsidR="0040640E">
        <w:rPr>
          <w:rFonts w:ascii="Times New Roman" w:hAnsi="Times New Roman" w:cs="Times New Roman"/>
          <w:sz w:val="24"/>
          <w:szCs w:val="24"/>
        </w:rPr>
        <w:t xml:space="preserve"> </w:t>
      </w:r>
      <w:r w:rsidR="006E653A" w:rsidRPr="006E653A">
        <w:rPr>
          <w:rFonts w:ascii="Times New Roman" w:hAnsi="Times New Roman" w:cs="Times New Roman"/>
          <w:sz w:val="24"/>
          <w:szCs w:val="24"/>
        </w:rPr>
        <w:t>1) independent variable matrix</w:t>
      </w:r>
    </w:p>
    <w:p w14:paraId="72C7D4DF" w14:textId="202CDB0F" w:rsidR="006E653A" w:rsidRDefault="006E653A" w:rsidP="002837DB">
      <w:pPr>
        <w:spacing w:after="0"/>
        <w:rPr>
          <w:rFonts w:ascii="Times New Roman" w:hAnsi="Times New Roman" w:cs="Times New Roman"/>
          <w:sz w:val="24"/>
          <w:szCs w:val="24"/>
        </w:rPr>
      </w:pPr>
      <w:r>
        <w:rPr>
          <w:rFonts w:ascii="Times New Roman" w:hAnsi="Times New Roman" w:cs="Times New Roman"/>
          <w:sz w:val="24"/>
          <w:szCs w:val="24"/>
        </w:rPr>
        <w:t xml:space="preserve">β: </w:t>
      </w:r>
      <w:r w:rsidR="002837DB">
        <w:rPr>
          <w:rFonts w:ascii="Times New Roman" w:hAnsi="Times New Roman" w:cs="Times New Roman"/>
          <w:sz w:val="24"/>
          <w:szCs w:val="24"/>
        </w:rPr>
        <w:t xml:space="preserve">The </w:t>
      </w:r>
      <w:r w:rsidR="002837DB" w:rsidRPr="002837DB">
        <w:rPr>
          <w:rFonts w:ascii="Times New Roman" w:hAnsi="Times New Roman" w:cs="Times New Roman"/>
          <w:sz w:val="24"/>
          <w:szCs w:val="24"/>
        </w:rPr>
        <w:t>(p</w:t>
      </w:r>
      <w:r w:rsidR="002837DB">
        <w:rPr>
          <w:rFonts w:ascii="Times New Roman" w:hAnsi="Times New Roman" w:cs="Times New Roman"/>
          <w:sz w:val="24"/>
          <w:szCs w:val="24"/>
        </w:rPr>
        <w:t xml:space="preserve"> </w:t>
      </w:r>
      <w:r w:rsidR="002837DB" w:rsidRPr="002837DB">
        <w:rPr>
          <w:rFonts w:ascii="Times New Roman" w:hAnsi="Times New Roman" w:cs="Times New Roman"/>
          <w:sz w:val="24"/>
          <w:szCs w:val="24"/>
        </w:rPr>
        <w:t>+</w:t>
      </w:r>
      <w:r w:rsidR="002837DB">
        <w:rPr>
          <w:rFonts w:ascii="Times New Roman" w:hAnsi="Times New Roman" w:cs="Times New Roman"/>
          <w:sz w:val="24"/>
          <w:szCs w:val="24"/>
        </w:rPr>
        <w:t xml:space="preserve"> </w:t>
      </w:r>
      <w:r w:rsidR="002837DB" w:rsidRPr="002837DB">
        <w:rPr>
          <w:rFonts w:ascii="Times New Roman" w:hAnsi="Times New Roman" w:cs="Times New Roman"/>
          <w:sz w:val="24"/>
          <w:szCs w:val="24"/>
        </w:rPr>
        <w:t>1)</w:t>
      </w:r>
      <w:r w:rsidR="002837DB">
        <w:rPr>
          <w:rFonts w:ascii="Times New Roman" w:hAnsi="Times New Roman" w:cs="Times New Roman"/>
          <w:sz w:val="24"/>
          <w:szCs w:val="24"/>
        </w:rPr>
        <w:t xml:space="preserve"> </w:t>
      </w:r>
      <w:r w:rsidR="002837DB" w:rsidRPr="002837DB">
        <w:rPr>
          <w:rFonts w:ascii="Times New Roman" w:hAnsi="Times New Roman" w:cs="Times New Roman"/>
          <w:sz w:val="24"/>
          <w:szCs w:val="24"/>
        </w:rPr>
        <w:t>×</w:t>
      </w:r>
      <w:r w:rsidR="002837DB">
        <w:rPr>
          <w:rFonts w:ascii="Times New Roman" w:hAnsi="Times New Roman" w:cs="Times New Roman"/>
          <w:sz w:val="24"/>
          <w:szCs w:val="24"/>
        </w:rPr>
        <w:t xml:space="preserve"> </w:t>
      </w:r>
      <w:r w:rsidR="002837DB" w:rsidRPr="002837DB">
        <w:rPr>
          <w:rFonts w:ascii="Times New Roman" w:hAnsi="Times New Roman" w:cs="Times New Roman"/>
          <w:sz w:val="24"/>
          <w:szCs w:val="24"/>
        </w:rPr>
        <w:t>q coefficient matrix</w:t>
      </w:r>
    </w:p>
    <w:p w14:paraId="3678BEC7" w14:textId="0FAAFD67" w:rsidR="006E653A" w:rsidRDefault="006E653A" w:rsidP="00784A78">
      <w:pPr>
        <w:rPr>
          <w:rFonts w:ascii="Times New Roman" w:hAnsi="Times New Roman" w:cs="Times New Roman"/>
          <w:sz w:val="24"/>
          <w:szCs w:val="24"/>
        </w:rPr>
      </w:pPr>
      <w:r>
        <w:rPr>
          <w:rFonts w:ascii="Times New Roman" w:hAnsi="Times New Roman" w:cs="Times New Roman"/>
          <w:sz w:val="24"/>
          <w:szCs w:val="24"/>
        </w:rPr>
        <w:t>ε:</w:t>
      </w:r>
      <w:r w:rsidR="002837DB">
        <w:rPr>
          <w:rFonts w:ascii="Times New Roman" w:hAnsi="Times New Roman" w:cs="Times New Roman"/>
          <w:sz w:val="24"/>
          <w:szCs w:val="24"/>
        </w:rPr>
        <w:t xml:space="preserve"> The (</w:t>
      </w:r>
      <w:r w:rsidR="002837DB" w:rsidRPr="002837DB">
        <w:rPr>
          <w:rFonts w:ascii="Times New Roman" w:hAnsi="Times New Roman" w:cs="Times New Roman"/>
          <w:sz w:val="24"/>
          <w:szCs w:val="24"/>
        </w:rPr>
        <w:t>n</w:t>
      </w:r>
      <w:r w:rsidR="002837DB">
        <w:rPr>
          <w:rFonts w:ascii="Times New Roman" w:hAnsi="Times New Roman" w:cs="Times New Roman"/>
          <w:sz w:val="24"/>
          <w:szCs w:val="24"/>
        </w:rPr>
        <w:t xml:space="preserve"> </w:t>
      </w:r>
      <w:r w:rsidR="002837DB" w:rsidRPr="002837DB">
        <w:rPr>
          <w:rFonts w:ascii="Times New Roman" w:hAnsi="Times New Roman" w:cs="Times New Roman"/>
          <w:sz w:val="24"/>
          <w:szCs w:val="24"/>
        </w:rPr>
        <w:t>×</w:t>
      </w:r>
      <w:r w:rsidR="002837DB">
        <w:rPr>
          <w:rFonts w:ascii="Times New Roman" w:hAnsi="Times New Roman" w:cs="Times New Roman"/>
          <w:sz w:val="24"/>
          <w:szCs w:val="24"/>
        </w:rPr>
        <w:t xml:space="preserve"> </w:t>
      </w:r>
      <w:r w:rsidR="002837DB" w:rsidRPr="002837DB">
        <w:rPr>
          <w:rFonts w:ascii="Times New Roman" w:hAnsi="Times New Roman" w:cs="Times New Roman"/>
          <w:sz w:val="24"/>
          <w:szCs w:val="24"/>
        </w:rPr>
        <w:t>q</w:t>
      </w:r>
      <w:r w:rsidR="002837DB">
        <w:rPr>
          <w:rFonts w:ascii="Times New Roman" w:hAnsi="Times New Roman" w:cs="Times New Roman"/>
          <w:sz w:val="24"/>
          <w:szCs w:val="24"/>
        </w:rPr>
        <w:t>)</w:t>
      </w:r>
      <w:r w:rsidR="002837DB" w:rsidRPr="002837DB">
        <w:rPr>
          <w:rFonts w:ascii="Times New Roman" w:hAnsi="Times New Roman" w:cs="Times New Roman"/>
          <w:sz w:val="24"/>
          <w:szCs w:val="24"/>
        </w:rPr>
        <w:t xml:space="preserve"> error matrix</w:t>
      </w:r>
    </w:p>
    <w:p w14:paraId="2DC8139D" w14:textId="2DCE840B" w:rsidR="00B25C74" w:rsidRPr="002B5C6E" w:rsidRDefault="00B25C74" w:rsidP="00784A78">
      <w:pPr>
        <w:rPr>
          <w:rFonts w:ascii="Times New Roman" w:hAnsi="Times New Roman" w:cs="Times New Roman"/>
          <w:sz w:val="24"/>
          <w:szCs w:val="24"/>
        </w:rPr>
      </w:pPr>
      <w:r>
        <w:rPr>
          <w:rFonts w:ascii="Times New Roman" w:hAnsi="Times New Roman" w:cs="Times New Roman"/>
          <w:sz w:val="24"/>
          <w:szCs w:val="24"/>
        </w:rPr>
        <w:t xml:space="preserve">For the electricity sales prediction, the independent variables used are “Revenue”, “Customer count”, and “Price”. For the electricity price prediction, the independent variables used are “Revenue”, </w:t>
      </w:r>
      <w:r w:rsidR="00055876">
        <w:rPr>
          <w:rFonts w:ascii="Times New Roman" w:hAnsi="Times New Roman" w:cs="Times New Roman"/>
          <w:sz w:val="24"/>
          <w:szCs w:val="24"/>
        </w:rPr>
        <w:t>“Sales”</w:t>
      </w:r>
      <w:r w:rsidR="00055876">
        <w:rPr>
          <w:rFonts w:ascii="Times New Roman" w:hAnsi="Times New Roman" w:cs="Times New Roman"/>
          <w:sz w:val="24"/>
          <w:szCs w:val="24"/>
        </w:rPr>
        <w:t xml:space="preserve">, </w:t>
      </w:r>
      <w:r w:rsidR="00055876">
        <w:rPr>
          <w:rFonts w:ascii="Times New Roman" w:hAnsi="Times New Roman" w:cs="Times New Roman"/>
          <w:sz w:val="24"/>
          <w:szCs w:val="24"/>
        </w:rPr>
        <w:t xml:space="preserve">and </w:t>
      </w:r>
      <w:r>
        <w:rPr>
          <w:rFonts w:ascii="Times New Roman" w:hAnsi="Times New Roman" w:cs="Times New Roman"/>
          <w:sz w:val="24"/>
          <w:szCs w:val="24"/>
        </w:rPr>
        <w:t>“Customer count”</w:t>
      </w:r>
    </w:p>
    <w:p w14:paraId="181392E1" w14:textId="77777777" w:rsidR="00480B35" w:rsidRDefault="00480B35" w:rsidP="00480B35">
      <w:pPr>
        <w:rPr>
          <w:rFonts w:ascii="Times New Roman" w:hAnsi="Times New Roman" w:cs="Times New Roman"/>
          <w:b/>
          <w:bCs/>
          <w:sz w:val="24"/>
          <w:szCs w:val="24"/>
        </w:rPr>
      </w:pPr>
      <w:r>
        <w:rPr>
          <w:rFonts w:ascii="Times New Roman" w:hAnsi="Times New Roman" w:cs="Times New Roman"/>
          <w:b/>
          <w:bCs/>
          <w:sz w:val="24"/>
          <w:szCs w:val="24"/>
        </w:rPr>
        <w:t xml:space="preserve">Random Forest: </w:t>
      </w:r>
      <w:r>
        <w:rPr>
          <w:rFonts w:ascii="Times New Roman" w:hAnsi="Times New Roman" w:cs="Times New Roman"/>
          <w:sz w:val="24"/>
          <w:szCs w:val="24"/>
        </w:rPr>
        <w:t>An ensemble supervised learning algorithm that utilizes b</w:t>
      </w:r>
      <w:r w:rsidRPr="00821547">
        <w:rPr>
          <w:rFonts w:ascii="Times New Roman" w:hAnsi="Times New Roman" w:cs="Times New Roman"/>
          <w:sz w:val="24"/>
          <w:szCs w:val="24"/>
        </w:rPr>
        <w:t>agging or bootstrap aggregation</w:t>
      </w:r>
      <w:r>
        <w:rPr>
          <w:rFonts w:ascii="Times New Roman" w:hAnsi="Times New Roman" w:cs="Times New Roman"/>
          <w:sz w:val="24"/>
          <w:szCs w:val="24"/>
        </w:rPr>
        <w:t>, it can perform both classification and regression tasks. Random Forests operate by building a large number of decorrelated trees then averaging them thus reducing the variance. Each tree in the model trains and learns from a random sample of the observations. Although each tree’s predictions may not be accurate, when combined and averaged they become close to the actual value. [6]</w:t>
      </w:r>
    </w:p>
    <w:p w14:paraId="1F323DAC" w14:textId="06D512A2" w:rsidR="00F63604" w:rsidRPr="007E0DB1" w:rsidRDefault="00355F95" w:rsidP="00087C4B">
      <w:pPr>
        <w:rPr>
          <w:rFonts w:ascii="Times New Roman" w:hAnsi="Times New Roman" w:cs="Times New Roman"/>
          <w:sz w:val="24"/>
          <w:szCs w:val="24"/>
        </w:rPr>
      </w:pPr>
      <w:r>
        <w:rPr>
          <w:rFonts w:ascii="Times New Roman" w:hAnsi="Times New Roman" w:cs="Times New Roman"/>
          <w:b/>
          <w:bCs/>
          <w:sz w:val="24"/>
          <w:szCs w:val="24"/>
        </w:rPr>
        <w:t>Long Short-Term Memory:</w:t>
      </w:r>
      <w:r w:rsidR="006909A6">
        <w:rPr>
          <w:rFonts w:ascii="Times New Roman" w:hAnsi="Times New Roman" w:cs="Times New Roman"/>
          <w:b/>
          <w:bCs/>
          <w:sz w:val="24"/>
          <w:szCs w:val="24"/>
        </w:rPr>
        <w:t xml:space="preserve"> </w:t>
      </w:r>
      <w:r w:rsidR="00F72D39">
        <w:rPr>
          <w:rFonts w:ascii="Times New Roman" w:hAnsi="Times New Roman" w:cs="Times New Roman"/>
          <w:sz w:val="24"/>
          <w:szCs w:val="24"/>
        </w:rPr>
        <w:t>A</w:t>
      </w:r>
      <w:r w:rsidR="006909A6" w:rsidRPr="006909A6">
        <w:rPr>
          <w:rFonts w:ascii="Times New Roman" w:hAnsi="Times New Roman" w:cs="Times New Roman"/>
          <w:sz w:val="24"/>
          <w:szCs w:val="24"/>
        </w:rPr>
        <w:t xml:space="preserve"> type </w:t>
      </w:r>
      <w:r w:rsidR="00807A7F">
        <w:rPr>
          <w:rFonts w:ascii="Times New Roman" w:hAnsi="Times New Roman" w:cs="Times New Roman"/>
          <w:sz w:val="24"/>
          <w:szCs w:val="24"/>
        </w:rPr>
        <w:t xml:space="preserve">of </w:t>
      </w:r>
      <w:r w:rsidR="006909A6" w:rsidRPr="006909A6">
        <w:rPr>
          <w:rFonts w:ascii="Times New Roman" w:hAnsi="Times New Roman" w:cs="Times New Roman"/>
          <w:sz w:val="24"/>
          <w:szCs w:val="24"/>
        </w:rPr>
        <w:t>Recurrent Neural Networks</w:t>
      </w:r>
      <w:r w:rsidR="007E0DB1">
        <w:rPr>
          <w:rFonts w:ascii="Times New Roman" w:hAnsi="Times New Roman" w:cs="Times New Roman"/>
          <w:sz w:val="24"/>
          <w:szCs w:val="24"/>
        </w:rPr>
        <w:t xml:space="preserve"> (RNN)</w:t>
      </w:r>
      <w:r w:rsidR="006909A6">
        <w:rPr>
          <w:rFonts w:ascii="Times New Roman" w:hAnsi="Times New Roman" w:cs="Times New Roman"/>
          <w:sz w:val="24"/>
          <w:szCs w:val="24"/>
        </w:rPr>
        <w:t>,</w:t>
      </w:r>
      <w:r w:rsidR="007E0DB1">
        <w:rPr>
          <w:rFonts w:ascii="Times New Roman" w:hAnsi="Times New Roman" w:cs="Times New Roman"/>
          <w:sz w:val="24"/>
          <w:szCs w:val="24"/>
        </w:rPr>
        <w:t xml:space="preserve"> RNN</w:t>
      </w:r>
      <w:r w:rsidR="007E0DB1" w:rsidRPr="007E0DB1">
        <w:rPr>
          <w:rFonts w:ascii="Times New Roman" w:hAnsi="Times New Roman" w:cs="Times New Roman"/>
          <w:sz w:val="24"/>
          <w:szCs w:val="24"/>
        </w:rPr>
        <w:t xml:space="preserve"> is a </w:t>
      </w:r>
      <w:r w:rsidR="00A667EE">
        <w:rPr>
          <w:rFonts w:ascii="Times New Roman" w:hAnsi="Times New Roman" w:cs="Times New Roman"/>
          <w:sz w:val="24"/>
          <w:szCs w:val="24"/>
        </w:rPr>
        <w:t xml:space="preserve">kind </w:t>
      </w:r>
      <w:r w:rsidR="007E0DB1" w:rsidRPr="007E0DB1">
        <w:rPr>
          <w:rFonts w:ascii="Times New Roman" w:hAnsi="Times New Roman" w:cs="Times New Roman"/>
          <w:sz w:val="24"/>
          <w:szCs w:val="24"/>
        </w:rPr>
        <w:t xml:space="preserve">of </w:t>
      </w:r>
      <w:r w:rsidR="00A667EE">
        <w:rPr>
          <w:rFonts w:ascii="Times New Roman" w:hAnsi="Times New Roman" w:cs="Times New Roman"/>
          <w:sz w:val="24"/>
          <w:szCs w:val="24"/>
        </w:rPr>
        <w:t xml:space="preserve">a </w:t>
      </w:r>
      <w:r w:rsidR="007E0DB1" w:rsidRPr="007E0DB1">
        <w:rPr>
          <w:rFonts w:ascii="Times New Roman" w:hAnsi="Times New Roman" w:cs="Times New Roman"/>
          <w:sz w:val="24"/>
          <w:szCs w:val="24"/>
        </w:rPr>
        <w:t>neural network where</w:t>
      </w:r>
      <w:r w:rsidR="007E0DB1">
        <w:rPr>
          <w:rFonts w:ascii="Times New Roman" w:hAnsi="Times New Roman" w:cs="Times New Roman"/>
          <w:sz w:val="24"/>
          <w:szCs w:val="24"/>
        </w:rPr>
        <w:t xml:space="preserve"> </w:t>
      </w:r>
      <w:r w:rsidR="007E0DB1" w:rsidRPr="007E0DB1">
        <w:rPr>
          <w:rFonts w:ascii="Times New Roman" w:hAnsi="Times New Roman" w:cs="Times New Roman"/>
          <w:sz w:val="24"/>
          <w:szCs w:val="24"/>
        </w:rPr>
        <w:t xml:space="preserve">the </w:t>
      </w:r>
      <w:r w:rsidR="007E0DB1">
        <w:rPr>
          <w:rFonts w:ascii="Times New Roman" w:hAnsi="Times New Roman" w:cs="Times New Roman"/>
          <w:sz w:val="24"/>
          <w:szCs w:val="24"/>
        </w:rPr>
        <w:t>purpose</w:t>
      </w:r>
      <w:r w:rsidR="007E0DB1" w:rsidRPr="007E0DB1">
        <w:rPr>
          <w:rFonts w:ascii="Times New Roman" w:hAnsi="Times New Roman" w:cs="Times New Roman"/>
          <w:sz w:val="24"/>
          <w:szCs w:val="24"/>
        </w:rPr>
        <w:t xml:space="preserve"> is to </w:t>
      </w:r>
      <w:r w:rsidR="00807A7F">
        <w:rPr>
          <w:rFonts w:ascii="Times New Roman" w:hAnsi="Times New Roman" w:cs="Times New Roman"/>
          <w:sz w:val="24"/>
          <w:szCs w:val="24"/>
        </w:rPr>
        <w:t xml:space="preserve">make future </w:t>
      </w:r>
      <w:r w:rsidR="00807A7F" w:rsidRPr="007E0DB1">
        <w:rPr>
          <w:rFonts w:ascii="Times New Roman" w:hAnsi="Times New Roman" w:cs="Times New Roman"/>
          <w:sz w:val="24"/>
          <w:szCs w:val="24"/>
        </w:rPr>
        <w:t>predict</w:t>
      </w:r>
      <w:r w:rsidR="00807A7F">
        <w:rPr>
          <w:rFonts w:ascii="Times New Roman" w:hAnsi="Times New Roman" w:cs="Times New Roman"/>
          <w:sz w:val="24"/>
          <w:szCs w:val="24"/>
        </w:rPr>
        <w:t>ions</w:t>
      </w:r>
      <w:r w:rsidR="007E0DB1" w:rsidRPr="007E0DB1">
        <w:rPr>
          <w:rFonts w:ascii="Times New Roman" w:hAnsi="Times New Roman" w:cs="Times New Roman"/>
          <w:sz w:val="24"/>
          <w:szCs w:val="24"/>
        </w:rPr>
        <w:t xml:space="preserve"> </w:t>
      </w:r>
      <w:r w:rsidR="00807A7F">
        <w:rPr>
          <w:rFonts w:ascii="Times New Roman" w:hAnsi="Times New Roman" w:cs="Times New Roman"/>
          <w:sz w:val="24"/>
          <w:szCs w:val="24"/>
        </w:rPr>
        <w:t>by</w:t>
      </w:r>
      <w:r w:rsidR="00A667EE">
        <w:rPr>
          <w:rFonts w:ascii="Times New Roman" w:hAnsi="Times New Roman" w:cs="Times New Roman"/>
          <w:sz w:val="24"/>
          <w:szCs w:val="24"/>
        </w:rPr>
        <w:t xml:space="preserve"> learning from past sequential observations</w:t>
      </w:r>
      <w:r w:rsidR="007E0DB1" w:rsidRPr="007E0DB1">
        <w:rPr>
          <w:rFonts w:ascii="Times New Roman" w:hAnsi="Times New Roman" w:cs="Times New Roman"/>
          <w:sz w:val="24"/>
          <w:szCs w:val="24"/>
        </w:rPr>
        <w:t>.</w:t>
      </w:r>
      <w:r w:rsidR="00807A7F">
        <w:rPr>
          <w:rFonts w:ascii="Times New Roman" w:hAnsi="Times New Roman" w:cs="Times New Roman"/>
          <w:sz w:val="24"/>
          <w:szCs w:val="24"/>
        </w:rPr>
        <w:t xml:space="preserve"> </w:t>
      </w:r>
      <w:r w:rsidR="00807A7F" w:rsidRPr="00807A7F">
        <w:rPr>
          <w:rFonts w:ascii="Times New Roman" w:hAnsi="Times New Roman" w:cs="Times New Roman"/>
          <w:sz w:val="24"/>
          <w:szCs w:val="24"/>
        </w:rPr>
        <w:t>In</w:t>
      </w:r>
      <w:r w:rsidR="00807A7F">
        <w:rPr>
          <w:rFonts w:ascii="Times New Roman" w:hAnsi="Times New Roman" w:cs="Times New Roman"/>
          <w:sz w:val="24"/>
          <w:szCs w:val="24"/>
        </w:rPr>
        <w:t xml:space="preserve"> </w:t>
      </w:r>
      <w:r w:rsidR="00807A7F" w:rsidRPr="00807A7F">
        <w:rPr>
          <w:rFonts w:ascii="Times New Roman" w:hAnsi="Times New Roman" w:cs="Times New Roman"/>
          <w:sz w:val="24"/>
          <w:szCs w:val="24"/>
        </w:rPr>
        <w:t>RNNs, the hidden layers</w:t>
      </w:r>
      <w:r w:rsidR="00807A7F">
        <w:rPr>
          <w:rFonts w:ascii="Times New Roman" w:hAnsi="Times New Roman" w:cs="Times New Roman"/>
          <w:sz w:val="24"/>
          <w:szCs w:val="24"/>
        </w:rPr>
        <w:t xml:space="preserve"> operate</w:t>
      </w:r>
      <w:r w:rsidR="00807A7F" w:rsidRPr="00807A7F">
        <w:rPr>
          <w:rFonts w:ascii="Times New Roman" w:hAnsi="Times New Roman" w:cs="Times New Roman"/>
          <w:sz w:val="24"/>
          <w:szCs w:val="24"/>
        </w:rPr>
        <w:t xml:space="preserve"> as storage for information </w:t>
      </w:r>
      <w:r w:rsidR="00A667EE">
        <w:rPr>
          <w:rFonts w:ascii="Times New Roman" w:hAnsi="Times New Roman" w:cs="Times New Roman"/>
          <w:sz w:val="24"/>
          <w:szCs w:val="24"/>
        </w:rPr>
        <w:t>entered</w:t>
      </w:r>
      <w:r w:rsidR="00807A7F" w:rsidRPr="00807A7F">
        <w:rPr>
          <w:rFonts w:ascii="Times New Roman" w:hAnsi="Times New Roman" w:cs="Times New Roman"/>
          <w:sz w:val="24"/>
          <w:szCs w:val="24"/>
        </w:rPr>
        <w:t xml:space="preserve"> in earlier </w:t>
      </w:r>
      <w:r w:rsidR="00807A7F">
        <w:rPr>
          <w:rFonts w:ascii="Times New Roman" w:hAnsi="Times New Roman" w:cs="Times New Roman"/>
          <w:sz w:val="24"/>
          <w:szCs w:val="24"/>
        </w:rPr>
        <w:t>steps</w:t>
      </w:r>
      <w:r w:rsidR="00807A7F" w:rsidRPr="00807A7F">
        <w:rPr>
          <w:rFonts w:ascii="Times New Roman" w:hAnsi="Times New Roman" w:cs="Times New Roman"/>
          <w:sz w:val="24"/>
          <w:szCs w:val="24"/>
        </w:rPr>
        <w:t xml:space="preserve"> of reading sequential</w:t>
      </w:r>
      <w:r w:rsidR="00807A7F">
        <w:rPr>
          <w:rFonts w:ascii="Times New Roman" w:hAnsi="Times New Roman" w:cs="Times New Roman"/>
          <w:sz w:val="24"/>
          <w:szCs w:val="24"/>
        </w:rPr>
        <w:t xml:space="preserve"> </w:t>
      </w:r>
      <w:r w:rsidR="00807A7F" w:rsidRPr="00807A7F">
        <w:rPr>
          <w:rFonts w:ascii="Times New Roman" w:hAnsi="Times New Roman" w:cs="Times New Roman"/>
          <w:sz w:val="24"/>
          <w:szCs w:val="24"/>
        </w:rPr>
        <w:t xml:space="preserve">data. </w:t>
      </w:r>
      <w:r w:rsidR="00A667EE">
        <w:rPr>
          <w:rFonts w:ascii="Times New Roman" w:hAnsi="Times New Roman" w:cs="Times New Roman"/>
          <w:sz w:val="24"/>
          <w:szCs w:val="24"/>
        </w:rPr>
        <w:t xml:space="preserve">LSTM </w:t>
      </w:r>
      <w:r w:rsidR="00087C4B">
        <w:rPr>
          <w:rFonts w:ascii="Times New Roman" w:hAnsi="Times New Roman" w:cs="Times New Roman"/>
          <w:sz w:val="24"/>
          <w:szCs w:val="24"/>
        </w:rPr>
        <w:t xml:space="preserve">extends the typical RNN by adding </w:t>
      </w:r>
      <w:r w:rsidR="00087C4B" w:rsidRPr="00087C4B">
        <w:rPr>
          <w:rFonts w:ascii="Times New Roman" w:hAnsi="Times New Roman" w:cs="Times New Roman"/>
          <w:sz w:val="24"/>
          <w:szCs w:val="24"/>
        </w:rPr>
        <w:t>features to memorize the</w:t>
      </w:r>
      <w:r w:rsidR="00087C4B">
        <w:rPr>
          <w:rFonts w:ascii="Times New Roman" w:hAnsi="Times New Roman" w:cs="Times New Roman"/>
          <w:sz w:val="24"/>
          <w:szCs w:val="24"/>
        </w:rPr>
        <w:t xml:space="preserve"> </w:t>
      </w:r>
      <w:r w:rsidR="00087C4B" w:rsidRPr="00087C4B">
        <w:rPr>
          <w:rFonts w:ascii="Times New Roman" w:hAnsi="Times New Roman" w:cs="Times New Roman"/>
          <w:sz w:val="24"/>
          <w:szCs w:val="24"/>
        </w:rPr>
        <w:t xml:space="preserve">sequence of data. The memorization </w:t>
      </w:r>
      <w:r w:rsidR="00087C4B">
        <w:rPr>
          <w:rFonts w:ascii="Times New Roman" w:hAnsi="Times New Roman" w:cs="Times New Roman"/>
          <w:sz w:val="24"/>
          <w:szCs w:val="24"/>
        </w:rPr>
        <w:t xml:space="preserve">is made </w:t>
      </w:r>
      <w:r w:rsidR="00087C4B" w:rsidRPr="00087C4B">
        <w:rPr>
          <w:rFonts w:ascii="Times New Roman" w:hAnsi="Times New Roman" w:cs="Times New Roman"/>
          <w:sz w:val="24"/>
          <w:szCs w:val="24"/>
        </w:rPr>
        <w:t>possible through some gates along with a memory</w:t>
      </w:r>
      <w:r w:rsidR="00087C4B">
        <w:rPr>
          <w:rFonts w:ascii="Times New Roman" w:hAnsi="Times New Roman" w:cs="Times New Roman"/>
          <w:sz w:val="24"/>
          <w:szCs w:val="24"/>
        </w:rPr>
        <w:t xml:space="preserve"> </w:t>
      </w:r>
      <w:r w:rsidR="00087C4B" w:rsidRPr="00087C4B">
        <w:rPr>
          <w:rFonts w:ascii="Times New Roman" w:hAnsi="Times New Roman" w:cs="Times New Roman"/>
          <w:sz w:val="24"/>
          <w:szCs w:val="24"/>
        </w:rPr>
        <w:t xml:space="preserve">line incorporated in </w:t>
      </w:r>
      <w:r w:rsidR="00087C4B">
        <w:rPr>
          <w:rFonts w:ascii="Times New Roman" w:hAnsi="Times New Roman" w:cs="Times New Roman"/>
          <w:sz w:val="24"/>
          <w:szCs w:val="24"/>
        </w:rPr>
        <w:t>the</w:t>
      </w:r>
      <w:r w:rsidR="00087C4B" w:rsidRPr="00087C4B">
        <w:rPr>
          <w:rFonts w:ascii="Times New Roman" w:hAnsi="Times New Roman" w:cs="Times New Roman"/>
          <w:sz w:val="24"/>
          <w:szCs w:val="24"/>
        </w:rPr>
        <w:t xml:space="preserve"> LSTM. </w:t>
      </w:r>
      <w:r w:rsidR="00087C4B">
        <w:rPr>
          <w:rFonts w:ascii="Times New Roman" w:hAnsi="Times New Roman" w:cs="Times New Roman"/>
          <w:sz w:val="24"/>
          <w:szCs w:val="24"/>
        </w:rPr>
        <w:t>Each LSTM consists of three gates:</w:t>
      </w:r>
      <w:r w:rsidR="004649DA">
        <w:rPr>
          <w:rFonts w:ascii="Times New Roman" w:hAnsi="Times New Roman" w:cs="Times New Roman"/>
          <w:sz w:val="24"/>
          <w:szCs w:val="24"/>
        </w:rPr>
        <w:t xml:space="preserve"> (1) Forget gate: indicates whether information should be kept or discarded, (2)</w:t>
      </w:r>
      <w:r w:rsidR="00A64CC1">
        <w:rPr>
          <w:rFonts w:ascii="Times New Roman" w:hAnsi="Times New Roman" w:cs="Times New Roman"/>
          <w:sz w:val="24"/>
          <w:szCs w:val="24"/>
        </w:rPr>
        <w:t xml:space="preserve"> Memory gate: decides which new information need to be stored in the cell, and (3) Output gate: indicates the output of each cell based on </w:t>
      </w:r>
      <w:r w:rsidR="00791446">
        <w:rPr>
          <w:rFonts w:ascii="Times New Roman" w:hAnsi="Times New Roman" w:cs="Times New Roman"/>
          <w:sz w:val="24"/>
          <w:szCs w:val="24"/>
        </w:rPr>
        <w:t xml:space="preserve">the </w:t>
      </w:r>
      <w:r w:rsidR="00005B27">
        <w:rPr>
          <w:rFonts w:ascii="Times New Roman" w:hAnsi="Times New Roman" w:cs="Times New Roman"/>
          <w:sz w:val="24"/>
          <w:szCs w:val="24"/>
        </w:rPr>
        <w:t xml:space="preserve">forget and memory gates. </w:t>
      </w:r>
      <w:r w:rsidR="00443D3E">
        <w:rPr>
          <w:rFonts w:ascii="Times New Roman" w:hAnsi="Times New Roman" w:cs="Times New Roman"/>
          <w:sz w:val="24"/>
          <w:szCs w:val="24"/>
        </w:rPr>
        <w:t>[4]</w:t>
      </w:r>
    </w:p>
    <w:p w14:paraId="3EC623D1" w14:textId="6A271FE0" w:rsidR="00F90C2E" w:rsidRDefault="00F90C2E" w:rsidP="00F63604">
      <w:pPr>
        <w:rPr>
          <w:rFonts w:ascii="Times New Roman" w:hAnsi="Times New Roman" w:cs="Times New Roman"/>
          <w:b/>
          <w:bCs/>
          <w:sz w:val="28"/>
          <w:szCs w:val="28"/>
        </w:rPr>
      </w:pPr>
      <w:r>
        <w:rPr>
          <w:rFonts w:ascii="Times New Roman" w:hAnsi="Times New Roman" w:cs="Times New Roman"/>
          <w:b/>
          <w:bCs/>
          <w:sz w:val="28"/>
          <w:szCs w:val="28"/>
        </w:rPr>
        <w:lastRenderedPageBreak/>
        <w:t>M</w:t>
      </w:r>
      <w:r w:rsidR="00417F58">
        <w:rPr>
          <w:rFonts w:ascii="Times New Roman" w:hAnsi="Times New Roman" w:cs="Times New Roman"/>
          <w:b/>
          <w:bCs/>
          <w:sz w:val="28"/>
          <w:szCs w:val="28"/>
        </w:rPr>
        <w:t>odel</w:t>
      </w:r>
      <w:r>
        <w:rPr>
          <w:rFonts w:ascii="Times New Roman" w:hAnsi="Times New Roman" w:cs="Times New Roman"/>
          <w:b/>
          <w:bCs/>
          <w:sz w:val="28"/>
          <w:szCs w:val="28"/>
        </w:rPr>
        <w:t xml:space="preserve"> Evaluation</w:t>
      </w:r>
    </w:p>
    <w:p w14:paraId="622064E2" w14:textId="43A64AB6" w:rsidR="00F90C2E" w:rsidRDefault="00F90C2E" w:rsidP="00F63604">
      <w:pPr>
        <w:rPr>
          <w:rFonts w:ascii="Times New Roman" w:hAnsi="Times New Roman" w:cs="Times New Roman"/>
          <w:sz w:val="24"/>
          <w:szCs w:val="24"/>
        </w:rPr>
      </w:pPr>
      <w:r w:rsidRPr="00F90C2E">
        <w:rPr>
          <w:rFonts w:ascii="Times New Roman" w:hAnsi="Times New Roman" w:cs="Times New Roman"/>
          <w:sz w:val="24"/>
          <w:szCs w:val="24"/>
        </w:rPr>
        <w:t>The accuracy of the models was evaluated using Root Mean Square Error (RMSE) and Mean Absolute Error (MAE).</w:t>
      </w:r>
    </w:p>
    <w:p w14:paraId="5D8D0447" w14:textId="0632C296" w:rsidR="00F90C2E" w:rsidRDefault="00A768E8" w:rsidP="00F63604">
      <w:pPr>
        <w:rPr>
          <w:rFonts w:ascii="Times New Roman" w:hAnsi="Times New Roman" w:cs="Times New Roman"/>
          <w:sz w:val="24"/>
          <w:szCs w:val="24"/>
        </w:rPr>
      </w:pPr>
      <w:r w:rsidRPr="00A768E8">
        <w:rPr>
          <w:rFonts w:ascii="Times New Roman" w:hAnsi="Times New Roman" w:cs="Times New Roman"/>
          <w:sz w:val="24"/>
          <w:szCs w:val="24"/>
        </w:rPr>
        <w:t>Root Mean Square Error (RMSE)</w:t>
      </w:r>
      <w:r>
        <w:rPr>
          <w:rFonts w:ascii="Times New Roman" w:hAnsi="Times New Roman" w:cs="Times New Roman"/>
          <w:sz w:val="24"/>
          <w:szCs w:val="24"/>
        </w:rPr>
        <w:t xml:space="preserve"> is </w:t>
      </w:r>
      <w:r w:rsidR="00C56B3C">
        <w:rPr>
          <w:rFonts w:ascii="Times New Roman" w:hAnsi="Times New Roman" w:cs="Times New Roman"/>
          <w:sz w:val="24"/>
          <w:szCs w:val="24"/>
        </w:rPr>
        <w:t xml:space="preserve">a measure of </w:t>
      </w:r>
      <w:r w:rsidR="00C56B3C" w:rsidRPr="00C56B3C">
        <w:rPr>
          <w:rFonts w:ascii="Times New Roman" w:hAnsi="Times New Roman" w:cs="Times New Roman"/>
          <w:sz w:val="24"/>
          <w:szCs w:val="24"/>
        </w:rPr>
        <w:t>the standard deviation of the residuals</w:t>
      </w:r>
      <w:r w:rsidR="00274EDC">
        <w:rPr>
          <w:rFonts w:ascii="Times New Roman" w:hAnsi="Times New Roman" w:cs="Times New Roman"/>
          <w:sz w:val="24"/>
          <w:szCs w:val="24"/>
        </w:rPr>
        <w:t xml:space="preserve">, it measures </w:t>
      </w:r>
      <w:r w:rsidR="000C6F5F" w:rsidRPr="000C6F5F">
        <w:rPr>
          <w:rFonts w:ascii="Times New Roman" w:hAnsi="Times New Roman" w:cs="Times New Roman"/>
          <w:sz w:val="24"/>
          <w:szCs w:val="24"/>
        </w:rPr>
        <w:t>how spread out these residuals are</w:t>
      </w:r>
      <w:r w:rsidR="000C6F5F">
        <w:rPr>
          <w:rFonts w:ascii="Times New Roman" w:hAnsi="Times New Roman" w:cs="Times New Roman"/>
          <w:sz w:val="24"/>
          <w:szCs w:val="24"/>
        </w:rPr>
        <w:t xml:space="preserve"> from the regression line.</w:t>
      </w:r>
    </w:p>
    <w:p w14:paraId="31D34D46" w14:textId="7185935A" w:rsidR="00A768E8" w:rsidRDefault="00C510CD" w:rsidP="00A768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2D7AD" wp14:editId="1FB0ADBC">
            <wp:extent cx="1962424" cy="857370"/>
            <wp:effectExtent l="0" t="0" r="0" b="0"/>
            <wp:docPr id="7" name="Picture 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whiteboa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2424" cy="857370"/>
                    </a:xfrm>
                    <a:prstGeom prst="rect">
                      <a:avLst/>
                    </a:prstGeom>
                  </pic:spPr>
                </pic:pic>
              </a:graphicData>
            </a:graphic>
          </wp:inline>
        </w:drawing>
      </w:r>
    </w:p>
    <w:p w14:paraId="396704C2" w14:textId="495DBBB0" w:rsidR="00C510CD" w:rsidRDefault="00C510CD" w:rsidP="00C510CD">
      <w:pPr>
        <w:rPr>
          <w:rFonts w:ascii="Times New Roman" w:hAnsi="Times New Roman" w:cs="Times New Roman"/>
          <w:sz w:val="24"/>
          <w:szCs w:val="24"/>
        </w:rPr>
      </w:pPr>
      <w:r w:rsidRPr="00F90C2E">
        <w:rPr>
          <w:rFonts w:ascii="Times New Roman" w:hAnsi="Times New Roman" w:cs="Times New Roman"/>
          <w:sz w:val="24"/>
          <w:szCs w:val="24"/>
        </w:rPr>
        <w:t>Mean Absolute Error (MAE)</w:t>
      </w:r>
      <w:r>
        <w:rPr>
          <w:rFonts w:ascii="Times New Roman" w:hAnsi="Times New Roman" w:cs="Times New Roman"/>
          <w:sz w:val="24"/>
          <w:szCs w:val="24"/>
        </w:rPr>
        <w:t xml:space="preserve"> is </w:t>
      </w:r>
      <w:r w:rsidR="000C6F5F">
        <w:rPr>
          <w:rFonts w:ascii="Times New Roman" w:hAnsi="Times New Roman" w:cs="Times New Roman"/>
          <w:sz w:val="24"/>
          <w:szCs w:val="24"/>
        </w:rPr>
        <w:t xml:space="preserve">the measure of the absolute value of the difference between the predicted values and actual values. </w:t>
      </w:r>
    </w:p>
    <w:p w14:paraId="1B49D4D4" w14:textId="6CA430A4" w:rsidR="00C510CD" w:rsidRDefault="00C510CD" w:rsidP="00C510C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AE126A" wp14:editId="664127E4">
            <wp:extent cx="1552792" cy="762106"/>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52792" cy="762106"/>
                    </a:xfrm>
                    <a:prstGeom prst="rect">
                      <a:avLst/>
                    </a:prstGeom>
                  </pic:spPr>
                </pic:pic>
              </a:graphicData>
            </a:graphic>
          </wp:inline>
        </w:drawing>
      </w:r>
    </w:p>
    <w:p w14:paraId="595E9870" w14:textId="128F3751" w:rsidR="00A768E8" w:rsidRDefault="00A768E8" w:rsidP="00A768E8">
      <w:pPr>
        <w:rPr>
          <w:rFonts w:ascii="Times New Roman" w:hAnsi="Times New Roman" w:cs="Times New Roman"/>
          <w:sz w:val="24"/>
          <w:szCs w:val="24"/>
        </w:rPr>
      </w:pPr>
      <w:r>
        <w:rPr>
          <w:rFonts w:ascii="Times New Roman" w:hAnsi="Times New Roman" w:cs="Times New Roman"/>
          <w:sz w:val="24"/>
          <w:szCs w:val="24"/>
        </w:rPr>
        <w:t>Where:</w:t>
      </w:r>
    </w:p>
    <w:p w14:paraId="3666DC8C" w14:textId="6DCEEAEB" w:rsidR="00A768E8" w:rsidRDefault="00A768E8" w:rsidP="00A768E8">
      <w:pPr>
        <w:spacing w:after="0"/>
        <w:rPr>
          <w:rFonts w:ascii="Times New Roman" w:hAnsi="Times New Roman" w:cs="Times New Roman"/>
          <w:sz w:val="24"/>
          <w:szCs w:val="24"/>
        </w:rPr>
      </w:pPr>
      <w:r>
        <w:rPr>
          <w:rFonts w:ascii="Times New Roman" w:hAnsi="Times New Roman" w:cs="Times New Roman"/>
          <w:sz w:val="24"/>
          <w:szCs w:val="24"/>
        </w:rPr>
        <w:t>n: The number of samples</w:t>
      </w:r>
    </w:p>
    <w:p w14:paraId="702942AB" w14:textId="43D19C37" w:rsidR="00A768E8" w:rsidRDefault="00C510CD" w:rsidP="00A768E8">
      <w:pPr>
        <w:spacing w:after="0"/>
        <w:rPr>
          <w:rFonts w:ascii="Times New Roman" w:hAnsi="Times New Roman" w:cs="Times New Roman"/>
          <w:sz w:val="24"/>
          <w:szCs w:val="24"/>
        </w:rPr>
      </w:pPr>
      <w:r>
        <w:rPr>
          <w:rFonts w:ascii="Times New Roman" w:hAnsi="Times New Roman" w:cs="Times New Roman"/>
          <w:sz w:val="24"/>
          <w:szCs w:val="24"/>
        </w:rPr>
        <w:t>p</w:t>
      </w:r>
      <w:r w:rsidR="00A768E8">
        <w:rPr>
          <w:rFonts w:ascii="Times New Roman" w:hAnsi="Times New Roman" w:cs="Times New Roman"/>
          <w:sz w:val="24"/>
          <w:szCs w:val="24"/>
        </w:rPr>
        <w:t xml:space="preserve">: The </w:t>
      </w:r>
      <w:r w:rsidR="00DF7488">
        <w:rPr>
          <w:rFonts w:ascii="Times New Roman" w:hAnsi="Times New Roman" w:cs="Times New Roman"/>
          <w:sz w:val="24"/>
          <w:szCs w:val="24"/>
        </w:rPr>
        <w:t>predicted</w:t>
      </w:r>
      <w:r w:rsidR="00A768E8">
        <w:rPr>
          <w:rFonts w:ascii="Times New Roman" w:hAnsi="Times New Roman" w:cs="Times New Roman"/>
          <w:sz w:val="24"/>
          <w:szCs w:val="24"/>
        </w:rPr>
        <w:t xml:space="preserve"> values</w:t>
      </w:r>
    </w:p>
    <w:p w14:paraId="38EA76F6" w14:textId="2B217C2F" w:rsidR="00A768E8" w:rsidRPr="00C510CD" w:rsidRDefault="00C510CD" w:rsidP="00C510CD">
      <w:pPr>
        <w:rPr>
          <w:rFonts w:ascii="Times New Roman" w:hAnsi="Times New Roman" w:cs="Times New Roman"/>
          <w:sz w:val="24"/>
          <w:szCs w:val="24"/>
        </w:rPr>
      </w:pPr>
      <w:r>
        <w:rPr>
          <w:rFonts w:ascii="Times New Roman" w:hAnsi="Times New Roman" w:cs="Times New Roman"/>
          <w:sz w:val="24"/>
          <w:szCs w:val="24"/>
        </w:rPr>
        <w:t>a</w:t>
      </w:r>
      <w:r w:rsidR="00A768E8">
        <w:rPr>
          <w:rFonts w:ascii="Times New Roman" w:hAnsi="Times New Roman" w:cs="Times New Roman"/>
          <w:sz w:val="24"/>
          <w:szCs w:val="24"/>
        </w:rPr>
        <w:t xml:space="preserve">: The </w:t>
      </w:r>
      <w:r w:rsidR="00DF7488">
        <w:rPr>
          <w:rFonts w:ascii="Times New Roman" w:hAnsi="Times New Roman" w:cs="Times New Roman"/>
          <w:sz w:val="24"/>
          <w:szCs w:val="24"/>
        </w:rPr>
        <w:t>actual</w:t>
      </w:r>
      <w:r w:rsidR="00A768E8">
        <w:rPr>
          <w:rFonts w:ascii="Times New Roman" w:hAnsi="Times New Roman" w:cs="Times New Roman"/>
          <w:sz w:val="24"/>
          <w:szCs w:val="24"/>
        </w:rPr>
        <w:t xml:space="preserve"> values</w:t>
      </w:r>
    </w:p>
    <w:p w14:paraId="50E7C7D8" w14:textId="04EAA1CD" w:rsidR="00FA2C8B" w:rsidRDefault="00FA2C8B" w:rsidP="003931B2">
      <w:pPr>
        <w:rPr>
          <w:rFonts w:ascii="Times New Roman" w:hAnsi="Times New Roman" w:cs="Times New Roman"/>
          <w:b/>
          <w:bCs/>
          <w:sz w:val="28"/>
          <w:szCs w:val="28"/>
        </w:rPr>
      </w:pPr>
      <w:r w:rsidRPr="007A28A8">
        <w:rPr>
          <w:rFonts w:ascii="Times New Roman" w:hAnsi="Times New Roman" w:cs="Times New Roman"/>
          <w:b/>
          <w:bCs/>
          <w:sz w:val="28"/>
          <w:szCs w:val="28"/>
        </w:rPr>
        <w:t>Analysis</w:t>
      </w:r>
      <w:r w:rsidR="00BB3777" w:rsidRPr="00BB3777">
        <w:rPr>
          <w:rFonts w:ascii="Times New Roman" w:hAnsi="Times New Roman" w:cs="Times New Roman"/>
          <w:b/>
          <w:bCs/>
          <w:sz w:val="28"/>
          <w:szCs w:val="28"/>
        </w:rPr>
        <w:t xml:space="preserve"> </w:t>
      </w:r>
      <w:r w:rsidR="00BB3777" w:rsidRPr="007A28A8">
        <w:rPr>
          <w:rFonts w:ascii="Times New Roman" w:hAnsi="Times New Roman" w:cs="Times New Roman"/>
          <w:b/>
          <w:bCs/>
          <w:sz w:val="28"/>
          <w:szCs w:val="28"/>
        </w:rPr>
        <w:t>Results</w:t>
      </w:r>
    </w:p>
    <w:p w14:paraId="384DEFD8" w14:textId="013A7D31" w:rsidR="000B00DE" w:rsidRDefault="00761F8F" w:rsidP="003931B2">
      <w:pPr>
        <w:rPr>
          <w:rFonts w:ascii="Times New Roman" w:hAnsi="Times New Roman" w:cs="Times New Roman"/>
          <w:b/>
          <w:bCs/>
          <w:sz w:val="28"/>
          <w:szCs w:val="28"/>
        </w:rPr>
      </w:pPr>
      <w:r>
        <w:rPr>
          <w:rFonts w:ascii="Times New Roman" w:hAnsi="Times New Roman" w:cs="Times New Roman"/>
          <w:b/>
          <w:bCs/>
          <w:sz w:val="28"/>
          <w:szCs w:val="28"/>
        </w:rPr>
        <w:t>Electricity Sales Results:</w:t>
      </w:r>
    </w:p>
    <w:p w14:paraId="6CF8192C" w14:textId="3DBCCA36" w:rsidR="000B00DE" w:rsidRDefault="00480B35" w:rsidP="005F7E23">
      <w:pPr>
        <w:spacing w:after="0"/>
        <w:rPr>
          <w:rFonts w:ascii="Times New Roman" w:hAnsi="Times New Roman" w:cs="Times New Roman"/>
          <w:sz w:val="24"/>
          <w:szCs w:val="24"/>
        </w:rPr>
      </w:pPr>
      <w:r w:rsidRPr="00480B35">
        <w:rPr>
          <w:rFonts w:ascii="Times New Roman" w:hAnsi="Times New Roman" w:cs="Times New Roman"/>
          <w:b/>
          <w:bCs/>
          <w:sz w:val="24"/>
          <w:szCs w:val="24"/>
        </w:rPr>
        <w:t>Holt-Winter’s:</w:t>
      </w:r>
      <w:r w:rsidR="0073042F">
        <w:rPr>
          <w:rFonts w:ascii="Times New Roman" w:hAnsi="Times New Roman" w:cs="Times New Roman"/>
          <w:b/>
          <w:bCs/>
          <w:sz w:val="24"/>
          <w:szCs w:val="24"/>
        </w:rPr>
        <w:t xml:space="preserve"> </w:t>
      </w:r>
      <w:r w:rsidR="0073042F" w:rsidRPr="0073042F">
        <w:rPr>
          <w:rFonts w:ascii="Times New Roman" w:hAnsi="Times New Roman" w:cs="Times New Roman"/>
          <w:sz w:val="24"/>
          <w:szCs w:val="24"/>
        </w:rPr>
        <w:t xml:space="preserve">Using a model with </w:t>
      </w:r>
      <w:r w:rsidR="005F7E23">
        <w:rPr>
          <w:rFonts w:ascii="Times New Roman" w:hAnsi="Times New Roman" w:cs="Times New Roman"/>
          <w:sz w:val="24"/>
          <w:szCs w:val="24"/>
        </w:rPr>
        <w:t>multiplicative</w:t>
      </w:r>
      <w:r w:rsidR="0073042F" w:rsidRPr="0073042F">
        <w:rPr>
          <w:rFonts w:ascii="Times New Roman" w:hAnsi="Times New Roman" w:cs="Times New Roman"/>
          <w:sz w:val="24"/>
          <w:szCs w:val="24"/>
        </w:rPr>
        <w:t xml:space="preserve"> seasonality and </w:t>
      </w:r>
      <w:r w:rsidR="0073042F">
        <w:rPr>
          <w:rFonts w:ascii="Times New Roman" w:hAnsi="Times New Roman" w:cs="Times New Roman"/>
          <w:sz w:val="24"/>
          <w:szCs w:val="24"/>
        </w:rPr>
        <w:t>no</w:t>
      </w:r>
      <w:r w:rsidR="0073042F" w:rsidRPr="0073042F">
        <w:rPr>
          <w:rFonts w:ascii="Times New Roman" w:hAnsi="Times New Roman" w:cs="Times New Roman"/>
          <w:sz w:val="24"/>
          <w:szCs w:val="24"/>
        </w:rPr>
        <w:t xml:space="preserve"> trend, the forecasted values are shown in Figure </w:t>
      </w:r>
      <w:r w:rsidR="0073042F" w:rsidRPr="0073042F">
        <w:rPr>
          <w:rFonts w:ascii="Times New Roman" w:hAnsi="Times New Roman" w:cs="Times New Roman"/>
          <w:sz w:val="24"/>
          <w:szCs w:val="24"/>
        </w:rPr>
        <w:t>2</w:t>
      </w:r>
      <w:r w:rsidR="0073042F" w:rsidRPr="0073042F">
        <w:rPr>
          <w:rFonts w:ascii="Times New Roman" w:hAnsi="Times New Roman" w:cs="Times New Roman"/>
          <w:sz w:val="24"/>
          <w:szCs w:val="24"/>
        </w:rPr>
        <w:t>.</w:t>
      </w:r>
    </w:p>
    <w:p w14:paraId="0D9687DB" w14:textId="6452A152" w:rsidR="0073042F" w:rsidRDefault="0073042F" w:rsidP="005F7E2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3BF93" wp14:editId="69A7C971">
            <wp:extent cx="3073506" cy="229552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06650" cy="2320280"/>
                    </a:xfrm>
                    <a:prstGeom prst="rect">
                      <a:avLst/>
                    </a:prstGeom>
                  </pic:spPr>
                </pic:pic>
              </a:graphicData>
            </a:graphic>
          </wp:inline>
        </w:drawing>
      </w:r>
    </w:p>
    <w:p w14:paraId="5772ABD6" w14:textId="2F03F37D" w:rsidR="005F7E23" w:rsidRPr="005F7E23" w:rsidRDefault="00761F8F" w:rsidP="005F7E23">
      <w:pPr>
        <w:spacing w:after="0"/>
        <w:jc w:val="center"/>
        <w:rPr>
          <w:rFonts w:ascii="Times New Roman" w:hAnsi="Times New Roman" w:cs="Times New Roman"/>
          <w:b/>
          <w:bCs/>
          <w:sz w:val="20"/>
          <w:szCs w:val="20"/>
        </w:rPr>
      </w:pPr>
      <w:r w:rsidRPr="00761F8F">
        <w:rPr>
          <w:rFonts w:ascii="Times New Roman" w:hAnsi="Times New Roman" w:cs="Times New Roman"/>
          <w:b/>
          <w:bCs/>
          <w:sz w:val="20"/>
          <w:szCs w:val="20"/>
        </w:rPr>
        <w:t>Figure 2</w:t>
      </w:r>
      <w:r>
        <w:rPr>
          <w:rFonts w:ascii="Times New Roman" w:hAnsi="Times New Roman" w:cs="Times New Roman"/>
          <w:b/>
          <w:bCs/>
          <w:sz w:val="20"/>
          <w:szCs w:val="20"/>
        </w:rPr>
        <w:t xml:space="preserve">: </w:t>
      </w:r>
      <w:r w:rsidR="005F7E23" w:rsidRPr="005F7E23">
        <w:rPr>
          <w:rFonts w:ascii="Times New Roman" w:hAnsi="Times New Roman" w:cs="Times New Roman"/>
          <w:b/>
          <w:bCs/>
          <w:sz w:val="20"/>
          <w:szCs w:val="20"/>
        </w:rPr>
        <w:t xml:space="preserve">Plot of Holt-Winter’s Electricity </w:t>
      </w:r>
      <w:r w:rsidR="005F7E23">
        <w:rPr>
          <w:rFonts w:ascii="Times New Roman" w:hAnsi="Times New Roman" w:cs="Times New Roman"/>
          <w:b/>
          <w:bCs/>
          <w:sz w:val="20"/>
          <w:szCs w:val="20"/>
        </w:rPr>
        <w:t>Sales</w:t>
      </w:r>
      <w:r w:rsidR="005F7E23" w:rsidRPr="005F7E23">
        <w:rPr>
          <w:rFonts w:ascii="Times New Roman" w:hAnsi="Times New Roman" w:cs="Times New Roman"/>
          <w:b/>
          <w:bCs/>
          <w:sz w:val="20"/>
          <w:szCs w:val="20"/>
        </w:rPr>
        <w:t xml:space="preserve"> Model</w:t>
      </w:r>
    </w:p>
    <w:p w14:paraId="1CE55A5D" w14:textId="4D584135" w:rsidR="00761F8F" w:rsidRDefault="005F7E23" w:rsidP="005F7E23">
      <w:pPr>
        <w:jc w:val="center"/>
        <w:rPr>
          <w:rFonts w:ascii="Times New Roman" w:hAnsi="Times New Roman" w:cs="Times New Roman"/>
          <w:b/>
          <w:bCs/>
          <w:sz w:val="20"/>
          <w:szCs w:val="20"/>
        </w:rPr>
      </w:pPr>
      <w:r w:rsidRPr="005F7E23">
        <w:rPr>
          <w:rFonts w:ascii="Times New Roman" w:hAnsi="Times New Roman" w:cs="Times New Roman"/>
          <w:b/>
          <w:bCs/>
          <w:sz w:val="20"/>
          <w:szCs w:val="20"/>
        </w:rPr>
        <w:t>The figure depicts Holt-Winter’s predictions against actual values</w:t>
      </w:r>
    </w:p>
    <w:p w14:paraId="5A31BBE1" w14:textId="339C8289" w:rsidR="005F7E23" w:rsidRDefault="005F7E23" w:rsidP="005F7E23">
      <w:pPr>
        <w:spacing w:after="0"/>
        <w:rPr>
          <w:rFonts w:ascii="Times New Roman" w:hAnsi="Times New Roman" w:cs="Times New Roman"/>
          <w:sz w:val="24"/>
          <w:szCs w:val="24"/>
        </w:rPr>
      </w:pPr>
      <w:r>
        <w:rPr>
          <w:rFonts w:ascii="Times New Roman" w:hAnsi="Times New Roman" w:cs="Times New Roman"/>
          <w:b/>
          <w:bCs/>
          <w:sz w:val="24"/>
          <w:szCs w:val="24"/>
        </w:rPr>
        <w:lastRenderedPageBreak/>
        <w:t xml:space="preserve">Seasonal ARIMA: </w:t>
      </w:r>
      <w:r>
        <w:rPr>
          <w:rFonts w:ascii="Times New Roman" w:hAnsi="Times New Roman" w:cs="Times New Roman"/>
          <w:sz w:val="24"/>
          <w:szCs w:val="24"/>
        </w:rPr>
        <w:t xml:space="preserve">Best model found using auto_arima from the pmdarima module is </w:t>
      </w:r>
      <w:r w:rsidRPr="005F7E23">
        <w:rPr>
          <w:rFonts w:ascii="Times New Roman" w:hAnsi="Times New Roman" w:cs="Times New Roman"/>
          <w:sz w:val="24"/>
          <w:szCs w:val="24"/>
        </w:rPr>
        <w:t>ARIMA(0,0,0)(0,1,0)[12]</w:t>
      </w:r>
      <w:r>
        <w:rPr>
          <w:rFonts w:ascii="Times New Roman" w:hAnsi="Times New Roman" w:cs="Times New Roman"/>
          <w:sz w:val="24"/>
          <w:szCs w:val="24"/>
        </w:rPr>
        <w:t xml:space="preserve">. Figure 3 shows the SARIMA Forecasted values. </w:t>
      </w:r>
    </w:p>
    <w:p w14:paraId="16489551" w14:textId="3E1C26CF" w:rsidR="005F7E23" w:rsidRDefault="005F7E23" w:rsidP="005F7E23">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F351EF" wp14:editId="5E31B58F">
            <wp:extent cx="3105150" cy="2319159"/>
            <wp:effectExtent l="0" t="0" r="0" b="508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8893" cy="2336892"/>
                    </a:xfrm>
                    <a:prstGeom prst="rect">
                      <a:avLst/>
                    </a:prstGeom>
                  </pic:spPr>
                </pic:pic>
              </a:graphicData>
            </a:graphic>
          </wp:inline>
        </w:drawing>
      </w:r>
    </w:p>
    <w:p w14:paraId="26AFCE93" w14:textId="1BCE2BBF" w:rsidR="005F7E23" w:rsidRPr="005F7E23" w:rsidRDefault="005F7E23" w:rsidP="005F7E23">
      <w:pPr>
        <w:spacing w:after="0"/>
        <w:jc w:val="center"/>
        <w:rPr>
          <w:rFonts w:ascii="Times New Roman" w:hAnsi="Times New Roman" w:cs="Times New Roman"/>
          <w:b/>
          <w:bCs/>
          <w:sz w:val="20"/>
          <w:szCs w:val="20"/>
        </w:rPr>
      </w:pPr>
      <w:r w:rsidRPr="005F7E23">
        <w:rPr>
          <w:rFonts w:ascii="Times New Roman" w:hAnsi="Times New Roman" w:cs="Times New Roman"/>
          <w:b/>
          <w:bCs/>
          <w:sz w:val="20"/>
          <w:szCs w:val="20"/>
        </w:rPr>
        <w:t xml:space="preserve">Figure 3: </w:t>
      </w:r>
      <w:r w:rsidRPr="005F7E23">
        <w:rPr>
          <w:rFonts w:ascii="Times New Roman" w:hAnsi="Times New Roman" w:cs="Times New Roman"/>
          <w:b/>
          <w:bCs/>
          <w:sz w:val="20"/>
          <w:szCs w:val="20"/>
        </w:rPr>
        <w:t xml:space="preserve">Plot of SARIMA Electricity </w:t>
      </w:r>
      <w:r>
        <w:rPr>
          <w:rFonts w:ascii="Times New Roman" w:hAnsi="Times New Roman" w:cs="Times New Roman"/>
          <w:b/>
          <w:bCs/>
          <w:sz w:val="20"/>
          <w:szCs w:val="20"/>
        </w:rPr>
        <w:t>Sales</w:t>
      </w:r>
      <w:r w:rsidRPr="005F7E23">
        <w:rPr>
          <w:rFonts w:ascii="Times New Roman" w:hAnsi="Times New Roman" w:cs="Times New Roman"/>
          <w:b/>
          <w:bCs/>
          <w:sz w:val="20"/>
          <w:szCs w:val="20"/>
        </w:rPr>
        <w:t xml:space="preserve"> Model</w:t>
      </w:r>
    </w:p>
    <w:p w14:paraId="2C3710FA" w14:textId="355750BA" w:rsidR="005F7E23" w:rsidRPr="005F7E23" w:rsidRDefault="005F7E23" w:rsidP="005F7E23">
      <w:pPr>
        <w:jc w:val="center"/>
        <w:rPr>
          <w:rFonts w:ascii="Times New Roman" w:hAnsi="Times New Roman" w:cs="Times New Roman"/>
          <w:b/>
          <w:bCs/>
          <w:sz w:val="20"/>
          <w:szCs w:val="20"/>
        </w:rPr>
      </w:pPr>
      <w:r w:rsidRPr="005F7E23">
        <w:rPr>
          <w:rFonts w:ascii="Times New Roman" w:hAnsi="Times New Roman" w:cs="Times New Roman"/>
          <w:b/>
          <w:bCs/>
          <w:sz w:val="20"/>
          <w:szCs w:val="20"/>
        </w:rPr>
        <w:t>The figure depicts SARIMA predicted values against actual values</w:t>
      </w:r>
    </w:p>
    <w:p w14:paraId="5F8033D2" w14:textId="0878377E" w:rsidR="005F7E23" w:rsidRDefault="005F7E23" w:rsidP="00E16ADF">
      <w:pPr>
        <w:spacing w:after="0"/>
        <w:rPr>
          <w:rFonts w:ascii="Times New Roman" w:hAnsi="Times New Roman" w:cs="Times New Roman"/>
          <w:sz w:val="24"/>
          <w:szCs w:val="24"/>
        </w:rPr>
      </w:pPr>
      <w:r>
        <w:rPr>
          <w:rFonts w:ascii="Times New Roman" w:hAnsi="Times New Roman" w:cs="Times New Roman"/>
          <w:b/>
          <w:bCs/>
          <w:sz w:val="24"/>
          <w:szCs w:val="24"/>
        </w:rPr>
        <w:t xml:space="preserve">Multivariate Linear Regression: </w:t>
      </w:r>
      <w:r w:rsidRPr="005F7E23">
        <w:rPr>
          <w:rFonts w:ascii="Times New Roman" w:hAnsi="Times New Roman" w:cs="Times New Roman"/>
          <w:sz w:val="24"/>
          <w:szCs w:val="24"/>
        </w:rPr>
        <w:t>The model parameters are as follows: Coefficients [ 5.58987966e+00</w:t>
      </w:r>
      <w:r w:rsidR="00AD4CF6">
        <w:rPr>
          <w:rFonts w:ascii="Times New Roman" w:hAnsi="Times New Roman" w:cs="Times New Roman"/>
          <w:sz w:val="24"/>
          <w:szCs w:val="24"/>
        </w:rPr>
        <w:t>,</w:t>
      </w:r>
      <w:r w:rsidRPr="005F7E23">
        <w:rPr>
          <w:rFonts w:ascii="Times New Roman" w:hAnsi="Times New Roman" w:cs="Times New Roman"/>
          <w:sz w:val="24"/>
          <w:szCs w:val="24"/>
        </w:rPr>
        <w:t xml:space="preserve"> -1.45077666e-02</w:t>
      </w:r>
      <w:r w:rsidR="00AD4CF6">
        <w:rPr>
          <w:rFonts w:ascii="Times New Roman" w:hAnsi="Times New Roman" w:cs="Times New Roman"/>
          <w:sz w:val="24"/>
          <w:szCs w:val="24"/>
        </w:rPr>
        <w:t>,</w:t>
      </w:r>
      <w:r w:rsidRPr="005F7E23">
        <w:rPr>
          <w:rFonts w:ascii="Times New Roman" w:hAnsi="Times New Roman" w:cs="Times New Roman"/>
          <w:sz w:val="24"/>
          <w:szCs w:val="24"/>
        </w:rPr>
        <w:t xml:space="preserve"> -3.94263828e+05]</w:t>
      </w:r>
      <w:r w:rsidR="00AD4CF6">
        <w:rPr>
          <w:rFonts w:ascii="Times New Roman" w:hAnsi="Times New Roman" w:cs="Times New Roman"/>
          <w:sz w:val="24"/>
          <w:szCs w:val="24"/>
        </w:rPr>
        <w:t>,</w:t>
      </w:r>
      <w:r>
        <w:rPr>
          <w:rFonts w:ascii="Times New Roman" w:hAnsi="Times New Roman" w:cs="Times New Roman"/>
          <w:sz w:val="24"/>
          <w:szCs w:val="24"/>
        </w:rPr>
        <w:t xml:space="preserve"> </w:t>
      </w:r>
      <w:r w:rsidRPr="005F7E23">
        <w:rPr>
          <w:rFonts w:ascii="Times New Roman" w:hAnsi="Times New Roman" w:cs="Times New Roman"/>
          <w:sz w:val="24"/>
          <w:szCs w:val="24"/>
        </w:rPr>
        <w:t>Intercept: [</w:t>
      </w:r>
      <w:r w:rsidR="00E16ADF" w:rsidRPr="00E16ADF">
        <w:rPr>
          <w:rFonts w:ascii="Times New Roman" w:hAnsi="Times New Roman" w:cs="Times New Roman"/>
          <w:sz w:val="24"/>
          <w:szCs w:val="24"/>
        </w:rPr>
        <w:t>7232206.025894092</w:t>
      </w:r>
      <w:r w:rsidRPr="005F7E23">
        <w:rPr>
          <w:rFonts w:ascii="Times New Roman" w:hAnsi="Times New Roman" w:cs="Times New Roman"/>
          <w:sz w:val="24"/>
          <w:szCs w:val="24"/>
        </w:rPr>
        <w:t>], and Coefficient of determination: [</w:t>
      </w:r>
      <w:r w:rsidR="00E16ADF" w:rsidRPr="00E16ADF">
        <w:rPr>
          <w:rFonts w:ascii="Times New Roman" w:hAnsi="Times New Roman" w:cs="Times New Roman"/>
          <w:sz w:val="24"/>
          <w:szCs w:val="24"/>
        </w:rPr>
        <w:t>0.977</w:t>
      </w:r>
      <w:r w:rsidRPr="005F7E23">
        <w:rPr>
          <w:rFonts w:ascii="Times New Roman" w:hAnsi="Times New Roman" w:cs="Times New Roman"/>
          <w:sz w:val="24"/>
          <w:szCs w:val="24"/>
        </w:rPr>
        <w:t xml:space="preserve">]. The forecasted values are shown in figure </w:t>
      </w:r>
      <w:r w:rsidR="00E16ADF">
        <w:rPr>
          <w:rFonts w:ascii="Times New Roman" w:hAnsi="Times New Roman" w:cs="Times New Roman"/>
          <w:sz w:val="24"/>
          <w:szCs w:val="24"/>
        </w:rPr>
        <w:t>4.</w:t>
      </w:r>
    </w:p>
    <w:p w14:paraId="2C29C114" w14:textId="05730BA3" w:rsidR="00E16ADF" w:rsidRPr="00E16ADF" w:rsidRDefault="00E16ADF" w:rsidP="00E16ADF">
      <w:pPr>
        <w:spacing w:after="0"/>
        <w:jc w:val="center"/>
        <w:rPr>
          <w:rFonts w:ascii="Times New Roman" w:hAnsi="Times New Roman" w:cs="Times New Roman"/>
          <w:b/>
          <w:bCs/>
          <w:sz w:val="20"/>
          <w:szCs w:val="20"/>
        </w:rPr>
      </w:pPr>
      <w:r w:rsidRPr="00E16ADF">
        <w:rPr>
          <w:rFonts w:ascii="Times New Roman" w:hAnsi="Times New Roman" w:cs="Times New Roman"/>
          <w:b/>
          <w:bCs/>
          <w:noProof/>
          <w:sz w:val="20"/>
          <w:szCs w:val="20"/>
        </w:rPr>
        <w:drawing>
          <wp:inline distT="0" distB="0" distL="0" distR="0" wp14:anchorId="1EC89FE0" wp14:editId="65FF126F">
            <wp:extent cx="3365128" cy="2513330"/>
            <wp:effectExtent l="0" t="0" r="6985" b="127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79087" cy="2523756"/>
                    </a:xfrm>
                    <a:prstGeom prst="rect">
                      <a:avLst/>
                    </a:prstGeom>
                  </pic:spPr>
                </pic:pic>
              </a:graphicData>
            </a:graphic>
          </wp:inline>
        </w:drawing>
      </w:r>
    </w:p>
    <w:p w14:paraId="2DBCCCE6" w14:textId="7B45FCD4" w:rsidR="00E16ADF" w:rsidRPr="00E16ADF" w:rsidRDefault="00E16ADF" w:rsidP="00E16ADF">
      <w:pPr>
        <w:spacing w:after="0"/>
        <w:jc w:val="center"/>
        <w:rPr>
          <w:rFonts w:ascii="Times New Roman" w:hAnsi="Times New Roman" w:cs="Times New Roman"/>
          <w:b/>
          <w:bCs/>
          <w:sz w:val="20"/>
          <w:szCs w:val="20"/>
        </w:rPr>
      </w:pPr>
      <w:r w:rsidRPr="00E16ADF">
        <w:rPr>
          <w:rFonts w:ascii="Times New Roman" w:hAnsi="Times New Roman" w:cs="Times New Roman"/>
          <w:b/>
          <w:bCs/>
          <w:sz w:val="20"/>
          <w:szCs w:val="20"/>
        </w:rPr>
        <w:t xml:space="preserve">Figure 4: </w:t>
      </w:r>
      <w:r w:rsidRPr="00E16ADF">
        <w:rPr>
          <w:rFonts w:ascii="Times New Roman" w:hAnsi="Times New Roman" w:cs="Times New Roman"/>
          <w:b/>
          <w:bCs/>
          <w:sz w:val="20"/>
          <w:szCs w:val="20"/>
        </w:rPr>
        <w:t>Plot of Linear Regression Model</w:t>
      </w:r>
      <w:r w:rsidRPr="00E16ADF">
        <w:rPr>
          <w:rFonts w:ascii="Times New Roman" w:hAnsi="Times New Roman" w:cs="Times New Roman"/>
          <w:b/>
          <w:bCs/>
          <w:sz w:val="20"/>
          <w:szCs w:val="20"/>
        </w:rPr>
        <w:t xml:space="preserve"> for Electricity sales</w:t>
      </w:r>
    </w:p>
    <w:p w14:paraId="2992217E" w14:textId="3F0D5591" w:rsidR="00E16ADF" w:rsidRPr="00E16ADF" w:rsidRDefault="00E16ADF" w:rsidP="00E16ADF">
      <w:pPr>
        <w:jc w:val="center"/>
        <w:rPr>
          <w:rFonts w:ascii="Times New Roman" w:hAnsi="Times New Roman" w:cs="Times New Roman"/>
          <w:b/>
          <w:bCs/>
          <w:sz w:val="20"/>
          <w:szCs w:val="20"/>
        </w:rPr>
      </w:pPr>
      <w:r w:rsidRPr="00E16ADF">
        <w:rPr>
          <w:rFonts w:ascii="Times New Roman" w:hAnsi="Times New Roman" w:cs="Times New Roman"/>
          <w:b/>
          <w:bCs/>
          <w:sz w:val="20"/>
          <w:szCs w:val="20"/>
        </w:rPr>
        <w:t>The figure shows the Multivariate Linear Regression predictions against actual values</w:t>
      </w:r>
    </w:p>
    <w:p w14:paraId="1C556E86" w14:textId="7EC87005" w:rsidR="00E56A9F" w:rsidRDefault="005F7E23" w:rsidP="00E56A9F">
      <w:pPr>
        <w:spacing w:before="240" w:after="0"/>
        <w:rPr>
          <w:rFonts w:ascii="Times New Roman" w:hAnsi="Times New Roman" w:cs="Times New Roman"/>
          <w:sz w:val="24"/>
          <w:szCs w:val="24"/>
        </w:rPr>
      </w:pPr>
      <w:r>
        <w:rPr>
          <w:rFonts w:ascii="Times New Roman" w:hAnsi="Times New Roman" w:cs="Times New Roman"/>
          <w:b/>
          <w:bCs/>
          <w:sz w:val="24"/>
          <w:szCs w:val="24"/>
        </w:rPr>
        <w:t>Random Forest Regressor:</w:t>
      </w:r>
      <w:r w:rsidR="00E16ADF">
        <w:rPr>
          <w:rFonts w:ascii="Times New Roman" w:hAnsi="Times New Roman" w:cs="Times New Roman"/>
          <w:b/>
          <w:bCs/>
          <w:sz w:val="24"/>
          <w:szCs w:val="24"/>
        </w:rPr>
        <w:t xml:space="preserve"> </w:t>
      </w:r>
      <w:r w:rsidR="00E56A9F">
        <w:rPr>
          <w:rFonts w:ascii="Times New Roman" w:hAnsi="Times New Roman" w:cs="Times New Roman"/>
          <w:sz w:val="24"/>
          <w:szCs w:val="24"/>
        </w:rPr>
        <w:t xml:space="preserve">Figure </w:t>
      </w:r>
      <w:r w:rsidR="00E56A9F">
        <w:rPr>
          <w:rFonts w:ascii="Times New Roman" w:hAnsi="Times New Roman" w:cs="Times New Roman"/>
          <w:sz w:val="24"/>
          <w:szCs w:val="24"/>
        </w:rPr>
        <w:t>5</w:t>
      </w:r>
      <w:r w:rsidR="00E56A9F">
        <w:rPr>
          <w:rFonts w:ascii="Times New Roman" w:hAnsi="Times New Roman" w:cs="Times New Roman"/>
          <w:sz w:val="24"/>
          <w:szCs w:val="24"/>
        </w:rPr>
        <w:t xml:space="preserve"> shows the forecasted values u</w:t>
      </w:r>
      <w:r w:rsidR="00E56A9F" w:rsidRPr="003B0AD4">
        <w:rPr>
          <w:rFonts w:ascii="Times New Roman" w:hAnsi="Times New Roman" w:cs="Times New Roman"/>
          <w:sz w:val="24"/>
          <w:szCs w:val="24"/>
        </w:rPr>
        <w:t xml:space="preserve">sing </w:t>
      </w:r>
      <w:r w:rsidR="00E56A9F">
        <w:rPr>
          <w:rFonts w:ascii="Times New Roman" w:hAnsi="Times New Roman" w:cs="Times New Roman"/>
          <w:sz w:val="24"/>
          <w:szCs w:val="24"/>
        </w:rPr>
        <w:t>2</w:t>
      </w:r>
      <w:r w:rsidR="00E56A9F" w:rsidRPr="003B0AD4">
        <w:rPr>
          <w:rFonts w:ascii="Times New Roman" w:hAnsi="Times New Roman" w:cs="Times New Roman"/>
          <w:sz w:val="24"/>
          <w:szCs w:val="24"/>
        </w:rPr>
        <w:t>00 tre</w:t>
      </w:r>
      <w:r w:rsidR="00E56A9F">
        <w:rPr>
          <w:rFonts w:ascii="Times New Roman" w:hAnsi="Times New Roman" w:cs="Times New Roman"/>
          <w:sz w:val="24"/>
          <w:szCs w:val="24"/>
        </w:rPr>
        <w:t>e</w:t>
      </w:r>
      <w:r w:rsidR="00E56A9F" w:rsidRPr="003B0AD4">
        <w:rPr>
          <w:rFonts w:ascii="Times New Roman" w:hAnsi="Times New Roman" w:cs="Times New Roman"/>
          <w:sz w:val="24"/>
          <w:szCs w:val="24"/>
        </w:rPr>
        <w:t xml:space="preserve">s </w:t>
      </w:r>
      <w:r w:rsidR="00E56A9F">
        <w:rPr>
          <w:rFonts w:ascii="Times New Roman" w:hAnsi="Times New Roman" w:cs="Times New Roman"/>
          <w:sz w:val="24"/>
          <w:szCs w:val="24"/>
        </w:rPr>
        <w:t>before averaging the predictions.</w:t>
      </w:r>
    </w:p>
    <w:p w14:paraId="6A7E6587" w14:textId="05D3C26C" w:rsidR="00E56A9F" w:rsidRDefault="00E56A9F" w:rsidP="00E56A9F">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DF43DE" wp14:editId="6EC139D0">
            <wp:extent cx="3314116" cy="2475230"/>
            <wp:effectExtent l="0" t="0" r="635" b="12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4013" cy="2482622"/>
                    </a:xfrm>
                    <a:prstGeom prst="rect">
                      <a:avLst/>
                    </a:prstGeom>
                  </pic:spPr>
                </pic:pic>
              </a:graphicData>
            </a:graphic>
          </wp:inline>
        </w:drawing>
      </w:r>
    </w:p>
    <w:p w14:paraId="0F6553BF" w14:textId="1DA04E89" w:rsidR="000853EF" w:rsidRPr="000853EF" w:rsidRDefault="00E56A9F" w:rsidP="000853EF">
      <w:pPr>
        <w:spacing w:after="0"/>
        <w:jc w:val="center"/>
        <w:rPr>
          <w:rFonts w:ascii="Times New Roman" w:hAnsi="Times New Roman" w:cs="Times New Roman"/>
          <w:b/>
          <w:bCs/>
          <w:sz w:val="20"/>
          <w:szCs w:val="20"/>
        </w:rPr>
      </w:pPr>
      <w:r w:rsidRPr="00E56A9F">
        <w:rPr>
          <w:rFonts w:ascii="Times New Roman" w:hAnsi="Times New Roman" w:cs="Times New Roman"/>
          <w:b/>
          <w:bCs/>
          <w:sz w:val="20"/>
          <w:szCs w:val="20"/>
        </w:rPr>
        <w:t>Figure 5:</w:t>
      </w:r>
      <w:r w:rsidR="000853EF">
        <w:rPr>
          <w:rFonts w:ascii="Times New Roman" w:hAnsi="Times New Roman" w:cs="Times New Roman"/>
          <w:b/>
          <w:bCs/>
          <w:sz w:val="20"/>
          <w:szCs w:val="20"/>
        </w:rPr>
        <w:t xml:space="preserve"> </w:t>
      </w:r>
      <w:r w:rsidR="000853EF" w:rsidRPr="000853EF">
        <w:rPr>
          <w:rFonts w:ascii="Times New Roman" w:hAnsi="Times New Roman" w:cs="Times New Roman"/>
          <w:b/>
          <w:bCs/>
          <w:sz w:val="20"/>
          <w:szCs w:val="20"/>
        </w:rPr>
        <w:t>Plot of Random Forest Regressor</w:t>
      </w:r>
      <w:r w:rsidR="000853EF">
        <w:rPr>
          <w:rFonts w:ascii="Times New Roman" w:hAnsi="Times New Roman" w:cs="Times New Roman"/>
          <w:b/>
          <w:bCs/>
          <w:sz w:val="20"/>
          <w:szCs w:val="20"/>
        </w:rPr>
        <w:t xml:space="preserve"> for Electricity sales</w:t>
      </w:r>
    </w:p>
    <w:p w14:paraId="4F4743D3" w14:textId="29F19E6F" w:rsidR="005F7E23" w:rsidRPr="000853EF" w:rsidRDefault="000853EF" w:rsidP="000853EF">
      <w:pPr>
        <w:jc w:val="center"/>
        <w:rPr>
          <w:rFonts w:ascii="Times New Roman" w:hAnsi="Times New Roman" w:cs="Times New Roman"/>
          <w:b/>
          <w:bCs/>
          <w:sz w:val="20"/>
          <w:szCs w:val="20"/>
        </w:rPr>
      </w:pPr>
      <w:r w:rsidRPr="000853EF">
        <w:rPr>
          <w:rFonts w:ascii="Times New Roman" w:hAnsi="Times New Roman" w:cs="Times New Roman"/>
          <w:b/>
          <w:bCs/>
          <w:sz w:val="20"/>
          <w:szCs w:val="20"/>
        </w:rPr>
        <w:t>The figure shows Random forest predictions against actual values.</w:t>
      </w:r>
    </w:p>
    <w:p w14:paraId="62AE03F7" w14:textId="59540C1C" w:rsidR="005F7E23" w:rsidRDefault="005F7E23" w:rsidP="00B902D9">
      <w:pPr>
        <w:spacing w:after="0"/>
        <w:rPr>
          <w:rFonts w:ascii="Times New Roman" w:hAnsi="Times New Roman" w:cs="Times New Roman"/>
          <w:sz w:val="24"/>
          <w:szCs w:val="24"/>
        </w:rPr>
      </w:pPr>
      <w:r>
        <w:rPr>
          <w:rFonts w:ascii="Times New Roman" w:hAnsi="Times New Roman" w:cs="Times New Roman"/>
          <w:b/>
          <w:bCs/>
          <w:sz w:val="24"/>
          <w:szCs w:val="24"/>
        </w:rPr>
        <w:t>Long Short-Term Memory:</w:t>
      </w:r>
      <w:r w:rsidR="00AD4CF6">
        <w:rPr>
          <w:rFonts w:ascii="Times New Roman" w:hAnsi="Times New Roman" w:cs="Times New Roman"/>
          <w:b/>
          <w:bCs/>
          <w:sz w:val="24"/>
          <w:szCs w:val="24"/>
        </w:rPr>
        <w:t xml:space="preserve"> </w:t>
      </w:r>
      <w:r w:rsidR="00394F53" w:rsidRPr="00422292">
        <w:rPr>
          <w:rFonts w:ascii="Times New Roman" w:hAnsi="Times New Roman" w:cs="Times New Roman"/>
          <w:sz w:val="24"/>
          <w:szCs w:val="24"/>
        </w:rPr>
        <w:t xml:space="preserve">Figure </w:t>
      </w:r>
      <w:r w:rsidR="00394F53">
        <w:rPr>
          <w:rFonts w:ascii="Times New Roman" w:hAnsi="Times New Roman" w:cs="Times New Roman"/>
          <w:sz w:val="24"/>
          <w:szCs w:val="24"/>
        </w:rPr>
        <w:t>6</w:t>
      </w:r>
      <w:r w:rsidR="00394F53">
        <w:rPr>
          <w:rFonts w:ascii="Times New Roman" w:hAnsi="Times New Roman" w:cs="Times New Roman"/>
          <w:sz w:val="24"/>
          <w:szCs w:val="24"/>
        </w:rPr>
        <w:t xml:space="preserve"> shows the predicted values using LSTM model with the following parameters: </w:t>
      </w:r>
      <w:r w:rsidR="00394F53" w:rsidRPr="00422292">
        <w:rPr>
          <w:rFonts w:ascii="Times New Roman" w:hAnsi="Times New Roman" w:cs="Times New Roman"/>
          <w:sz w:val="24"/>
          <w:szCs w:val="24"/>
        </w:rPr>
        <w:t>4</w:t>
      </w:r>
      <w:r w:rsidR="00394F53">
        <w:rPr>
          <w:rFonts w:ascii="Times New Roman" w:hAnsi="Times New Roman" w:cs="Times New Roman"/>
          <w:sz w:val="24"/>
          <w:szCs w:val="24"/>
        </w:rPr>
        <w:t xml:space="preserve"> </w:t>
      </w:r>
      <w:r w:rsidR="00394F53" w:rsidRPr="00422292">
        <w:rPr>
          <w:rFonts w:ascii="Times New Roman" w:hAnsi="Times New Roman" w:cs="Times New Roman"/>
          <w:sz w:val="24"/>
          <w:szCs w:val="24"/>
        </w:rPr>
        <w:t>neurons</w:t>
      </w:r>
      <w:r w:rsidR="00394F53">
        <w:rPr>
          <w:rFonts w:ascii="Times New Roman" w:hAnsi="Times New Roman" w:cs="Times New Roman"/>
          <w:sz w:val="24"/>
          <w:szCs w:val="24"/>
        </w:rPr>
        <w:t xml:space="preserve">, batch size of 1 and </w:t>
      </w:r>
      <w:r w:rsidR="002F4284">
        <w:rPr>
          <w:rFonts w:ascii="Times New Roman" w:hAnsi="Times New Roman" w:cs="Times New Roman"/>
          <w:sz w:val="24"/>
          <w:szCs w:val="24"/>
        </w:rPr>
        <w:t>1</w:t>
      </w:r>
      <w:r w:rsidR="00394F53">
        <w:rPr>
          <w:rFonts w:ascii="Times New Roman" w:hAnsi="Times New Roman" w:cs="Times New Roman"/>
          <w:sz w:val="24"/>
          <w:szCs w:val="24"/>
        </w:rPr>
        <w:t xml:space="preserve"> </w:t>
      </w:r>
      <w:r w:rsidR="00394F53" w:rsidRPr="00422292">
        <w:rPr>
          <w:rFonts w:ascii="Times New Roman" w:hAnsi="Times New Roman" w:cs="Times New Roman"/>
          <w:sz w:val="24"/>
          <w:szCs w:val="24"/>
        </w:rPr>
        <w:t>epoch</w:t>
      </w:r>
      <w:r w:rsidR="00394F53">
        <w:rPr>
          <w:rFonts w:ascii="Times New Roman" w:hAnsi="Times New Roman" w:cs="Times New Roman"/>
          <w:sz w:val="24"/>
          <w:szCs w:val="24"/>
        </w:rPr>
        <w:t>.</w:t>
      </w:r>
    </w:p>
    <w:p w14:paraId="68D45582" w14:textId="7E07F5B9" w:rsidR="00DE0F06" w:rsidRDefault="00DE0F06" w:rsidP="00DE0F06">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E17A7E" wp14:editId="2DE2A1A5">
            <wp:extent cx="3390634" cy="2532380"/>
            <wp:effectExtent l="0" t="0" r="635" b="127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0654" cy="2547333"/>
                    </a:xfrm>
                    <a:prstGeom prst="rect">
                      <a:avLst/>
                    </a:prstGeom>
                  </pic:spPr>
                </pic:pic>
              </a:graphicData>
            </a:graphic>
          </wp:inline>
        </w:drawing>
      </w:r>
    </w:p>
    <w:p w14:paraId="126ABE76" w14:textId="72B8B381" w:rsidR="00DE0F06" w:rsidRPr="00DE0F06" w:rsidRDefault="00DE0F06" w:rsidP="00DE0F06">
      <w:pPr>
        <w:spacing w:after="0"/>
        <w:jc w:val="center"/>
        <w:rPr>
          <w:rFonts w:ascii="Times New Roman" w:hAnsi="Times New Roman" w:cs="Times New Roman"/>
          <w:b/>
          <w:bCs/>
          <w:sz w:val="20"/>
          <w:szCs w:val="20"/>
        </w:rPr>
      </w:pPr>
      <w:r w:rsidRPr="00DE0F06">
        <w:rPr>
          <w:rFonts w:ascii="Times New Roman" w:hAnsi="Times New Roman" w:cs="Times New Roman"/>
          <w:b/>
          <w:bCs/>
          <w:sz w:val="20"/>
          <w:szCs w:val="20"/>
        </w:rPr>
        <w:t>Figure 6: LSTM model for Electricity Sales</w:t>
      </w:r>
    </w:p>
    <w:p w14:paraId="71C3F225" w14:textId="5789C221" w:rsidR="00B902D9" w:rsidRPr="00DE0F06" w:rsidRDefault="00DE0F06" w:rsidP="00DE0F06">
      <w:pPr>
        <w:jc w:val="center"/>
        <w:rPr>
          <w:rFonts w:ascii="Times New Roman" w:hAnsi="Times New Roman" w:cs="Times New Roman"/>
          <w:b/>
          <w:bCs/>
          <w:sz w:val="20"/>
          <w:szCs w:val="20"/>
        </w:rPr>
      </w:pPr>
      <w:r w:rsidRPr="00DE0F06">
        <w:rPr>
          <w:rFonts w:ascii="Times New Roman" w:hAnsi="Times New Roman" w:cs="Times New Roman"/>
          <w:b/>
          <w:bCs/>
          <w:sz w:val="20"/>
          <w:szCs w:val="20"/>
        </w:rPr>
        <w:t xml:space="preserve">The figure shows LSTM </w:t>
      </w:r>
      <w:r w:rsidRPr="00DE0F06">
        <w:rPr>
          <w:rFonts w:ascii="Times New Roman" w:hAnsi="Times New Roman" w:cs="Times New Roman"/>
          <w:b/>
          <w:bCs/>
          <w:sz w:val="20"/>
          <w:szCs w:val="20"/>
        </w:rPr>
        <w:t>predictions against actual values</w:t>
      </w:r>
    </w:p>
    <w:p w14:paraId="243D6E57" w14:textId="6B9C79C3" w:rsidR="0059187C" w:rsidRPr="0059187C" w:rsidRDefault="0059187C" w:rsidP="003931B2">
      <w:pPr>
        <w:rPr>
          <w:rFonts w:ascii="Times New Roman" w:hAnsi="Times New Roman" w:cs="Times New Roman"/>
          <w:b/>
          <w:bCs/>
          <w:sz w:val="24"/>
          <w:szCs w:val="24"/>
        </w:rPr>
      </w:pPr>
      <w:r>
        <w:rPr>
          <w:rFonts w:ascii="Times New Roman" w:hAnsi="Times New Roman" w:cs="Times New Roman"/>
          <w:b/>
          <w:bCs/>
          <w:sz w:val="24"/>
          <w:szCs w:val="24"/>
        </w:rPr>
        <w:t xml:space="preserve">Residential </w:t>
      </w:r>
      <w:r w:rsidR="00977ACE">
        <w:rPr>
          <w:rFonts w:ascii="Times New Roman" w:hAnsi="Times New Roman" w:cs="Times New Roman"/>
          <w:b/>
          <w:bCs/>
          <w:sz w:val="24"/>
          <w:szCs w:val="24"/>
        </w:rPr>
        <w:t xml:space="preserve">Electricity </w:t>
      </w:r>
      <w:r>
        <w:rPr>
          <w:rFonts w:ascii="Times New Roman" w:hAnsi="Times New Roman" w:cs="Times New Roman"/>
          <w:b/>
          <w:bCs/>
          <w:sz w:val="24"/>
          <w:szCs w:val="24"/>
        </w:rPr>
        <w:t xml:space="preserve">Sales </w:t>
      </w:r>
      <w:r w:rsidR="000B00DE">
        <w:rPr>
          <w:rFonts w:ascii="Times New Roman" w:hAnsi="Times New Roman" w:cs="Times New Roman"/>
          <w:b/>
          <w:bCs/>
          <w:sz w:val="24"/>
          <w:szCs w:val="24"/>
        </w:rPr>
        <w:t xml:space="preserve">Accuracy </w:t>
      </w:r>
      <w:r>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3235"/>
        <w:gridCol w:w="3060"/>
        <w:gridCol w:w="3055"/>
      </w:tblGrid>
      <w:tr w:rsidR="0059187C" w14:paraId="4900795E" w14:textId="77777777" w:rsidTr="00977ACE">
        <w:tc>
          <w:tcPr>
            <w:tcW w:w="3235" w:type="dxa"/>
          </w:tcPr>
          <w:p w14:paraId="6988A73B" w14:textId="3DEF7DEC" w:rsidR="0059187C" w:rsidRPr="0059187C" w:rsidRDefault="0059187C" w:rsidP="003931B2">
            <w:pPr>
              <w:rPr>
                <w:rFonts w:ascii="Times New Roman" w:hAnsi="Times New Roman" w:cs="Times New Roman"/>
                <w:b/>
                <w:bCs/>
                <w:sz w:val="24"/>
                <w:szCs w:val="24"/>
              </w:rPr>
            </w:pPr>
            <w:r w:rsidRPr="0059187C">
              <w:rPr>
                <w:rFonts w:ascii="Times New Roman" w:hAnsi="Times New Roman" w:cs="Times New Roman"/>
                <w:b/>
                <w:bCs/>
                <w:sz w:val="24"/>
                <w:szCs w:val="24"/>
              </w:rPr>
              <w:t>Method</w:t>
            </w:r>
          </w:p>
        </w:tc>
        <w:tc>
          <w:tcPr>
            <w:tcW w:w="3060" w:type="dxa"/>
          </w:tcPr>
          <w:p w14:paraId="3A847C1E" w14:textId="6EFBE546" w:rsidR="0059187C" w:rsidRPr="0059187C" w:rsidRDefault="0059187C" w:rsidP="003931B2">
            <w:pPr>
              <w:rPr>
                <w:rFonts w:ascii="Times New Roman" w:hAnsi="Times New Roman" w:cs="Times New Roman"/>
                <w:b/>
                <w:bCs/>
                <w:sz w:val="24"/>
                <w:szCs w:val="24"/>
              </w:rPr>
            </w:pPr>
            <w:r w:rsidRPr="0059187C">
              <w:rPr>
                <w:rFonts w:ascii="Times New Roman" w:hAnsi="Times New Roman" w:cs="Times New Roman"/>
                <w:b/>
                <w:bCs/>
                <w:sz w:val="24"/>
                <w:szCs w:val="24"/>
              </w:rPr>
              <w:t>RMSE</w:t>
            </w:r>
          </w:p>
        </w:tc>
        <w:tc>
          <w:tcPr>
            <w:tcW w:w="3055" w:type="dxa"/>
          </w:tcPr>
          <w:p w14:paraId="079A6424" w14:textId="0416B2A6" w:rsidR="0059187C" w:rsidRPr="0059187C" w:rsidRDefault="0059187C" w:rsidP="003931B2">
            <w:pPr>
              <w:rPr>
                <w:rFonts w:ascii="Times New Roman" w:hAnsi="Times New Roman" w:cs="Times New Roman"/>
                <w:b/>
                <w:bCs/>
                <w:sz w:val="24"/>
                <w:szCs w:val="24"/>
              </w:rPr>
            </w:pPr>
            <w:r w:rsidRPr="0059187C">
              <w:rPr>
                <w:rFonts w:ascii="Times New Roman" w:hAnsi="Times New Roman" w:cs="Times New Roman"/>
                <w:b/>
                <w:bCs/>
                <w:sz w:val="24"/>
                <w:szCs w:val="24"/>
              </w:rPr>
              <w:t>MAE</w:t>
            </w:r>
          </w:p>
        </w:tc>
      </w:tr>
      <w:tr w:rsidR="0059187C" w14:paraId="7B89ECB9" w14:textId="77777777" w:rsidTr="00977ACE">
        <w:tc>
          <w:tcPr>
            <w:tcW w:w="3235" w:type="dxa"/>
          </w:tcPr>
          <w:p w14:paraId="323CDF25" w14:textId="0A311AB8" w:rsidR="0059187C" w:rsidRPr="0059187C" w:rsidRDefault="0059187C" w:rsidP="003931B2">
            <w:pPr>
              <w:rPr>
                <w:rFonts w:ascii="Times New Roman" w:hAnsi="Times New Roman" w:cs="Times New Roman"/>
                <w:sz w:val="24"/>
                <w:szCs w:val="24"/>
              </w:rPr>
            </w:pPr>
            <w:r w:rsidRPr="0059187C">
              <w:rPr>
                <w:rFonts w:ascii="Times New Roman" w:hAnsi="Times New Roman" w:cs="Times New Roman"/>
                <w:sz w:val="24"/>
                <w:szCs w:val="24"/>
              </w:rPr>
              <w:t>Holt-Winter’s</w:t>
            </w:r>
          </w:p>
        </w:tc>
        <w:tc>
          <w:tcPr>
            <w:tcW w:w="3060" w:type="dxa"/>
          </w:tcPr>
          <w:p w14:paraId="644959AB" w14:textId="378A793E" w:rsidR="0059187C" w:rsidRPr="0059187C" w:rsidRDefault="0040640E" w:rsidP="003931B2">
            <w:pPr>
              <w:rPr>
                <w:rFonts w:ascii="Times New Roman" w:hAnsi="Times New Roman" w:cs="Times New Roman"/>
                <w:sz w:val="24"/>
                <w:szCs w:val="24"/>
              </w:rPr>
            </w:pPr>
            <w:r w:rsidRPr="0040640E">
              <w:rPr>
                <w:rFonts w:ascii="Times New Roman" w:hAnsi="Times New Roman" w:cs="Times New Roman"/>
                <w:sz w:val="24"/>
                <w:szCs w:val="24"/>
              </w:rPr>
              <w:t>702951</w:t>
            </w:r>
          </w:p>
        </w:tc>
        <w:tc>
          <w:tcPr>
            <w:tcW w:w="3055" w:type="dxa"/>
          </w:tcPr>
          <w:p w14:paraId="6D01DD0B" w14:textId="096FCFF0" w:rsidR="0059187C" w:rsidRPr="0059187C" w:rsidRDefault="0040640E" w:rsidP="003931B2">
            <w:pPr>
              <w:rPr>
                <w:rFonts w:ascii="Times New Roman" w:hAnsi="Times New Roman" w:cs="Times New Roman"/>
                <w:sz w:val="24"/>
                <w:szCs w:val="24"/>
              </w:rPr>
            </w:pPr>
            <w:r w:rsidRPr="0040640E">
              <w:rPr>
                <w:rFonts w:ascii="Times New Roman" w:hAnsi="Times New Roman" w:cs="Times New Roman"/>
                <w:sz w:val="24"/>
                <w:szCs w:val="24"/>
              </w:rPr>
              <w:t>589194</w:t>
            </w:r>
          </w:p>
        </w:tc>
      </w:tr>
      <w:tr w:rsidR="0059187C" w14:paraId="5D344353" w14:textId="77777777" w:rsidTr="00977ACE">
        <w:tc>
          <w:tcPr>
            <w:tcW w:w="3235" w:type="dxa"/>
          </w:tcPr>
          <w:p w14:paraId="754B6D9D" w14:textId="5D207EDD" w:rsidR="0059187C" w:rsidRPr="0059187C" w:rsidRDefault="0059187C" w:rsidP="003931B2">
            <w:pPr>
              <w:rPr>
                <w:rFonts w:ascii="Times New Roman" w:hAnsi="Times New Roman" w:cs="Times New Roman"/>
                <w:sz w:val="24"/>
                <w:szCs w:val="24"/>
              </w:rPr>
            </w:pPr>
            <w:r w:rsidRPr="0059187C">
              <w:rPr>
                <w:rFonts w:ascii="Times New Roman" w:hAnsi="Times New Roman" w:cs="Times New Roman"/>
                <w:sz w:val="24"/>
                <w:szCs w:val="24"/>
              </w:rPr>
              <w:t>SARIMA</w:t>
            </w:r>
          </w:p>
        </w:tc>
        <w:tc>
          <w:tcPr>
            <w:tcW w:w="3060" w:type="dxa"/>
          </w:tcPr>
          <w:p w14:paraId="69B91C57" w14:textId="39F6D2E8" w:rsidR="0059187C" w:rsidRPr="0059187C" w:rsidRDefault="0040640E" w:rsidP="003931B2">
            <w:pPr>
              <w:rPr>
                <w:rFonts w:ascii="Times New Roman" w:hAnsi="Times New Roman" w:cs="Times New Roman"/>
                <w:sz w:val="24"/>
                <w:szCs w:val="24"/>
              </w:rPr>
            </w:pPr>
            <w:r w:rsidRPr="0040640E">
              <w:rPr>
                <w:rFonts w:ascii="Times New Roman" w:hAnsi="Times New Roman" w:cs="Times New Roman"/>
                <w:sz w:val="24"/>
                <w:szCs w:val="24"/>
              </w:rPr>
              <w:t>87614</w:t>
            </w:r>
            <w:r>
              <w:rPr>
                <w:rFonts w:ascii="Times New Roman" w:hAnsi="Times New Roman" w:cs="Times New Roman"/>
                <w:sz w:val="24"/>
                <w:szCs w:val="24"/>
              </w:rPr>
              <w:t>1</w:t>
            </w:r>
          </w:p>
        </w:tc>
        <w:tc>
          <w:tcPr>
            <w:tcW w:w="3055" w:type="dxa"/>
          </w:tcPr>
          <w:p w14:paraId="7D811CA1" w14:textId="28F68D9E" w:rsidR="0059187C" w:rsidRPr="0059187C" w:rsidRDefault="00B34708" w:rsidP="003931B2">
            <w:pPr>
              <w:rPr>
                <w:rFonts w:ascii="Times New Roman" w:hAnsi="Times New Roman" w:cs="Times New Roman"/>
                <w:sz w:val="24"/>
                <w:szCs w:val="24"/>
              </w:rPr>
            </w:pPr>
            <w:r w:rsidRPr="00B34708">
              <w:rPr>
                <w:rFonts w:ascii="Times New Roman" w:hAnsi="Times New Roman" w:cs="Times New Roman"/>
                <w:sz w:val="24"/>
                <w:szCs w:val="24"/>
              </w:rPr>
              <w:t>716207</w:t>
            </w:r>
          </w:p>
        </w:tc>
      </w:tr>
      <w:tr w:rsidR="0059187C" w14:paraId="13919990" w14:textId="77777777" w:rsidTr="00977ACE">
        <w:tc>
          <w:tcPr>
            <w:tcW w:w="3235" w:type="dxa"/>
          </w:tcPr>
          <w:p w14:paraId="3907A44A" w14:textId="7537501A" w:rsidR="0059187C" w:rsidRPr="0059187C" w:rsidRDefault="0059187C" w:rsidP="003931B2">
            <w:pPr>
              <w:rPr>
                <w:rFonts w:ascii="Times New Roman" w:hAnsi="Times New Roman" w:cs="Times New Roman"/>
                <w:sz w:val="24"/>
                <w:szCs w:val="24"/>
              </w:rPr>
            </w:pPr>
            <w:r w:rsidRPr="0059187C">
              <w:rPr>
                <w:rFonts w:ascii="Times New Roman" w:hAnsi="Times New Roman" w:cs="Times New Roman"/>
                <w:sz w:val="24"/>
                <w:szCs w:val="24"/>
              </w:rPr>
              <w:t xml:space="preserve">Multivariate Linear </w:t>
            </w:r>
            <w:r>
              <w:rPr>
                <w:rFonts w:ascii="Times New Roman" w:hAnsi="Times New Roman" w:cs="Times New Roman"/>
                <w:sz w:val="24"/>
                <w:szCs w:val="24"/>
              </w:rPr>
              <w:t>Regression</w:t>
            </w:r>
          </w:p>
        </w:tc>
        <w:tc>
          <w:tcPr>
            <w:tcW w:w="3060" w:type="dxa"/>
          </w:tcPr>
          <w:p w14:paraId="75367C41" w14:textId="4F20E0FA" w:rsidR="0059187C" w:rsidRPr="0059187C" w:rsidRDefault="00B34708" w:rsidP="003931B2">
            <w:pPr>
              <w:rPr>
                <w:rFonts w:ascii="Times New Roman" w:hAnsi="Times New Roman" w:cs="Times New Roman"/>
                <w:sz w:val="24"/>
                <w:szCs w:val="24"/>
              </w:rPr>
            </w:pPr>
            <w:r w:rsidRPr="00B34708">
              <w:rPr>
                <w:rFonts w:ascii="Times New Roman" w:hAnsi="Times New Roman" w:cs="Times New Roman"/>
                <w:sz w:val="24"/>
                <w:szCs w:val="24"/>
              </w:rPr>
              <w:t>2402</w:t>
            </w:r>
            <w:r>
              <w:rPr>
                <w:rFonts w:ascii="Times New Roman" w:hAnsi="Times New Roman" w:cs="Times New Roman"/>
                <w:sz w:val="24"/>
                <w:szCs w:val="24"/>
              </w:rPr>
              <w:t>10</w:t>
            </w:r>
          </w:p>
        </w:tc>
        <w:tc>
          <w:tcPr>
            <w:tcW w:w="3055" w:type="dxa"/>
          </w:tcPr>
          <w:p w14:paraId="4649AD7E" w14:textId="3BF64F94" w:rsidR="0059187C" w:rsidRPr="0059187C" w:rsidRDefault="00B34708" w:rsidP="003931B2">
            <w:pPr>
              <w:rPr>
                <w:rFonts w:ascii="Times New Roman" w:hAnsi="Times New Roman" w:cs="Times New Roman"/>
                <w:sz w:val="24"/>
                <w:szCs w:val="24"/>
              </w:rPr>
            </w:pPr>
            <w:r w:rsidRPr="00B34708">
              <w:rPr>
                <w:rFonts w:ascii="Times New Roman" w:hAnsi="Times New Roman" w:cs="Times New Roman"/>
                <w:sz w:val="24"/>
                <w:szCs w:val="24"/>
              </w:rPr>
              <w:t>18613</w:t>
            </w:r>
            <w:r>
              <w:rPr>
                <w:rFonts w:ascii="Times New Roman" w:hAnsi="Times New Roman" w:cs="Times New Roman"/>
                <w:sz w:val="24"/>
                <w:szCs w:val="24"/>
              </w:rPr>
              <w:t>3</w:t>
            </w:r>
          </w:p>
        </w:tc>
      </w:tr>
      <w:tr w:rsidR="00480B35" w14:paraId="7C915439" w14:textId="77777777" w:rsidTr="00977ACE">
        <w:tc>
          <w:tcPr>
            <w:tcW w:w="3235" w:type="dxa"/>
          </w:tcPr>
          <w:p w14:paraId="53BCD42C" w14:textId="7EBD2012" w:rsidR="00480B35" w:rsidRPr="0059187C" w:rsidRDefault="00480B35" w:rsidP="00480B35">
            <w:pPr>
              <w:rPr>
                <w:rFonts w:ascii="Times New Roman" w:hAnsi="Times New Roman" w:cs="Times New Roman"/>
                <w:sz w:val="24"/>
                <w:szCs w:val="24"/>
              </w:rPr>
            </w:pPr>
            <w:r>
              <w:rPr>
                <w:rFonts w:ascii="Times New Roman" w:hAnsi="Times New Roman" w:cs="Times New Roman"/>
                <w:sz w:val="24"/>
                <w:szCs w:val="24"/>
              </w:rPr>
              <w:t>Random Forest</w:t>
            </w:r>
          </w:p>
        </w:tc>
        <w:tc>
          <w:tcPr>
            <w:tcW w:w="3060" w:type="dxa"/>
          </w:tcPr>
          <w:p w14:paraId="0E2471EE" w14:textId="2CE34573" w:rsidR="00480B35" w:rsidRPr="0059187C" w:rsidRDefault="00480B35" w:rsidP="00480B35">
            <w:pPr>
              <w:rPr>
                <w:rFonts w:ascii="Times New Roman" w:hAnsi="Times New Roman" w:cs="Times New Roman"/>
                <w:sz w:val="24"/>
                <w:szCs w:val="24"/>
              </w:rPr>
            </w:pPr>
            <w:r w:rsidRPr="0009030B">
              <w:rPr>
                <w:rFonts w:ascii="Times New Roman" w:hAnsi="Times New Roman" w:cs="Times New Roman"/>
                <w:sz w:val="24"/>
                <w:szCs w:val="24"/>
              </w:rPr>
              <w:t>608674</w:t>
            </w:r>
          </w:p>
        </w:tc>
        <w:tc>
          <w:tcPr>
            <w:tcW w:w="3055" w:type="dxa"/>
          </w:tcPr>
          <w:p w14:paraId="2733780D" w14:textId="25EC0A5F" w:rsidR="00480B35" w:rsidRPr="0059187C" w:rsidRDefault="00480B35" w:rsidP="00480B35">
            <w:pPr>
              <w:rPr>
                <w:rFonts w:ascii="Times New Roman" w:hAnsi="Times New Roman" w:cs="Times New Roman"/>
                <w:sz w:val="24"/>
                <w:szCs w:val="24"/>
              </w:rPr>
            </w:pPr>
            <w:r w:rsidRPr="0009030B">
              <w:rPr>
                <w:rFonts w:ascii="Times New Roman" w:hAnsi="Times New Roman" w:cs="Times New Roman"/>
                <w:sz w:val="24"/>
                <w:szCs w:val="24"/>
              </w:rPr>
              <w:t>48464</w:t>
            </w:r>
            <w:r>
              <w:rPr>
                <w:rFonts w:ascii="Times New Roman" w:hAnsi="Times New Roman" w:cs="Times New Roman"/>
                <w:sz w:val="24"/>
                <w:szCs w:val="24"/>
              </w:rPr>
              <w:t>5</w:t>
            </w:r>
          </w:p>
        </w:tc>
      </w:tr>
      <w:tr w:rsidR="00480B35" w14:paraId="0788D1B2" w14:textId="77777777" w:rsidTr="00977ACE">
        <w:tc>
          <w:tcPr>
            <w:tcW w:w="3235" w:type="dxa"/>
          </w:tcPr>
          <w:p w14:paraId="6E59162D" w14:textId="498C3DA7" w:rsidR="00480B35" w:rsidRPr="0059187C" w:rsidRDefault="00480B35" w:rsidP="00480B35">
            <w:pPr>
              <w:rPr>
                <w:rFonts w:ascii="Times New Roman" w:hAnsi="Times New Roman" w:cs="Times New Roman"/>
                <w:sz w:val="24"/>
                <w:szCs w:val="24"/>
              </w:rPr>
            </w:pPr>
            <w:r>
              <w:rPr>
                <w:rFonts w:ascii="Times New Roman" w:hAnsi="Times New Roman" w:cs="Times New Roman"/>
                <w:sz w:val="24"/>
                <w:szCs w:val="24"/>
              </w:rPr>
              <w:t>LSTM</w:t>
            </w:r>
          </w:p>
        </w:tc>
        <w:tc>
          <w:tcPr>
            <w:tcW w:w="3060" w:type="dxa"/>
          </w:tcPr>
          <w:p w14:paraId="6AB4A5C5" w14:textId="67D57832" w:rsidR="00480B35" w:rsidRPr="0059187C" w:rsidRDefault="00DE0F06" w:rsidP="00480B35">
            <w:pPr>
              <w:rPr>
                <w:rFonts w:ascii="Times New Roman" w:hAnsi="Times New Roman" w:cs="Times New Roman"/>
                <w:sz w:val="24"/>
                <w:szCs w:val="24"/>
              </w:rPr>
            </w:pPr>
            <w:r w:rsidRPr="00DE0F06">
              <w:rPr>
                <w:rFonts w:ascii="Times New Roman" w:hAnsi="Times New Roman" w:cs="Times New Roman"/>
                <w:sz w:val="24"/>
                <w:szCs w:val="24"/>
              </w:rPr>
              <w:t>2007388</w:t>
            </w:r>
          </w:p>
        </w:tc>
        <w:tc>
          <w:tcPr>
            <w:tcW w:w="3055" w:type="dxa"/>
          </w:tcPr>
          <w:p w14:paraId="2F486649" w14:textId="5FCF277C" w:rsidR="00480B35" w:rsidRPr="0059187C" w:rsidRDefault="00DE0F06" w:rsidP="00480B35">
            <w:pPr>
              <w:rPr>
                <w:rFonts w:ascii="Times New Roman" w:hAnsi="Times New Roman" w:cs="Times New Roman"/>
                <w:sz w:val="24"/>
                <w:szCs w:val="24"/>
              </w:rPr>
            </w:pPr>
            <w:r w:rsidRPr="00DE0F06">
              <w:rPr>
                <w:rFonts w:ascii="Times New Roman" w:hAnsi="Times New Roman" w:cs="Times New Roman"/>
                <w:sz w:val="24"/>
                <w:szCs w:val="24"/>
              </w:rPr>
              <w:t>1583042</w:t>
            </w:r>
          </w:p>
        </w:tc>
      </w:tr>
    </w:tbl>
    <w:p w14:paraId="22FAD628" w14:textId="2480EE16" w:rsidR="002837DB" w:rsidRDefault="00977ACE" w:rsidP="00977ACE">
      <w:pPr>
        <w:jc w:val="center"/>
        <w:rPr>
          <w:rFonts w:ascii="Times New Roman" w:hAnsi="Times New Roman" w:cs="Times New Roman"/>
          <w:sz w:val="20"/>
          <w:szCs w:val="20"/>
        </w:rPr>
      </w:pPr>
      <w:r w:rsidRPr="00977ACE">
        <w:rPr>
          <w:rFonts w:ascii="Times New Roman" w:hAnsi="Times New Roman" w:cs="Times New Roman"/>
          <w:sz w:val="20"/>
          <w:szCs w:val="20"/>
        </w:rPr>
        <w:t xml:space="preserve">Table 1: Residential </w:t>
      </w:r>
      <w:r>
        <w:rPr>
          <w:rFonts w:ascii="Times New Roman" w:hAnsi="Times New Roman" w:cs="Times New Roman"/>
          <w:sz w:val="20"/>
          <w:szCs w:val="20"/>
        </w:rPr>
        <w:t xml:space="preserve">electricity </w:t>
      </w:r>
      <w:r w:rsidRPr="00977ACE">
        <w:rPr>
          <w:rFonts w:ascii="Times New Roman" w:hAnsi="Times New Roman" w:cs="Times New Roman"/>
          <w:sz w:val="20"/>
          <w:szCs w:val="20"/>
        </w:rPr>
        <w:t>sales</w:t>
      </w:r>
      <w:r w:rsidR="00480B35">
        <w:rPr>
          <w:rFonts w:ascii="Times New Roman" w:hAnsi="Times New Roman" w:cs="Times New Roman"/>
          <w:sz w:val="20"/>
          <w:szCs w:val="20"/>
        </w:rPr>
        <w:t xml:space="preserve"> model</w:t>
      </w:r>
      <w:r w:rsidRPr="00977ACE">
        <w:rPr>
          <w:rFonts w:ascii="Times New Roman" w:hAnsi="Times New Roman" w:cs="Times New Roman"/>
          <w:sz w:val="20"/>
          <w:szCs w:val="20"/>
        </w:rPr>
        <w:t xml:space="preserve"> accuracy scores</w:t>
      </w:r>
    </w:p>
    <w:p w14:paraId="5C5AF204" w14:textId="051CCFD3" w:rsidR="00761F8F" w:rsidRDefault="002A2960" w:rsidP="00977ACE">
      <w:pPr>
        <w:rPr>
          <w:rFonts w:ascii="Times New Roman" w:hAnsi="Times New Roman" w:cs="Times New Roman"/>
          <w:b/>
          <w:bCs/>
          <w:sz w:val="28"/>
          <w:szCs w:val="28"/>
        </w:rPr>
      </w:pPr>
      <w:r>
        <w:rPr>
          <w:rFonts w:ascii="Times New Roman" w:hAnsi="Times New Roman" w:cs="Times New Roman"/>
          <w:b/>
          <w:bCs/>
          <w:sz w:val="28"/>
          <w:szCs w:val="28"/>
        </w:rPr>
        <w:t>Electricity Prices Results:</w:t>
      </w:r>
    </w:p>
    <w:p w14:paraId="3D5D8FB2" w14:textId="772CE586" w:rsidR="00F77B55" w:rsidRPr="00B41A0D" w:rsidRDefault="00F77B55" w:rsidP="005F7E23">
      <w:pPr>
        <w:spacing w:after="0"/>
        <w:rPr>
          <w:rFonts w:ascii="Times New Roman" w:hAnsi="Times New Roman" w:cs="Times New Roman"/>
          <w:sz w:val="24"/>
          <w:szCs w:val="24"/>
        </w:rPr>
      </w:pPr>
      <w:r w:rsidRPr="00F77B55">
        <w:rPr>
          <w:rFonts w:ascii="Times New Roman" w:hAnsi="Times New Roman" w:cs="Times New Roman"/>
          <w:b/>
          <w:bCs/>
          <w:sz w:val="24"/>
          <w:szCs w:val="24"/>
        </w:rPr>
        <w:lastRenderedPageBreak/>
        <w:t>Holt-Winter’s:</w:t>
      </w:r>
      <w:r>
        <w:rPr>
          <w:rFonts w:ascii="Times New Roman" w:hAnsi="Times New Roman" w:cs="Times New Roman"/>
          <w:b/>
          <w:bCs/>
          <w:sz w:val="24"/>
          <w:szCs w:val="24"/>
        </w:rPr>
        <w:t xml:space="preserve"> </w:t>
      </w:r>
      <w:bookmarkStart w:id="0" w:name="_Hlk58441473"/>
      <w:r w:rsidR="00B41A0D">
        <w:rPr>
          <w:rFonts w:ascii="Times New Roman" w:hAnsi="Times New Roman" w:cs="Times New Roman"/>
          <w:sz w:val="24"/>
          <w:szCs w:val="24"/>
        </w:rPr>
        <w:t xml:space="preserve">Using a model with additive seasonality and an additive trend, the forecasted values are shown in Figure </w:t>
      </w:r>
      <w:r w:rsidR="00E16ADF">
        <w:rPr>
          <w:rFonts w:ascii="Times New Roman" w:hAnsi="Times New Roman" w:cs="Times New Roman"/>
          <w:sz w:val="24"/>
          <w:szCs w:val="24"/>
        </w:rPr>
        <w:t>7</w:t>
      </w:r>
      <w:r w:rsidR="00B41A0D">
        <w:rPr>
          <w:rFonts w:ascii="Times New Roman" w:hAnsi="Times New Roman" w:cs="Times New Roman"/>
          <w:sz w:val="24"/>
          <w:szCs w:val="24"/>
        </w:rPr>
        <w:t>.</w:t>
      </w:r>
      <w:bookmarkEnd w:id="0"/>
    </w:p>
    <w:p w14:paraId="3C8EDD68" w14:textId="2C16404E" w:rsidR="001F0282" w:rsidRDefault="00F77B55" w:rsidP="001F0282">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ADC321" wp14:editId="04314658">
            <wp:extent cx="3186584" cy="2379980"/>
            <wp:effectExtent l="0" t="0" r="0" b="12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01779" cy="2391329"/>
                    </a:xfrm>
                    <a:prstGeom prst="rect">
                      <a:avLst/>
                    </a:prstGeom>
                  </pic:spPr>
                </pic:pic>
              </a:graphicData>
            </a:graphic>
          </wp:inline>
        </w:drawing>
      </w:r>
    </w:p>
    <w:p w14:paraId="51ABF125" w14:textId="1E17E716" w:rsidR="001F0282" w:rsidRPr="001F0282" w:rsidRDefault="001F0282" w:rsidP="001F0282">
      <w:pPr>
        <w:spacing w:after="0"/>
        <w:jc w:val="center"/>
        <w:rPr>
          <w:rFonts w:ascii="Times New Roman" w:hAnsi="Times New Roman" w:cs="Times New Roman"/>
          <w:b/>
          <w:bCs/>
          <w:sz w:val="20"/>
          <w:szCs w:val="20"/>
        </w:rPr>
      </w:pPr>
      <w:r w:rsidRPr="001F0282">
        <w:rPr>
          <w:rFonts w:ascii="Times New Roman" w:hAnsi="Times New Roman" w:cs="Times New Roman"/>
          <w:b/>
          <w:bCs/>
          <w:sz w:val="20"/>
          <w:szCs w:val="20"/>
        </w:rPr>
        <w:t>Figure</w:t>
      </w:r>
      <w:r w:rsidR="00E16ADF">
        <w:rPr>
          <w:rFonts w:ascii="Times New Roman" w:hAnsi="Times New Roman" w:cs="Times New Roman"/>
          <w:b/>
          <w:bCs/>
          <w:sz w:val="20"/>
          <w:szCs w:val="20"/>
        </w:rPr>
        <w:t xml:space="preserve"> 7</w:t>
      </w:r>
      <w:r w:rsidRPr="001F0282">
        <w:rPr>
          <w:rFonts w:ascii="Times New Roman" w:hAnsi="Times New Roman" w:cs="Times New Roman"/>
          <w:b/>
          <w:bCs/>
          <w:sz w:val="20"/>
          <w:szCs w:val="20"/>
        </w:rPr>
        <w:t xml:space="preserve">: </w:t>
      </w:r>
      <w:bookmarkStart w:id="1" w:name="_Hlk58441751"/>
      <w:r w:rsidRPr="001F0282">
        <w:rPr>
          <w:rFonts w:ascii="Times New Roman" w:hAnsi="Times New Roman" w:cs="Times New Roman"/>
          <w:b/>
          <w:bCs/>
          <w:sz w:val="20"/>
          <w:szCs w:val="20"/>
        </w:rPr>
        <w:t>Plot of Holt-Winter’s Electricity Price Model</w:t>
      </w:r>
    </w:p>
    <w:p w14:paraId="27DE0504" w14:textId="1EC0C205" w:rsidR="001F0282" w:rsidRDefault="00BB2F4A" w:rsidP="00B41A0D">
      <w:pPr>
        <w:jc w:val="center"/>
        <w:rPr>
          <w:rFonts w:ascii="Times New Roman" w:hAnsi="Times New Roman" w:cs="Times New Roman"/>
          <w:b/>
          <w:bCs/>
          <w:sz w:val="20"/>
          <w:szCs w:val="20"/>
        </w:rPr>
      </w:pPr>
      <w:r>
        <w:rPr>
          <w:rFonts w:ascii="Times New Roman" w:hAnsi="Times New Roman" w:cs="Times New Roman"/>
          <w:b/>
          <w:bCs/>
          <w:sz w:val="20"/>
          <w:szCs w:val="20"/>
        </w:rPr>
        <w:t xml:space="preserve">The </w:t>
      </w:r>
      <w:r w:rsidR="003B0AD4">
        <w:rPr>
          <w:rFonts w:ascii="Times New Roman" w:hAnsi="Times New Roman" w:cs="Times New Roman"/>
          <w:b/>
          <w:bCs/>
          <w:sz w:val="20"/>
          <w:szCs w:val="20"/>
        </w:rPr>
        <w:t>f</w:t>
      </w:r>
      <w:r>
        <w:rPr>
          <w:rFonts w:ascii="Times New Roman" w:hAnsi="Times New Roman" w:cs="Times New Roman"/>
          <w:b/>
          <w:bCs/>
          <w:sz w:val="20"/>
          <w:szCs w:val="20"/>
        </w:rPr>
        <w:t>igure depicts</w:t>
      </w:r>
      <w:r w:rsidR="001F0282" w:rsidRPr="001F0282">
        <w:rPr>
          <w:rFonts w:ascii="Times New Roman" w:hAnsi="Times New Roman" w:cs="Times New Roman"/>
          <w:b/>
          <w:bCs/>
          <w:sz w:val="20"/>
          <w:szCs w:val="20"/>
        </w:rPr>
        <w:t xml:space="preserve"> </w:t>
      </w:r>
      <w:r>
        <w:rPr>
          <w:rFonts w:ascii="Times New Roman" w:hAnsi="Times New Roman" w:cs="Times New Roman"/>
          <w:b/>
          <w:bCs/>
          <w:sz w:val="20"/>
          <w:szCs w:val="20"/>
        </w:rPr>
        <w:t xml:space="preserve">Holt-Winter’s </w:t>
      </w:r>
      <w:r w:rsidR="001F0282" w:rsidRPr="001F0282">
        <w:rPr>
          <w:rFonts w:ascii="Times New Roman" w:hAnsi="Times New Roman" w:cs="Times New Roman"/>
          <w:b/>
          <w:bCs/>
          <w:sz w:val="20"/>
          <w:szCs w:val="20"/>
        </w:rPr>
        <w:t>predictions</w:t>
      </w:r>
      <w:r>
        <w:rPr>
          <w:rFonts w:ascii="Times New Roman" w:hAnsi="Times New Roman" w:cs="Times New Roman"/>
          <w:b/>
          <w:bCs/>
          <w:sz w:val="20"/>
          <w:szCs w:val="20"/>
        </w:rPr>
        <w:t xml:space="preserve"> </w:t>
      </w:r>
      <w:r w:rsidR="001F0282" w:rsidRPr="001F0282">
        <w:rPr>
          <w:rFonts w:ascii="Times New Roman" w:hAnsi="Times New Roman" w:cs="Times New Roman"/>
          <w:b/>
          <w:bCs/>
          <w:sz w:val="20"/>
          <w:szCs w:val="20"/>
        </w:rPr>
        <w:t xml:space="preserve">against actual </w:t>
      </w:r>
      <w:r w:rsidR="00F77B55">
        <w:rPr>
          <w:rFonts w:ascii="Times New Roman" w:hAnsi="Times New Roman" w:cs="Times New Roman"/>
          <w:b/>
          <w:bCs/>
          <w:sz w:val="20"/>
          <w:szCs w:val="20"/>
        </w:rPr>
        <w:t>v</w:t>
      </w:r>
      <w:r w:rsidR="001F0282" w:rsidRPr="001F0282">
        <w:rPr>
          <w:rFonts w:ascii="Times New Roman" w:hAnsi="Times New Roman" w:cs="Times New Roman"/>
          <w:b/>
          <w:bCs/>
          <w:sz w:val="20"/>
          <w:szCs w:val="20"/>
        </w:rPr>
        <w:t>alues</w:t>
      </w:r>
    </w:p>
    <w:bookmarkEnd w:id="1"/>
    <w:p w14:paraId="5AF79C8E" w14:textId="6F234EBF" w:rsidR="00BB2F4A" w:rsidRDefault="00B41A0D" w:rsidP="00BB2F4A">
      <w:pPr>
        <w:spacing w:after="0"/>
        <w:rPr>
          <w:rFonts w:ascii="Times New Roman" w:hAnsi="Times New Roman" w:cs="Times New Roman"/>
          <w:sz w:val="24"/>
          <w:szCs w:val="24"/>
        </w:rPr>
      </w:pPr>
      <w:r w:rsidRPr="00B41A0D">
        <w:rPr>
          <w:rFonts w:ascii="Times New Roman" w:hAnsi="Times New Roman" w:cs="Times New Roman"/>
          <w:b/>
          <w:bCs/>
          <w:sz w:val="24"/>
          <w:szCs w:val="24"/>
        </w:rPr>
        <w:t>Seasonal ARIMA:</w:t>
      </w:r>
      <w:r>
        <w:rPr>
          <w:rFonts w:ascii="Times New Roman" w:hAnsi="Times New Roman" w:cs="Times New Roman"/>
          <w:b/>
          <w:bCs/>
          <w:sz w:val="24"/>
          <w:szCs w:val="24"/>
        </w:rPr>
        <w:t xml:space="preserve"> </w:t>
      </w:r>
      <w:r>
        <w:rPr>
          <w:rFonts w:ascii="Times New Roman" w:hAnsi="Times New Roman" w:cs="Times New Roman"/>
          <w:sz w:val="24"/>
          <w:szCs w:val="24"/>
        </w:rPr>
        <w:t xml:space="preserve">Best model found using auto_arima from the pmdarima module is </w:t>
      </w:r>
      <w:r w:rsidRPr="00B41A0D">
        <w:rPr>
          <w:rFonts w:ascii="Times New Roman" w:hAnsi="Times New Roman" w:cs="Times New Roman"/>
          <w:sz w:val="24"/>
          <w:szCs w:val="24"/>
        </w:rPr>
        <w:t>ARIMA(0,0,0)(1,1,0)[12]</w:t>
      </w:r>
      <w:r>
        <w:rPr>
          <w:rFonts w:ascii="Times New Roman" w:hAnsi="Times New Roman" w:cs="Times New Roman"/>
          <w:sz w:val="24"/>
          <w:szCs w:val="24"/>
        </w:rPr>
        <w:t xml:space="preserve">. </w:t>
      </w:r>
      <w:r w:rsidR="00BB2F4A">
        <w:rPr>
          <w:rFonts w:ascii="Times New Roman" w:hAnsi="Times New Roman" w:cs="Times New Roman"/>
          <w:sz w:val="24"/>
          <w:szCs w:val="24"/>
        </w:rPr>
        <w:t xml:space="preserve">Figure </w:t>
      </w:r>
      <w:r w:rsidR="00E16ADF">
        <w:rPr>
          <w:rFonts w:ascii="Times New Roman" w:hAnsi="Times New Roman" w:cs="Times New Roman"/>
          <w:sz w:val="24"/>
          <w:szCs w:val="24"/>
        </w:rPr>
        <w:t>8</w:t>
      </w:r>
      <w:r w:rsidR="00BB2F4A">
        <w:rPr>
          <w:rFonts w:ascii="Times New Roman" w:hAnsi="Times New Roman" w:cs="Times New Roman"/>
          <w:sz w:val="24"/>
          <w:szCs w:val="24"/>
        </w:rPr>
        <w:t xml:space="preserve"> shows the predicted values against the actual values. </w:t>
      </w:r>
    </w:p>
    <w:p w14:paraId="003A554E" w14:textId="67DD0AAE" w:rsidR="00BB2F4A" w:rsidRDefault="00BB2F4A" w:rsidP="00BB2F4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203D0F" wp14:editId="5D7836D9">
            <wp:extent cx="3238101" cy="2418457"/>
            <wp:effectExtent l="0" t="0" r="635" b="127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68672" cy="2441290"/>
                    </a:xfrm>
                    <a:prstGeom prst="rect">
                      <a:avLst/>
                    </a:prstGeom>
                  </pic:spPr>
                </pic:pic>
              </a:graphicData>
            </a:graphic>
          </wp:inline>
        </w:drawing>
      </w:r>
    </w:p>
    <w:p w14:paraId="25EFABF9" w14:textId="29A0D0D5" w:rsidR="00BB2F4A" w:rsidRDefault="00BB2F4A" w:rsidP="00BB2F4A">
      <w:pPr>
        <w:spacing w:after="0"/>
        <w:jc w:val="center"/>
        <w:rPr>
          <w:rFonts w:ascii="Times New Roman" w:hAnsi="Times New Roman" w:cs="Times New Roman"/>
          <w:b/>
          <w:bCs/>
          <w:sz w:val="20"/>
          <w:szCs w:val="20"/>
        </w:rPr>
      </w:pPr>
      <w:r w:rsidRPr="00BB2F4A">
        <w:rPr>
          <w:rFonts w:ascii="Times New Roman" w:hAnsi="Times New Roman" w:cs="Times New Roman"/>
          <w:b/>
          <w:bCs/>
          <w:sz w:val="20"/>
          <w:szCs w:val="20"/>
        </w:rPr>
        <w:t xml:space="preserve">Figure </w:t>
      </w:r>
      <w:r w:rsidR="00E16ADF">
        <w:rPr>
          <w:rFonts w:ascii="Times New Roman" w:hAnsi="Times New Roman" w:cs="Times New Roman"/>
          <w:b/>
          <w:bCs/>
          <w:sz w:val="20"/>
          <w:szCs w:val="20"/>
        </w:rPr>
        <w:t>8</w:t>
      </w:r>
      <w:r w:rsidRPr="00BB2F4A">
        <w:rPr>
          <w:rFonts w:ascii="Times New Roman" w:hAnsi="Times New Roman" w:cs="Times New Roman"/>
          <w:b/>
          <w:bCs/>
          <w:sz w:val="20"/>
          <w:szCs w:val="20"/>
        </w:rPr>
        <w:t>:</w:t>
      </w:r>
      <w:r>
        <w:rPr>
          <w:rFonts w:ascii="Times New Roman" w:hAnsi="Times New Roman" w:cs="Times New Roman"/>
          <w:b/>
          <w:bCs/>
          <w:sz w:val="20"/>
          <w:szCs w:val="20"/>
        </w:rPr>
        <w:t xml:space="preserve"> </w:t>
      </w:r>
      <w:bookmarkStart w:id="2" w:name="_Hlk58442174"/>
      <w:r>
        <w:rPr>
          <w:rFonts w:ascii="Times New Roman" w:hAnsi="Times New Roman" w:cs="Times New Roman"/>
          <w:b/>
          <w:bCs/>
          <w:sz w:val="20"/>
          <w:szCs w:val="20"/>
        </w:rPr>
        <w:t>Plot of SARIMA Electricity Price Model</w:t>
      </w:r>
    </w:p>
    <w:p w14:paraId="309E4D88" w14:textId="049F4A04" w:rsidR="00BB2F4A" w:rsidRDefault="00BB2F4A" w:rsidP="00BB2F4A">
      <w:pPr>
        <w:jc w:val="center"/>
        <w:rPr>
          <w:rFonts w:ascii="Times New Roman" w:hAnsi="Times New Roman" w:cs="Times New Roman"/>
          <w:b/>
          <w:bCs/>
          <w:sz w:val="20"/>
          <w:szCs w:val="20"/>
        </w:rPr>
      </w:pPr>
      <w:r>
        <w:rPr>
          <w:rFonts w:ascii="Times New Roman" w:hAnsi="Times New Roman" w:cs="Times New Roman"/>
          <w:b/>
          <w:bCs/>
          <w:sz w:val="20"/>
          <w:szCs w:val="20"/>
        </w:rPr>
        <w:t>The figure depicts SARIMA predicted values against actual values</w:t>
      </w:r>
    </w:p>
    <w:bookmarkEnd w:id="2"/>
    <w:p w14:paraId="6DE73B24" w14:textId="7DD86076" w:rsidR="00BB2F4A" w:rsidRDefault="00BB2F4A" w:rsidP="00BB2F4A">
      <w:pPr>
        <w:rPr>
          <w:rFonts w:ascii="Times New Roman" w:hAnsi="Times New Roman" w:cs="Times New Roman"/>
          <w:sz w:val="24"/>
          <w:szCs w:val="24"/>
        </w:rPr>
      </w:pPr>
      <w:r>
        <w:rPr>
          <w:rFonts w:ascii="Times New Roman" w:hAnsi="Times New Roman" w:cs="Times New Roman"/>
          <w:b/>
          <w:bCs/>
          <w:sz w:val="24"/>
          <w:szCs w:val="24"/>
        </w:rPr>
        <w:t xml:space="preserve">Multivariate Linear Regression: </w:t>
      </w:r>
      <w:bookmarkStart w:id="3" w:name="_Hlk58442230"/>
      <w:r w:rsidRPr="00BB2F4A">
        <w:rPr>
          <w:rFonts w:ascii="Times New Roman" w:hAnsi="Times New Roman" w:cs="Times New Roman"/>
          <w:sz w:val="24"/>
          <w:szCs w:val="24"/>
        </w:rPr>
        <w:t>The model parameters are as follows: Coefficients</w:t>
      </w:r>
      <w:r>
        <w:rPr>
          <w:rFonts w:ascii="Times New Roman" w:hAnsi="Times New Roman" w:cs="Times New Roman"/>
          <w:sz w:val="24"/>
          <w:szCs w:val="24"/>
        </w:rPr>
        <w:t xml:space="preserve"> </w:t>
      </w:r>
      <w:r w:rsidRPr="00BB2F4A">
        <w:rPr>
          <w:rFonts w:ascii="Times New Roman" w:hAnsi="Times New Roman" w:cs="Times New Roman"/>
          <w:sz w:val="24"/>
          <w:szCs w:val="24"/>
        </w:rPr>
        <w:t>[ 1.35713237e-05</w:t>
      </w:r>
      <w:r w:rsidR="00AD4CF6">
        <w:rPr>
          <w:rFonts w:ascii="Times New Roman" w:hAnsi="Times New Roman" w:cs="Times New Roman"/>
          <w:sz w:val="24"/>
          <w:szCs w:val="24"/>
        </w:rPr>
        <w:t xml:space="preserve">, </w:t>
      </w:r>
      <w:r w:rsidRPr="00BB2F4A">
        <w:rPr>
          <w:rFonts w:ascii="Times New Roman" w:hAnsi="Times New Roman" w:cs="Times New Roman"/>
          <w:sz w:val="24"/>
          <w:szCs w:val="24"/>
        </w:rPr>
        <w:t>-2.38566585e-06</w:t>
      </w:r>
      <w:r w:rsidR="00AD4CF6">
        <w:rPr>
          <w:rFonts w:ascii="Times New Roman" w:hAnsi="Times New Roman" w:cs="Times New Roman"/>
          <w:sz w:val="24"/>
          <w:szCs w:val="24"/>
        </w:rPr>
        <w:t>,</w:t>
      </w:r>
      <w:r w:rsidRPr="00BB2F4A">
        <w:rPr>
          <w:rFonts w:ascii="Times New Roman" w:hAnsi="Times New Roman" w:cs="Times New Roman"/>
          <w:sz w:val="24"/>
          <w:szCs w:val="24"/>
        </w:rPr>
        <w:t xml:space="preserve"> 3.65098538e-08]</w:t>
      </w:r>
      <w:r>
        <w:rPr>
          <w:rFonts w:ascii="Times New Roman" w:hAnsi="Times New Roman" w:cs="Times New Roman"/>
          <w:sz w:val="24"/>
          <w:szCs w:val="24"/>
        </w:rPr>
        <w:t xml:space="preserve">, Intercept: </w:t>
      </w:r>
      <w:r w:rsidRPr="00BB2F4A">
        <w:rPr>
          <w:rFonts w:ascii="Times New Roman" w:hAnsi="Times New Roman" w:cs="Times New Roman"/>
          <w:sz w:val="24"/>
          <w:szCs w:val="24"/>
        </w:rPr>
        <w:t>[17.003786976779438]</w:t>
      </w:r>
      <w:r>
        <w:rPr>
          <w:rFonts w:ascii="Times New Roman" w:hAnsi="Times New Roman" w:cs="Times New Roman"/>
          <w:sz w:val="24"/>
          <w:szCs w:val="24"/>
        </w:rPr>
        <w:t>, and Coefficient of determination: [</w:t>
      </w:r>
      <w:r w:rsidRPr="00BB2F4A">
        <w:rPr>
          <w:rFonts w:ascii="Times New Roman" w:hAnsi="Times New Roman" w:cs="Times New Roman"/>
          <w:sz w:val="24"/>
          <w:szCs w:val="24"/>
        </w:rPr>
        <w:t>0.837</w:t>
      </w:r>
      <w:r>
        <w:rPr>
          <w:rFonts w:ascii="Times New Roman" w:hAnsi="Times New Roman" w:cs="Times New Roman"/>
          <w:sz w:val="24"/>
          <w:szCs w:val="24"/>
        </w:rPr>
        <w:t xml:space="preserve">]. The forecasted values are shown in figure </w:t>
      </w:r>
      <w:bookmarkEnd w:id="3"/>
      <w:r w:rsidR="00E16ADF">
        <w:rPr>
          <w:rFonts w:ascii="Times New Roman" w:hAnsi="Times New Roman" w:cs="Times New Roman"/>
          <w:sz w:val="24"/>
          <w:szCs w:val="24"/>
        </w:rPr>
        <w:t>9</w:t>
      </w:r>
      <w:r>
        <w:rPr>
          <w:rFonts w:ascii="Times New Roman" w:hAnsi="Times New Roman" w:cs="Times New Roman"/>
          <w:sz w:val="24"/>
          <w:szCs w:val="24"/>
        </w:rPr>
        <w:t>.</w:t>
      </w:r>
    </w:p>
    <w:p w14:paraId="7DB2F58D" w14:textId="5C3A07C9" w:rsidR="00BB2F4A" w:rsidRPr="002E385E" w:rsidRDefault="00AD4CF6" w:rsidP="002E385E">
      <w:pPr>
        <w:spacing w:after="0"/>
        <w:jc w:val="center"/>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39498548" wp14:editId="5859D434">
            <wp:extent cx="3263103" cy="2437130"/>
            <wp:effectExtent l="0" t="0" r="0" b="127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80835" cy="2450373"/>
                    </a:xfrm>
                    <a:prstGeom prst="rect">
                      <a:avLst/>
                    </a:prstGeom>
                  </pic:spPr>
                </pic:pic>
              </a:graphicData>
            </a:graphic>
          </wp:inline>
        </w:drawing>
      </w:r>
    </w:p>
    <w:p w14:paraId="38A6D3F0" w14:textId="20B50AF9" w:rsidR="002E385E" w:rsidRDefault="002E385E" w:rsidP="002E385E">
      <w:pPr>
        <w:spacing w:after="0"/>
        <w:jc w:val="center"/>
        <w:rPr>
          <w:rFonts w:ascii="Times New Roman" w:hAnsi="Times New Roman" w:cs="Times New Roman"/>
          <w:b/>
          <w:bCs/>
          <w:sz w:val="20"/>
          <w:szCs w:val="20"/>
        </w:rPr>
      </w:pPr>
      <w:r w:rsidRPr="002E385E">
        <w:rPr>
          <w:rFonts w:ascii="Times New Roman" w:hAnsi="Times New Roman" w:cs="Times New Roman"/>
          <w:b/>
          <w:bCs/>
          <w:sz w:val="20"/>
          <w:szCs w:val="20"/>
        </w:rPr>
        <w:t xml:space="preserve">Figure </w:t>
      </w:r>
      <w:r w:rsidR="00E16ADF">
        <w:rPr>
          <w:rFonts w:ascii="Times New Roman" w:hAnsi="Times New Roman" w:cs="Times New Roman"/>
          <w:b/>
          <w:bCs/>
          <w:sz w:val="20"/>
          <w:szCs w:val="20"/>
        </w:rPr>
        <w:t>9</w:t>
      </w:r>
      <w:r>
        <w:rPr>
          <w:rFonts w:ascii="Times New Roman" w:hAnsi="Times New Roman" w:cs="Times New Roman"/>
          <w:b/>
          <w:bCs/>
          <w:sz w:val="20"/>
          <w:szCs w:val="20"/>
        </w:rPr>
        <w:t>: Plot of Linear Regression Model</w:t>
      </w:r>
      <w:r w:rsidR="00E56A9F">
        <w:rPr>
          <w:rFonts w:ascii="Times New Roman" w:hAnsi="Times New Roman" w:cs="Times New Roman"/>
          <w:b/>
          <w:bCs/>
          <w:sz w:val="20"/>
          <w:szCs w:val="20"/>
        </w:rPr>
        <w:t xml:space="preserve"> for Electricity Price</w:t>
      </w:r>
    </w:p>
    <w:p w14:paraId="06361488" w14:textId="0D58F910" w:rsidR="002E385E" w:rsidRDefault="002E385E" w:rsidP="002E385E">
      <w:pPr>
        <w:spacing w:after="0"/>
        <w:jc w:val="center"/>
        <w:rPr>
          <w:rFonts w:ascii="Times New Roman" w:hAnsi="Times New Roman" w:cs="Times New Roman"/>
          <w:b/>
          <w:bCs/>
          <w:sz w:val="20"/>
          <w:szCs w:val="20"/>
        </w:rPr>
      </w:pPr>
      <w:r>
        <w:rPr>
          <w:rFonts w:ascii="Times New Roman" w:hAnsi="Times New Roman" w:cs="Times New Roman"/>
          <w:b/>
          <w:bCs/>
          <w:sz w:val="20"/>
          <w:szCs w:val="20"/>
        </w:rPr>
        <w:t>The figure shows the Multivariate Linear Regression predictions against actual values</w:t>
      </w:r>
    </w:p>
    <w:p w14:paraId="2957A212" w14:textId="323ED8E5" w:rsidR="002E385E" w:rsidRDefault="002E385E" w:rsidP="002E385E">
      <w:pPr>
        <w:spacing w:before="240" w:after="0"/>
        <w:rPr>
          <w:rFonts w:ascii="Times New Roman" w:hAnsi="Times New Roman" w:cs="Times New Roman"/>
          <w:sz w:val="24"/>
          <w:szCs w:val="24"/>
        </w:rPr>
      </w:pPr>
      <w:r>
        <w:rPr>
          <w:rFonts w:ascii="Times New Roman" w:hAnsi="Times New Roman" w:cs="Times New Roman"/>
          <w:b/>
          <w:bCs/>
          <w:sz w:val="24"/>
          <w:szCs w:val="24"/>
        </w:rPr>
        <w:t xml:space="preserve">Random Forest Regressor: </w:t>
      </w:r>
      <w:r w:rsidR="003B0AD4">
        <w:rPr>
          <w:rFonts w:ascii="Times New Roman" w:hAnsi="Times New Roman" w:cs="Times New Roman"/>
          <w:sz w:val="24"/>
          <w:szCs w:val="24"/>
        </w:rPr>
        <w:t xml:space="preserve">Figure </w:t>
      </w:r>
      <w:r w:rsidR="00E16ADF">
        <w:rPr>
          <w:rFonts w:ascii="Times New Roman" w:hAnsi="Times New Roman" w:cs="Times New Roman"/>
          <w:sz w:val="24"/>
          <w:szCs w:val="24"/>
        </w:rPr>
        <w:t>10</w:t>
      </w:r>
      <w:r w:rsidR="003B0AD4">
        <w:rPr>
          <w:rFonts w:ascii="Times New Roman" w:hAnsi="Times New Roman" w:cs="Times New Roman"/>
          <w:sz w:val="24"/>
          <w:szCs w:val="24"/>
        </w:rPr>
        <w:t xml:space="preserve"> shows the forecasted values u</w:t>
      </w:r>
      <w:r w:rsidR="003B0AD4" w:rsidRPr="003B0AD4">
        <w:rPr>
          <w:rFonts w:ascii="Times New Roman" w:hAnsi="Times New Roman" w:cs="Times New Roman"/>
          <w:sz w:val="24"/>
          <w:szCs w:val="24"/>
        </w:rPr>
        <w:t>sing 100 tre</w:t>
      </w:r>
      <w:r w:rsidR="003B0AD4">
        <w:rPr>
          <w:rFonts w:ascii="Times New Roman" w:hAnsi="Times New Roman" w:cs="Times New Roman"/>
          <w:sz w:val="24"/>
          <w:szCs w:val="24"/>
        </w:rPr>
        <w:t>e</w:t>
      </w:r>
      <w:r w:rsidR="003B0AD4" w:rsidRPr="003B0AD4">
        <w:rPr>
          <w:rFonts w:ascii="Times New Roman" w:hAnsi="Times New Roman" w:cs="Times New Roman"/>
          <w:sz w:val="24"/>
          <w:szCs w:val="24"/>
        </w:rPr>
        <w:t xml:space="preserve">s </w:t>
      </w:r>
      <w:r w:rsidR="003B0AD4">
        <w:rPr>
          <w:rFonts w:ascii="Times New Roman" w:hAnsi="Times New Roman" w:cs="Times New Roman"/>
          <w:sz w:val="24"/>
          <w:szCs w:val="24"/>
        </w:rPr>
        <w:t>before averaging the predictions.</w:t>
      </w:r>
    </w:p>
    <w:p w14:paraId="4B4B7B4A" w14:textId="5FCC4B6E" w:rsidR="00480B35" w:rsidRPr="002E385E" w:rsidRDefault="00AD4CF6" w:rsidP="00480B35">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769DA4" wp14:editId="5EE43735">
            <wp:extent cx="3181350" cy="2376070"/>
            <wp:effectExtent l="0" t="0" r="0" b="571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97644" cy="2388240"/>
                    </a:xfrm>
                    <a:prstGeom prst="rect">
                      <a:avLst/>
                    </a:prstGeom>
                  </pic:spPr>
                </pic:pic>
              </a:graphicData>
            </a:graphic>
          </wp:inline>
        </w:drawing>
      </w:r>
    </w:p>
    <w:p w14:paraId="1E6C0CFF" w14:textId="27494E98" w:rsidR="002E385E" w:rsidRPr="00480B35" w:rsidRDefault="00480B35" w:rsidP="002E385E">
      <w:pPr>
        <w:spacing w:after="0"/>
        <w:jc w:val="center"/>
        <w:rPr>
          <w:rFonts w:ascii="Times New Roman" w:hAnsi="Times New Roman" w:cs="Times New Roman"/>
          <w:b/>
          <w:bCs/>
          <w:sz w:val="20"/>
          <w:szCs w:val="20"/>
        </w:rPr>
      </w:pPr>
      <w:r w:rsidRPr="00480B35">
        <w:rPr>
          <w:rFonts w:ascii="Times New Roman" w:hAnsi="Times New Roman" w:cs="Times New Roman"/>
          <w:b/>
          <w:bCs/>
          <w:sz w:val="20"/>
          <w:szCs w:val="20"/>
        </w:rPr>
        <w:t xml:space="preserve">Figure </w:t>
      </w:r>
      <w:r w:rsidR="00E16ADF">
        <w:rPr>
          <w:rFonts w:ascii="Times New Roman" w:hAnsi="Times New Roman" w:cs="Times New Roman"/>
          <w:b/>
          <w:bCs/>
          <w:sz w:val="20"/>
          <w:szCs w:val="20"/>
        </w:rPr>
        <w:t>10</w:t>
      </w:r>
      <w:r w:rsidRPr="00480B35">
        <w:rPr>
          <w:rFonts w:ascii="Times New Roman" w:hAnsi="Times New Roman" w:cs="Times New Roman"/>
          <w:b/>
          <w:bCs/>
          <w:sz w:val="20"/>
          <w:szCs w:val="20"/>
        </w:rPr>
        <w:t>: Plot of Random Forest Regressor</w:t>
      </w:r>
      <w:r w:rsidR="000853EF">
        <w:rPr>
          <w:rFonts w:ascii="Times New Roman" w:hAnsi="Times New Roman" w:cs="Times New Roman"/>
          <w:b/>
          <w:bCs/>
          <w:sz w:val="20"/>
          <w:szCs w:val="20"/>
        </w:rPr>
        <w:t xml:space="preserve"> electricity price model</w:t>
      </w:r>
    </w:p>
    <w:p w14:paraId="3FAF8DC5" w14:textId="10036377" w:rsidR="00480B35" w:rsidRPr="00480B35" w:rsidRDefault="00480B35" w:rsidP="002E385E">
      <w:pPr>
        <w:spacing w:after="0"/>
        <w:jc w:val="center"/>
        <w:rPr>
          <w:rFonts w:ascii="Times New Roman" w:hAnsi="Times New Roman" w:cs="Times New Roman"/>
          <w:b/>
          <w:bCs/>
          <w:sz w:val="20"/>
          <w:szCs w:val="20"/>
        </w:rPr>
      </w:pPr>
      <w:r w:rsidRPr="00480B35">
        <w:rPr>
          <w:rFonts w:ascii="Times New Roman" w:hAnsi="Times New Roman" w:cs="Times New Roman"/>
          <w:b/>
          <w:bCs/>
          <w:sz w:val="20"/>
          <w:szCs w:val="20"/>
        </w:rPr>
        <w:t>The figure shows Random forest predictions against actual values.</w:t>
      </w:r>
    </w:p>
    <w:p w14:paraId="1F34631A" w14:textId="5F64893C" w:rsidR="001F0282" w:rsidRPr="00422292" w:rsidRDefault="00480B35" w:rsidP="00422292">
      <w:pPr>
        <w:spacing w:before="240" w:after="0"/>
        <w:rPr>
          <w:rFonts w:ascii="Times New Roman" w:hAnsi="Times New Roman" w:cs="Times New Roman"/>
          <w:sz w:val="24"/>
          <w:szCs w:val="24"/>
        </w:rPr>
      </w:pPr>
      <w:r>
        <w:rPr>
          <w:rFonts w:ascii="Times New Roman" w:hAnsi="Times New Roman" w:cs="Times New Roman"/>
          <w:b/>
          <w:bCs/>
          <w:sz w:val="24"/>
          <w:szCs w:val="24"/>
        </w:rPr>
        <w:t>Long Short-Term Memory:</w:t>
      </w:r>
      <w:r w:rsidR="00E16ADF">
        <w:rPr>
          <w:rFonts w:ascii="Times New Roman" w:hAnsi="Times New Roman" w:cs="Times New Roman"/>
          <w:b/>
          <w:bCs/>
          <w:sz w:val="24"/>
          <w:szCs w:val="24"/>
        </w:rPr>
        <w:t xml:space="preserve"> </w:t>
      </w:r>
      <w:r w:rsidR="00E16ADF" w:rsidRPr="00422292">
        <w:rPr>
          <w:rFonts w:ascii="Times New Roman" w:hAnsi="Times New Roman" w:cs="Times New Roman"/>
          <w:sz w:val="24"/>
          <w:szCs w:val="24"/>
        </w:rPr>
        <w:t>Figure 11</w:t>
      </w:r>
      <w:r w:rsidR="00422292">
        <w:rPr>
          <w:rFonts w:ascii="Times New Roman" w:hAnsi="Times New Roman" w:cs="Times New Roman"/>
          <w:sz w:val="24"/>
          <w:szCs w:val="24"/>
        </w:rPr>
        <w:t xml:space="preserve"> shows the predicted values using LSTM model with the following parameters: </w:t>
      </w:r>
      <w:r w:rsidR="00422292" w:rsidRPr="00422292">
        <w:rPr>
          <w:rFonts w:ascii="Times New Roman" w:hAnsi="Times New Roman" w:cs="Times New Roman"/>
          <w:sz w:val="24"/>
          <w:szCs w:val="24"/>
        </w:rPr>
        <w:t>4</w:t>
      </w:r>
      <w:r w:rsidR="00422292">
        <w:rPr>
          <w:rFonts w:ascii="Times New Roman" w:hAnsi="Times New Roman" w:cs="Times New Roman"/>
          <w:sz w:val="24"/>
          <w:szCs w:val="24"/>
        </w:rPr>
        <w:t xml:space="preserve"> </w:t>
      </w:r>
      <w:r w:rsidR="00422292" w:rsidRPr="00422292">
        <w:rPr>
          <w:rFonts w:ascii="Times New Roman" w:hAnsi="Times New Roman" w:cs="Times New Roman"/>
          <w:sz w:val="24"/>
          <w:szCs w:val="24"/>
        </w:rPr>
        <w:t>neurons</w:t>
      </w:r>
      <w:r w:rsidR="00422292">
        <w:rPr>
          <w:rFonts w:ascii="Times New Roman" w:hAnsi="Times New Roman" w:cs="Times New Roman"/>
          <w:sz w:val="24"/>
          <w:szCs w:val="24"/>
        </w:rPr>
        <w:t xml:space="preserve">, batch size of 1 and </w:t>
      </w:r>
      <w:r w:rsidR="002F4284">
        <w:rPr>
          <w:rFonts w:ascii="Times New Roman" w:hAnsi="Times New Roman" w:cs="Times New Roman"/>
          <w:sz w:val="24"/>
          <w:szCs w:val="24"/>
        </w:rPr>
        <w:t>3</w:t>
      </w:r>
      <w:r w:rsidR="00422292">
        <w:rPr>
          <w:rFonts w:ascii="Times New Roman" w:hAnsi="Times New Roman" w:cs="Times New Roman"/>
          <w:sz w:val="24"/>
          <w:szCs w:val="24"/>
        </w:rPr>
        <w:t xml:space="preserve"> </w:t>
      </w:r>
      <w:r w:rsidR="00422292" w:rsidRPr="00422292">
        <w:rPr>
          <w:rFonts w:ascii="Times New Roman" w:hAnsi="Times New Roman" w:cs="Times New Roman"/>
          <w:sz w:val="24"/>
          <w:szCs w:val="24"/>
        </w:rPr>
        <w:t>epoch</w:t>
      </w:r>
      <w:r w:rsidR="002F4284">
        <w:rPr>
          <w:rFonts w:ascii="Times New Roman" w:hAnsi="Times New Roman" w:cs="Times New Roman"/>
          <w:sz w:val="24"/>
          <w:szCs w:val="24"/>
        </w:rPr>
        <w:t>e</w:t>
      </w:r>
      <w:r w:rsidR="00422292">
        <w:rPr>
          <w:rFonts w:ascii="Times New Roman" w:hAnsi="Times New Roman" w:cs="Times New Roman"/>
          <w:sz w:val="24"/>
          <w:szCs w:val="24"/>
        </w:rPr>
        <w:t>s.</w:t>
      </w:r>
    </w:p>
    <w:p w14:paraId="394BB824" w14:textId="4E32751C" w:rsidR="002A2960" w:rsidRPr="00422292" w:rsidRDefault="00422292" w:rsidP="00422292">
      <w:pPr>
        <w:spacing w:after="0"/>
        <w:jc w:val="center"/>
        <w:rPr>
          <w:rFonts w:ascii="Times New Roman" w:hAnsi="Times New Roman" w:cs="Times New Roman"/>
          <w:b/>
          <w:bCs/>
          <w:sz w:val="20"/>
          <w:szCs w:val="20"/>
        </w:rPr>
      </w:pPr>
      <w:r w:rsidRPr="00422292">
        <w:rPr>
          <w:rFonts w:ascii="Times New Roman" w:hAnsi="Times New Roman" w:cs="Times New Roman"/>
          <w:b/>
          <w:bCs/>
          <w:noProof/>
          <w:sz w:val="20"/>
          <w:szCs w:val="20"/>
        </w:rPr>
        <w:lastRenderedPageBreak/>
        <w:drawing>
          <wp:inline distT="0" distB="0" distL="0" distR="0" wp14:anchorId="0779AD43" wp14:editId="4C73618C">
            <wp:extent cx="3190875" cy="2383185"/>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04762" cy="2393557"/>
                    </a:xfrm>
                    <a:prstGeom prst="rect">
                      <a:avLst/>
                    </a:prstGeom>
                  </pic:spPr>
                </pic:pic>
              </a:graphicData>
            </a:graphic>
          </wp:inline>
        </w:drawing>
      </w:r>
    </w:p>
    <w:p w14:paraId="00C3A0A5" w14:textId="1D17A849" w:rsidR="00422292" w:rsidRDefault="00422292" w:rsidP="00422292">
      <w:pPr>
        <w:spacing w:after="0"/>
        <w:jc w:val="center"/>
        <w:rPr>
          <w:rFonts w:ascii="Times New Roman" w:hAnsi="Times New Roman" w:cs="Times New Roman"/>
          <w:b/>
          <w:bCs/>
          <w:sz w:val="20"/>
          <w:szCs w:val="20"/>
        </w:rPr>
      </w:pPr>
      <w:r w:rsidRPr="00422292">
        <w:rPr>
          <w:rFonts w:ascii="Times New Roman" w:hAnsi="Times New Roman" w:cs="Times New Roman"/>
          <w:b/>
          <w:bCs/>
          <w:sz w:val="20"/>
          <w:szCs w:val="20"/>
        </w:rPr>
        <w:t>Figure 11:</w:t>
      </w:r>
      <w:r>
        <w:rPr>
          <w:rFonts w:ascii="Times New Roman" w:hAnsi="Times New Roman" w:cs="Times New Roman"/>
          <w:b/>
          <w:bCs/>
          <w:sz w:val="20"/>
          <w:szCs w:val="20"/>
        </w:rPr>
        <w:t xml:space="preserve"> Plot of LSTM model for electricity price</w:t>
      </w:r>
    </w:p>
    <w:p w14:paraId="2F9FB271" w14:textId="7DBC1D68" w:rsidR="00422292" w:rsidRPr="00422292" w:rsidRDefault="00422292" w:rsidP="00422292">
      <w:pPr>
        <w:spacing w:after="0"/>
        <w:jc w:val="center"/>
        <w:rPr>
          <w:rFonts w:ascii="Times New Roman" w:hAnsi="Times New Roman" w:cs="Times New Roman"/>
          <w:b/>
          <w:bCs/>
          <w:sz w:val="20"/>
          <w:szCs w:val="20"/>
        </w:rPr>
      </w:pPr>
      <w:r>
        <w:rPr>
          <w:rFonts w:ascii="Times New Roman" w:hAnsi="Times New Roman" w:cs="Times New Roman"/>
          <w:b/>
          <w:bCs/>
          <w:sz w:val="20"/>
          <w:szCs w:val="20"/>
        </w:rPr>
        <w:t>The figure shows LSTM predictions against actual values.</w:t>
      </w:r>
    </w:p>
    <w:p w14:paraId="12B8B3B3" w14:textId="77777777" w:rsidR="00422292" w:rsidRPr="002A2960" w:rsidRDefault="00422292" w:rsidP="00422292">
      <w:pPr>
        <w:jc w:val="center"/>
        <w:rPr>
          <w:rFonts w:ascii="Times New Roman" w:hAnsi="Times New Roman" w:cs="Times New Roman"/>
          <w:sz w:val="24"/>
          <w:szCs w:val="24"/>
        </w:rPr>
      </w:pPr>
    </w:p>
    <w:p w14:paraId="1BC58891" w14:textId="5F9C2F4A" w:rsidR="00977ACE" w:rsidRPr="0059187C" w:rsidRDefault="00977ACE" w:rsidP="00977ACE">
      <w:pPr>
        <w:rPr>
          <w:rFonts w:ascii="Times New Roman" w:hAnsi="Times New Roman" w:cs="Times New Roman"/>
          <w:b/>
          <w:bCs/>
          <w:sz w:val="24"/>
          <w:szCs w:val="24"/>
        </w:rPr>
      </w:pPr>
      <w:r>
        <w:rPr>
          <w:rFonts w:ascii="Times New Roman" w:hAnsi="Times New Roman" w:cs="Times New Roman"/>
          <w:b/>
          <w:bCs/>
          <w:sz w:val="24"/>
          <w:szCs w:val="24"/>
        </w:rPr>
        <w:t xml:space="preserve">Residential Electricity Prices </w:t>
      </w:r>
      <w:r w:rsidR="000B00DE">
        <w:rPr>
          <w:rFonts w:ascii="Times New Roman" w:hAnsi="Times New Roman" w:cs="Times New Roman"/>
          <w:b/>
          <w:bCs/>
          <w:sz w:val="24"/>
          <w:szCs w:val="24"/>
        </w:rPr>
        <w:t xml:space="preserve">Accuracy </w:t>
      </w:r>
      <w:r w:rsidR="001F0282">
        <w:rPr>
          <w:rFonts w:ascii="Times New Roman" w:hAnsi="Times New Roman" w:cs="Times New Roman"/>
          <w:b/>
          <w:bCs/>
          <w:sz w:val="24"/>
          <w:szCs w:val="24"/>
        </w:rPr>
        <w:t xml:space="preserve">Summary </w:t>
      </w:r>
      <w:r>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3235"/>
        <w:gridCol w:w="2998"/>
        <w:gridCol w:w="3117"/>
      </w:tblGrid>
      <w:tr w:rsidR="00977ACE" w14:paraId="10B48A09" w14:textId="77777777" w:rsidTr="00977ACE">
        <w:tc>
          <w:tcPr>
            <w:tcW w:w="3235" w:type="dxa"/>
          </w:tcPr>
          <w:p w14:paraId="2897B2C6" w14:textId="68DD7552" w:rsidR="00977ACE" w:rsidRPr="00977ACE" w:rsidRDefault="00977ACE" w:rsidP="003931B2">
            <w:pPr>
              <w:rPr>
                <w:rFonts w:ascii="Times New Roman" w:hAnsi="Times New Roman" w:cs="Times New Roman"/>
                <w:b/>
                <w:bCs/>
                <w:sz w:val="24"/>
                <w:szCs w:val="24"/>
              </w:rPr>
            </w:pPr>
            <w:r w:rsidRPr="00977ACE">
              <w:rPr>
                <w:rFonts w:ascii="Times New Roman" w:hAnsi="Times New Roman" w:cs="Times New Roman"/>
                <w:b/>
                <w:bCs/>
                <w:sz w:val="24"/>
                <w:szCs w:val="24"/>
              </w:rPr>
              <w:t>Method</w:t>
            </w:r>
          </w:p>
        </w:tc>
        <w:tc>
          <w:tcPr>
            <w:tcW w:w="2998" w:type="dxa"/>
          </w:tcPr>
          <w:p w14:paraId="5EB22CB2" w14:textId="43C8A9CE" w:rsidR="00977ACE" w:rsidRPr="00977ACE" w:rsidRDefault="00977ACE" w:rsidP="003931B2">
            <w:pPr>
              <w:rPr>
                <w:rFonts w:ascii="Times New Roman" w:hAnsi="Times New Roman" w:cs="Times New Roman"/>
                <w:b/>
                <w:bCs/>
                <w:sz w:val="24"/>
                <w:szCs w:val="24"/>
              </w:rPr>
            </w:pPr>
            <w:r w:rsidRPr="00977ACE">
              <w:rPr>
                <w:rFonts w:ascii="Times New Roman" w:hAnsi="Times New Roman" w:cs="Times New Roman"/>
                <w:b/>
                <w:bCs/>
                <w:sz w:val="24"/>
                <w:szCs w:val="24"/>
              </w:rPr>
              <w:t>RMSE</w:t>
            </w:r>
          </w:p>
        </w:tc>
        <w:tc>
          <w:tcPr>
            <w:tcW w:w="3117" w:type="dxa"/>
          </w:tcPr>
          <w:p w14:paraId="74698F8A" w14:textId="045A5C02" w:rsidR="00977ACE" w:rsidRPr="00977ACE" w:rsidRDefault="00977ACE" w:rsidP="003931B2">
            <w:pPr>
              <w:rPr>
                <w:rFonts w:ascii="Times New Roman" w:hAnsi="Times New Roman" w:cs="Times New Roman"/>
                <w:b/>
                <w:bCs/>
                <w:sz w:val="24"/>
                <w:szCs w:val="24"/>
              </w:rPr>
            </w:pPr>
            <w:r w:rsidRPr="00977ACE">
              <w:rPr>
                <w:rFonts w:ascii="Times New Roman" w:hAnsi="Times New Roman" w:cs="Times New Roman"/>
                <w:b/>
                <w:bCs/>
                <w:sz w:val="24"/>
                <w:szCs w:val="24"/>
              </w:rPr>
              <w:t>MAE</w:t>
            </w:r>
          </w:p>
        </w:tc>
      </w:tr>
      <w:tr w:rsidR="00977ACE" w14:paraId="4915BBE4" w14:textId="77777777" w:rsidTr="00977ACE">
        <w:tc>
          <w:tcPr>
            <w:tcW w:w="3235" w:type="dxa"/>
          </w:tcPr>
          <w:p w14:paraId="79203A22" w14:textId="5AF955BC" w:rsidR="00977ACE" w:rsidRPr="00BB4991" w:rsidRDefault="00977ACE" w:rsidP="003931B2">
            <w:pPr>
              <w:rPr>
                <w:rFonts w:ascii="Times New Roman" w:hAnsi="Times New Roman" w:cs="Times New Roman"/>
                <w:sz w:val="24"/>
                <w:szCs w:val="24"/>
              </w:rPr>
            </w:pPr>
            <w:r w:rsidRPr="00BB4991">
              <w:rPr>
                <w:rFonts w:ascii="Times New Roman" w:hAnsi="Times New Roman" w:cs="Times New Roman"/>
                <w:sz w:val="24"/>
                <w:szCs w:val="24"/>
              </w:rPr>
              <w:t>Holt-Winter’s</w:t>
            </w:r>
          </w:p>
        </w:tc>
        <w:tc>
          <w:tcPr>
            <w:tcW w:w="2998" w:type="dxa"/>
          </w:tcPr>
          <w:p w14:paraId="64631366" w14:textId="1B23D996" w:rsidR="00977ACE" w:rsidRPr="00BB4991" w:rsidRDefault="00BB4991" w:rsidP="003931B2">
            <w:pPr>
              <w:rPr>
                <w:rFonts w:ascii="Times New Roman" w:hAnsi="Times New Roman" w:cs="Times New Roman"/>
                <w:sz w:val="24"/>
                <w:szCs w:val="24"/>
              </w:rPr>
            </w:pPr>
            <w:r w:rsidRPr="00BB4991">
              <w:rPr>
                <w:rFonts w:ascii="Times New Roman" w:hAnsi="Times New Roman" w:cs="Times New Roman"/>
                <w:sz w:val="24"/>
                <w:szCs w:val="24"/>
              </w:rPr>
              <w:t>1.15</w:t>
            </w:r>
          </w:p>
        </w:tc>
        <w:tc>
          <w:tcPr>
            <w:tcW w:w="3117" w:type="dxa"/>
          </w:tcPr>
          <w:p w14:paraId="47EC235F" w14:textId="055D85F0" w:rsidR="00977ACE" w:rsidRPr="00BB4991" w:rsidRDefault="00BB4991" w:rsidP="003931B2">
            <w:pPr>
              <w:rPr>
                <w:rFonts w:ascii="Times New Roman" w:hAnsi="Times New Roman" w:cs="Times New Roman"/>
                <w:sz w:val="24"/>
                <w:szCs w:val="24"/>
              </w:rPr>
            </w:pPr>
            <w:r w:rsidRPr="00BB4991">
              <w:rPr>
                <w:rFonts w:ascii="Times New Roman" w:hAnsi="Times New Roman" w:cs="Times New Roman"/>
                <w:sz w:val="24"/>
                <w:szCs w:val="24"/>
              </w:rPr>
              <w:t>0.9</w:t>
            </w:r>
            <w:r>
              <w:rPr>
                <w:rFonts w:ascii="Times New Roman" w:hAnsi="Times New Roman" w:cs="Times New Roman"/>
                <w:sz w:val="24"/>
                <w:szCs w:val="24"/>
              </w:rPr>
              <w:t>2</w:t>
            </w:r>
          </w:p>
        </w:tc>
      </w:tr>
      <w:tr w:rsidR="00977ACE" w14:paraId="509C2633" w14:textId="77777777" w:rsidTr="00977ACE">
        <w:tc>
          <w:tcPr>
            <w:tcW w:w="3235" w:type="dxa"/>
          </w:tcPr>
          <w:p w14:paraId="61D60580" w14:textId="709A8C97" w:rsidR="00977ACE" w:rsidRPr="00BB4991" w:rsidRDefault="00977ACE" w:rsidP="003931B2">
            <w:pPr>
              <w:rPr>
                <w:rFonts w:ascii="Times New Roman" w:hAnsi="Times New Roman" w:cs="Times New Roman"/>
                <w:sz w:val="24"/>
                <w:szCs w:val="24"/>
              </w:rPr>
            </w:pPr>
            <w:r w:rsidRPr="00BB4991">
              <w:rPr>
                <w:rFonts w:ascii="Times New Roman" w:hAnsi="Times New Roman" w:cs="Times New Roman"/>
                <w:sz w:val="24"/>
                <w:szCs w:val="24"/>
              </w:rPr>
              <w:t>SARIMA</w:t>
            </w:r>
          </w:p>
        </w:tc>
        <w:tc>
          <w:tcPr>
            <w:tcW w:w="2998" w:type="dxa"/>
          </w:tcPr>
          <w:p w14:paraId="6A9DDA03" w14:textId="07C7D754" w:rsidR="00977ACE" w:rsidRPr="00BB4991" w:rsidRDefault="00BB4991" w:rsidP="003931B2">
            <w:pPr>
              <w:rPr>
                <w:rFonts w:ascii="Times New Roman" w:hAnsi="Times New Roman" w:cs="Times New Roman"/>
                <w:sz w:val="24"/>
                <w:szCs w:val="24"/>
              </w:rPr>
            </w:pPr>
            <w:r w:rsidRPr="00BB4991">
              <w:rPr>
                <w:rFonts w:ascii="Times New Roman" w:hAnsi="Times New Roman" w:cs="Times New Roman"/>
                <w:sz w:val="24"/>
                <w:szCs w:val="24"/>
              </w:rPr>
              <w:t>1.2</w:t>
            </w:r>
            <w:r>
              <w:rPr>
                <w:rFonts w:ascii="Times New Roman" w:hAnsi="Times New Roman" w:cs="Times New Roman"/>
                <w:sz w:val="24"/>
                <w:szCs w:val="24"/>
              </w:rPr>
              <w:t>7</w:t>
            </w:r>
          </w:p>
        </w:tc>
        <w:tc>
          <w:tcPr>
            <w:tcW w:w="3117" w:type="dxa"/>
          </w:tcPr>
          <w:p w14:paraId="44C18F1D" w14:textId="0DDF3E8F" w:rsidR="00977ACE" w:rsidRPr="00BB4991" w:rsidRDefault="00BB4991" w:rsidP="003931B2">
            <w:pPr>
              <w:rPr>
                <w:rFonts w:ascii="Times New Roman" w:hAnsi="Times New Roman" w:cs="Times New Roman"/>
                <w:sz w:val="24"/>
                <w:szCs w:val="24"/>
              </w:rPr>
            </w:pPr>
            <w:r w:rsidRPr="00BB4991">
              <w:rPr>
                <w:rFonts w:ascii="Times New Roman" w:hAnsi="Times New Roman" w:cs="Times New Roman"/>
                <w:sz w:val="24"/>
                <w:szCs w:val="24"/>
              </w:rPr>
              <w:t>1.0</w:t>
            </w:r>
            <w:r>
              <w:rPr>
                <w:rFonts w:ascii="Times New Roman" w:hAnsi="Times New Roman" w:cs="Times New Roman"/>
                <w:sz w:val="24"/>
                <w:szCs w:val="24"/>
              </w:rPr>
              <w:t>6</w:t>
            </w:r>
          </w:p>
        </w:tc>
      </w:tr>
      <w:tr w:rsidR="00977ACE" w14:paraId="67C1B321" w14:textId="77777777" w:rsidTr="00977ACE">
        <w:tc>
          <w:tcPr>
            <w:tcW w:w="3235" w:type="dxa"/>
          </w:tcPr>
          <w:p w14:paraId="11724421" w14:textId="05484784" w:rsidR="00977ACE" w:rsidRPr="00BB4991" w:rsidRDefault="00977ACE" w:rsidP="003931B2">
            <w:pPr>
              <w:rPr>
                <w:rFonts w:ascii="Times New Roman" w:hAnsi="Times New Roman" w:cs="Times New Roman"/>
                <w:sz w:val="24"/>
                <w:szCs w:val="24"/>
              </w:rPr>
            </w:pPr>
            <w:r w:rsidRPr="00BB4991">
              <w:rPr>
                <w:rFonts w:ascii="Times New Roman" w:hAnsi="Times New Roman" w:cs="Times New Roman"/>
                <w:sz w:val="24"/>
                <w:szCs w:val="24"/>
              </w:rPr>
              <w:t>Multivariate Linear Regression</w:t>
            </w:r>
          </w:p>
        </w:tc>
        <w:tc>
          <w:tcPr>
            <w:tcW w:w="2998" w:type="dxa"/>
          </w:tcPr>
          <w:p w14:paraId="67AC520B" w14:textId="7C75202F" w:rsidR="00977ACE" w:rsidRPr="00BB4991" w:rsidRDefault="00BB4991" w:rsidP="003931B2">
            <w:pPr>
              <w:rPr>
                <w:rFonts w:ascii="Times New Roman" w:hAnsi="Times New Roman" w:cs="Times New Roman"/>
                <w:sz w:val="24"/>
                <w:szCs w:val="24"/>
              </w:rPr>
            </w:pPr>
            <w:r w:rsidRPr="00BB4991">
              <w:rPr>
                <w:rFonts w:ascii="Times New Roman" w:hAnsi="Times New Roman" w:cs="Times New Roman"/>
                <w:sz w:val="24"/>
                <w:szCs w:val="24"/>
              </w:rPr>
              <w:t>0.6</w:t>
            </w:r>
            <w:r>
              <w:rPr>
                <w:rFonts w:ascii="Times New Roman" w:hAnsi="Times New Roman" w:cs="Times New Roman"/>
                <w:sz w:val="24"/>
                <w:szCs w:val="24"/>
              </w:rPr>
              <w:t>6</w:t>
            </w:r>
          </w:p>
        </w:tc>
        <w:tc>
          <w:tcPr>
            <w:tcW w:w="3117" w:type="dxa"/>
          </w:tcPr>
          <w:p w14:paraId="58D468B4" w14:textId="2A194825" w:rsidR="00977ACE" w:rsidRPr="00BB4991" w:rsidRDefault="00BB4991" w:rsidP="003931B2">
            <w:pPr>
              <w:rPr>
                <w:rFonts w:ascii="Times New Roman" w:hAnsi="Times New Roman" w:cs="Times New Roman"/>
                <w:sz w:val="24"/>
                <w:szCs w:val="24"/>
              </w:rPr>
            </w:pPr>
            <w:r w:rsidRPr="00BB4991">
              <w:rPr>
                <w:rFonts w:ascii="Times New Roman" w:hAnsi="Times New Roman" w:cs="Times New Roman"/>
                <w:sz w:val="24"/>
                <w:szCs w:val="24"/>
              </w:rPr>
              <w:t>0.</w:t>
            </w:r>
            <w:r>
              <w:rPr>
                <w:rFonts w:ascii="Times New Roman" w:hAnsi="Times New Roman" w:cs="Times New Roman"/>
                <w:sz w:val="24"/>
                <w:szCs w:val="24"/>
              </w:rPr>
              <w:t>50</w:t>
            </w:r>
          </w:p>
        </w:tc>
      </w:tr>
      <w:tr w:rsidR="00480B35" w14:paraId="0A252594" w14:textId="77777777" w:rsidTr="00977ACE">
        <w:tc>
          <w:tcPr>
            <w:tcW w:w="3235" w:type="dxa"/>
          </w:tcPr>
          <w:p w14:paraId="0D01EEDB" w14:textId="61E5974D" w:rsidR="00480B35" w:rsidRPr="00BB4991" w:rsidRDefault="00480B35" w:rsidP="00480B35">
            <w:pPr>
              <w:rPr>
                <w:rFonts w:ascii="Times New Roman" w:hAnsi="Times New Roman" w:cs="Times New Roman"/>
                <w:sz w:val="24"/>
                <w:szCs w:val="24"/>
              </w:rPr>
            </w:pPr>
            <w:r w:rsidRPr="00BB4991">
              <w:rPr>
                <w:rFonts w:ascii="Times New Roman" w:hAnsi="Times New Roman" w:cs="Times New Roman"/>
                <w:sz w:val="24"/>
                <w:szCs w:val="24"/>
              </w:rPr>
              <w:t>Random Forest</w:t>
            </w:r>
          </w:p>
        </w:tc>
        <w:tc>
          <w:tcPr>
            <w:tcW w:w="2998" w:type="dxa"/>
          </w:tcPr>
          <w:p w14:paraId="1E34F052" w14:textId="3FEA58AA" w:rsidR="00480B35" w:rsidRPr="00BB4991" w:rsidRDefault="00480B35" w:rsidP="00480B35">
            <w:pPr>
              <w:rPr>
                <w:rFonts w:ascii="Times New Roman" w:hAnsi="Times New Roman" w:cs="Times New Roman"/>
                <w:sz w:val="24"/>
                <w:szCs w:val="24"/>
              </w:rPr>
            </w:pPr>
            <w:r w:rsidRPr="008E0C89">
              <w:rPr>
                <w:rFonts w:ascii="Times New Roman" w:hAnsi="Times New Roman" w:cs="Times New Roman"/>
                <w:sz w:val="24"/>
                <w:szCs w:val="24"/>
              </w:rPr>
              <w:t>1.48</w:t>
            </w:r>
          </w:p>
        </w:tc>
        <w:tc>
          <w:tcPr>
            <w:tcW w:w="3117" w:type="dxa"/>
          </w:tcPr>
          <w:p w14:paraId="6FF44C6F" w14:textId="1C58369F" w:rsidR="00480B35" w:rsidRPr="00BB4991" w:rsidRDefault="00480B35" w:rsidP="00480B35">
            <w:pPr>
              <w:rPr>
                <w:rFonts w:ascii="Times New Roman" w:hAnsi="Times New Roman" w:cs="Times New Roman"/>
                <w:sz w:val="24"/>
                <w:szCs w:val="24"/>
              </w:rPr>
            </w:pPr>
            <w:r w:rsidRPr="008E0C89">
              <w:rPr>
                <w:rFonts w:ascii="Times New Roman" w:hAnsi="Times New Roman" w:cs="Times New Roman"/>
                <w:sz w:val="24"/>
                <w:szCs w:val="24"/>
              </w:rPr>
              <w:t>1.25</w:t>
            </w:r>
          </w:p>
        </w:tc>
      </w:tr>
      <w:tr w:rsidR="00480B35" w14:paraId="08A52672" w14:textId="77777777" w:rsidTr="00977ACE">
        <w:tc>
          <w:tcPr>
            <w:tcW w:w="3235" w:type="dxa"/>
          </w:tcPr>
          <w:p w14:paraId="4E1F5DEE" w14:textId="228BE629" w:rsidR="00480B35" w:rsidRPr="00BB4991" w:rsidRDefault="00480B35" w:rsidP="00480B35">
            <w:pPr>
              <w:rPr>
                <w:rFonts w:ascii="Times New Roman" w:hAnsi="Times New Roman" w:cs="Times New Roman"/>
                <w:sz w:val="24"/>
                <w:szCs w:val="24"/>
              </w:rPr>
            </w:pPr>
            <w:r>
              <w:rPr>
                <w:rFonts w:ascii="Times New Roman" w:hAnsi="Times New Roman" w:cs="Times New Roman"/>
                <w:sz w:val="24"/>
                <w:szCs w:val="24"/>
              </w:rPr>
              <w:t>LSTM</w:t>
            </w:r>
          </w:p>
        </w:tc>
        <w:tc>
          <w:tcPr>
            <w:tcW w:w="2998" w:type="dxa"/>
          </w:tcPr>
          <w:p w14:paraId="24635206" w14:textId="18F95133" w:rsidR="00480B35" w:rsidRPr="00BB4991" w:rsidRDefault="00F25E98" w:rsidP="00480B35">
            <w:pPr>
              <w:rPr>
                <w:rFonts w:ascii="Times New Roman" w:hAnsi="Times New Roman" w:cs="Times New Roman"/>
                <w:sz w:val="24"/>
                <w:szCs w:val="24"/>
              </w:rPr>
            </w:pPr>
            <w:r>
              <w:rPr>
                <w:rFonts w:ascii="Times New Roman" w:hAnsi="Times New Roman" w:cs="Times New Roman"/>
                <w:sz w:val="24"/>
                <w:szCs w:val="24"/>
              </w:rPr>
              <w:t>1.97</w:t>
            </w:r>
          </w:p>
        </w:tc>
        <w:tc>
          <w:tcPr>
            <w:tcW w:w="3117" w:type="dxa"/>
          </w:tcPr>
          <w:p w14:paraId="114E6C80" w14:textId="5777EEDD" w:rsidR="00480B35" w:rsidRPr="00BB4991" w:rsidRDefault="00F25E98" w:rsidP="00480B35">
            <w:pPr>
              <w:rPr>
                <w:rFonts w:ascii="Times New Roman" w:hAnsi="Times New Roman" w:cs="Times New Roman"/>
                <w:sz w:val="24"/>
                <w:szCs w:val="24"/>
              </w:rPr>
            </w:pPr>
            <w:r>
              <w:rPr>
                <w:rFonts w:ascii="Times New Roman" w:hAnsi="Times New Roman" w:cs="Times New Roman"/>
                <w:sz w:val="24"/>
                <w:szCs w:val="24"/>
              </w:rPr>
              <w:t>1</w:t>
            </w:r>
            <w:r w:rsidR="00422292">
              <w:rPr>
                <w:rFonts w:ascii="Times New Roman" w:hAnsi="Times New Roman" w:cs="Times New Roman"/>
                <w:sz w:val="24"/>
                <w:szCs w:val="24"/>
              </w:rPr>
              <w:t>.66</w:t>
            </w:r>
          </w:p>
        </w:tc>
      </w:tr>
    </w:tbl>
    <w:p w14:paraId="563A8DD9" w14:textId="7FF37B32" w:rsidR="00977ACE" w:rsidRPr="0040640E" w:rsidRDefault="0040640E" w:rsidP="0040640E">
      <w:pPr>
        <w:jc w:val="center"/>
        <w:rPr>
          <w:rFonts w:ascii="Times New Roman" w:hAnsi="Times New Roman" w:cs="Times New Roman"/>
          <w:sz w:val="20"/>
          <w:szCs w:val="20"/>
        </w:rPr>
      </w:pPr>
      <w:r w:rsidRPr="0040640E">
        <w:rPr>
          <w:rFonts w:ascii="Times New Roman" w:hAnsi="Times New Roman" w:cs="Times New Roman"/>
          <w:sz w:val="20"/>
          <w:szCs w:val="20"/>
        </w:rPr>
        <w:t xml:space="preserve">Table 2: Residential electricity prices </w:t>
      </w:r>
      <w:r w:rsidR="00480B35">
        <w:rPr>
          <w:rFonts w:ascii="Times New Roman" w:hAnsi="Times New Roman" w:cs="Times New Roman"/>
          <w:sz w:val="20"/>
          <w:szCs w:val="20"/>
        </w:rPr>
        <w:t xml:space="preserve">model </w:t>
      </w:r>
      <w:r w:rsidRPr="0040640E">
        <w:rPr>
          <w:rFonts w:ascii="Times New Roman" w:hAnsi="Times New Roman" w:cs="Times New Roman"/>
          <w:sz w:val="20"/>
          <w:szCs w:val="20"/>
        </w:rPr>
        <w:t>accuracy scores</w:t>
      </w:r>
    </w:p>
    <w:p w14:paraId="1B3A3241" w14:textId="40DA96F5" w:rsidR="00435D47" w:rsidRDefault="00FA2C8B" w:rsidP="00A05113">
      <w:pPr>
        <w:rPr>
          <w:rFonts w:ascii="Times New Roman" w:hAnsi="Times New Roman" w:cs="Times New Roman"/>
          <w:b/>
          <w:bCs/>
          <w:sz w:val="28"/>
          <w:szCs w:val="28"/>
        </w:rPr>
      </w:pPr>
      <w:r w:rsidRPr="007A28A8">
        <w:rPr>
          <w:rFonts w:ascii="Times New Roman" w:hAnsi="Times New Roman" w:cs="Times New Roman"/>
          <w:b/>
          <w:bCs/>
          <w:sz w:val="28"/>
          <w:szCs w:val="28"/>
        </w:rPr>
        <w:t>Conclusion</w:t>
      </w:r>
    </w:p>
    <w:p w14:paraId="1CDE0D92" w14:textId="0C2F9FF2" w:rsidR="00F25E98" w:rsidRPr="00F25E98" w:rsidRDefault="00422292" w:rsidP="00A05113">
      <w:pPr>
        <w:rPr>
          <w:rFonts w:ascii="Times New Roman" w:hAnsi="Times New Roman" w:cs="Times New Roman"/>
          <w:sz w:val="24"/>
          <w:szCs w:val="24"/>
        </w:rPr>
      </w:pPr>
      <w:r>
        <w:rPr>
          <w:rFonts w:ascii="Times New Roman" w:hAnsi="Times New Roman" w:cs="Times New Roman"/>
          <w:sz w:val="24"/>
          <w:szCs w:val="24"/>
        </w:rPr>
        <w:t xml:space="preserve">This paper aims to </w:t>
      </w:r>
      <w:r w:rsidR="00715193">
        <w:rPr>
          <w:rFonts w:ascii="Times New Roman" w:hAnsi="Times New Roman" w:cs="Times New Roman"/>
          <w:sz w:val="24"/>
          <w:szCs w:val="24"/>
        </w:rPr>
        <w:t>evaluate</w:t>
      </w:r>
      <w:r>
        <w:rPr>
          <w:rFonts w:ascii="Times New Roman" w:hAnsi="Times New Roman" w:cs="Times New Roman"/>
          <w:sz w:val="24"/>
          <w:szCs w:val="24"/>
        </w:rPr>
        <w:t xml:space="preserve"> the performance between classical forecasting m</w:t>
      </w:r>
      <w:r w:rsidR="00CA02FB">
        <w:rPr>
          <w:rFonts w:ascii="Times New Roman" w:hAnsi="Times New Roman" w:cs="Times New Roman"/>
          <w:sz w:val="24"/>
          <w:szCs w:val="24"/>
        </w:rPr>
        <w:t>e</w:t>
      </w:r>
      <w:r>
        <w:rPr>
          <w:rFonts w:ascii="Times New Roman" w:hAnsi="Times New Roman" w:cs="Times New Roman"/>
          <w:sz w:val="24"/>
          <w:szCs w:val="24"/>
        </w:rPr>
        <w:t>thods and machine learning algorithms</w:t>
      </w:r>
      <w:r w:rsidR="00CA02FB">
        <w:rPr>
          <w:rFonts w:ascii="Times New Roman" w:hAnsi="Times New Roman" w:cs="Times New Roman"/>
          <w:sz w:val="24"/>
          <w:szCs w:val="24"/>
        </w:rPr>
        <w:t xml:space="preserve"> in predicting energy consumption and rates in the residential sector</w:t>
      </w:r>
      <w:r w:rsidR="00715193">
        <w:rPr>
          <w:rFonts w:ascii="Times New Roman" w:hAnsi="Times New Roman" w:cs="Times New Roman"/>
          <w:sz w:val="24"/>
          <w:szCs w:val="24"/>
        </w:rPr>
        <w:t xml:space="preserve"> and compare their accuracy rate</w:t>
      </w:r>
      <w:r>
        <w:rPr>
          <w:rFonts w:ascii="Times New Roman" w:hAnsi="Times New Roman" w:cs="Times New Roman"/>
          <w:sz w:val="24"/>
          <w:szCs w:val="24"/>
        </w:rPr>
        <w:t xml:space="preserve">. </w:t>
      </w:r>
      <w:r w:rsidR="00F25E98">
        <w:rPr>
          <w:rFonts w:ascii="Times New Roman" w:hAnsi="Times New Roman" w:cs="Times New Roman"/>
          <w:sz w:val="24"/>
          <w:szCs w:val="24"/>
        </w:rPr>
        <w:t xml:space="preserve">As table 1 and 2 show </w:t>
      </w:r>
      <w:r w:rsidR="00715193">
        <w:rPr>
          <w:rFonts w:ascii="Times New Roman" w:hAnsi="Times New Roman" w:cs="Times New Roman"/>
          <w:sz w:val="24"/>
          <w:szCs w:val="24"/>
        </w:rPr>
        <w:t>Multivariate Linear regression</w:t>
      </w:r>
      <w:r w:rsidR="00F25E98">
        <w:rPr>
          <w:rFonts w:ascii="Times New Roman" w:hAnsi="Times New Roman" w:cs="Times New Roman"/>
          <w:sz w:val="24"/>
          <w:szCs w:val="24"/>
        </w:rPr>
        <w:t xml:space="preserve"> perform</w:t>
      </w:r>
      <w:r w:rsidR="00394F53">
        <w:rPr>
          <w:rFonts w:ascii="Times New Roman" w:hAnsi="Times New Roman" w:cs="Times New Roman"/>
          <w:sz w:val="24"/>
          <w:szCs w:val="24"/>
        </w:rPr>
        <w:t>s</w:t>
      </w:r>
      <w:r w:rsidR="00F25E98">
        <w:rPr>
          <w:rFonts w:ascii="Times New Roman" w:hAnsi="Times New Roman" w:cs="Times New Roman"/>
          <w:sz w:val="24"/>
          <w:szCs w:val="24"/>
        </w:rPr>
        <w:t xml:space="preserve"> better than classical forecasting methods, </w:t>
      </w:r>
      <w:r>
        <w:rPr>
          <w:rFonts w:ascii="Times New Roman" w:hAnsi="Times New Roman" w:cs="Times New Roman"/>
          <w:sz w:val="24"/>
          <w:szCs w:val="24"/>
        </w:rPr>
        <w:t xml:space="preserve">both in predicting electricity sales and prices. </w:t>
      </w:r>
      <w:r w:rsidR="00715193">
        <w:rPr>
          <w:rFonts w:ascii="Times New Roman" w:hAnsi="Times New Roman" w:cs="Times New Roman"/>
          <w:sz w:val="24"/>
          <w:szCs w:val="24"/>
        </w:rPr>
        <w:t xml:space="preserve">Random Forest and LSTM had a lower accuracy rate than classical methods, this is partly because it is difficult to tune their parameters to find the best fitting model. </w:t>
      </w:r>
    </w:p>
    <w:p w14:paraId="6C1458F9" w14:textId="3BFD14F5" w:rsidR="00435D47" w:rsidRPr="00355F95" w:rsidRDefault="00435D47" w:rsidP="00A05113">
      <w:pPr>
        <w:rPr>
          <w:rFonts w:ascii="Times New Roman" w:hAnsi="Times New Roman" w:cs="Times New Roman"/>
          <w:b/>
          <w:bCs/>
          <w:sz w:val="28"/>
          <w:szCs w:val="28"/>
        </w:rPr>
      </w:pPr>
      <w:r w:rsidRPr="00355F95">
        <w:rPr>
          <w:rFonts w:ascii="Times New Roman" w:hAnsi="Times New Roman" w:cs="Times New Roman"/>
          <w:b/>
          <w:bCs/>
          <w:sz w:val="28"/>
          <w:szCs w:val="28"/>
        </w:rPr>
        <w:t>References</w:t>
      </w:r>
    </w:p>
    <w:p w14:paraId="6F0E8CC8" w14:textId="08A5E198" w:rsidR="0083603A" w:rsidRDefault="0083603A" w:rsidP="00435D47">
      <w:pPr>
        <w:pStyle w:val="ListParagraph"/>
        <w:numPr>
          <w:ilvl w:val="0"/>
          <w:numId w:val="2"/>
        </w:numPr>
      </w:pPr>
      <w:r w:rsidRPr="0083603A">
        <w:t>U.S. Energy Information Administration - EIA - Independent Statistics and Analysis. (2020, August 04). Retrieved December</w:t>
      </w:r>
      <w:r w:rsidR="00274EDC">
        <w:t xml:space="preserve"> 2</w:t>
      </w:r>
      <w:r w:rsidR="00274EDC" w:rsidRPr="00274EDC">
        <w:rPr>
          <w:vertAlign w:val="superscript"/>
        </w:rPr>
        <w:t>nd</w:t>
      </w:r>
      <w:r w:rsidRPr="0083603A">
        <w:t xml:space="preserve">, 2020, from </w:t>
      </w:r>
      <w:hyperlink r:id="rId27" w:history="1">
        <w:r w:rsidRPr="009D3F03">
          <w:rPr>
            <w:rStyle w:val="Hyperlink"/>
          </w:rPr>
          <w:t>https://www.eia.gov/energyexplained/use-of-energy/homes.php</w:t>
        </w:r>
      </w:hyperlink>
    </w:p>
    <w:p w14:paraId="4E86C937" w14:textId="1A22E733" w:rsidR="0083603A" w:rsidRDefault="0083603A" w:rsidP="00A05113">
      <w:pPr>
        <w:pStyle w:val="ListParagraph"/>
        <w:numPr>
          <w:ilvl w:val="0"/>
          <w:numId w:val="2"/>
        </w:numPr>
      </w:pPr>
      <w:r w:rsidRPr="0083603A">
        <w:t>Rockzsfforde, R. R. (n.d.). Comparative Analysis of Utility Services &amp; Rates in California (United States, California Public Utilities Commission, Policy &amp; Planning Division).</w:t>
      </w:r>
      <w:r w:rsidR="00274EDC">
        <w:t xml:space="preserve"> April 14,</w:t>
      </w:r>
      <w:r w:rsidRPr="0083603A">
        <w:t xml:space="preserve"> </w:t>
      </w:r>
      <w:r>
        <w:t>2015.</w:t>
      </w:r>
    </w:p>
    <w:p w14:paraId="5EBA9033" w14:textId="7CB53387" w:rsidR="00A05113" w:rsidRDefault="00D23E4B" w:rsidP="00A05113">
      <w:pPr>
        <w:pStyle w:val="ListParagraph"/>
        <w:numPr>
          <w:ilvl w:val="0"/>
          <w:numId w:val="2"/>
        </w:numPr>
      </w:pPr>
      <w:r w:rsidRPr="00D23E4B">
        <w:t xml:space="preserve">Hyndman, R.J., &amp; Athanasopoulos, G. (2018) Forecasting: principles and practice, 2nd edition, OTexts: Melbourne, Australia. OTexts.com/fpp2. Accessed on </w:t>
      </w:r>
      <w:r>
        <w:t>December 6</w:t>
      </w:r>
      <w:r w:rsidRPr="00D23E4B">
        <w:rPr>
          <w:vertAlign w:val="superscript"/>
        </w:rPr>
        <w:t>th</w:t>
      </w:r>
      <w:r>
        <w:t>, 2020</w:t>
      </w:r>
    </w:p>
    <w:p w14:paraId="5C87AD8D" w14:textId="4BFCBBA0" w:rsidR="00443D3E" w:rsidRDefault="00443D3E" w:rsidP="00A05113">
      <w:pPr>
        <w:pStyle w:val="ListParagraph"/>
        <w:numPr>
          <w:ilvl w:val="0"/>
          <w:numId w:val="2"/>
        </w:numPr>
      </w:pPr>
      <w:r w:rsidRPr="00443D3E">
        <w:lastRenderedPageBreak/>
        <w:t xml:space="preserve">S. Siami-Namini, N. Tavakoli and A. Siami Namin, </w:t>
      </w:r>
      <w:r w:rsidRPr="00443D3E">
        <w:rPr>
          <w:i/>
          <w:iCs/>
        </w:rPr>
        <w:t>"A Comparison of ARIMA and LSTM in Forecasting Time Series," 2018 17th IEEE International Conference on Machine Learning and Applications (ICMLA)</w:t>
      </w:r>
      <w:r>
        <w:t>,</w:t>
      </w:r>
      <w:r w:rsidRPr="00443D3E">
        <w:t xml:space="preserve"> Orlando, FL, 2018, pp. 1394-1401, doi: 10.1109/ICMLA.2018.00227.</w:t>
      </w:r>
    </w:p>
    <w:p w14:paraId="39B6D971" w14:textId="2072359B" w:rsidR="00A667EE" w:rsidRDefault="00A667EE" w:rsidP="00A05113">
      <w:pPr>
        <w:pStyle w:val="ListParagraph"/>
        <w:numPr>
          <w:ilvl w:val="0"/>
          <w:numId w:val="2"/>
        </w:numPr>
      </w:pPr>
      <w:r w:rsidRPr="00A667EE">
        <w:t xml:space="preserve">Topal, Mehmet. </w:t>
      </w:r>
      <w:r>
        <w:t>“</w:t>
      </w:r>
      <w:r w:rsidRPr="00A667EE">
        <w:rPr>
          <w:i/>
          <w:iCs/>
        </w:rPr>
        <w:t>EXAMINATION OF MULTIVARIATE MULTIPLE LINEAR REGRESSION ANALYSIS 1</w:t>
      </w:r>
      <w:r>
        <w:rPr>
          <w:i/>
          <w:iCs/>
        </w:rPr>
        <w:t>”</w:t>
      </w:r>
      <w:r w:rsidRPr="00A667EE">
        <w:t>.</w:t>
      </w:r>
      <w:r>
        <w:t xml:space="preserve"> </w:t>
      </w:r>
      <w:r w:rsidRPr="00CF6FD2">
        <w:rPr>
          <w:i/>
          <w:iCs/>
        </w:rPr>
        <w:t xml:space="preserve">International Research Journal of Mathematics, </w:t>
      </w:r>
      <w:r w:rsidR="00CF6FD2" w:rsidRPr="00CF6FD2">
        <w:rPr>
          <w:i/>
          <w:iCs/>
        </w:rPr>
        <w:t>Engineering,</w:t>
      </w:r>
      <w:r w:rsidRPr="00CF6FD2">
        <w:rPr>
          <w:i/>
          <w:iCs/>
        </w:rPr>
        <w:t xml:space="preserve"> and IT</w:t>
      </w:r>
      <w:r w:rsidR="00CF6FD2" w:rsidRPr="00CF6FD2">
        <w:rPr>
          <w:i/>
          <w:iCs/>
        </w:rPr>
        <w:t>.</w:t>
      </w:r>
      <w:r w:rsidR="00CF6FD2">
        <w:t xml:space="preserve"> Erzurum, Turkey, 2016, Vol.3, Issue 6.</w:t>
      </w:r>
    </w:p>
    <w:p w14:paraId="587F396C" w14:textId="1426B4D8" w:rsidR="005D2222" w:rsidRDefault="005D2222" w:rsidP="00A05113">
      <w:pPr>
        <w:pStyle w:val="ListParagraph"/>
        <w:numPr>
          <w:ilvl w:val="0"/>
          <w:numId w:val="2"/>
        </w:numPr>
      </w:pPr>
      <w:r w:rsidRPr="005D2222">
        <w:t xml:space="preserve">Hastie T., Tibshirani R., Friedman J. (2009) </w:t>
      </w:r>
      <w:r w:rsidR="00274EDC" w:rsidRPr="00274EDC">
        <w:rPr>
          <w:i/>
          <w:iCs/>
        </w:rPr>
        <w:t>“</w:t>
      </w:r>
      <w:r w:rsidRPr="00274EDC">
        <w:rPr>
          <w:i/>
          <w:iCs/>
        </w:rPr>
        <w:t>Random Forests. In: The Elements of Statistical Learning</w:t>
      </w:r>
      <w:r w:rsidR="00274EDC" w:rsidRPr="00274EDC">
        <w:rPr>
          <w:i/>
          <w:iCs/>
        </w:rPr>
        <w:t>”</w:t>
      </w:r>
      <w:r w:rsidRPr="00274EDC">
        <w:rPr>
          <w:i/>
          <w:iCs/>
        </w:rPr>
        <w:t>.</w:t>
      </w:r>
      <w:r w:rsidRPr="005D2222">
        <w:t xml:space="preserve"> Springer Series in Statistics. Springer, New York, NY. Pp</w:t>
      </w:r>
      <w:r>
        <w:t>.</w:t>
      </w:r>
      <w:r w:rsidRPr="005D2222">
        <w:t xml:space="preserve"> 587-604</w:t>
      </w:r>
      <w:r>
        <w:t xml:space="preserve">, </w:t>
      </w:r>
      <w:hyperlink r:id="rId28" w:history="1">
        <w:r w:rsidR="006B2728" w:rsidRPr="002114A6">
          <w:rPr>
            <w:rStyle w:val="Hyperlink"/>
          </w:rPr>
          <w:t>https://doi.org/10.1007/978-0-387-84858-7_15</w:t>
        </w:r>
      </w:hyperlink>
    </w:p>
    <w:p w14:paraId="7BECE223" w14:textId="665CCFE6" w:rsidR="006B2728" w:rsidRDefault="006B2728" w:rsidP="00A05113">
      <w:pPr>
        <w:pStyle w:val="ListParagraph"/>
        <w:numPr>
          <w:ilvl w:val="0"/>
          <w:numId w:val="2"/>
        </w:numPr>
      </w:pPr>
      <w:r>
        <w:t>Repice</w:t>
      </w:r>
      <w:r w:rsidRPr="006B2728">
        <w:t xml:space="preserve">, </w:t>
      </w:r>
      <w:r>
        <w:t>R</w:t>
      </w:r>
      <w:r w:rsidRPr="006B2728">
        <w:t xml:space="preserve">., </w:t>
      </w:r>
      <w:r>
        <w:t>“</w:t>
      </w:r>
      <w:r w:rsidRPr="006B2728">
        <w:t>Monthly Energy Review</w:t>
      </w:r>
      <w:r>
        <w:t>”</w:t>
      </w:r>
      <w:r w:rsidRPr="006B2728">
        <w:t>, Energy Information</w:t>
      </w:r>
      <w:r>
        <w:t xml:space="preserve"> </w:t>
      </w:r>
      <w:r w:rsidRPr="006B2728">
        <w:t xml:space="preserve">Administration (EIA), 2020 (accessed 12.03.2020) </w:t>
      </w:r>
      <w:hyperlink r:id="rId29" w:history="1">
        <w:r w:rsidRPr="002114A6">
          <w:rPr>
            <w:rStyle w:val="Hyperlink"/>
          </w:rPr>
          <w:t>http://www.eia.gov/totalenergy/data/monthly/?src=Total-f1</w:t>
        </w:r>
      </w:hyperlink>
      <w:r w:rsidRPr="006B2728">
        <w:t>.</w:t>
      </w:r>
    </w:p>
    <w:p w14:paraId="3B5D4904" w14:textId="78AD7EDB" w:rsidR="006B2728" w:rsidRDefault="009C42C2" w:rsidP="009C42C2">
      <w:pPr>
        <w:pStyle w:val="ListParagraph"/>
        <w:numPr>
          <w:ilvl w:val="0"/>
          <w:numId w:val="2"/>
        </w:numPr>
      </w:pPr>
      <w:r>
        <w:t xml:space="preserve">Kadir Amasyali, Nora M. El-Gohary, A review of data-driven building energy consumption prediction studies, Renewable and Sustainable Energy Reviews, Volume 81, Part 1, 2018, pp. 1192-1205, ISSN 1364-0321, </w:t>
      </w:r>
      <w:hyperlink r:id="rId30" w:history="1">
        <w:r w:rsidRPr="002114A6">
          <w:rPr>
            <w:rStyle w:val="Hyperlink"/>
          </w:rPr>
          <w:t>https://doi.org/10.1016/j.rser.2017.04.095</w:t>
        </w:r>
      </w:hyperlink>
      <w:r>
        <w:t>.</w:t>
      </w:r>
    </w:p>
    <w:p w14:paraId="6930778F" w14:textId="346710D8" w:rsidR="009C42C2" w:rsidRDefault="007D4D10" w:rsidP="007D4D10">
      <w:pPr>
        <w:pStyle w:val="ListParagraph"/>
        <w:numPr>
          <w:ilvl w:val="0"/>
          <w:numId w:val="2"/>
        </w:numPr>
      </w:pPr>
      <w:r>
        <w:t xml:space="preserve">Shahidehpour M, Yamin H, Li Z. </w:t>
      </w:r>
      <w:r w:rsidRPr="007D4D10">
        <w:rPr>
          <w:i/>
          <w:iCs/>
        </w:rPr>
        <w:t xml:space="preserve">“Market Operations in Electric Power Systems: Forecasting, Scheduling, and Risk </w:t>
      </w:r>
      <w:r w:rsidR="0067481E" w:rsidRPr="007D4D10">
        <w:rPr>
          <w:i/>
          <w:iCs/>
        </w:rPr>
        <w:t>Management</w:t>
      </w:r>
      <w:r w:rsidR="0067481E">
        <w:t>”</w:t>
      </w:r>
      <w:r>
        <w:t>. New York (USA): John Wiley &amp; Sons, Inc.; 2002. p. 1–20. http://dx.doi.org/10.1002/047122412X.ch1 [chapter 1]</w:t>
      </w:r>
    </w:p>
    <w:p w14:paraId="731890E4" w14:textId="17BC5FFB" w:rsidR="00404B2B" w:rsidRDefault="00404B2B" w:rsidP="00404B2B">
      <w:pPr>
        <w:pStyle w:val="ListParagraph"/>
        <w:numPr>
          <w:ilvl w:val="0"/>
          <w:numId w:val="2"/>
        </w:numPr>
      </w:pPr>
      <w:r w:rsidRPr="00404B2B">
        <w:t xml:space="preserve">Brancucci Martinez-Anido, Carlo &amp; Brinkman, Greg &amp; Hodge, Bri-Mathias. (2016). </w:t>
      </w:r>
      <w:r>
        <w:t>“</w:t>
      </w:r>
      <w:r w:rsidRPr="00404B2B">
        <w:rPr>
          <w:i/>
          <w:iCs/>
        </w:rPr>
        <w:t>The impact of wind power on electricity prices. Renewable Energy</w:t>
      </w:r>
      <w:r>
        <w:t>”</w:t>
      </w:r>
      <w:r w:rsidRPr="00404B2B">
        <w:t>. 94. 474-487. 10.1016/j.renene.2016.03.053.</w:t>
      </w:r>
    </w:p>
    <w:sectPr w:rsidR="00404B2B" w:rsidSect="00894C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E050B" w14:textId="77777777" w:rsidR="00C411A4" w:rsidRDefault="00C411A4" w:rsidP="00CB761A">
      <w:pPr>
        <w:spacing w:after="0" w:line="240" w:lineRule="auto"/>
      </w:pPr>
      <w:r>
        <w:separator/>
      </w:r>
    </w:p>
  </w:endnote>
  <w:endnote w:type="continuationSeparator" w:id="0">
    <w:p w14:paraId="6B5C441C" w14:textId="77777777" w:rsidR="00C411A4" w:rsidRDefault="00C411A4" w:rsidP="00CB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6C16E" w14:textId="77777777" w:rsidR="00C411A4" w:rsidRDefault="00C411A4" w:rsidP="00CB761A">
      <w:pPr>
        <w:spacing w:after="0" w:line="240" w:lineRule="auto"/>
      </w:pPr>
      <w:r>
        <w:separator/>
      </w:r>
    </w:p>
  </w:footnote>
  <w:footnote w:type="continuationSeparator" w:id="0">
    <w:p w14:paraId="7295D761" w14:textId="77777777" w:rsidR="00C411A4" w:rsidRDefault="00C411A4" w:rsidP="00CB7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E349" w14:textId="3369EC3E" w:rsidR="009E0DD3" w:rsidRPr="00CB761A" w:rsidRDefault="009E0DD3" w:rsidP="00CB761A">
    <w:pPr>
      <w:pStyle w:val="Header"/>
      <w:jc w:val="center"/>
      <w:rPr>
        <w:i/>
        <w:iCs/>
      </w:rPr>
    </w:pPr>
    <w:r w:rsidRPr="00CB761A">
      <w:rPr>
        <w:i/>
        <w:iCs/>
      </w:rPr>
      <w:t>Salameh and Liu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2E116" w14:textId="08F9764B" w:rsidR="009E0DD3" w:rsidRPr="00346343" w:rsidRDefault="00894CA7" w:rsidP="00894CA7">
    <w:pPr>
      <w:pStyle w:val="Header"/>
      <w:rPr>
        <w:rFonts w:ascii="Times New Roman" w:hAnsi="Times New Roman" w:cs="Times New Roman"/>
        <w:i/>
        <w:iCs/>
      </w:rPr>
    </w:pPr>
    <w:r>
      <w:rPr>
        <w:rFonts w:ascii="Times New Roman" w:hAnsi="Times New Roman" w:cs="Times New Roman"/>
        <w:i/>
        <w:iCs/>
      </w:rPr>
      <w:t>Proceedings of the</w:t>
    </w:r>
    <w:r w:rsidR="008E0C89">
      <w:rPr>
        <w:rFonts w:ascii="Times New Roman" w:hAnsi="Times New Roman" w:cs="Times New Roman"/>
        <w:i/>
        <w:iCs/>
      </w:rPr>
      <w:t xml:space="preserve"> 2021</w:t>
    </w:r>
    <w:r>
      <w:rPr>
        <w:rFonts w:ascii="Times New Roman" w:hAnsi="Times New Roman" w:cs="Times New Roman"/>
        <w:i/>
        <w:iCs/>
      </w:rPr>
      <w:t xml:space="preserve"> IISE Annual Conference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B227C"/>
    <w:multiLevelType w:val="hybridMultilevel"/>
    <w:tmpl w:val="DE86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11DB9"/>
    <w:multiLevelType w:val="hybridMultilevel"/>
    <w:tmpl w:val="464E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CF"/>
    <w:rsid w:val="00005B27"/>
    <w:rsid w:val="00022408"/>
    <w:rsid w:val="00047D4E"/>
    <w:rsid w:val="00055876"/>
    <w:rsid w:val="00055E1A"/>
    <w:rsid w:val="000853EF"/>
    <w:rsid w:val="00087C4B"/>
    <w:rsid w:val="0009030B"/>
    <w:rsid w:val="000B00DE"/>
    <w:rsid w:val="000B14B3"/>
    <w:rsid w:val="000B3982"/>
    <w:rsid w:val="000C6F5F"/>
    <w:rsid w:val="000F24FD"/>
    <w:rsid w:val="0010471F"/>
    <w:rsid w:val="00142AC8"/>
    <w:rsid w:val="00173530"/>
    <w:rsid w:val="001C417A"/>
    <w:rsid w:val="001D525B"/>
    <w:rsid w:val="001E3B7F"/>
    <w:rsid w:val="001E5311"/>
    <w:rsid w:val="001F0282"/>
    <w:rsid w:val="00244F2E"/>
    <w:rsid w:val="00274EDC"/>
    <w:rsid w:val="002837DB"/>
    <w:rsid w:val="002A2960"/>
    <w:rsid w:val="002B5C6E"/>
    <w:rsid w:val="002E385E"/>
    <w:rsid w:val="002F4284"/>
    <w:rsid w:val="002F72DA"/>
    <w:rsid w:val="00303FCF"/>
    <w:rsid w:val="00331A39"/>
    <w:rsid w:val="00332EBC"/>
    <w:rsid w:val="00346343"/>
    <w:rsid w:val="00355F95"/>
    <w:rsid w:val="003931B2"/>
    <w:rsid w:val="00394F53"/>
    <w:rsid w:val="003A1ACC"/>
    <w:rsid w:val="003B0AD4"/>
    <w:rsid w:val="003D3EB8"/>
    <w:rsid w:val="00404B2B"/>
    <w:rsid w:val="0040640E"/>
    <w:rsid w:val="00411456"/>
    <w:rsid w:val="00417F58"/>
    <w:rsid w:val="00421DFD"/>
    <w:rsid w:val="00422292"/>
    <w:rsid w:val="0042468A"/>
    <w:rsid w:val="00435D47"/>
    <w:rsid w:val="00437485"/>
    <w:rsid w:val="00443D3E"/>
    <w:rsid w:val="004649DA"/>
    <w:rsid w:val="00480B35"/>
    <w:rsid w:val="004A1D65"/>
    <w:rsid w:val="004A62B3"/>
    <w:rsid w:val="004C645C"/>
    <w:rsid w:val="00574E32"/>
    <w:rsid w:val="00581330"/>
    <w:rsid w:val="0059187C"/>
    <w:rsid w:val="0059468A"/>
    <w:rsid w:val="00597EAC"/>
    <w:rsid w:val="005C5684"/>
    <w:rsid w:val="005D2222"/>
    <w:rsid w:val="005E6749"/>
    <w:rsid w:val="005F7E23"/>
    <w:rsid w:val="006323F8"/>
    <w:rsid w:val="00633278"/>
    <w:rsid w:val="0064104F"/>
    <w:rsid w:val="00654404"/>
    <w:rsid w:val="0066558C"/>
    <w:rsid w:val="006713E9"/>
    <w:rsid w:val="00674054"/>
    <w:rsid w:val="0067481E"/>
    <w:rsid w:val="00675BC4"/>
    <w:rsid w:val="006909A6"/>
    <w:rsid w:val="006B2728"/>
    <w:rsid w:val="006D441C"/>
    <w:rsid w:val="006E653A"/>
    <w:rsid w:val="006E6D5B"/>
    <w:rsid w:val="00700D62"/>
    <w:rsid w:val="00715193"/>
    <w:rsid w:val="0073042F"/>
    <w:rsid w:val="00761F8F"/>
    <w:rsid w:val="007744E6"/>
    <w:rsid w:val="00774E5A"/>
    <w:rsid w:val="00784A78"/>
    <w:rsid w:val="00791446"/>
    <w:rsid w:val="007A28A8"/>
    <w:rsid w:val="007A28F7"/>
    <w:rsid w:val="007A7DE9"/>
    <w:rsid w:val="007D4D10"/>
    <w:rsid w:val="007E0DB1"/>
    <w:rsid w:val="007F0A06"/>
    <w:rsid w:val="00807A7F"/>
    <w:rsid w:val="00810F70"/>
    <w:rsid w:val="00821547"/>
    <w:rsid w:val="0083603A"/>
    <w:rsid w:val="008447E6"/>
    <w:rsid w:val="00861D17"/>
    <w:rsid w:val="0086694C"/>
    <w:rsid w:val="00867F62"/>
    <w:rsid w:val="00890DAB"/>
    <w:rsid w:val="00894A45"/>
    <w:rsid w:val="00894CA7"/>
    <w:rsid w:val="008C0114"/>
    <w:rsid w:val="008C5D3F"/>
    <w:rsid w:val="008D5A02"/>
    <w:rsid w:val="008D7DB7"/>
    <w:rsid w:val="008E0C89"/>
    <w:rsid w:val="008E7A2D"/>
    <w:rsid w:val="00906BC6"/>
    <w:rsid w:val="0092670D"/>
    <w:rsid w:val="00945527"/>
    <w:rsid w:val="00951FA5"/>
    <w:rsid w:val="0097267C"/>
    <w:rsid w:val="00972C15"/>
    <w:rsid w:val="00975EBD"/>
    <w:rsid w:val="00977ACE"/>
    <w:rsid w:val="009863D9"/>
    <w:rsid w:val="009B2069"/>
    <w:rsid w:val="009C42C2"/>
    <w:rsid w:val="009E0DD3"/>
    <w:rsid w:val="009F4A27"/>
    <w:rsid w:val="00A05113"/>
    <w:rsid w:val="00A31991"/>
    <w:rsid w:val="00A53A2E"/>
    <w:rsid w:val="00A64CC1"/>
    <w:rsid w:val="00A667EE"/>
    <w:rsid w:val="00A768E8"/>
    <w:rsid w:val="00A86F40"/>
    <w:rsid w:val="00A8797D"/>
    <w:rsid w:val="00AD4CF6"/>
    <w:rsid w:val="00AF27FA"/>
    <w:rsid w:val="00B25C74"/>
    <w:rsid w:val="00B34708"/>
    <w:rsid w:val="00B41A0D"/>
    <w:rsid w:val="00B6438C"/>
    <w:rsid w:val="00B902D9"/>
    <w:rsid w:val="00BA6CEC"/>
    <w:rsid w:val="00BB2F4A"/>
    <w:rsid w:val="00BB3777"/>
    <w:rsid w:val="00BB4991"/>
    <w:rsid w:val="00BE6DD2"/>
    <w:rsid w:val="00BF7261"/>
    <w:rsid w:val="00C1695D"/>
    <w:rsid w:val="00C3649B"/>
    <w:rsid w:val="00C411A4"/>
    <w:rsid w:val="00C510CD"/>
    <w:rsid w:val="00C56B3C"/>
    <w:rsid w:val="00C70B9E"/>
    <w:rsid w:val="00C83078"/>
    <w:rsid w:val="00C87247"/>
    <w:rsid w:val="00CA02FB"/>
    <w:rsid w:val="00CA2551"/>
    <w:rsid w:val="00CB6F29"/>
    <w:rsid w:val="00CB761A"/>
    <w:rsid w:val="00CF6FD2"/>
    <w:rsid w:val="00D23E4B"/>
    <w:rsid w:val="00D34E44"/>
    <w:rsid w:val="00D65DEA"/>
    <w:rsid w:val="00D75975"/>
    <w:rsid w:val="00D82A0D"/>
    <w:rsid w:val="00D831D1"/>
    <w:rsid w:val="00D97112"/>
    <w:rsid w:val="00DE0F06"/>
    <w:rsid w:val="00DF7488"/>
    <w:rsid w:val="00E02AEB"/>
    <w:rsid w:val="00E16ADF"/>
    <w:rsid w:val="00E307CE"/>
    <w:rsid w:val="00E3181E"/>
    <w:rsid w:val="00E37064"/>
    <w:rsid w:val="00E52BE0"/>
    <w:rsid w:val="00E56A9F"/>
    <w:rsid w:val="00ED2A63"/>
    <w:rsid w:val="00ED35E2"/>
    <w:rsid w:val="00EE52F2"/>
    <w:rsid w:val="00EF550B"/>
    <w:rsid w:val="00F0353B"/>
    <w:rsid w:val="00F055EB"/>
    <w:rsid w:val="00F05B1F"/>
    <w:rsid w:val="00F10C8A"/>
    <w:rsid w:val="00F25E98"/>
    <w:rsid w:val="00F6333D"/>
    <w:rsid w:val="00F63604"/>
    <w:rsid w:val="00F72D39"/>
    <w:rsid w:val="00F77B55"/>
    <w:rsid w:val="00F90C2E"/>
    <w:rsid w:val="00FA2C8B"/>
    <w:rsid w:val="00FA67E3"/>
    <w:rsid w:val="00FC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2C54"/>
  <w15:chartTrackingRefBased/>
  <w15:docId w15:val="{2C144090-38A1-432D-A5A5-F1AE8035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13"/>
    <w:pPr>
      <w:ind w:left="720"/>
      <w:contextualSpacing/>
    </w:pPr>
  </w:style>
  <w:style w:type="character" w:styleId="Hyperlink">
    <w:name w:val="Hyperlink"/>
    <w:basedOn w:val="DefaultParagraphFont"/>
    <w:uiPriority w:val="99"/>
    <w:unhideWhenUsed/>
    <w:rsid w:val="00FA67E3"/>
    <w:rPr>
      <w:color w:val="0563C1" w:themeColor="hyperlink"/>
      <w:u w:val="single"/>
    </w:rPr>
  </w:style>
  <w:style w:type="character" w:styleId="UnresolvedMention">
    <w:name w:val="Unresolved Mention"/>
    <w:basedOn w:val="DefaultParagraphFont"/>
    <w:uiPriority w:val="99"/>
    <w:semiHidden/>
    <w:unhideWhenUsed/>
    <w:rsid w:val="00FA67E3"/>
    <w:rPr>
      <w:color w:val="605E5C"/>
      <w:shd w:val="clear" w:color="auto" w:fill="E1DFDD"/>
    </w:rPr>
  </w:style>
  <w:style w:type="paragraph" w:styleId="Header">
    <w:name w:val="header"/>
    <w:basedOn w:val="Normal"/>
    <w:link w:val="HeaderChar"/>
    <w:uiPriority w:val="99"/>
    <w:unhideWhenUsed/>
    <w:rsid w:val="00CB7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1A"/>
  </w:style>
  <w:style w:type="paragraph" w:styleId="Footer">
    <w:name w:val="footer"/>
    <w:basedOn w:val="Normal"/>
    <w:link w:val="FooterChar"/>
    <w:uiPriority w:val="99"/>
    <w:unhideWhenUsed/>
    <w:rsid w:val="00CB7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1A"/>
  </w:style>
  <w:style w:type="table" w:styleId="TableGrid">
    <w:name w:val="Table Grid"/>
    <w:basedOn w:val="TableNormal"/>
    <w:uiPriority w:val="39"/>
    <w:rsid w:val="00867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A63"/>
    <w:rPr>
      <w:color w:val="808080"/>
    </w:rPr>
  </w:style>
  <w:style w:type="character" w:styleId="FollowedHyperlink">
    <w:name w:val="FollowedHyperlink"/>
    <w:basedOn w:val="DefaultParagraphFont"/>
    <w:uiPriority w:val="99"/>
    <w:semiHidden/>
    <w:unhideWhenUsed/>
    <w:rsid w:val="00CF6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5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ia.gov/totalenergy/data/monthly/?src=Total-f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007/978-0-387-84858-7_15"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3.png"/><Relationship Id="rId27" Type="http://schemas.openxmlformats.org/officeDocument/2006/relationships/hyperlink" Target="https://www.eia.gov/energyexplained/use-of-energy/homes.php" TargetMode="External"/><Relationship Id="rId30" Type="http://schemas.openxmlformats.org/officeDocument/2006/relationships/hyperlink" Target="https://doi.org/10.1016/j.rser.2017.04.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F4DE-9BB6-4BE0-8915-7978070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4515</TotalTime>
  <Pages>12</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Salameh</dc:creator>
  <cp:keywords/>
  <dc:description/>
  <cp:lastModifiedBy>Maram Salameh</cp:lastModifiedBy>
  <cp:revision>71</cp:revision>
  <dcterms:created xsi:type="dcterms:W3CDTF">2020-12-06T21:21:00Z</dcterms:created>
  <dcterms:modified xsi:type="dcterms:W3CDTF">2020-12-10T07:45:00Z</dcterms:modified>
</cp:coreProperties>
</file>