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C9C3" w14:textId="7619E6EC" w:rsidR="001916EB" w:rsidRDefault="0071742D" w:rsidP="0071742D">
      <w:pPr>
        <w:pStyle w:val="Nadpis1"/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Maryša</w:t>
      </w:r>
    </w:p>
    <w:p w14:paraId="0D14483A" w14:textId="7BA61BB5" w:rsidR="0071742D" w:rsidRDefault="0071742D" w:rsidP="0071742D">
      <w:pPr>
        <w:rPr>
          <w:sz w:val="28"/>
          <w:szCs w:val="28"/>
        </w:rPr>
      </w:pPr>
      <w:r w:rsidRPr="0071742D">
        <w:rPr>
          <w:sz w:val="28"/>
          <w:szCs w:val="28"/>
        </w:rPr>
        <w:t>Autoři</w:t>
      </w:r>
      <w:r>
        <w:rPr>
          <w:sz w:val="28"/>
          <w:szCs w:val="28"/>
        </w:rPr>
        <w:t xml:space="preserve"> </w:t>
      </w:r>
      <w:r w:rsidRPr="0071742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1742D">
        <w:rPr>
          <w:sz w:val="28"/>
          <w:szCs w:val="28"/>
        </w:rPr>
        <w:t>Alois a Vilém Mrštíkové</w:t>
      </w:r>
    </w:p>
    <w:p w14:paraId="4615A8A7" w14:textId="12CDDD09" w:rsidR="0071742D" w:rsidRDefault="0071742D" w:rsidP="0071742D">
      <w:pPr>
        <w:rPr>
          <w:sz w:val="28"/>
          <w:szCs w:val="28"/>
        </w:rPr>
      </w:pPr>
      <w:r>
        <w:rPr>
          <w:sz w:val="28"/>
          <w:szCs w:val="28"/>
        </w:rPr>
        <w:t xml:space="preserve">Rok vydání </w:t>
      </w:r>
      <w:r w:rsidRPr="0071742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1894</w:t>
      </w:r>
    </w:p>
    <w:p w14:paraId="293EA1E5" w14:textId="280FE6F8" w:rsidR="0071742D" w:rsidRDefault="0071742D" w:rsidP="0071742D">
      <w:pPr>
        <w:rPr>
          <w:sz w:val="28"/>
          <w:szCs w:val="28"/>
        </w:rPr>
      </w:pPr>
      <w:r>
        <w:rPr>
          <w:sz w:val="28"/>
          <w:szCs w:val="28"/>
        </w:rPr>
        <w:t xml:space="preserve">Druh literatury </w:t>
      </w:r>
      <w:r w:rsidRPr="0071742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drama (divadelní hra)</w:t>
      </w:r>
    </w:p>
    <w:p w14:paraId="602C7189" w14:textId="007E612D" w:rsidR="0071742D" w:rsidRDefault="0071742D" w:rsidP="0071742D">
      <w:pPr>
        <w:rPr>
          <w:sz w:val="28"/>
          <w:szCs w:val="28"/>
        </w:rPr>
      </w:pPr>
      <w:r>
        <w:rPr>
          <w:sz w:val="28"/>
          <w:szCs w:val="28"/>
        </w:rPr>
        <w:t xml:space="preserve">Žánr </w:t>
      </w:r>
      <w:r w:rsidRPr="0071742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tragédie / realistické vesnické drama </w:t>
      </w:r>
    </w:p>
    <w:p w14:paraId="62331956" w14:textId="4224B877" w:rsidR="0071742D" w:rsidRDefault="0071742D" w:rsidP="0071742D">
      <w:pPr>
        <w:rPr>
          <w:sz w:val="28"/>
          <w:szCs w:val="28"/>
        </w:rPr>
      </w:pPr>
      <w:r>
        <w:rPr>
          <w:sz w:val="28"/>
          <w:szCs w:val="28"/>
        </w:rPr>
        <w:t xml:space="preserve">Literární směr </w:t>
      </w:r>
      <w:r w:rsidRPr="0071742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realismus + prvky naturalismu</w:t>
      </w:r>
    </w:p>
    <w:p w14:paraId="54350239" w14:textId="24CCB295" w:rsidR="0071742D" w:rsidRDefault="0071742D" w:rsidP="0071742D">
      <w:pPr>
        <w:pStyle w:val="Nadpis2"/>
        <w:rPr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t>O autorech</w:t>
      </w:r>
    </w:p>
    <w:p w14:paraId="0F939061" w14:textId="226813B2" w:rsidR="0071742D" w:rsidRPr="0071742D" w:rsidRDefault="0071742D" w:rsidP="0071742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71742D">
        <w:rPr>
          <w:sz w:val="28"/>
          <w:szCs w:val="28"/>
        </w:rPr>
        <w:t>Alois Mrštík (1861–1925): učitel a spisovatel, zaměřoval se na venkovský život a psal česky orientované prózy.</w:t>
      </w:r>
    </w:p>
    <w:p w14:paraId="199A2BBE" w14:textId="0DC84AAA" w:rsidR="0071742D" w:rsidRPr="0071742D" w:rsidRDefault="0071742D" w:rsidP="0071742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71742D">
        <w:rPr>
          <w:sz w:val="28"/>
          <w:szCs w:val="28"/>
        </w:rPr>
        <w:t>Vilém Mrštík (1863–1912): publicista, kritik, překladatel, psal realistické i naturalistické prózy a dramata.</w:t>
      </w:r>
    </w:p>
    <w:p w14:paraId="4A8CE26D" w14:textId="77777777" w:rsidR="0071742D" w:rsidRDefault="0071742D" w:rsidP="0071742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71742D">
        <w:rPr>
          <w:sz w:val="28"/>
          <w:szCs w:val="28"/>
        </w:rPr>
        <w:t>Maryša vznikla spoluprací obou bratrů: Alois přinesl znalost venkovského prostředí a dialogů, Vilém vnesl dramatickou výstavbu a psychologii postav.</w:t>
      </w:r>
    </w:p>
    <w:p w14:paraId="631A3CC8" w14:textId="7009E2F0" w:rsidR="0071742D" w:rsidRPr="0071742D" w:rsidRDefault="0071742D" w:rsidP="0071742D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1742D">
        <w:rPr>
          <w:i/>
          <w:iCs/>
          <w:color w:val="E97132" w:themeColor="accent2"/>
          <w:sz w:val="40"/>
          <w:szCs w:val="40"/>
        </w:rPr>
        <w:t>Historický kontext</w:t>
      </w:r>
    </w:p>
    <w:p w14:paraId="25D997A4" w14:textId="77777777" w:rsidR="0071742D" w:rsidRPr="0071742D" w:rsidRDefault="0071742D" w:rsidP="0071742D">
      <w:pPr>
        <w:numPr>
          <w:ilvl w:val="0"/>
          <w:numId w:val="3"/>
        </w:numPr>
        <w:rPr>
          <w:sz w:val="28"/>
          <w:szCs w:val="28"/>
        </w:rPr>
      </w:pPr>
      <w:r w:rsidRPr="0071742D">
        <w:rPr>
          <w:sz w:val="28"/>
          <w:szCs w:val="28"/>
        </w:rPr>
        <w:t>Konec 19. století – doba národního obrození doznívá, společnost se mění, vesnice zůstávají konzervativní.</w:t>
      </w:r>
    </w:p>
    <w:p w14:paraId="279B249A" w14:textId="77777777" w:rsidR="0071742D" w:rsidRPr="0071742D" w:rsidRDefault="0071742D" w:rsidP="0071742D">
      <w:pPr>
        <w:numPr>
          <w:ilvl w:val="0"/>
          <w:numId w:val="3"/>
        </w:numPr>
        <w:rPr>
          <w:sz w:val="28"/>
          <w:szCs w:val="28"/>
        </w:rPr>
      </w:pPr>
      <w:r w:rsidRPr="0071742D">
        <w:rPr>
          <w:sz w:val="28"/>
          <w:szCs w:val="28"/>
        </w:rPr>
        <w:t xml:space="preserve">Ve vesnické společnosti panuje silná </w:t>
      </w:r>
      <w:r w:rsidRPr="0071742D">
        <w:rPr>
          <w:b/>
          <w:bCs/>
          <w:sz w:val="28"/>
          <w:szCs w:val="28"/>
        </w:rPr>
        <w:t>patriarchální struktura</w:t>
      </w:r>
      <w:r w:rsidRPr="0071742D">
        <w:rPr>
          <w:sz w:val="28"/>
          <w:szCs w:val="28"/>
        </w:rPr>
        <w:t>.</w:t>
      </w:r>
    </w:p>
    <w:p w14:paraId="05D8005D" w14:textId="77777777" w:rsidR="0071742D" w:rsidRPr="0071742D" w:rsidRDefault="0071742D" w:rsidP="0071742D">
      <w:pPr>
        <w:numPr>
          <w:ilvl w:val="0"/>
          <w:numId w:val="3"/>
        </w:numPr>
        <w:rPr>
          <w:sz w:val="28"/>
          <w:szCs w:val="28"/>
        </w:rPr>
      </w:pPr>
      <w:r w:rsidRPr="0071742D">
        <w:rPr>
          <w:sz w:val="28"/>
          <w:szCs w:val="28"/>
        </w:rPr>
        <w:t>Sňatky z rozumu, majetkové zájmy rodin, tlak autority rodičů – běžný jev.</w:t>
      </w:r>
    </w:p>
    <w:p w14:paraId="4A92B026" w14:textId="77777777" w:rsidR="0071742D" w:rsidRPr="0071742D" w:rsidRDefault="0071742D" w:rsidP="0071742D">
      <w:pPr>
        <w:numPr>
          <w:ilvl w:val="0"/>
          <w:numId w:val="3"/>
        </w:numPr>
        <w:rPr>
          <w:sz w:val="28"/>
          <w:szCs w:val="28"/>
        </w:rPr>
      </w:pPr>
      <w:r w:rsidRPr="0071742D">
        <w:rPr>
          <w:b/>
          <w:bCs/>
          <w:sz w:val="28"/>
          <w:szCs w:val="28"/>
        </w:rPr>
        <w:t>Inspirace skutečným příběhem</w:t>
      </w:r>
      <w:r w:rsidRPr="0071742D">
        <w:rPr>
          <w:sz w:val="28"/>
          <w:szCs w:val="28"/>
        </w:rPr>
        <w:t xml:space="preserve"> – údajně se odehrál ve vesnici Diváky na jižní Moravě.</w:t>
      </w:r>
    </w:p>
    <w:p w14:paraId="0A1E4975" w14:textId="77777777" w:rsidR="0071742D" w:rsidRDefault="0071742D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7E621DF3" w14:textId="32F8B401" w:rsidR="0071742D" w:rsidRDefault="0071742D" w:rsidP="0071742D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1742D">
        <w:rPr>
          <w:i/>
          <w:iCs/>
          <w:color w:val="E97132" w:themeColor="accent2"/>
          <w:sz w:val="40"/>
          <w:szCs w:val="40"/>
        </w:rPr>
        <w:lastRenderedPageBreak/>
        <w:t>Děj</w:t>
      </w:r>
    </w:p>
    <w:p w14:paraId="3BF54B4D" w14:textId="46F4BEBB" w:rsidR="0071742D" w:rsidRDefault="0071742D" w:rsidP="0071742D">
      <w:r>
        <w:t>Hra začíná ve chvíli, kdy otec Lízal rozhodne, že jeho dcera Maryša se musí provdat za bohatého vdovce Vávru. Maryša nechce – miluje Francka, mladého vojáka. Ten však musí narukovat a nemůže s tím nic dělat. Maryša je zlomená, ale tlak rodiny, vesnické komunity i faráře ji donutí ke svatbě.</w:t>
      </w:r>
    </w:p>
    <w:p w14:paraId="4C56A4AF" w14:textId="77777777" w:rsidR="0071742D" w:rsidRDefault="0071742D" w:rsidP="0071742D">
      <w:r>
        <w:t xml:space="preserve">Po svatbě žije Maryša s Vávrou v nešťastném, tvrdém manželství – Vávra je hrubý, pije, Maryšu bije. </w:t>
      </w:r>
      <w:proofErr w:type="spellStart"/>
      <w:r>
        <w:t>Franck</w:t>
      </w:r>
      <w:proofErr w:type="spellEnd"/>
      <w:r>
        <w:t xml:space="preserve"> se vrací z vojny a snaží se ji zachránit, ale Maryša už je bezmocná. Nakonec Maryša Vávru otráví kávou – tragický čin jako zoufalý pokus o únik.</w:t>
      </w:r>
    </w:p>
    <w:p w14:paraId="347DF83B" w14:textId="07E56FD3" w:rsidR="0071742D" w:rsidRPr="0071742D" w:rsidRDefault="0071742D" w:rsidP="0071742D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1742D">
        <w:rPr>
          <w:i/>
          <w:iCs/>
          <w:color w:val="E97132" w:themeColor="accent2"/>
          <w:sz w:val="40"/>
          <w:szCs w:val="40"/>
        </w:rPr>
        <w:t>Charakteristika postav</w:t>
      </w:r>
    </w:p>
    <w:p w14:paraId="0E419F25" w14:textId="5C24F0DE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Maryša</w:t>
      </w:r>
      <w:r w:rsidRPr="0071742D">
        <w:rPr>
          <w:rFonts w:asciiTheme="minorHAnsi" w:hAnsiTheme="minorHAnsi"/>
          <w:sz w:val="28"/>
          <w:szCs w:val="28"/>
        </w:rPr>
        <w:t xml:space="preserve"> – mladá dívka, zpočátku poslušná, ale vnitřně silná. Nechce si vzít Vávru, ale je donucena. Postupně se v ní hromadí zoufalství a beznaděj, až dojde k činu – vraždě manžela. Symbol oběti patriarchálního systému.</w:t>
      </w:r>
    </w:p>
    <w:p w14:paraId="06830C43" w14:textId="10396C2A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Lízal</w:t>
      </w:r>
      <w:r w:rsidRPr="0071742D">
        <w:rPr>
          <w:rFonts w:asciiTheme="minorHAnsi" w:hAnsiTheme="minorHAnsi"/>
          <w:sz w:val="28"/>
          <w:szCs w:val="28"/>
        </w:rPr>
        <w:t xml:space="preserve"> – Maryšin otec. Tvrdohlavý, rozhoduje bez ohledu na city své dcery. Je přesvědčen, že jedná pro její dobro – typický představitel patriarchátu.</w:t>
      </w:r>
    </w:p>
    <w:p w14:paraId="6C7A1432" w14:textId="05F72FDF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Vávra</w:t>
      </w:r>
      <w:r w:rsidRPr="0071742D">
        <w:rPr>
          <w:rFonts w:asciiTheme="minorHAnsi" w:hAnsiTheme="minorHAnsi"/>
          <w:sz w:val="28"/>
          <w:szCs w:val="28"/>
        </w:rPr>
        <w:t xml:space="preserve"> – vdovec, bohatý mlynář, hrubý, násilnický, sobecký. Nemá k Maryše citový vztah – hledá praktickou hospodyni a poslušnou manželku.</w:t>
      </w:r>
    </w:p>
    <w:p w14:paraId="2265A24D" w14:textId="76F442B8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Francek</w:t>
      </w:r>
      <w:r w:rsidRPr="0071742D">
        <w:rPr>
          <w:rFonts w:asciiTheme="minorHAnsi" w:hAnsiTheme="minorHAnsi"/>
          <w:sz w:val="28"/>
          <w:szCs w:val="28"/>
        </w:rPr>
        <w:t xml:space="preserve"> – Maryšin milý. Citlivý a spravedlivý, ale bezmocný vůči vůli otce. Reprezentuje čistou, ale slabou lásku.</w:t>
      </w:r>
    </w:p>
    <w:p w14:paraId="3010193F" w14:textId="13B07C57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spellStart"/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Lízalová</w:t>
      </w:r>
      <w:proofErr w:type="spellEnd"/>
      <w:r w:rsidRPr="0071742D">
        <w:rPr>
          <w:rFonts w:asciiTheme="minorHAnsi" w:hAnsiTheme="minorHAnsi"/>
          <w:sz w:val="28"/>
          <w:szCs w:val="28"/>
        </w:rPr>
        <w:t xml:space="preserve"> – Maryšina matka, podvoluje se manželovi, i když Maryšu chápe. Symbol ženské pasivity.</w:t>
      </w:r>
    </w:p>
    <w:p w14:paraId="74A56558" w14:textId="749ED3DE" w:rsidR="0071742D" w:rsidRP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Babča</w:t>
      </w:r>
      <w:r w:rsidRPr="0071742D">
        <w:rPr>
          <w:rFonts w:asciiTheme="minorHAnsi" w:hAnsiTheme="minorHAnsi"/>
          <w:sz w:val="28"/>
          <w:szCs w:val="28"/>
        </w:rPr>
        <w:t xml:space="preserve"> – Maryšina babička. Jediná stojí pevně za Maryšou, chce jí pomoci a má k ní citový vztah.</w:t>
      </w:r>
    </w:p>
    <w:p w14:paraId="082DCA8C" w14:textId="0C32E9AE" w:rsidR="0071742D" w:rsidRDefault="0071742D" w:rsidP="0071742D">
      <w:pPr>
        <w:pStyle w:val="Normln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proofErr w:type="spellStart"/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Strouhlka</w:t>
      </w:r>
      <w:proofErr w:type="spellEnd"/>
      <w:r w:rsidRPr="0071742D">
        <w:rPr>
          <w:rStyle w:val="Siln"/>
          <w:rFonts w:asciiTheme="minorHAnsi" w:eastAsiaTheme="majorEastAsia" w:hAnsiTheme="minorHAnsi"/>
          <w:sz w:val="28"/>
          <w:szCs w:val="28"/>
        </w:rPr>
        <w:t>, faráři, selky</w:t>
      </w:r>
      <w:r w:rsidRPr="0071742D">
        <w:rPr>
          <w:rFonts w:asciiTheme="minorHAnsi" w:hAnsiTheme="minorHAnsi"/>
          <w:sz w:val="28"/>
          <w:szCs w:val="28"/>
        </w:rPr>
        <w:t xml:space="preserve"> – představují tradiční vesnické postoje – tlak okolí, přetvářku a nátlak „co tomu řeknou lidi“.</w:t>
      </w:r>
    </w:p>
    <w:p w14:paraId="25809CE0" w14:textId="520F10B2" w:rsidR="00F66184" w:rsidRDefault="00F66184">
      <w:pPr>
        <w:rPr>
          <w:rFonts w:eastAsia="Times New Roman" w:cs="Times New Roman"/>
          <w:kern w:val="0"/>
          <w:sz w:val="28"/>
          <w:szCs w:val="28"/>
          <w:lang w:eastAsia="cs-CZ"/>
          <w14:ligatures w14:val="none"/>
        </w:rPr>
      </w:pPr>
      <w:r>
        <w:rPr>
          <w:sz w:val="28"/>
          <w:szCs w:val="28"/>
        </w:rPr>
        <w:br w:type="page"/>
      </w:r>
    </w:p>
    <w:p w14:paraId="270055E8" w14:textId="3558E020" w:rsidR="00F66184" w:rsidRPr="00F66184" w:rsidRDefault="00F66184" w:rsidP="00F6618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66184">
        <w:rPr>
          <w:i/>
          <w:iCs/>
          <w:color w:val="E97132" w:themeColor="accent2"/>
          <w:sz w:val="40"/>
          <w:szCs w:val="40"/>
        </w:rPr>
        <w:lastRenderedPageBreak/>
        <w:t>Témata a hlavní myšlenky</w:t>
      </w:r>
    </w:p>
    <w:p w14:paraId="145CE2D7" w14:textId="4A65F64F" w:rsidR="00F66184" w:rsidRPr="00F66184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Nucené manželství – sňatek bez lásky, kvůli majetku.</w:t>
      </w:r>
    </w:p>
    <w:p w14:paraId="5637531B" w14:textId="18AC7E9A" w:rsidR="00F66184" w:rsidRPr="00F66184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Postavení ženy ve společnosti – žena je pasivní majetek, bez možnosti rozhodovat.</w:t>
      </w:r>
    </w:p>
    <w:p w14:paraId="6AF23779" w14:textId="09EB085D" w:rsidR="00F66184" w:rsidRPr="00F66184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Tlak tradice a veřejného mínění – hlavní hybatel děje.</w:t>
      </w:r>
    </w:p>
    <w:p w14:paraId="642BAE32" w14:textId="2F41A672" w:rsidR="00F66184" w:rsidRPr="00F66184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Osobní svoboda vs. společenská povinnost – Maryša bojuje o svou důstojnost.</w:t>
      </w:r>
    </w:p>
    <w:p w14:paraId="3319764C" w14:textId="7F4FB0E1" w:rsidR="00F66184" w:rsidRPr="00F66184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Násilí v rodině, domácí tyranie – Vávra je agresor.</w:t>
      </w:r>
    </w:p>
    <w:p w14:paraId="2D012073" w14:textId="72DC0F9B" w:rsidR="0071742D" w:rsidRDefault="00F66184" w:rsidP="00F66184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F66184">
        <w:rPr>
          <w:sz w:val="28"/>
          <w:szCs w:val="28"/>
        </w:rPr>
        <w:t>Vina a trest – Maryša poruší morální zásady, ale čtenář s ní často soucítí.</w:t>
      </w:r>
    </w:p>
    <w:p w14:paraId="717BD37D" w14:textId="5C64B8B5" w:rsidR="00F66184" w:rsidRDefault="00F66184" w:rsidP="00F6618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66184">
        <w:rPr>
          <w:i/>
          <w:iCs/>
          <w:color w:val="E97132" w:themeColor="accent2"/>
          <w:sz w:val="40"/>
          <w:szCs w:val="40"/>
        </w:rPr>
        <w:t>Jazyk a styl</w:t>
      </w:r>
    </w:p>
    <w:p w14:paraId="75A68DAD" w14:textId="31D8B867" w:rsidR="00F66184" w:rsidRPr="00F66184" w:rsidRDefault="00F66184" w:rsidP="00F66184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F66184">
        <w:rPr>
          <w:sz w:val="28"/>
          <w:szCs w:val="28"/>
        </w:rPr>
        <w:t>Nářečí – hra je psaná v moravském dialektu, což dodává autentičnost. Např. „děvečko“, „</w:t>
      </w:r>
      <w:r w:rsidRPr="00F66184">
        <w:rPr>
          <w:sz w:val="28"/>
          <w:szCs w:val="28"/>
        </w:rPr>
        <w:t>nešťastná</w:t>
      </w:r>
      <w:r w:rsidRPr="00F66184">
        <w:rPr>
          <w:sz w:val="28"/>
          <w:szCs w:val="28"/>
        </w:rPr>
        <w:t>“.</w:t>
      </w:r>
    </w:p>
    <w:p w14:paraId="456A330F" w14:textId="23216B80" w:rsidR="00F66184" w:rsidRPr="00F66184" w:rsidRDefault="00F66184" w:rsidP="00F66184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F66184">
        <w:rPr>
          <w:sz w:val="28"/>
          <w:szCs w:val="28"/>
        </w:rPr>
        <w:t>Realismus – věrné zachycení prostředí, vztahů, řeči, problémů vesnického života.</w:t>
      </w:r>
    </w:p>
    <w:p w14:paraId="23B498A6" w14:textId="551BB5FC" w:rsidR="00F66184" w:rsidRPr="00F66184" w:rsidRDefault="00F66184" w:rsidP="00F66184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F66184">
        <w:rPr>
          <w:sz w:val="28"/>
          <w:szCs w:val="28"/>
        </w:rPr>
        <w:t>Naturalismus – psychologické rozvrstvení postav, tíha prostředí, absence ideálů, detailní popis bez příkras.</w:t>
      </w:r>
    </w:p>
    <w:p w14:paraId="329DAAD5" w14:textId="6250E986" w:rsidR="00F66184" w:rsidRDefault="00F66184" w:rsidP="00F66184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F66184">
        <w:rPr>
          <w:sz w:val="28"/>
          <w:szCs w:val="28"/>
        </w:rPr>
        <w:t>Dialogy – živé, charakterizují postavy, rozvíjejí děj.</w:t>
      </w:r>
    </w:p>
    <w:p w14:paraId="129B2DFF" w14:textId="26EA5C98" w:rsidR="00F66184" w:rsidRDefault="00F66184" w:rsidP="00F66184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66184">
        <w:rPr>
          <w:i/>
          <w:iCs/>
          <w:color w:val="E97132" w:themeColor="accent2"/>
          <w:sz w:val="40"/>
          <w:szCs w:val="40"/>
        </w:rPr>
        <w:t>Dramatická výstavba</w:t>
      </w:r>
    </w:p>
    <w:p w14:paraId="46EFB43E" w14:textId="7090FA57" w:rsidR="00F66184" w:rsidRPr="00F66184" w:rsidRDefault="00F66184" w:rsidP="00F66184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F66184">
        <w:rPr>
          <w:sz w:val="28"/>
          <w:szCs w:val="28"/>
        </w:rPr>
        <w:t>Expozice: seznámení s postavami, oznámení sňatku.</w:t>
      </w:r>
    </w:p>
    <w:p w14:paraId="31962975" w14:textId="16A5C55B" w:rsidR="00F66184" w:rsidRPr="00F66184" w:rsidRDefault="00F66184" w:rsidP="00F66184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F66184">
        <w:rPr>
          <w:sz w:val="28"/>
          <w:szCs w:val="28"/>
        </w:rPr>
        <w:t>Kolize: odpor Maryši, odchod Francka.</w:t>
      </w:r>
    </w:p>
    <w:p w14:paraId="59CF4D28" w14:textId="36C74B6F" w:rsidR="00F66184" w:rsidRPr="00F66184" w:rsidRDefault="00F66184" w:rsidP="00F66184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F66184">
        <w:rPr>
          <w:sz w:val="28"/>
          <w:szCs w:val="28"/>
        </w:rPr>
        <w:t>Krize: svatba, manželství s Vávrou.</w:t>
      </w:r>
    </w:p>
    <w:p w14:paraId="42071F82" w14:textId="7CE6A14F" w:rsidR="00F66184" w:rsidRPr="00F66184" w:rsidRDefault="00F66184" w:rsidP="00F66184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F66184">
        <w:rPr>
          <w:sz w:val="28"/>
          <w:szCs w:val="28"/>
        </w:rPr>
        <w:t>Peripetie: návrat Francka, nabídka útěku.</w:t>
      </w:r>
    </w:p>
    <w:p w14:paraId="4951C1C5" w14:textId="26509812" w:rsidR="00F66184" w:rsidRDefault="00F66184" w:rsidP="00F66184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F66184">
        <w:rPr>
          <w:sz w:val="28"/>
          <w:szCs w:val="28"/>
        </w:rPr>
        <w:t>Katastrofa: otrávení Vávry.</w:t>
      </w:r>
    </w:p>
    <w:p w14:paraId="132EA33B" w14:textId="77777777" w:rsidR="009114D7" w:rsidRDefault="009114D7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69D60A0B" w14:textId="7F8B043D" w:rsidR="009114D7" w:rsidRDefault="009114D7" w:rsidP="009114D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9114D7">
        <w:rPr>
          <w:i/>
          <w:iCs/>
          <w:color w:val="E97132" w:themeColor="accent2"/>
          <w:sz w:val="40"/>
          <w:szCs w:val="40"/>
        </w:rPr>
        <w:lastRenderedPageBreak/>
        <w:t>Symboly a motivy</w:t>
      </w:r>
    </w:p>
    <w:p w14:paraId="18503DC3" w14:textId="060DF3D6" w:rsidR="009114D7" w:rsidRDefault="009114D7" w:rsidP="009114D7">
      <w:pPr>
        <w:pStyle w:val="Odstavecseseznamem"/>
        <w:numPr>
          <w:ilvl w:val="0"/>
          <w:numId w:val="12"/>
        </w:numPr>
      </w:pPr>
      <w:r w:rsidRPr="009114D7">
        <w:rPr>
          <w:b/>
          <w:bCs/>
        </w:rPr>
        <w:t>Káva</w:t>
      </w:r>
      <w:r>
        <w:t xml:space="preserve"> – prostředek pomsty, symbol osvobození i viny.</w:t>
      </w:r>
    </w:p>
    <w:p w14:paraId="0A8CA8C8" w14:textId="47223311" w:rsidR="009114D7" w:rsidRDefault="009114D7" w:rsidP="009114D7">
      <w:pPr>
        <w:pStyle w:val="Odstavecseseznamem"/>
        <w:numPr>
          <w:ilvl w:val="0"/>
          <w:numId w:val="12"/>
        </w:numPr>
      </w:pPr>
      <w:r w:rsidRPr="009114D7">
        <w:rPr>
          <w:b/>
          <w:bCs/>
        </w:rPr>
        <w:t>Svatební</w:t>
      </w:r>
      <w:r>
        <w:t xml:space="preserve"> </w:t>
      </w:r>
      <w:r w:rsidRPr="009114D7">
        <w:rPr>
          <w:b/>
          <w:bCs/>
        </w:rPr>
        <w:t>obřad</w:t>
      </w:r>
      <w:r>
        <w:t xml:space="preserve"> – ironizovaný prvek – místo štěstí začátek utrpení.</w:t>
      </w:r>
    </w:p>
    <w:p w14:paraId="402BD10A" w14:textId="5133B136" w:rsidR="009114D7" w:rsidRDefault="009114D7" w:rsidP="009114D7">
      <w:pPr>
        <w:pStyle w:val="Odstavecseseznamem"/>
        <w:numPr>
          <w:ilvl w:val="0"/>
          <w:numId w:val="12"/>
        </w:numPr>
      </w:pPr>
      <w:r w:rsidRPr="009114D7">
        <w:rPr>
          <w:b/>
          <w:bCs/>
        </w:rPr>
        <w:t>Mlýn</w:t>
      </w:r>
      <w:r>
        <w:t xml:space="preserve"> – symbol mužské dominance, uzavření ženy do izolace.</w:t>
      </w:r>
    </w:p>
    <w:p w14:paraId="76370456" w14:textId="592AE568" w:rsidR="009114D7" w:rsidRDefault="009114D7" w:rsidP="009114D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9114D7">
        <w:rPr>
          <w:i/>
          <w:iCs/>
          <w:color w:val="E97132" w:themeColor="accent2"/>
          <w:sz w:val="40"/>
          <w:szCs w:val="40"/>
        </w:rPr>
        <w:t>Význam díla</w:t>
      </w:r>
    </w:p>
    <w:p w14:paraId="074AACD1" w14:textId="77777777" w:rsidR="009114D7" w:rsidRDefault="009114D7" w:rsidP="009114D7">
      <w:pPr>
        <w:pStyle w:val="Odstavecseseznamem"/>
        <w:numPr>
          <w:ilvl w:val="0"/>
          <w:numId w:val="13"/>
        </w:numPr>
      </w:pPr>
      <w:r>
        <w:t>Jedno z nejvýznamnějších českých dramat 19. století.</w:t>
      </w:r>
    </w:p>
    <w:p w14:paraId="56D48512" w14:textId="77777777" w:rsidR="009114D7" w:rsidRDefault="009114D7" w:rsidP="009114D7">
      <w:pPr>
        <w:pStyle w:val="Odstavecseseznamem"/>
        <w:numPr>
          <w:ilvl w:val="0"/>
          <w:numId w:val="13"/>
        </w:numPr>
      </w:pPr>
      <w:r>
        <w:t>Dodnes se inscenuje na divadelních scénách (Národní divadlo aj.).</w:t>
      </w:r>
    </w:p>
    <w:p w14:paraId="3201F7C1" w14:textId="77777777" w:rsidR="009114D7" w:rsidRDefault="009114D7" w:rsidP="009114D7">
      <w:pPr>
        <w:pStyle w:val="Odstavecseseznamem"/>
        <w:numPr>
          <w:ilvl w:val="0"/>
          <w:numId w:val="13"/>
        </w:numPr>
      </w:pPr>
      <w:r>
        <w:t>Kritika vesnického života a společenské nespravedlnosti.</w:t>
      </w:r>
    </w:p>
    <w:p w14:paraId="108A7664" w14:textId="77777777" w:rsidR="009114D7" w:rsidRDefault="009114D7" w:rsidP="009114D7">
      <w:pPr>
        <w:pStyle w:val="Odstavecseseznamem"/>
        <w:numPr>
          <w:ilvl w:val="0"/>
          <w:numId w:val="13"/>
        </w:numPr>
      </w:pPr>
      <w:r>
        <w:t>Předběhlo svou dobu – důraz na ženské právo na volbu.</w:t>
      </w:r>
    </w:p>
    <w:p w14:paraId="2AEC948D" w14:textId="77777777" w:rsidR="009114D7" w:rsidRDefault="009114D7" w:rsidP="009114D7">
      <w:pPr>
        <w:pStyle w:val="Odstavecseseznamem"/>
        <w:numPr>
          <w:ilvl w:val="0"/>
          <w:numId w:val="13"/>
        </w:numPr>
      </w:pPr>
      <w:r>
        <w:t>Ovlivnilo české drama a literaturu 20. století.</w:t>
      </w:r>
    </w:p>
    <w:p w14:paraId="3F328F45" w14:textId="41719D6A" w:rsidR="009114D7" w:rsidRDefault="009114D7" w:rsidP="009114D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9114D7">
        <w:rPr>
          <w:i/>
          <w:iCs/>
          <w:color w:val="E97132" w:themeColor="accent2"/>
          <w:sz w:val="40"/>
          <w:szCs w:val="40"/>
        </w:rPr>
        <w:t>Závěr</w:t>
      </w:r>
    </w:p>
    <w:p w14:paraId="648C1CDF" w14:textId="3A72D31F" w:rsidR="009114D7" w:rsidRPr="009114D7" w:rsidRDefault="009114D7" w:rsidP="009114D7">
      <w:r w:rsidRPr="009114D7">
        <w:rPr>
          <w:i/>
          <w:iCs/>
        </w:rPr>
        <w:t>Maryša</w:t>
      </w:r>
      <w:r w:rsidRPr="009114D7">
        <w:t xml:space="preserve"> není jen příběh o nešťastné ženě. Je to </w:t>
      </w:r>
      <w:r w:rsidRPr="009114D7">
        <w:rPr>
          <w:b/>
          <w:bCs/>
        </w:rPr>
        <w:t>mrazivá výpověď o společnosti, která nenechává jednotlivce rozhodovat o vlastním osudu</w:t>
      </w:r>
      <w:r w:rsidRPr="009114D7">
        <w:t xml:space="preserve">. Mrštíkové zachytili nadčasový konflikt mezi společenskými normami a osobní svobodou. Díky silné psychologii postav, živému jazyku a silnému závěru patří </w:t>
      </w:r>
      <w:r w:rsidRPr="009114D7">
        <w:rPr>
          <w:i/>
          <w:iCs/>
        </w:rPr>
        <w:t>Maryša</w:t>
      </w:r>
      <w:r w:rsidRPr="009114D7">
        <w:t xml:space="preserve"> mezi největší české tragédie.</w:t>
      </w:r>
    </w:p>
    <w:sectPr w:rsidR="009114D7" w:rsidRPr="009114D7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327DB" w14:textId="77777777" w:rsidR="00B35A17" w:rsidRDefault="00B35A17" w:rsidP="000877A0">
      <w:pPr>
        <w:spacing w:after="0" w:line="240" w:lineRule="auto"/>
      </w:pPr>
      <w:r>
        <w:separator/>
      </w:r>
    </w:p>
  </w:endnote>
  <w:endnote w:type="continuationSeparator" w:id="0">
    <w:p w14:paraId="0E2B9A7C" w14:textId="77777777" w:rsidR="00B35A17" w:rsidRDefault="00B35A17" w:rsidP="0008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8384937"/>
      <w:docPartObj>
        <w:docPartGallery w:val="Page Numbers (Bottom of Page)"/>
        <w:docPartUnique/>
      </w:docPartObj>
    </w:sdtPr>
    <w:sdtContent>
      <w:p w14:paraId="62909691" w14:textId="26690341" w:rsidR="000877A0" w:rsidRDefault="000877A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40CD8" w14:textId="77777777" w:rsidR="000877A0" w:rsidRDefault="000877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278D5" w14:textId="77777777" w:rsidR="00B35A17" w:rsidRDefault="00B35A17" w:rsidP="000877A0">
      <w:pPr>
        <w:spacing w:after="0" w:line="240" w:lineRule="auto"/>
      </w:pPr>
      <w:r>
        <w:separator/>
      </w:r>
    </w:p>
  </w:footnote>
  <w:footnote w:type="continuationSeparator" w:id="0">
    <w:p w14:paraId="75982FCF" w14:textId="77777777" w:rsidR="00B35A17" w:rsidRDefault="00B35A17" w:rsidP="0008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0EA32" w14:textId="30078D81" w:rsidR="000877A0" w:rsidRDefault="000877A0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9B3"/>
    <w:multiLevelType w:val="hybridMultilevel"/>
    <w:tmpl w:val="3FC257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D18FD"/>
    <w:multiLevelType w:val="hybridMultilevel"/>
    <w:tmpl w:val="89143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5E68"/>
    <w:multiLevelType w:val="hybridMultilevel"/>
    <w:tmpl w:val="178219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1571"/>
    <w:multiLevelType w:val="hybridMultilevel"/>
    <w:tmpl w:val="94143E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23D88"/>
    <w:multiLevelType w:val="hybridMultilevel"/>
    <w:tmpl w:val="84E85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3251"/>
    <w:multiLevelType w:val="multilevel"/>
    <w:tmpl w:val="130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E04B6"/>
    <w:multiLevelType w:val="multilevel"/>
    <w:tmpl w:val="F7B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E4F09"/>
    <w:multiLevelType w:val="hybridMultilevel"/>
    <w:tmpl w:val="C310B2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74B7B"/>
    <w:multiLevelType w:val="hybridMultilevel"/>
    <w:tmpl w:val="F3803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F2749"/>
    <w:multiLevelType w:val="hybridMultilevel"/>
    <w:tmpl w:val="AED46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E2F6B"/>
    <w:multiLevelType w:val="hybridMultilevel"/>
    <w:tmpl w:val="C512E6C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701C5"/>
    <w:multiLevelType w:val="hybridMultilevel"/>
    <w:tmpl w:val="383257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17CB1"/>
    <w:multiLevelType w:val="hybridMultilevel"/>
    <w:tmpl w:val="D2B28B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139187">
    <w:abstractNumId w:val="5"/>
  </w:num>
  <w:num w:numId="2" w16cid:durableId="5833597">
    <w:abstractNumId w:val="12"/>
  </w:num>
  <w:num w:numId="3" w16cid:durableId="1426461598">
    <w:abstractNumId w:val="6"/>
  </w:num>
  <w:num w:numId="4" w16cid:durableId="1170561366">
    <w:abstractNumId w:val="11"/>
  </w:num>
  <w:num w:numId="5" w16cid:durableId="1104231992">
    <w:abstractNumId w:val="3"/>
  </w:num>
  <w:num w:numId="6" w16cid:durableId="947394347">
    <w:abstractNumId w:val="0"/>
  </w:num>
  <w:num w:numId="7" w16cid:durableId="452283906">
    <w:abstractNumId w:val="10"/>
  </w:num>
  <w:num w:numId="8" w16cid:durableId="1713573860">
    <w:abstractNumId w:val="4"/>
  </w:num>
  <w:num w:numId="9" w16cid:durableId="1521161731">
    <w:abstractNumId w:val="2"/>
  </w:num>
  <w:num w:numId="10" w16cid:durableId="1525633965">
    <w:abstractNumId w:val="8"/>
  </w:num>
  <w:num w:numId="11" w16cid:durableId="999043063">
    <w:abstractNumId w:val="7"/>
  </w:num>
  <w:num w:numId="12" w16cid:durableId="904872016">
    <w:abstractNumId w:val="9"/>
  </w:num>
  <w:num w:numId="13" w16cid:durableId="32212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C"/>
    <w:rsid w:val="000877A0"/>
    <w:rsid w:val="000F7A69"/>
    <w:rsid w:val="001916EB"/>
    <w:rsid w:val="003902F4"/>
    <w:rsid w:val="004C47A9"/>
    <w:rsid w:val="006C5F4C"/>
    <w:rsid w:val="0071742D"/>
    <w:rsid w:val="008342BE"/>
    <w:rsid w:val="0090774D"/>
    <w:rsid w:val="009114D7"/>
    <w:rsid w:val="00B060A7"/>
    <w:rsid w:val="00B35A17"/>
    <w:rsid w:val="00F6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2EB"/>
  <w15:chartTrackingRefBased/>
  <w15:docId w15:val="{C712DCC3-7830-49D5-A7BC-4442B78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C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C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C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C5F4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C5F4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5F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5F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5F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5F4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C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C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C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C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C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C5F4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C5F4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C5F4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C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C5F4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C5F4C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71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1742D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087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77A0"/>
  </w:style>
  <w:style w:type="paragraph" w:styleId="Zpat">
    <w:name w:val="footer"/>
    <w:basedOn w:val="Normln"/>
    <w:link w:val="ZpatChar"/>
    <w:uiPriority w:val="99"/>
    <w:unhideWhenUsed/>
    <w:rsid w:val="00087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4</cp:revision>
  <dcterms:created xsi:type="dcterms:W3CDTF">2025-06-05T12:44:00Z</dcterms:created>
  <dcterms:modified xsi:type="dcterms:W3CDTF">2025-06-05T12:56:00Z</dcterms:modified>
</cp:coreProperties>
</file>