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bookmarkStart w:id="0" w:name="_Hlk197785546" w:displacedByCustomXml="next"/>
    <w:bookmarkEnd w:id="0" w:displacedByCustomXml="next"/>
    <w:bookmarkStart w:id="1" w:name="_Hlk201674459" w:displacedByCustomXml="next"/>
    <w:sdt>
      <w:sdtPr>
        <w:rPr>
          <w:rFonts w:ascii="Arial" w:eastAsia="Arial" w:hAnsi="Arial" w:cs="Arial"/>
          <w:color w:val="4472C4" w:themeColor="accent1"/>
          <w:lang w:val="es-ES"/>
        </w:rPr>
        <w:id w:val="1140931831"/>
        <w:docPartObj>
          <w:docPartGallery w:val="Cover Pages"/>
          <w:docPartUnique/>
        </w:docPartObj>
      </w:sdtPr>
      <w:sdtEndPr>
        <w:rPr>
          <w:rFonts w:asciiTheme="minorHAnsi" w:eastAsiaTheme="minorEastAsia" w:hAnsiTheme="minorHAnsi" w:cstheme="minorBidi"/>
          <w:b/>
          <w:color w:val="282324"/>
          <w:w w:val="105"/>
          <w:sz w:val="44"/>
          <w:szCs w:val="32"/>
          <w:lang w:val="it-IT"/>
        </w:rPr>
      </w:sdtEndPr>
      <w:sdtContent>
        <w:p w14:paraId="04327DF8" w14:textId="77777777" w:rsidR="00212FD4" w:rsidRDefault="00212FD4" w:rsidP="00212FD4">
          <w:pPr>
            <w:pStyle w:val="Nessunaspaziatura"/>
            <w:tabs>
              <w:tab w:val="left" w:pos="5670"/>
            </w:tabs>
            <w:spacing w:before="1540" w:after="240"/>
            <w:jc w:val="center"/>
            <w:rPr>
              <w:color w:val="4472C4" w:themeColor="accent1"/>
            </w:rPr>
          </w:pPr>
          <w:r>
            <w:rPr>
              <w:noProof/>
              <w:color w:val="4472C4" w:themeColor="accent1"/>
            </w:rPr>
            <w:drawing>
              <wp:inline distT="0" distB="0" distL="0" distR="0" wp14:anchorId="623370E9" wp14:editId="6A7F8C02">
                <wp:extent cx="1417320" cy="750898"/>
                <wp:effectExtent l="0" t="0" r="0" b="0"/>
                <wp:docPr id="143" name="Immagin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Walkway Black" w:eastAsiaTheme="majorEastAsia" w:hAnsi="Walkway Black" w:cstheme="majorHAnsi"/>
              <w:caps/>
              <w:kern w:val="2"/>
              <w:sz w:val="72"/>
              <w:szCs w:val="72"/>
              <w14:ligatures w14:val="standardContextual"/>
            </w:rPr>
            <w:alias w:val="Titolo"/>
            <w:tag w:val=""/>
            <w:id w:val="1735040861"/>
            <w:placeholder>
              <w:docPart w:val="07E59705D7A64C728FE01E13E2F474E2"/>
            </w:placeholder>
            <w:dataBinding w:prefixMappings="xmlns:ns0='http://purl.org/dc/elements/1.1/' xmlns:ns1='http://schemas.openxmlformats.org/package/2006/metadata/core-properties' " w:xpath="/ns1:coreProperties[1]/ns0:title[1]" w:storeItemID="{6C3C8BC8-F283-45AE-878A-BAB7291924A1}"/>
            <w:text/>
          </w:sdtPr>
          <w:sdtEndPr/>
          <w:sdtContent>
            <w:p w14:paraId="201758DB" w14:textId="132AC68D" w:rsidR="00212FD4" w:rsidRPr="00060A46" w:rsidRDefault="00D11C04" w:rsidP="00212FD4">
              <w:pPr>
                <w:pStyle w:val="Nessunaspaziatura"/>
                <w:pBdr>
                  <w:top w:val="single" w:sz="6" w:space="6" w:color="4472C4" w:themeColor="accent1"/>
                  <w:bottom w:val="single" w:sz="6" w:space="6" w:color="4472C4" w:themeColor="accent1"/>
                </w:pBdr>
                <w:spacing w:after="240"/>
                <w:jc w:val="center"/>
                <w:rPr>
                  <w:rFonts w:ascii="Walkway Black" w:eastAsiaTheme="majorEastAsia" w:hAnsi="Walkway Black" w:cstheme="majorHAnsi"/>
                  <w:caps/>
                  <w:sz w:val="72"/>
                  <w:szCs w:val="72"/>
                </w:rPr>
              </w:pPr>
              <w:r>
                <w:rPr>
                  <w:rFonts w:ascii="Walkway Black" w:eastAsiaTheme="majorEastAsia" w:hAnsi="Walkway Black" w:cstheme="majorHAnsi"/>
                  <w:caps/>
                  <w:kern w:val="2"/>
                  <w:sz w:val="72"/>
                  <w:szCs w:val="72"/>
                  <w:lang w:eastAsia="it-IT"/>
                  <w14:ligatures w14:val="standardContextual"/>
                </w:rPr>
                <w:t>RICOSTITUENTI</w:t>
              </w:r>
            </w:p>
          </w:sdtContent>
        </w:sdt>
        <w:p w14:paraId="4D46EFED" w14:textId="31947BAE" w:rsidR="00212FD4" w:rsidRPr="00060A46" w:rsidRDefault="00212FD4" w:rsidP="00212FD4">
          <w:pPr>
            <w:pStyle w:val="Nessunaspaziatura"/>
            <w:spacing w:before="480"/>
            <w:rPr>
              <w:color w:val="4472C4" w:themeColor="accent1"/>
              <w:sz w:val="22"/>
              <w:szCs w:val="22"/>
              <w:lang w:eastAsia="it-IT"/>
            </w:rPr>
          </w:pPr>
          <w:r w:rsidRPr="00060A46">
            <w:rPr>
              <w:noProof/>
              <w:color w:val="4472C4" w:themeColor="accent1"/>
            </w:rPr>
            <w:drawing>
              <wp:anchor distT="0" distB="0" distL="114300" distR="114300" simplePos="0" relativeHeight="251660288" behindDoc="0" locked="0" layoutInCell="1" allowOverlap="1" wp14:anchorId="3A2B221C" wp14:editId="621723AC">
                <wp:simplePos x="0" y="0"/>
                <wp:positionH relativeFrom="margin">
                  <wp:align>center</wp:align>
                </wp:positionH>
                <wp:positionV relativeFrom="paragraph">
                  <wp:posOffset>149860</wp:posOffset>
                </wp:positionV>
                <wp:extent cx="758952" cy="478932"/>
                <wp:effectExtent l="0" t="0" r="3175" b="0"/>
                <wp:wrapSquare wrapText="bothSides"/>
                <wp:docPr id="144" name="Immagin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biLevel thresh="75000"/>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anchor>
            </w:drawing>
          </w:r>
          <w:r w:rsidRPr="00060A46">
            <w:rPr>
              <w:color w:val="4472C4" w:themeColor="accent1"/>
            </w:rPr>
            <w:br w:type="textWrapping" w:clear="all"/>
          </w:r>
          <w:r w:rsidRPr="00060A46">
            <w:rPr>
              <w:rFonts w:ascii="Arial" w:eastAsia="Arial" w:hAnsi="Arial" w:cs="Arial"/>
              <w:b/>
              <w:color w:val="282324"/>
              <w:w w:val="105"/>
              <w:sz w:val="32"/>
              <w:lang w:val="es-ES"/>
            </w:rPr>
            <w:tab/>
          </w:r>
        </w:p>
        <w:p w14:paraId="45FE16A7" w14:textId="34A5DB36" w:rsidR="00212FD4" w:rsidRPr="007722A9" w:rsidRDefault="0048275D" w:rsidP="00212FD4">
          <w:pPr>
            <w:pStyle w:val="Nessunaspaziatura"/>
            <w:tabs>
              <w:tab w:val="center" w:pos="5725"/>
              <w:tab w:val="left" w:pos="10625"/>
            </w:tabs>
            <w:jc w:val="center"/>
            <w:rPr>
              <w:rFonts w:ascii="Walkway Oblique Black" w:hAnsi="Walkway Oblique Black"/>
              <w:bCs/>
              <w:iCs/>
              <w:color w:val="282324"/>
              <w:spacing w:val="-2"/>
              <w:sz w:val="40"/>
              <w:szCs w:val="40"/>
            </w:rPr>
          </w:pPr>
          <w:r>
            <w:rPr>
              <w:rFonts w:ascii="Walkway Oblique Black" w:hAnsi="Walkway Oblique Black"/>
              <w:bCs/>
              <w:iCs/>
              <w:color w:val="282324"/>
              <w:spacing w:val="-2"/>
              <w:sz w:val="40"/>
              <w:szCs w:val="40"/>
            </w:rPr>
            <w:t>Trattamenti di</w:t>
          </w:r>
          <w:r w:rsidR="00212FD4" w:rsidRPr="007722A9">
            <w:rPr>
              <w:rFonts w:ascii="Walkway Oblique Black" w:hAnsi="Walkway Oblique Black"/>
              <w:bCs/>
              <w:iCs/>
              <w:color w:val="282324"/>
              <w:spacing w:val="-2"/>
              <w:sz w:val="40"/>
              <w:szCs w:val="40"/>
            </w:rPr>
            <w:t xml:space="preserve"> avanguardia nella cosmesi rigenerativa</w:t>
          </w:r>
        </w:p>
        <w:p w14:paraId="2CDA23C2" w14:textId="77777777" w:rsidR="00212FD4" w:rsidRDefault="00212FD4" w:rsidP="00212FD4">
          <w:pPr>
            <w:pStyle w:val="Nessunaspaziatura"/>
            <w:tabs>
              <w:tab w:val="center" w:pos="5725"/>
              <w:tab w:val="left" w:pos="10625"/>
            </w:tabs>
            <w:jc w:val="center"/>
            <w:rPr>
              <w:rFonts w:ascii="Walkway Black" w:hAnsi="Walkway Black"/>
              <w:bCs/>
              <w:iCs/>
              <w:color w:val="282324"/>
              <w:spacing w:val="-2"/>
              <w:sz w:val="36"/>
              <w:szCs w:val="36"/>
            </w:rPr>
          </w:pPr>
        </w:p>
        <w:p w14:paraId="5E8B557A" w14:textId="77777777" w:rsidR="007722A9" w:rsidRPr="0048275D" w:rsidRDefault="007722A9" w:rsidP="00212FD4">
          <w:pPr>
            <w:pStyle w:val="Nessunaspaziatura"/>
            <w:tabs>
              <w:tab w:val="center" w:pos="5725"/>
              <w:tab w:val="left" w:pos="10625"/>
            </w:tabs>
            <w:jc w:val="center"/>
            <w:rPr>
              <w:rFonts w:ascii="Walkway Black" w:hAnsi="Walkway Black"/>
              <w:b/>
              <w:iCs/>
              <w:color w:val="282324"/>
              <w:spacing w:val="-2"/>
              <w:sz w:val="36"/>
              <w:szCs w:val="36"/>
            </w:rPr>
          </w:pPr>
        </w:p>
        <w:p w14:paraId="15576C57" w14:textId="30954850" w:rsidR="00391186" w:rsidRDefault="00D11C04" w:rsidP="0048275D">
          <w:pPr>
            <w:pStyle w:val="Nessunaspaziatura"/>
            <w:tabs>
              <w:tab w:val="center" w:pos="5725"/>
              <w:tab w:val="left" w:pos="10625"/>
            </w:tabs>
            <w:jc w:val="center"/>
            <w:rPr>
              <w:rFonts w:ascii="Walkway Bold" w:hAnsi="Walkway Bold"/>
              <w:bCs/>
              <w:iCs/>
              <w:color w:val="282324"/>
              <w:spacing w:val="-2"/>
              <w:sz w:val="32"/>
              <w:szCs w:val="32"/>
            </w:rPr>
          </w:pPr>
          <w:r>
            <w:rPr>
              <w:rFonts w:ascii="Walkway Bold" w:hAnsi="Walkway Bold"/>
              <w:bCs/>
              <w:iCs/>
              <w:color w:val="282324"/>
              <w:spacing w:val="-2"/>
              <w:sz w:val="32"/>
              <w:szCs w:val="32"/>
            </w:rPr>
            <w:t>IDRATAZIONE</w:t>
          </w:r>
        </w:p>
        <w:p w14:paraId="6A03FE00" w14:textId="7522B23D" w:rsidR="003529B8" w:rsidRDefault="003529B8" w:rsidP="0048275D">
          <w:pPr>
            <w:pStyle w:val="Nessunaspaziatura"/>
            <w:tabs>
              <w:tab w:val="center" w:pos="5725"/>
              <w:tab w:val="left" w:pos="10625"/>
            </w:tabs>
            <w:jc w:val="center"/>
            <w:rPr>
              <w:rFonts w:ascii="Walkway Bold" w:hAnsi="Walkway Bold"/>
              <w:bCs/>
              <w:iCs/>
              <w:color w:val="282324"/>
              <w:spacing w:val="-2"/>
              <w:sz w:val="32"/>
              <w:szCs w:val="32"/>
            </w:rPr>
          </w:pPr>
          <w:r>
            <w:rPr>
              <w:rFonts w:ascii="Walkway Bold" w:hAnsi="Walkway Bold"/>
              <w:bCs/>
              <w:iCs/>
              <w:color w:val="282324"/>
              <w:spacing w:val="-2"/>
              <w:sz w:val="32"/>
              <w:szCs w:val="32"/>
            </w:rPr>
            <w:t>VITAMINE</w:t>
          </w:r>
        </w:p>
        <w:p w14:paraId="2B75D4F7" w14:textId="5C3F9304" w:rsidR="00D11C04" w:rsidRPr="002D2B6A" w:rsidRDefault="00D11C04" w:rsidP="0048275D">
          <w:pPr>
            <w:pStyle w:val="Nessunaspaziatura"/>
            <w:tabs>
              <w:tab w:val="center" w:pos="5725"/>
              <w:tab w:val="left" w:pos="10625"/>
            </w:tabs>
            <w:jc w:val="center"/>
            <w:rPr>
              <w:rFonts w:ascii="Walkway Bold" w:hAnsi="Walkway Bold"/>
              <w:bCs/>
              <w:iCs/>
              <w:color w:val="282324"/>
              <w:spacing w:val="-2"/>
              <w:sz w:val="32"/>
              <w:szCs w:val="32"/>
              <w:lang w:val="en-US"/>
            </w:rPr>
          </w:pPr>
          <w:r>
            <w:rPr>
              <w:rFonts w:ascii="Walkway Bold" w:hAnsi="Walkway Bold"/>
              <w:bCs/>
              <w:iCs/>
              <w:color w:val="282324"/>
              <w:spacing w:val="-2"/>
              <w:sz w:val="32"/>
              <w:szCs w:val="32"/>
            </w:rPr>
            <w:t>PROTEINE</w:t>
          </w:r>
        </w:p>
        <w:p w14:paraId="5D91A01F" w14:textId="77777777" w:rsidR="0048275D" w:rsidRPr="002D2B6A" w:rsidRDefault="0048275D" w:rsidP="0048275D">
          <w:pPr>
            <w:pStyle w:val="Nessunaspaziatura"/>
            <w:tabs>
              <w:tab w:val="center" w:pos="5725"/>
              <w:tab w:val="left" w:pos="10625"/>
            </w:tabs>
            <w:jc w:val="center"/>
            <w:rPr>
              <w:rFonts w:ascii="Walkway Bold" w:hAnsi="Walkway Bold"/>
              <w:bCs/>
              <w:iCs/>
              <w:color w:val="282324"/>
              <w:spacing w:val="-2"/>
              <w:sz w:val="32"/>
              <w:szCs w:val="32"/>
              <w:lang w:val="en-US"/>
            </w:rPr>
          </w:pPr>
        </w:p>
        <w:p w14:paraId="7E0FF639" w14:textId="77777777" w:rsidR="0048275D" w:rsidRPr="002D2B6A" w:rsidRDefault="0048275D" w:rsidP="0048275D">
          <w:pPr>
            <w:pStyle w:val="Nessunaspaziatura"/>
            <w:tabs>
              <w:tab w:val="center" w:pos="5725"/>
              <w:tab w:val="left" w:pos="10625"/>
            </w:tabs>
            <w:jc w:val="center"/>
            <w:rPr>
              <w:rFonts w:ascii="Walkway Bold" w:hAnsi="Walkway Bold"/>
              <w:bCs/>
              <w:iCs/>
              <w:color w:val="282324"/>
              <w:spacing w:val="-2"/>
              <w:sz w:val="32"/>
              <w:szCs w:val="32"/>
              <w:lang w:val="en-US"/>
            </w:rPr>
          </w:pPr>
        </w:p>
        <w:p w14:paraId="6FAF81FA" w14:textId="785EB455" w:rsidR="0048275D" w:rsidRPr="0048275D" w:rsidRDefault="003529B8" w:rsidP="0048275D">
          <w:pPr>
            <w:tabs>
              <w:tab w:val="left" w:pos="4200"/>
            </w:tabs>
            <w:jc w:val="center"/>
            <w:rPr>
              <w:rStyle w:val="Enfasigrassetto"/>
              <w:b w:val="0"/>
              <w:bCs w:val="0"/>
              <w:sz w:val="44"/>
              <w:szCs w:val="32"/>
            </w:rPr>
          </w:pPr>
          <w:r>
            <w:rPr>
              <w:rStyle w:val="Enfasigrassetto"/>
              <w:b w:val="0"/>
              <w:bCs w:val="0"/>
              <w:noProof/>
              <w:sz w:val="44"/>
              <w:szCs w:val="32"/>
            </w:rPr>
            <w:drawing>
              <wp:inline distT="0" distB="0" distL="0" distR="0" wp14:anchorId="05E8FB0D" wp14:editId="0401EE30">
                <wp:extent cx="3155157" cy="1835728"/>
                <wp:effectExtent l="0" t="0" r="762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77341" cy="1848635"/>
                        </a:xfrm>
                        <a:prstGeom prst="rect">
                          <a:avLst/>
                        </a:prstGeom>
                        <a:noFill/>
                      </pic:spPr>
                    </pic:pic>
                  </a:graphicData>
                </a:graphic>
              </wp:inline>
            </w:drawing>
          </w:r>
        </w:p>
        <w:p w14:paraId="7D8BFDDF" w14:textId="2B93E667" w:rsidR="0048275D" w:rsidRDefault="0048275D" w:rsidP="00E6374C">
          <w:pPr>
            <w:spacing w:after="160" w:line="259" w:lineRule="auto"/>
            <w:jc w:val="center"/>
            <w:rPr>
              <w:rStyle w:val="Enfasigrassetto"/>
            </w:rPr>
          </w:pPr>
        </w:p>
        <w:p w14:paraId="63FAD229" w14:textId="655FB219" w:rsidR="00391186" w:rsidRDefault="00391186" w:rsidP="00E6374C">
          <w:pPr>
            <w:spacing w:after="160" w:line="259" w:lineRule="auto"/>
            <w:jc w:val="center"/>
            <w:rPr>
              <w:rStyle w:val="Enfasigrassetto"/>
            </w:rPr>
          </w:pPr>
        </w:p>
        <w:p w14:paraId="44830850" w14:textId="77777777" w:rsidR="003529B8" w:rsidRDefault="003529B8" w:rsidP="00E6374C">
          <w:pPr>
            <w:spacing w:after="160" w:line="259" w:lineRule="auto"/>
            <w:jc w:val="center"/>
            <w:rPr>
              <w:rStyle w:val="Enfasigrassetto"/>
            </w:rPr>
          </w:pPr>
        </w:p>
        <w:p w14:paraId="616E01CF" w14:textId="58B0E4B8" w:rsidR="003635D5" w:rsidRDefault="00212FD4" w:rsidP="006A5EC2">
          <w:pPr>
            <w:spacing w:after="160" w:line="259" w:lineRule="auto"/>
            <w:jc w:val="center"/>
            <w:rPr>
              <w:b/>
              <w:bCs/>
            </w:rPr>
          </w:pPr>
          <w:r w:rsidRPr="00060A46">
            <w:rPr>
              <w:noProof/>
              <w:sz w:val="44"/>
              <w:szCs w:val="32"/>
            </w:rPr>
            <w:drawing>
              <wp:inline distT="0" distB="0" distL="0" distR="0" wp14:anchorId="2E483FA9" wp14:editId="382EAEAF">
                <wp:extent cx="1676400" cy="869387"/>
                <wp:effectExtent l="0" t="0" r="0" b="0"/>
                <wp:docPr id="95" name="Immagin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26695" cy="895470"/>
                        </a:xfrm>
                        <a:prstGeom prst="rect">
                          <a:avLst/>
                        </a:prstGeom>
                        <a:noFill/>
                        <a:ln>
                          <a:noFill/>
                        </a:ln>
                      </pic:spPr>
                    </pic:pic>
                  </a:graphicData>
                </a:graphic>
              </wp:inline>
            </w:drawing>
          </w:r>
        </w:p>
        <w:p w14:paraId="4B29CF71" w14:textId="77777777" w:rsidR="00F072C4" w:rsidRDefault="00F072C4" w:rsidP="00F072C4">
          <w:pPr>
            <w:spacing w:after="0" w:line="240" w:lineRule="auto"/>
            <w:rPr>
              <w:rFonts w:ascii="Walkway Bold" w:hAnsi="Walkway Bold"/>
              <w:color w:val="000000" w:themeColor="text1"/>
              <w:kern w:val="24"/>
              <w:sz w:val="28"/>
              <w:szCs w:val="28"/>
              <w:lang w:eastAsia="it-IT"/>
            </w:rPr>
          </w:pPr>
        </w:p>
        <w:p w14:paraId="3174413A" w14:textId="306F0F2A" w:rsidR="00F072C4" w:rsidRDefault="00A23A6E" w:rsidP="00F072C4">
          <w:pPr>
            <w:spacing w:after="0" w:line="240" w:lineRule="auto"/>
            <w:rPr>
              <w:rFonts w:ascii="Walkway Bold" w:hAnsi="Walkway Bold"/>
              <w:color w:val="000000" w:themeColor="text1"/>
              <w:kern w:val="24"/>
              <w:sz w:val="28"/>
              <w:szCs w:val="28"/>
              <w:lang w:eastAsia="it-IT"/>
            </w:rPr>
          </w:pPr>
          <w:r>
            <w:rPr>
              <w:rStyle w:val="Enfasigrassetto"/>
              <w:rFonts w:ascii="Walkway Black" w:hAnsi="Walkway Black" w:cs="Arial"/>
              <w:b w:val="0"/>
              <w:bCs w:val="0"/>
              <w:sz w:val="48"/>
              <w:szCs w:val="48"/>
            </w:rPr>
            <w:t>I t</w:t>
          </w:r>
          <w:r w:rsidR="00F072C4">
            <w:rPr>
              <w:rStyle w:val="Enfasigrassetto"/>
              <w:rFonts w:ascii="Walkway Black" w:hAnsi="Walkway Black" w:cs="Arial"/>
              <w:b w:val="0"/>
              <w:bCs w:val="0"/>
              <w:sz w:val="48"/>
              <w:szCs w:val="48"/>
            </w:rPr>
            <w:t xml:space="preserve">rattamenti </w:t>
          </w:r>
          <w:r w:rsidR="002818F2">
            <w:rPr>
              <w:rStyle w:val="Enfasigrassetto"/>
              <w:rFonts w:ascii="Walkway Black" w:hAnsi="Walkway Black" w:cs="Arial"/>
              <w:b w:val="0"/>
              <w:bCs w:val="0"/>
              <w:sz w:val="48"/>
              <w:szCs w:val="48"/>
            </w:rPr>
            <w:t>RICOSTITUENTI</w:t>
          </w:r>
        </w:p>
        <w:p w14:paraId="4CE879A5" w14:textId="77777777" w:rsidR="00A23A6E" w:rsidRDefault="00A23A6E" w:rsidP="00F072C4">
          <w:pPr>
            <w:spacing w:after="0" w:line="240" w:lineRule="auto"/>
            <w:rPr>
              <w:rFonts w:ascii="Walkway Bold" w:hAnsi="Walkway Bold"/>
              <w:color w:val="000000" w:themeColor="text1"/>
              <w:kern w:val="24"/>
              <w:sz w:val="28"/>
              <w:szCs w:val="28"/>
              <w:lang w:eastAsia="it-IT"/>
            </w:rPr>
          </w:pPr>
        </w:p>
        <w:p w14:paraId="06C45639" w14:textId="387899DB" w:rsidR="002818F2" w:rsidRDefault="002818F2" w:rsidP="006A5EC2">
          <w:pPr>
            <w:spacing w:after="160" w:line="259" w:lineRule="auto"/>
            <w:rPr>
              <w:rFonts w:ascii="Walkway Bold" w:hAnsi="Walkway Bold"/>
              <w:sz w:val="28"/>
              <w:szCs w:val="28"/>
            </w:rPr>
          </w:pPr>
          <w:r w:rsidRPr="002818F2">
            <w:rPr>
              <w:rFonts w:ascii="Walkway Bold" w:hAnsi="Walkway Bold"/>
              <w:sz w:val="28"/>
              <w:szCs w:val="28"/>
            </w:rPr>
            <w:t xml:space="preserve">Trattamenti monofasici ad azione ricostituente per apportare </w:t>
          </w:r>
          <w:proofErr w:type="spellStart"/>
          <w:r w:rsidRPr="002818F2">
            <w:rPr>
              <w:rFonts w:ascii="Walkway Bold" w:hAnsi="Walkway Bold"/>
              <w:sz w:val="28"/>
              <w:szCs w:val="28"/>
            </w:rPr>
            <w:t>apportare</w:t>
          </w:r>
          <w:proofErr w:type="spellEnd"/>
          <w:r w:rsidRPr="002818F2">
            <w:rPr>
              <w:rFonts w:ascii="Walkway Bold" w:hAnsi="Walkway Bold"/>
              <w:sz w:val="28"/>
              <w:szCs w:val="28"/>
            </w:rPr>
            <w:t xml:space="preserve"> alla pelle idratazione, vitamine e proteine utili a rafforzarne e mantenerne l’elasticità e il tono, a prevenire l’azione ossidante dei radicali liberi, a rinforzare e ripristinare la matrice dermica.</w:t>
          </w:r>
        </w:p>
        <w:p w14:paraId="295B4875" w14:textId="08CA4E63" w:rsidR="002818F2" w:rsidRDefault="002818F2" w:rsidP="002818F2">
          <w:pPr>
            <w:spacing w:after="0" w:line="240" w:lineRule="auto"/>
            <w:rPr>
              <w:rFonts w:ascii="Walkway Bold" w:hAnsi="Walkway Bold"/>
              <w:color w:val="000000" w:themeColor="text1"/>
              <w:kern w:val="24"/>
              <w:sz w:val="28"/>
              <w:szCs w:val="28"/>
              <w:lang w:eastAsia="it-IT"/>
            </w:rPr>
          </w:pPr>
          <w:r>
            <w:rPr>
              <w:rFonts w:ascii="Walkway Bold" w:hAnsi="Walkway Bold"/>
              <w:color w:val="000000" w:themeColor="text1"/>
              <w:kern w:val="24"/>
              <w:sz w:val="28"/>
              <w:szCs w:val="28"/>
              <w:lang w:eastAsia="it-IT"/>
            </w:rPr>
            <w:t>Ecco perché in</w:t>
          </w:r>
          <w:r w:rsidRPr="002818F2">
            <w:rPr>
              <w:rFonts w:ascii="Walkway Bold" w:hAnsi="Walkway Bold"/>
              <w:color w:val="000000" w:themeColor="text1"/>
              <w:kern w:val="24"/>
              <w:sz w:val="28"/>
              <w:szCs w:val="28"/>
              <w:lang w:eastAsia="it-IT"/>
            </w:rPr>
            <w:t xml:space="preserve"> tutti i trattamenti ESTETICI volti a migliorare lo stato di salute della pelle vi debbono sempre essere </w:t>
          </w:r>
          <w:r w:rsidRPr="002818F2">
            <w:rPr>
              <w:rFonts w:ascii="Walkway Bold" w:hAnsi="Walkway Bold"/>
              <w:b/>
              <w:bCs/>
              <w:color w:val="000000" w:themeColor="text1"/>
              <w:kern w:val="24"/>
              <w:sz w:val="28"/>
              <w:szCs w:val="28"/>
              <w:lang w:eastAsia="it-IT"/>
              <w14:shadow w14:blurRad="38100" w14:dist="38100" w14:dir="2700000" w14:sx="100000" w14:sy="100000" w14:kx="0" w14:ky="0" w14:algn="tl">
                <w14:srgbClr w14:val="000000">
                  <w14:alpha w14:val="57000"/>
                </w14:srgbClr>
              </w14:shadow>
            </w:rPr>
            <w:t>tre elementi biologici essenziali</w:t>
          </w:r>
          <w:r w:rsidRPr="002818F2">
            <w:rPr>
              <w:rFonts w:ascii="Walkway Bold" w:hAnsi="Walkway Bold"/>
              <w:color w:val="000000" w:themeColor="text1"/>
              <w:kern w:val="24"/>
              <w:sz w:val="28"/>
              <w:szCs w:val="28"/>
              <w:lang w:eastAsia="it-IT"/>
            </w:rPr>
            <w:t xml:space="preserve">: </w:t>
          </w:r>
        </w:p>
        <w:p w14:paraId="542DF3E5" w14:textId="77777777" w:rsidR="002818F2" w:rsidRPr="002818F2" w:rsidRDefault="002818F2" w:rsidP="002818F2">
          <w:pPr>
            <w:spacing w:after="0" w:line="240" w:lineRule="auto"/>
            <w:rPr>
              <w:rFonts w:ascii="Walkway Bold" w:eastAsia="Times New Roman" w:hAnsi="Walkway Bold" w:cs="Times New Roman"/>
              <w:sz w:val="28"/>
              <w:szCs w:val="28"/>
              <w:lang w:eastAsia="it-IT"/>
            </w:rPr>
          </w:pPr>
        </w:p>
        <w:p w14:paraId="2DF782ED" w14:textId="77777777" w:rsidR="002818F2" w:rsidRPr="002818F2" w:rsidRDefault="002818F2" w:rsidP="002818F2">
          <w:pPr>
            <w:numPr>
              <w:ilvl w:val="0"/>
              <w:numId w:val="10"/>
            </w:numPr>
            <w:spacing w:after="0" w:line="240" w:lineRule="auto"/>
            <w:ind w:left="1166"/>
            <w:contextualSpacing/>
            <w:rPr>
              <w:rFonts w:ascii="Walkway Bold" w:eastAsia="Times New Roman" w:hAnsi="Walkway Bold" w:cs="Times New Roman"/>
              <w:sz w:val="28"/>
              <w:szCs w:val="28"/>
              <w:lang w:eastAsia="it-IT"/>
            </w:rPr>
          </w:pPr>
          <w:r w:rsidRPr="002818F2">
            <w:rPr>
              <w:rFonts w:ascii="Walkway Bold" w:hAnsi="Walkway Bold"/>
              <w:b/>
              <w:bCs/>
              <w:color w:val="000000" w:themeColor="text1"/>
              <w:kern w:val="24"/>
              <w:sz w:val="28"/>
              <w:szCs w:val="28"/>
              <w:lang w:eastAsia="it-IT"/>
            </w:rPr>
            <w:t>Proteine</w:t>
          </w:r>
          <w:r w:rsidRPr="002818F2">
            <w:rPr>
              <w:rFonts w:ascii="Walkway Bold" w:hAnsi="Walkway Bold"/>
              <w:color w:val="000000" w:themeColor="text1"/>
              <w:kern w:val="24"/>
              <w:sz w:val="28"/>
              <w:szCs w:val="28"/>
              <w:lang w:eastAsia="it-IT"/>
            </w:rPr>
            <w:t xml:space="preserve"> che sono presenti nel nostro corpo e sono composte da </w:t>
          </w:r>
          <w:r w:rsidRPr="002818F2">
            <w:rPr>
              <w:rFonts w:ascii="Walkway Bold" w:hAnsi="Walkway Bold"/>
              <w:i/>
              <w:iCs/>
              <w:color w:val="000000" w:themeColor="text1"/>
              <w:kern w:val="24"/>
              <w:sz w:val="28"/>
              <w:szCs w:val="28"/>
              <w:lang w:eastAsia="it-IT"/>
              <w14:shadow w14:blurRad="38100" w14:dist="38100" w14:dir="2700000" w14:sx="100000" w14:sy="100000" w14:kx="0" w14:ky="0" w14:algn="tl">
                <w14:srgbClr w14:val="000000">
                  <w14:alpha w14:val="57000"/>
                </w14:srgbClr>
              </w14:shadow>
            </w:rPr>
            <w:t>peptidi</w:t>
          </w:r>
          <w:r w:rsidRPr="002818F2">
            <w:rPr>
              <w:rFonts w:ascii="Walkway Bold" w:hAnsi="Walkway Bold"/>
              <w:color w:val="000000" w:themeColor="text1"/>
              <w:kern w:val="24"/>
              <w:sz w:val="28"/>
              <w:szCs w:val="28"/>
              <w:lang w:eastAsia="it-IT"/>
            </w:rPr>
            <w:t xml:space="preserve"> e </w:t>
          </w:r>
          <w:r w:rsidRPr="002818F2">
            <w:rPr>
              <w:rFonts w:ascii="Walkway Bold" w:hAnsi="Walkway Bold"/>
              <w:i/>
              <w:iCs/>
              <w:color w:val="000000" w:themeColor="text1"/>
              <w:kern w:val="24"/>
              <w:sz w:val="28"/>
              <w:szCs w:val="28"/>
              <w:lang w:eastAsia="it-IT"/>
              <w14:shadow w14:blurRad="38100" w14:dist="38100" w14:dir="2700000" w14:sx="100000" w14:sy="100000" w14:kx="0" w14:ky="0" w14:algn="tl">
                <w14:srgbClr w14:val="000000">
                  <w14:alpha w14:val="57000"/>
                </w14:srgbClr>
              </w14:shadow>
            </w:rPr>
            <w:t xml:space="preserve">aminoacidi </w:t>
          </w:r>
          <w:r w:rsidRPr="002818F2">
            <w:rPr>
              <w:rFonts w:ascii="Walkway Bold" w:hAnsi="Walkway Bold"/>
              <w:color w:val="000000" w:themeColor="text1"/>
              <w:kern w:val="24"/>
              <w:sz w:val="28"/>
              <w:szCs w:val="28"/>
              <w:lang w:eastAsia="it-IT"/>
            </w:rPr>
            <w:t>che ci permettono di riparare il danno cellulare e mantenerne l'integrità;</w:t>
          </w:r>
        </w:p>
        <w:p w14:paraId="0B669073" w14:textId="77777777" w:rsidR="002818F2" w:rsidRPr="002818F2" w:rsidRDefault="002818F2" w:rsidP="002818F2">
          <w:pPr>
            <w:numPr>
              <w:ilvl w:val="0"/>
              <w:numId w:val="10"/>
            </w:numPr>
            <w:spacing w:after="0" w:line="240" w:lineRule="auto"/>
            <w:ind w:left="1166"/>
            <w:contextualSpacing/>
            <w:rPr>
              <w:rFonts w:ascii="Walkway Bold" w:eastAsia="Times New Roman" w:hAnsi="Walkway Bold" w:cs="Times New Roman"/>
              <w:sz w:val="28"/>
              <w:szCs w:val="28"/>
              <w:lang w:eastAsia="it-IT"/>
            </w:rPr>
          </w:pPr>
          <w:r w:rsidRPr="002818F2">
            <w:rPr>
              <w:rFonts w:ascii="Walkway Bold" w:hAnsi="Walkway Bold"/>
              <w:b/>
              <w:bCs/>
              <w:color w:val="000000" w:themeColor="text1"/>
              <w:kern w:val="24"/>
              <w:sz w:val="28"/>
              <w:szCs w:val="28"/>
              <w:lang w:eastAsia="it-IT"/>
            </w:rPr>
            <w:t>Vitamine</w:t>
          </w:r>
          <w:r w:rsidRPr="002818F2">
            <w:rPr>
              <w:rFonts w:ascii="Walkway Bold" w:hAnsi="Walkway Bold"/>
              <w:color w:val="000000" w:themeColor="text1"/>
              <w:kern w:val="24"/>
              <w:sz w:val="28"/>
              <w:szCs w:val="28"/>
              <w:lang w:eastAsia="it-IT"/>
            </w:rPr>
            <w:t xml:space="preserve"> sono presenti anche nel nostro corpo e ci forniscono energia, oltre a prevenire l'ossidazione cellulare   e combattere i radicali liberi.</w:t>
          </w:r>
        </w:p>
        <w:p w14:paraId="36CB834B" w14:textId="3B62F6EF" w:rsidR="002818F2" w:rsidRDefault="002818F2" w:rsidP="002818F2">
          <w:pPr>
            <w:numPr>
              <w:ilvl w:val="0"/>
              <w:numId w:val="10"/>
            </w:numPr>
            <w:spacing w:after="0" w:line="240" w:lineRule="auto"/>
            <w:ind w:left="1166"/>
            <w:contextualSpacing/>
            <w:rPr>
              <w:rFonts w:ascii="Walkway Bold" w:eastAsia="Times New Roman" w:hAnsi="Walkway Bold" w:cs="Times New Roman"/>
              <w:sz w:val="28"/>
              <w:szCs w:val="28"/>
              <w:lang w:eastAsia="it-IT"/>
            </w:rPr>
          </w:pPr>
          <w:r w:rsidRPr="002818F2">
            <w:rPr>
              <w:rFonts w:ascii="Walkway Bold" w:hAnsi="Walkway Bold"/>
              <w:b/>
              <w:bCs/>
              <w:color w:val="000000" w:themeColor="text1"/>
              <w:kern w:val="24"/>
              <w:sz w:val="28"/>
              <w:szCs w:val="28"/>
              <w:lang w:eastAsia="it-IT"/>
            </w:rPr>
            <w:t>Idratazione</w:t>
          </w:r>
          <w:r w:rsidRPr="002818F2">
            <w:rPr>
              <w:rFonts w:ascii="Walkway Bold" w:hAnsi="Walkway Bold"/>
              <w:color w:val="000000" w:themeColor="text1"/>
              <w:kern w:val="24"/>
              <w:sz w:val="28"/>
              <w:szCs w:val="28"/>
              <w:lang w:eastAsia="it-IT"/>
            </w:rPr>
            <w:t xml:space="preserve"> fondamentale per fornire acqua alla pelle trattenendola e prevenendone l'evaporazione; l’idratazione è un fattore chiave per aumentare l'elasticità e la compattezza della pelle nel mentre si trattano e si prevengono le rughe </w:t>
          </w:r>
          <w:proofErr w:type="gramStart"/>
          <w:r w:rsidRPr="002818F2">
            <w:rPr>
              <w:rFonts w:ascii="Walkway Bold" w:hAnsi="Walkway Bold"/>
              <w:color w:val="000000" w:themeColor="text1"/>
              <w:kern w:val="24"/>
              <w:sz w:val="28"/>
              <w:szCs w:val="28"/>
              <w:lang w:eastAsia="it-IT"/>
            </w:rPr>
            <w:t>causate  dalla</w:t>
          </w:r>
          <w:proofErr w:type="gramEnd"/>
          <w:r w:rsidRPr="002818F2">
            <w:rPr>
              <w:rFonts w:ascii="Walkway Bold" w:hAnsi="Walkway Bold"/>
              <w:color w:val="000000" w:themeColor="text1"/>
              <w:kern w:val="24"/>
              <w:sz w:val="28"/>
              <w:szCs w:val="28"/>
              <w:lang w:eastAsia="it-IT"/>
            </w:rPr>
            <w:t xml:space="preserve"> disidratazione.</w:t>
          </w:r>
        </w:p>
        <w:p w14:paraId="5EA7F794" w14:textId="77777777" w:rsidR="002818F2" w:rsidRPr="002818F2" w:rsidRDefault="002818F2" w:rsidP="002818F2">
          <w:pPr>
            <w:numPr>
              <w:ilvl w:val="0"/>
              <w:numId w:val="10"/>
            </w:numPr>
            <w:spacing w:after="0" w:line="240" w:lineRule="auto"/>
            <w:ind w:left="1166"/>
            <w:contextualSpacing/>
            <w:rPr>
              <w:rFonts w:ascii="Walkway Bold" w:eastAsia="Times New Roman" w:hAnsi="Walkway Bold" w:cs="Times New Roman"/>
              <w:sz w:val="28"/>
              <w:szCs w:val="28"/>
              <w:lang w:eastAsia="it-IT"/>
            </w:rPr>
          </w:pPr>
        </w:p>
        <w:p w14:paraId="608A96F0" w14:textId="6DC80A23" w:rsidR="006A5EC2" w:rsidRPr="00FE0DD8" w:rsidRDefault="002818F2" w:rsidP="006A5EC2">
          <w:pPr>
            <w:spacing w:after="160" w:line="259" w:lineRule="auto"/>
            <w:rPr>
              <w:rStyle w:val="Enfasigrassetto"/>
              <w:sz w:val="48"/>
              <w:szCs w:val="48"/>
            </w:rPr>
          </w:pPr>
          <w:r>
            <w:rPr>
              <w:rStyle w:val="Enfasigrassetto"/>
              <w:rFonts w:ascii="Walkway Black" w:hAnsi="Walkway Black" w:cs="Arial"/>
              <w:b w:val="0"/>
              <w:bCs w:val="0"/>
              <w:sz w:val="48"/>
              <w:szCs w:val="48"/>
            </w:rPr>
            <w:t>Trattamenti ricostituenti per</w:t>
          </w:r>
          <w:r w:rsidR="006A5EC2" w:rsidRPr="00FE0DD8">
            <w:rPr>
              <w:rStyle w:val="Enfasigrassetto"/>
              <w:rFonts w:ascii="Walkway Black" w:hAnsi="Walkway Black" w:cs="Arial"/>
              <w:b w:val="0"/>
              <w:bCs w:val="0"/>
              <w:sz w:val="48"/>
              <w:szCs w:val="48"/>
            </w:rPr>
            <w:t xml:space="preserve"> </w:t>
          </w:r>
          <w:r>
            <w:rPr>
              <w:rStyle w:val="Enfasigrassetto"/>
              <w:rFonts w:ascii="Walkway Black" w:hAnsi="Walkway Black" w:cs="Arial"/>
              <w:b w:val="0"/>
              <w:bCs w:val="0"/>
              <w:sz w:val="48"/>
              <w:szCs w:val="48"/>
            </w:rPr>
            <w:t>IDRATAZIONE</w:t>
          </w:r>
        </w:p>
        <w:p w14:paraId="796CD928" w14:textId="23F8B640" w:rsidR="00B96470" w:rsidRPr="00D75CCD" w:rsidRDefault="00B96470" w:rsidP="006A5EC2">
          <w:pPr>
            <w:pStyle w:val="k3ksmc"/>
            <w:shd w:val="clear" w:color="auto" w:fill="FFFFFF"/>
            <w:spacing w:before="0" w:beforeAutospacing="0" w:after="120" w:afterAutospacing="0" w:line="330" w:lineRule="atLeast"/>
            <w:ind w:right="1244"/>
            <w:rPr>
              <w:rFonts w:ascii="Walkway Bold" w:hAnsi="Walkway Bold" w:cs="Arial"/>
              <w:sz w:val="28"/>
              <w:szCs w:val="28"/>
              <w:shd w:val="clear" w:color="auto" w:fill="FFFFFF"/>
            </w:rPr>
          </w:pPr>
          <w:r w:rsidRPr="00B96470">
            <w:rPr>
              <w:rFonts w:ascii="Walkway Bold" w:hAnsi="Walkway Bold" w:cs="Arial"/>
              <w:sz w:val="28"/>
              <w:szCs w:val="28"/>
            </w:rPr>
            <w:t>L</w:t>
          </w:r>
          <w:r w:rsidRPr="00B96470">
            <w:rPr>
              <w:rFonts w:ascii="Walkway Bold" w:hAnsi="Walkway Bold" w:cs="Arial"/>
              <w:sz w:val="28"/>
              <w:szCs w:val="28"/>
            </w:rPr>
            <w:t xml:space="preserve">'importanza dell'idratazione della pelle </w:t>
          </w:r>
          <w:r w:rsidRPr="00B96470">
            <w:rPr>
              <w:rFonts w:ascii="Walkway Bold" w:hAnsi="Walkway Bold"/>
              <w:sz w:val="28"/>
              <w:szCs w:val="28"/>
            </w:rPr>
            <w:t xml:space="preserve">risiede nella protezione della barriera cutanea, nel mantenimento dell'elasticità e nella prevenzione </w:t>
          </w:r>
          <w:r w:rsidRPr="00D75CCD">
            <w:rPr>
              <w:rFonts w:ascii="Walkway Bold" w:hAnsi="Walkway Bold"/>
              <w:sz w:val="28"/>
              <w:szCs w:val="28"/>
            </w:rPr>
            <w:t>dell'invecchiamento precoce. Mantenere la pelle idratata significa proteggerla ogni giorno da secchezza, rossori e danni causati da</w:t>
          </w:r>
          <w:r w:rsidRPr="00D75CCD">
            <w:rPr>
              <w:rFonts w:ascii="Walkway Bold" w:hAnsi="Walkway Bold"/>
              <w:sz w:val="28"/>
              <w:szCs w:val="28"/>
            </w:rPr>
            <w:t xml:space="preserve"> agenti esterni.</w:t>
          </w:r>
        </w:p>
        <w:p w14:paraId="2F7C47BB" w14:textId="2CFBD754" w:rsidR="005E4848" w:rsidRDefault="00B96470" w:rsidP="006A5EC2">
          <w:pPr>
            <w:pStyle w:val="k3ksmc"/>
            <w:shd w:val="clear" w:color="auto" w:fill="FFFFFF"/>
            <w:spacing w:before="0" w:beforeAutospacing="0" w:after="120" w:afterAutospacing="0" w:line="330" w:lineRule="atLeast"/>
            <w:ind w:right="1244"/>
            <w:rPr>
              <w:rFonts w:ascii="Walkway Bold" w:hAnsi="Walkway Bold" w:cs="Arial"/>
              <w:color w:val="606060"/>
              <w:sz w:val="28"/>
              <w:szCs w:val="28"/>
              <w:shd w:val="clear" w:color="auto" w:fill="FFFFFF"/>
            </w:rPr>
          </w:pPr>
          <w:r w:rsidRPr="00D75CCD">
            <w:rPr>
              <w:rFonts w:ascii="Walkway Bold" w:hAnsi="Walkway Bold" w:cs="Arial"/>
              <w:sz w:val="28"/>
              <w:szCs w:val="28"/>
              <w:shd w:val="clear" w:color="auto" w:fill="FFFFFF"/>
            </w:rPr>
            <w:t>Una pelle sta bene</w:t>
          </w:r>
          <w:r w:rsidRPr="00D75CCD">
            <w:rPr>
              <w:rFonts w:ascii="Walkway Bold" w:hAnsi="Walkway Bold" w:cs="Arial"/>
              <w:sz w:val="28"/>
              <w:szCs w:val="28"/>
              <w:shd w:val="clear" w:color="auto" w:fill="FFFFFF"/>
            </w:rPr>
            <w:t xml:space="preserve"> quando è correttamente idratata</w:t>
          </w:r>
          <w:r w:rsidRPr="00D75CCD">
            <w:rPr>
              <w:rFonts w:ascii="Walkway Bold" w:hAnsi="Walkway Bold" w:cs="Arial"/>
              <w:sz w:val="28"/>
              <w:szCs w:val="28"/>
              <w:shd w:val="clear" w:color="auto" w:fill="FFFFFF"/>
            </w:rPr>
            <w:t xml:space="preserve"> poiché l’</w:t>
          </w:r>
          <w:r w:rsidRPr="00D75CCD">
            <w:rPr>
              <w:rFonts w:ascii="Walkway Bold" w:hAnsi="Walkway Bold" w:cs="Arial"/>
              <w:sz w:val="28"/>
              <w:szCs w:val="28"/>
              <w:shd w:val="clear" w:color="auto" w:fill="FFFFFF"/>
            </w:rPr>
            <w:t>idratazione influisce</w:t>
          </w:r>
          <w:r w:rsidRPr="00D75CCD">
            <w:rPr>
              <w:rFonts w:ascii="Walkway Bold" w:hAnsi="Walkway Bold" w:cs="Arial"/>
              <w:sz w:val="28"/>
              <w:szCs w:val="28"/>
              <w:shd w:val="clear" w:color="auto" w:fill="FFFFFF"/>
            </w:rPr>
            <w:t xml:space="preserve"> </w:t>
          </w:r>
          <w:r w:rsidRPr="00D75CCD">
            <w:rPr>
              <w:rFonts w:ascii="Walkway Bold" w:hAnsi="Walkway Bold" w:cs="Arial"/>
              <w:sz w:val="28"/>
              <w:szCs w:val="28"/>
              <w:shd w:val="clear" w:color="auto" w:fill="FFFFFF"/>
            </w:rPr>
            <w:t>sulla grana della pelle e sul suo aspetto, aiutandola a essere più morbida</w:t>
          </w:r>
          <w:r w:rsidRPr="00D75CCD">
            <w:rPr>
              <w:rFonts w:ascii="Walkway Bold" w:hAnsi="Walkway Bold" w:cs="Arial"/>
              <w:sz w:val="28"/>
              <w:szCs w:val="28"/>
              <w:shd w:val="clear" w:color="auto" w:fill="FFFFFF"/>
            </w:rPr>
            <w:t>, elastica</w:t>
          </w:r>
          <w:r w:rsidRPr="00D75CCD">
            <w:rPr>
              <w:rFonts w:ascii="Walkway Bold" w:hAnsi="Walkway Bold" w:cs="Arial"/>
              <w:sz w:val="28"/>
              <w:szCs w:val="28"/>
              <w:shd w:val="clear" w:color="auto" w:fill="FFFFFF"/>
            </w:rPr>
            <w:t xml:space="preserve"> e liscia. In parole povere, una pelle idratata ha anche un aspetto più giovane</w:t>
          </w:r>
          <w:r w:rsidR="00D75CCD">
            <w:rPr>
              <w:rFonts w:ascii="Walkway Bold" w:hAnsi="Walkway Bold" w:cs="Arial"/>
              <w:color w:val="606060"/>
              <w:sz w:val="28"/>
              <w:szCs w:val="28"/>
              <w:shd w:val="clear" w:color="auto" w:fill="FFFFFF"/>
            </w:rPr>
            <w:t>.</w:t>
          </w:r>
        </w:p>
        <w:p w14:paraId="00EBE3BA" w14:textId="40580248" w:rsidR="00C1513E" w:rsidRPr="00C1513E" w:rsidRDefault="00C1513E" w:rsidP="00C1513E">
          <w:pPr>
            <w:pStyle w:val="k3ksmc"/>
            <w:numPr>
              <w:ilvl w:val="0"/>
              <w:numId w:val="11"/>
            </w:numPr>
            <w:shd w:val="clear" w:color="auto" w:fill="FFFFFF"/>
            <w:spacing w:after="120" w:line="330" w:lineRule="atLeast"/>
            <w:ind w:right="1244"/>
            <w:rPr>
              <w:rFonts w:ascii="Walkway Bold" w:hAnsi="Walkway Bold"/>
              <w:b/>
              <w:bCs/>
              <w:sz w:val="32"/>
              <w:szCs w:val="32"/>
            </w:rPr>
          </w:pPr>
          <w:r w:rsidRPr="00C1513E">
            <w:rPr>
              <w:rFonts w:ascii="Walkway Bold" w:hAnsi="Walkway Bold"/>
              <w:b/>
              <w:bCs/>
              <w:sz w:val="32"/>
              <w:szCs w:val="32"/>
            </w:rPr>
            <w:t xml:space="preserve">ACIDO IALURONICO 3% </w:t>
          </w:r>
        </w:p>
        <w:p w14:paraId="54806F2E" w14:textId="64343E0C" w:rsidR="00C1513E" w:rsidRPr="00C1513E" w:rsidRDefault="00C1513E" w:rsidP="00C1513E">
          <w:pPr>
            <w:pStyle w:val="k3ksmc"/>
            <w:shd w:val="clear" w:color="auto" w:fill="FFFFFF"/>
            <w:spacing w:before="0" w:beforeAutospacing="0" w:after="120" w:afterAutospacing="0" w:line="330" w:lineRule="atLeast"/>
            <w:ind w:left="720" w:right="1244"/>
            <w:rPr>
              <w:rStyle w:val="Enfasigrassetto"/>
              <w:rFonts w:ascii="Walkway Bold" w:hAnsi="Walkway Bold"/>
              <w:b w:val="0"/>
              <w:bCs w:val="0"/>
              <w:sz w:val="28"/>
              <w:szCs w:val="28"/>
            </w:rPr>
          </w:pPr>
          <w:r w:rsidRPr="00C1513E">
            <w:rPr>
              <w:rFonts w:ascii="Walkway Bold" w:hAnsi="Walkway Bold"/>
              <w:sz w:val="28"/>
              <w:szCs w:val="28"/>
            </w:rPr>
            <w:t xml:space="preserve">Soluzione sterile ad alta concentrazione di acido ialuronico, utilizzato nell'idratazione dell'epidermide perché ricostruisce le fibre che sostengono i tessuti cutanei, contribuendo </w:t>
          </w:r>
          <w:proofErr w:type="spellStart"/>
          <w:r w:rsidRPr="00C1513E">
            <w:rPr>
              <w:rFonts w:ascii="Walkway Bold" w:hAnsi="Walkway Bold"/>
              <w:sz w:val="28"/>
              <w:szCs w:val="28"/>
            </w:rPr>
            <w:t>cosi</w:t>
          </w:r>
          <w:proofErr w:type="spellEnd"/>
          <w:r w:rsidRPr="00C1513E">
            <w:rPr>
              <w:rFonts w:ascii="Walkway Bold" w:hAnsi="Walkway Bold"/>
              <w:sz w:val="28"/>
              <w:szCs w:val="28"/>
            </w:rPr>
            <w:t xml:space="preserve"> ad aumentare il volume e l'idratazione della pelle che risulterà più elastica e levigat</w:t>
          </w:r>
          <w:r w:rsidRPr="00C1513E">
            <w:rPr>
              <w:rFonts w:ascii="Walkway Bold" w:hAnsi="Walkway Bold"/>
              <w:sz w:val="28"/>
              <w:szCs w:val="28"/>
            </w:rPr>
            <w:t>a</w:t>
          </w:r>
        </w:p>
        <w:p w14:paraId="0B568AAC" w14:textId="552C811C" w:rsidR="00C1513E" w:rsidRPr="00C1513E" w:rsidRDefault="00C1513E" w:rsidP="00C1513E">
          <w:pPr>
            <w:pStyle w:val="k3ksmc"/>
            <w:numPr>
              <w:ilvl w:val="0"/>
              <w:numId w:val="11"/>
            </w:numPr>
            <w:shd w:val="clear" w:color="auto" w:fill="FFFFFF"/>
            <w:spacing w:after="120" w:line="330" w:lineRule="atLeast"/>
            <w:ind w:right="1244"/>
            <w:rPr>
              <w:rFonts w:ascii="Walkway Bold" w:hAnsi="Walkway Bold"/>
              <w:b/>
              <w:bCs/>
              <w:sz w:val="32"/>
              <w:szCs w:val="32"/>
            </w:rPr>
          </w:pPr>
          <w:r>
            <w:rPr>
              <w:rFonts w:ascii="Walkway Bold" w:hAnsi="Walkway Bold"/>
              <w:b/>
              <w:bCs/>
              <w:sz w:val="32"/>
              <w:szCs w:val="32"/>
            </w:rPr>
            <w:lastRenderedPageBreak/>
            <w:t>SILICIO ORGANICO</w:t>
          </w:r>
          <w:r w:rsidRPr="00C1513E">
            <w:rPr>
              <w:rFonts w:ascii="Walkway Bold" w:hAnsi="Walkway Bold"/>
              <w:b/>
              <w:bCs/>
              <w:sz w:val="32"/>
              <w:szCs w:val="32"/>
            </w:rPr>
            <w:t xml:space="preserve"> </w:t>
          </w:r>
          <w:r>
            <w:rPr>
              <w:rFonts w:ascii="Walkway Bold" w:hAnsi="Walkway Bold"/>
              <w:b/>
              <w:bCs/>
              <w:sz w:val="32"/>
              <w:szCs w:val="32"/>
            </w:rPr>
            <w:t>6</w:t>
          </w:r>
          <w:r w:rsidRPr="00C1513E">
            <w:rPr>
              <w:rFonts w:ascii="Walkway Bold" w:hAnsi="Walkway Bold"/>
              <w:b/>
              <w:bCs/>
              <w:sz w:val="32"/>
              <w:szCs w:val="32"/>
            </w:rPr>
            <w:t xml:space="preserve">% </w:t>
          </w:r>
        </w:p>
        <w:p w14:paraId="432F44B0" w14:textId="48A7A609" w:rsidR="00C1513E" w:rsidRDefault="00C1513E" w:rsidP="00C1513E">
          <w:pPr>
            <w:spacing w:after="0" w:line="240" w:lineRule="auto"/>
            <w:ind w:left="709"/>
            <w:jc w:val="both"/>
            <w:rPr>
              <w:rFonts w:ascii="Walkway Bold" w:hAnsi="Walkway Bold"/>
              <w:color w:val="000000" w:themeColor="text1"/>
              <w:kern w:val="24"/>
              <w:sz w:val="28"/>
              <w:szCs w:val="28"/>
              <w:lang w:eastAsia="it-IT"/>
            </w:rPr>
          </w:pPr>
          <w:r w:rsidRPr="00C1513E">
            <w:rPr>
              <w:rFonts w:ascii="Walkway Bold" w:hAnsi="Walkway Bold"/>
              <w:color w:val="000000" w:themeColor="text1"/>
              <w:kern w:val="24"/>
              <w:sz w:val="28"/>
              <w:szCs w:val="28"/>
              <w:lang w:eastAsia="it-IT"/>
            </w:rPr>
            <w:t xml:space="preserve">Il silicio è l’attivo ideale per migliorare il tono e la consistenza della pelle: la carenza di silicio è infatti una delle principali cause che portano alla comparsa delle rughe o alla pelle secca. Si tratta di un oligoelemento presente naturalmente nel nostro corpo la cui funzione è quella di sviluppare e formare i nostri tessuti conferendo quindi forza e resistenza agli stessi. </w:t>
          </w:r>
        </w:p>
        <w:p w14:paraId="62997232" w14:textId="77777777" w:rsidR="00C1513E" w:rsidRPr="00C1513E" w:rsidRDefault="00C1513E" w:rsidP="00C1513E">
          <w:pPr>
            <w:spacing w:after="0" w:line="240" w:lineRule="auto"/>
            <w:ind w:left="426"/>
            <w:jc w:val="both"/>
            <w:rPr>
              <w:rFonts w:ascii="Walkway Bold" w:eastAsia="Times New Roman" w:hAnsi="Walkway Bold" w:cs="Times New Roman"/>
              <w:sz w:val="28"/>
              <w:szCs w:val="28"/>
              <w:lang w:eastAsia="it-IT"/>
            </w:rPr>
          </w:pPr>
        </w:p>
        <w:p w14:paraId="6D60469F" w14:textId="2C75531B" w:rsidR="00C1513E" w:rsidRPr="00C1513E" w:rsidRDefault="00C1513E" w:rsidP="00C1513E">
          <w:pPr>
            <w:pStyle w:val="NormaleWeb"/>
            <w:numPr>
              <w:ilvl w:val="0"/>
              <w:numId w:val="11"/>
            </w:numPr>
            <w:spacing w:before="0" w:beforeAutospacing="0" w:after="0" w:afterAutospacing="0"/>
            <w:rPr>
              <w:rFonts w:ascii="Walkway Bold" w:hAnsi="Walkway Bold"/>
              <w:sz w:val="28"/>
              <w:szCs w:val="28"/>
            </w:rPr>
          </w:pPr>
          <w:r w:rsidRPr="00C1513E">
            <w:rPr>
              <w:rFonts w:ascii="Walkway Bold" w:hAnsi="Walkway Bold"/>
              <w:b/>
              <w:bCs/>
              <w:sz w:val="28"/>
              <w:szCs w:val="28"/>
            </w:rPr>
            <w:t xml:space="preserve">INTENSE MIX </w:t>
          </w:r>
          <w:r w:rsidRPr="00C1513E">
            <w:rPr>
              <w:rFonts w:ascii="Walkway Bold" w:hAnsi="Walkway Bold"/>
              <w:b/>
              <w:bCs/>
            </w:rPr>
            <w:t>(</w:t>
          </w:r>
          <w:r w:rsidRPr="00C1513E">
            <w:rPr>
              <w:rFonts w:ascii="Walkway Bold" w:eastAsiaTheme="minorEastAsia" w:hAnsi="Walkway Bold" w:cstheme="minorBidi"/>
              <w:color w:val="000000"/>
              <w:kern w:val="24"/>
            </w:rPr>
            <w:t>1% ACIDO IALURONICO + 1% DMAE + 0,5% SILICIO ORGANICO</w:t>
          </w:r>
          <w:r w:rsidRPr="00C1513E">
            <w:rPr>
              <w:rFonts w:ascii="Walkway Bold" w:eastAsiaTheme="minorEastAsia" w:hAnsi="Walkway Bold" w:cstheme="minorBidi"/>
              <w:color w:val="000000"/>
              <w:kern w:val="24"/>
            </w:rPr>
            <w:t>)</w:t>
          </w:r>
        </w:p>
        <w:p w14:paraId="164BED34" w14:textId="77777777" w:rsidR="00C1513E" w:rsidRDefault="00C1513E" w:rsidP="00C1513E">
          <w:pPr>
            <w:spacing w:after="160" w:line="259" w:lineRule="auto"/>
            <w:ind w:left="720"/>
            <w:rPr>
              <w:rFonts w:ascii="Walkway Bold" w:hAnsi="Walkway Bold" w:cs="Arial"/>
              <w:sz w:val="28"/>
              <w:szCs w:val="28"/>
            </w:rPr>
          </w:pPr>
        </w:p>
        <w:p w14:paraId="3EA2C2F9" w14:textId="21034A73" w:rsidR="00C1513E" w:rsidRPr="00C1513E" w:rsidRDefault="00C1513E" w:rsidP="00C1513E">
          <w:pPr>
            <w:spacing w:after="160" w:line="259" w:lineRule="auto"/>
            <w:ind w:left="720"/>
            <w:rPr>
              <w:rFonts w:ascii="Walkway Bold" w:hAnsi="Walkway Bold" w:cs="Arial"/>
              <w:sz w:val="28"/>
              <w:szCs w:val="28"/>
            </w:rPr>
          </w:pPr>
          <w:r w:rsidRPr="00C1513E">
            <w:rPr>
              <w:rFonts w:ascii="Walkway Bold" w:hAnsi="Walkway Bold" w:cs="Arial"/>
              <w:sz w:val="28"/>
              <w:szCs w:val="28"/>
            </w:rPr>
            <w:t xml:space="preserve">Proprietà tensori e idratanti che contrastano la flaccidità e la perdita di tono del viso. Ottimo effetto lifting grazie al DMAE e al SILICIO ORGANICO che stimolano il metabolismo cellulare e la produzione di collagene ed elastina. Garantisce inoltre un'idratazione profonda grazie all'acido ialuronico. </w:t>
          </w:r>
        </w:p>
        <w:p w14:paraId="1673A37A" w14:textId="77777777" w:rsidR="00C1513E" w:rsidRPr="00C1513E" w:rsidRDefault="00C1513E" w:rsidP="00C1513E">
          <w:pPr>
            <w:spacing w:after="160" w:line="259" w:lineRule="auto"/>
            <w:ind w:left="426"/>
            <w:rPr>
              <w:rStyle w:val="Enfasigrassetto"/>
              <w:rFonts w:ascii="Walkway Bold" w:hAnsi="Walkway Bold" w:cs="Arial"/>
              <w:b w:val="0"/>
              <w:bCs w:val="0"/>
              <w:sz w:val="28"/>
              <w:szCs w:val="28"/>
            </w:rPr>
          </w:pPr>
        </w:p>
        <w:p w14:paraId="4A965144" w14:textId="6D534035" w:rsidR="009E4DEF" w:rsidRPr="00FE0DD8" w:rsidRDefault="009E4DEF" w:rsidP="009E4DEF">
          <w:pPr>
            <w:spacing w:after="160" w:line="259" w:lineRule="auto"/>
            <w:rPr>
              <w:rStyle w:val="Enfasigrassetto"/>
              <w:sz w:val="48"/>
              <w:szCs w:val="48"/>
            </w:rPr>
          </w:pPr>
          <w:r>
            <w:rPr>
              <w:rStyle w:val="Enfasigrassetto"/>
              <w:rFonts w:ascii="Walkway Black" w:hAnsi="Walkway Black" w:cs="Arial"/>
              <w:b w:val="0"/>
              <w:bCs w:val="0"/>
              <w:sz w:val="48"/>
              <w:szCs w:val="48"/>
            </w:rPr>
            <w:t xml:space="preserve">Trattamenti ricostituenti </w:t>
          </w:r>
          <w:r>
            <w:rPr>
              <w:rStyle w:val="Enfasigrassetto"/>
              <w:rFonts w:ascii="Walkway Black" w:hAnsi="Walkway Black" w:cs="Arial"/>
              <w:b w:val="0"/>
              <w:bCs w:val="0"/>
              <w:sz w:val="48"/>
              <w:szCs w:val="48"/>
            </w:rPr>
            <w:t>alle</w:t>
          </w:r>
          <w:r w:rsidRPr="00FE0DD8">
            <w:rPr>
              <w:rStyle w:val="Enfasigrassetto"/>
              <w:rFonts w:ascii="Walkway Black" w:hAnsi="Walkway Black" w:cs="Arial"/>
              <w:b w:val="0"/>
              <w:bCs w:val="0"/>
              <w:sz w:val="48"/>
              <w:szCs w:val="48"/>
            </w:rPr>
            <w:t xml:space="preserve"> </w:t>
          </w:r>
          <w:r>
            <w:rPr>
              <w:rStyle w:val="Enfasigrassetto"/>
              <w:rFonts w:ascii="Walkway Black" w:hAnsi="Walkway Black" w:cs="Arial"/>
              <w:b w:val="0"/>
              <w:bCs w:val="0"/>
              <w:sz w:val="48"/>
              <w:szCs w:val="48"/>
            </w:rPr>
            <w:t>VITAMINE</w:t>
          </w:r>
        </w:p>
        <w:p w14:paraId="3110C6AE" w14:textId="760F343B" w:rsidR="009E4DEF" w:rsidRPr="00D75CCD" w:rsidRDefault="009E4DEF" w:rsidP="006A5EC2">
          <w:pPr>
            <w:spacing w:after="160" w:line="259" w:lineRule="auto"/>
            <w:jc w:val="both"/>
            <w:rPr>
              <w:rFonts w:ascii="Walkway Bold" w:hAnsi="Walkway Bold"/>
              <w:sz w:val="28"/>
              <w:szCs w:val="28"/>
            </w:rPr>
          </w:pPr>
          <w:r w:rsidRPr="00D75CCD">
            <w:rPr>
              <w:rFonts w:ascii="Walkway Bold" w:hAnsi="Walkway Bold" w:cs="Arial"/>
              <w:sz w:val="28"/>
              <w:szCs w:val="28"/>
            </w:rPr>
            <w:t xml:space="preserve">Le vitamine sono </w:t>
          </w:r>
          <w:r w:rsidRPr="00D75CCD">
            <w:rPr>
              <w:rStyle w:val="Enfasigrassetto"/>
              <w:rFonts w:ascii="Walkway Bold" w:hAnsi="Walkway Bold" w:cs="Arial"/>
              <w:b w:val="0"/>
              <w:bCs w:val="0"/>
              <w:sz w:val="28"/>
              <w:szCs w:val="28"/>
            </w:rPr>
            <w:t>fondamentali per la salute della pelle</w:t>
          </w:r>
          <w:r w:rsidRPr="00D75CCD">
            <w:rPr>
              <w:rFonts w:ascii="Walkway Bold" w:hAnsi="Walkway Bold"/>
              <w:sz w:val="28"/>
              <w:szCs w:val="28"/>
            </w:rPr>
            <w:t xml:space="preserve"> perché </w:t>
          </w:r>
          <w:r w:rsidR="00D75CCD">
            <w:rPr>
              <w:rFonts w:ascii="Walkway Bold" w:hAnsi="Walkway Bold"/>
              <w:sz w:val="28"/>
              <w:szCs w:val="28"/>
            </w:rPr>
            <w:t xml:space="preserve">ne </w:t>
          </w:r>
          <w:r w:rsidRPr="00D75CCD">
            <w:rPr>
              <w:rFonts w:ascii="Walkway Bold" w:hAnsi="Walkway Bold"/>
              <w:sz w:val="28"/>
              <w:szCs w:val="28"/>
            </w:rPr>
            <w:t xml:space="preserve">regolano il rinnovamento cellulare, </w:t>
          </w:r>
          <w:r w:rsidR="00D75CCD">
            <w:rPr>
              <w:rFonts w:ascii="Walkway Bold" w:hAnsi="Walkway Bold"/>
              <w:sz w:val="28"/>
              <w:szCs w:val="28"/>
            </w:rPr>
            <w:t xml:space="preserve">ne </w:t>
          </w:r>
          <w:r w:rsidRPr="00D75CCD">
            <w:rPr>
              <w:rFonts w:ascii="Walkway Bold" w:hAnsi="Walkway Bold"/>
              <w:sz w:val="28"/>
              <w:szCs w:val="28"/>
            </w:rPr>
            <w:t xml:space="preserve">bloccano l'invecchiamento precoce e </w:t>
          </w:r>
          <w:r w:rsidR="00D75CCD">
            <w:rPr>
              <w:rFonts w:ascii="Walkway Bold" w:hAnsi="Walkway Bold"/>
              <w:sz w:val="28"/>
              <w:szCs w:val="28"/>
            </w:rPr>
            <w:t xml:space="preserve">ne </w:t>
          </w:r>
          <w:r w:rsidRPr="00D75CCD">
            <w:rPr>
              <w:rFonts w:ascii="Walkway Bold" w:hAnsi="Walkway Bold"/>
              <w:sz w:val="28"/>
              <w:szCs w:val="28"/>
            </w:rPr>
            <w:t>mantengono intatta la barriera cutanea. Senza un apporto vitaminico adeguato, la cute perde luminosità, si disidrata e guarisce più lentamente</w:t>
          </w:r>
          <w:r w:rsidRPr="00D75CCD">
            <w:rPr>
              <w:rFonts w:ascii="Walkway Bold" w:hAnsi="Walkway Bold"/>
              <w:sz w:val="28"/>
              <w:szCs w:val="28"/>
            </w:rPr>
            <w:t>.</w:t>
          </w:r>
        </w:p>
        <w:p w14:paraId="39A5C4DB" w14:textId="7107F504" w:rsidR="00C1513E" w:rsidRDefault="009E4DEF" w:rsidP="006A5EC2">
          <w:pPr>
            <w:spacing w:after="160" w:line="259" w:lineRule="auto"/>
            <w:jc w:val="both"/>
            <w:rPr>
              <w:rFonts w:ascii="Walkway Bold" w:hAnsi="Walkway Bold"/>
              <w:sz w:val="28"/>
              <w:szCs w:val="28"/>
            </w:rPr>
          </w:pPr>
          <w:r w:rsidRPr="00D75CCD">
            <w:rPr>
              <w:rFonts w:ascii="Walkway Bold" w:hAnsi="Walkway Bold"/>
              <w:sz w:val="28"/>
              <w:szCs w:val="28"/>
            </w:rPr>
            <w:t xml:space="preserve">Al fianco di una corretta idratazione diviene fondamentale </w:t>
          </w:r>
          <w:r w:rsidR="00D75CCD">
            <w:rPr>
              <w:rFonts w:ascii="Walkway Bold" w:hAnsi="Walkway Bold"/>
              <w:sz w:val="28"/>
              <w:szCs w:val="28"/>
            </w:rPr>
            <w:t xml:space="preserve">quindi </w:t>
          </w:r>
          <w:r w:rsidRPr="00D75CCD">
            <w:rPr>
              <w:rFonts w:ascii="Walkway Bold" w:hAnsi="Walkway Bold"/>
              <w:sz w:val="28"/>
              <w:szCs w:val="28"/>
            </w:rPr>
            <w:t>apportare alla pelle il giusto</w:t>
          </w:r>
          <w:r w:rsidRPr="00D75CCD">
            <w:rPr>
              <w:rFonts w:ascii="Walkway Bold" w:hAnsi="Walkway Bold"/>
              <w:sz w:val="28"/>
              <w:szCs w:val="28"/>
            </w:rPr>
            <w:t xml:space="preserve"> mix di vitamine (come C, E, A e gruppo B)</w:t>
          </w:r>
          <w:r w:rsidRPr="00D75CCD">
            <w:rPr>
              <w:rFonts w:ascii="Walkway Bold" w:hAnsi="Walkway Bold"/>
              <w:sz w:val="28"/>
              <w:szCs w:val="28"/>
            </w:rPr>
            <w:t xml:space="preserve"> </w:t>
          </w:r>
          <w:r w:rsidRPr="00D75CCD">
            <w:rPr>
              <w:rFonts w:ascii="Walkway Bold" w:hAnsi="Walkway Bold"/>
              <w:sz w:val="28"/>
              <w:szCs w:val="28"/>
            </w:rPr>
            <w:t>e amminoacidi per nutrire il derma in profondità</w:t>
          </w:r>
          <w:r w:rsidR="00D75CCD">
            <w:rPr>
              <w:rFonts w:ascii="Walkway Bold" w:hAnsi="Walkway Bold"/>
              <w:sz w:val="28"/>
              <w:szCs w:val="28"/>
            </w:rPr>
            <w:t xml:space="preserve"> e quindi </w:t>
          </w:r>
          <w:r w:rsidRPr="00D75CCD">
            <w:rPr>
              <w:rFonts w:ascii="Walkway Bold" w:hAnsi="Walkway Bold"/>
              <w:sz w:val="28"/>
              <w:szCs w:val="28"/>
            </w:rPr>
            <w:t>stimola</w:t>
          </w:r>
          <w:r w:rsidR="00D75CCD">
            <w:rPr>
              <w:rFonts w:ascii="Walkway Bold" w:hAnsi="Walkway Bold"/>
              <w:sz w:val="28"/>
              <w:szCs w:val="28"/>
            </w:rPr>
            <w:t>re</w:t>
          </w:r>
          <w:r w:rsidRPr="00D75CCD">
            <w:rPr>
              <w:rFonts w:ascii="Walkway Bold" w:hAnsi="Walkway Bold"/>
              <w:sz w:val="28"/>
              <w:szCs w:val="28"/>
            </w:rPr>
            <w:t xml:space="preserve"> la produzione di collagene, migliora</w:t>
          </w:r>
          <w:r w:rsidR="00D75CCD">
            <w:rPr>
              <w:rFonts w:ascii="Walkway Bold" w:hAnsi="Walkway Bold"/>
              <w:sz w:val="28"/>
              <w:szCs w:val="28"/>
            </w:rPr>
            <w:t>re</w:t>
          </w:r>
          <w:r w:rsidRPr="00D75CCD">
            <w:rPr>
              <w:rFonts w:ascii="Walkway Bold" w:hAnsi="Walkway Bold"/>
              <w:sz w:val="28"/>
              <w:szCs w:val="28"/>
            </w:rPr>
            <w:t xml:space="preserve"> l'idratazione e dona</w:t>
          </w:r>
          <w:r w:rsidR="00D75CCD">
            <w:rPr>
              <w:rFonts w:ascii="Walkway Bold" w:hAnsi="Walkway Bold"/>
              <w:sz w:val="28"/>
              <w:szCs w:val="28"/>
            </w:rPr>
            <w:t>re</w:t>
          </w:r>
          <w:r w:rsidRPr="00D75CCD">
            <w:rPr>
              <w:rFonts w:ascii="Walkway Bold" w:hAnsi="Walkway Bold"/>
              <w:sz w:val="28"/>
              <w:szCs w:val="28"/>
            </w:rPr>
            <w:t xml:space="preserve"> nuova luce alla pelle</w:t>
          </w:r>
          <w:r w:rsidR="00D75CCD">
            <w:rPr>
              <w:rFonts w:ascii="Walkway Bold" w:hAnsi="Walkway Bold"/>
              <w:sz w:val="28"/>
              <w:szCs w:val="28"/>
            </w:rPr>
            <w:t>.</w:t>
          </w:r>
        </w:p>
        <w:p w14:paraId="594F7C4F" w14:textId="77777777" w:rsidR="006D44D7" w:rsidRDefault="006D44D7" w:rsidP="006A5EC2">
          <w:pPr>
            <w:spacing w:after="160" w:line="259" w:lineRule="auto"/>
            <w:jc w:val="both"/>
            <w:rPr>
              <w:rFonts w:ascii="Walkway Bold" w:hAnsi="Walkway Bold"/>
              <w:sz w:val="28"/>
              <w:szCs w:val="28"/>
            </w:rPr>
          </w:pPr>
        </w:p>
        <w:p w14:paraId="1F8C04C9" w14:textId="7AC8C092" w:rsidR="00C1513E" w:rsidRDefault="00C1513E" w:rsidP="00C1513E">
          <w:pPr>
            <w:pStyle w:val="Paragrafoelenco"/>
            <w:numPr>
              <w:ilvl w:val="0"/>
              <w:numId w:val="11"/>
            </w:numPr>
            <w:spacing w:after="160" w:line="259" w:lineRule="auto"/>
            <w:jc w:val="both"/>
            <w:rPr>
              <w:rFonts w:ascii="Walkway Bold" w:hAnsi="Walkway Bold"/>
              <w:b/>
              <w:bCs/>
              <w:w w:val="115"/>
              <w:sz w:val="28"/>
              <w:szCs w:val="28"/>
            </w:rPr>
          </w:pPr>
          <w:bookmarkStart w:id="2" w:name="_Hlk236174884"/>
          <w:r w:rsidRPr="00C1513E">
            <w:rPr>
              <w:rFonts w:ascii="Walkway Bold" w:hAnsi="Walkway Bold"/>
              <w:b/>
              <w:bCs/>
              <w:w w:val="115"/>
              <w:sz w:val="28"/>
              <w:szCs w:val="28"/>
            </w:rPr>
            <w:t>VITAMINA C 10%</w:t>
          </w:r>
        </w:p>
        <w:bookmarkEnd w:id="2"/>
        <w:p w14:paraId="7D79F02A" w14:textId="77777777" w:rsidR="00C1513E" w:rsidRDefault="00C1513E" w:rsidP="00C1513E">
          <w:pPr>
            <w:pStyle w:val="Paragrafoelenco"/>
            <w:spacing w:after="160" w:line="259" w:lineRule="auto"/>
            <w:jc w:val="both"/>
            <w:rPr>
              <w:rFonts w:ascii="Walkway Bold" w:hAnsi="Walkway Bold"/>
              <w:color w:val="000000" w:themeColor="text1"/>
              <w:kern w:val="24"/>
              <w:sz w:val="28"/>
              <w:szCs w:val="28"/>
            </w:rPr>
          </w:pPr>
        </w:p>
        <w:p w14:paraId="029095EE" w14:textId="12CE6C82" w:rsidR="00C1513E" w:rsidRDefault="00C1513E" w:rsidP="00C1513E">
          <w:pPr>
            <w:pStyle w:val="Paragrafoelenco"/>
            <w:spacing w:after="160" w:line="259" w:lineRule="auto"/>
            <w:jc w:val="both"/>
            <w:rPr>
              <w:rFonts w:ascii="Walkway Bold" w:hAnsi="Walkway Bold"/>
              <w:color w:val="000000" w:themeColor="text1"/>
              <w:kern w:val="24"/>
              <w:sz w:val="28"/>
              <w:szCs w:val="28"/>
            </w:rPr>
          </w:pPr>
          <w:r w:rsidRPr="00C1513E">
            <w:rPr>
              <w:rFonts w:ascii="Walkway Bold" w:hAnsi="Walkway Bold"/>
              <w:color w:val="000000" w:themeColor="text1"/>
              <w:kern w:val="24"/>
              <w:sz w:val="28"/>
              <w:szCs w:val="28"/>
            </w:rPr>
            <w:t>Soluzione sterile perfetta per ottenere una pelle radiosa e levigata. La vitamina C migliora l'elasticità cutanea e dona luminosità alla pelle agendo sulla pigmentazione e uniformando il colorito della pelle.</w:t>
          </w:r>
        </w:p>
        <w:p w14:paraId="14257F89" w14:textId="7D9A691B" w:rsidR="00C1513E" w:rsidRDefault="00C1513E" w:rsidP="00C1513E">
          <w:pPr>
            <w:pStyle w:val="Paragrafoelenco"/>
            <w:spacing w:after="160" w:line="259" w:lineRule="auto"/>
            <w:jc w:val="both"/>
            <w:rPr>
              <w:rFonts w:ascii="Walkway Bold" w:hAnsi="Walkway Bold"/>
              <w:color w:val="000000" w:themeColor="text1"/>
              <w:kern w:val="24"/>
              <w:sz w:val="28"/>
              <w:szCs w:val="28"/>
            </w:rPr>
          </w:pPr>
        </w:p>
        <w:p w14:paraId="6D80098F" w14:textId="659C96B5" w:rsidR="00C1513E" w:rsidRDefault="00C1513E" w:rsidP="00C1513E">
          <w:pPr>
            <w:pStyle w:val="Paragrafoelenco"/>
            <w:numPr>
              <w:ilvl w:val="0"/>
              <w:numId w:val="11"/>
            </w:numPr>
            <w:spacing w:after="160" w:line="259" w:lineRule="auto"/>
            <w:jc w:val="both"/>
            <w:rPr>
              <w:rFonts w:ascii="Walkway Bold" w:hAnsi="Walkway Bold"/>
              <w:b/>
              <w:bCs/>
              <w:w w:val="115"/>
              <w:sz w:val="28"/>
              <w:szCs w:val="28"/>
            </w:rPr>
          </w:pPr>
          <w:r>
            <w:rPr>
              <w:rFonts w:ascii="Walkway Bold" w:hAnsi="Walkway Bold"/>
              <w:b/>
              <w:bCs/>
              <w:w w:val="115"/>
              <w:sz w:val="28"/>
              <w:szCs w:val="28"/>
            </w:rPr>
            <w:t>POLIVITAMINICO</w:t>
          </w:r>
        </w:p>
        <w:p w14:paraId="27BF35CF" w14:textId="434E8634" w:rsidR="00C1513E" w:rsidRDefault="00C1513E" w:rsidP="00C1513E">
          <w:pPr>
            <w:pStyle w:val="Paragrafoelenco"/>
            <w:spacing w:after="160" w:line="259" w:lineRule="auto"/>
            <w:jc w:val="both"/>
            <w:rPr>
              <w:rFonts w:ascii="Walkway Bold" w:hAnsi="Walkway Bold"/>
              <w:w w:val="115"/>
              <w:sz w:val="28"/>
              <w:szCs w:val="28"/>
            </w:rPr>
          </w:pPr>
        </w:p>
        <w:p w14:paraId="367F5AAC" w14:textId="670A7EF3" w:rsidR="00C1513E" w:rsidRPr="00C1513E" w:rsidRDefault="00C1513E" w:rsidP="00C1513E">
          <w:pPr>
            <w:pStyle w:val="Paragrafoelenco"/>
            <w:spacing w:after="160" w:line="259" w:lineRule="auto"/>
            <w:jc w:val="both"/>
            <w:rPr>
              <w:rFonts w:ascii="Walkway Bold" w:hAnsi="Walkway Bold"/>
              <w:w w:val="115"/>
              <w:sz w:val="28"/>
              <w:szCs w:val="28"/>
            </w:rPr>
          </w:pPr>
          <w:r w:rsidRPr="00C1513E">
            <w:rPr>
              <w:rFonts w:ascii="Walkway Bold" w:hAnsi="Walkway Bold"/>
              <w:w w:val="115"/>
              <w:sz w:val="28"/>
              <w:szCs w:val="28"/>
            </w:rPr>
            <w:t xml:space="preserve">Vitamine, aminoacidi, peptidi e acido ialuronico che aiutano a ripristinare e riparare la matrice extracellulare. È una soluzione </w:t>
          </w:r>
          <w:r w:rsidRPr="00C1513E">
            <w:rPr>
              <w:rFonts w:ascii="Walkway Bold" w:hAnsi="Walkway Bold"/>
              <w:w w:val="115"/>
              <w:sz w:val="28"/>
              <w:szCs w:val="28"/>
            </w:rPr>
            <w:lastRenderedPageBreak/>
            <w:t xml:space="preserve">cosmetica con grande efficacia antiossidante e </w:t>
          </w:r>
          <w:proofErr w:type="spellStart"/>
          <w:r w:rsidRPr="00C1513E">
            <w:rPr>
              <w:rFonts w:ascii="Walkway Bold" w:hAnsi="Walkway Bold"/>
              <w:w w:val="115"/>
              <w:sz w:val="28"/>
              <w:szCs w:val="28"/>
            </w:rPr>
            <w:t>antIage</w:t>
          </w:r>
          <w:proofErr w:type="spellEnd"/>
          <w:r w:rsidRPr="00C1513E">
            <w:rPr>
              <w:rFonts w:ascii="Walkway Bold" w:hAnsi="Walkway Bold"/>
              <w:w w:val="115"/>
              <w:sz w:val="28"/>
              <w:szCs w:val="28"/>
            </w:rPr>
            <w:t xml:space="preserve"> per combattere l’invecchiamento per la pelle</w:t>
          </w:r>
        </w:p>
        <w:p w14:paraId="2F3D4B03" w14:textId="695A2D01" w:rsidR="00D75CCD" w:rsidRPr="00FE0DD8" w:rsidRDefault="00D75CCD" w:rsidP="00D75CCD">
          <w:pPr>
            <w:spacing w:after="160" w:line="259" w:lineRule="auto"/>
            <w:rPr>
              <w:rStyle w:val="Enfasigrassetto"/>
              <w:sz w:val="48"/>
              <w:szCs w:val="48"/>
            </w:rPr>
          </w:pPr>
          <w:r>
            <w:rPr>
              <w:rStyle w:val="Enfasigrassetto"/>
              <w:rFonts w:ascii="Walkway Black" w:hAnsi="Walkway Black" w:cs="Arial"/>
              <w:b w:val="0"/>
              <w:bCs w:val="0"/>
              <w:sz w:val="48"/>
              <w:szCs w:val="48"/>
            </w:rPr>
            <w:t>Trattamenti ricostituenti alle</w:t>
          </w:r>
          <w:r w:rsidRPr="00FE0DD8">
            <w:rPr>
              <w:rStyle w:val="Enfasigrassetto"/>
              <w:rFonts w:ascii="Walkway Black" w:hAnsi="Walkway Black" w:cs="Arial"/>
              <w:b w:val="0"/>
              <w:bCs w:val="0"/>
              <w:sz w:val="48"/>
              <w:szCs w:val="48"/>
            </w:rPr>
            <w:t xml:space="preserve"> </w:t>
          </w:r>
          <w:r>
            <w:rPr>
              <w:rStyle w:val="Enfasigrassetto"/>
              <w:rFonts w:ascii="Walkway Black" w:hAnsi="Walkway Black" w:cs="Arial"/>
              <w:b w:val="0"/>
              <w:bCs w:val="0"/>
              <w:sz w:val="48"/>
              <w:szCs w:val="48"/>
            </w:rPr>
            <w:t>PROTE</w:t>
          </w:r>
          <w:r>
            <w:rPr>
              <w:rStyle w:val="Enfasigrassetto"/>
              <w:rFonts w:ascii="Walkway Black" w:hAnsi="Walkway Black" w:cs="Arial"/>
              <w:b w:val="0"/>
              <w:bCs w:val="0"/>
              <w:sz w:val="48"/>
              <w:szCs w:val="48"/>
            </w:rPr>
            <w:t>INE</w:t>
          </w:r>
        </w:p>
        <w:p w14:paraId="4BB63869" w14:textId="04F14D44" w:rsidR="009E4DEF" w:rsidRPr="00C1513E" w:rsidRDefault="00D75CCD" w:rsidP="00C1513E">
          <w:pPr>
            <w:spacing w:after="160" w:line="259" w:lineRule="auto"/>
            <w:jc w:val="both"/>
            <w:rPr>
              <w:rFonts w:ascii="Walkway Bold" w:hAnsi="Walkway Bold"/>
              <w:sz w:val="28"/>
              <w:szCs w:val="28"/>
            </w:rPr>
          </w:pPr>
          <w:r w:rsidRPr="00C1513E">
            <w:rPr>
              <w:rFonts w:ascii="Walkway Bold" w:hAnsi="Walkway Bold" w:cs="Arial"/>
              <w:sz w:val="28"/>
              <w:szCs w:val="28"/>
            </w:rPr>
            <w:t xml:space="preserve">Le proteine </w:t>
          </w:r>
          <w:r w:rsidRPr="00C1513E">
            <w:rPr>
              <w:rFonts w:ascii="Walkway Bold" w:hAnsi="Walkway Bold"/>
              <w:sz w:val="28"/>
              <w:szCs w:val="28"/>
            </w:rPr>
            <w:t xml:space="preserve">sono </w:t>
          </w:r>
          <w:r w:rsidRPr="00C1513E">
            <w:rPr>
              <w:rStyle w:val="Enfasigrassetto"/>
              <w:rFonts w:ascii="Walkway Bold" w:hAnsi="Walkway Bold" w:cs="Arial"/>
              <w:b w:val="0"/>
              <w:bCs w:val="0"/>
              <w:sz w:val="28"/>
              <w:szCs w:val="28"/>
            </w:rPr>
            <w:t>i mattoni biologici essenziali della pelle</w:t>
          </w:r>
          <w:r w:rsidRPr="00C1513E">
            <w:rPr>
              <w:rFonts w:ascii="Walkway Bold" w:hAnsi="Walkway Bold"/>
              <w:sz w:val="28"/>
              <w:szCs w:val="28"/>
            </w:rPr>
            <w:t xml:space="preserve"> </w:t>
          </w:r>
          <w:r w:rsidRPr="00C1513E">
            <w:rPr>
              <w:rFonts w:ascii="Walkway Bold" w:hAnsi="Walkway Bold"/>
              <w:sz w:val="28"/>
              <w:szCs w:val="28"/>
            </w:rPr>
            <w:t xml:space="preserve">poiché rappresentano la struttura portante del derma e dell'epidermide, indispensabili per mantenerla compatta, elastica e protetta dalle aggressioni esterne. </w:t>
          </w:r>
          <w:r w:rsidRPr="00C1513E">
            <w:rPr>
              <w:rFonts w:ascii="Walkway Bold" w:hAnsi="Walkway Bold"/>
              <w:sz w:val="28"/>
              <w:szCs w:val="28"/>
            </w:rPr>
            <w:t>Le principali sono il Collagene, che da sola costituisce circa il 75% del derma, e l’Elastina</w:t>
          </w:r>
          <w:r w:rsidRPr="00C1513E">
            <w:rPr>
              <w:rFonts w:ascii="Walkway Bold" w:hAnsi="Walkway Bold"/>
              <w:sz w:val="28"/>
              <w:szCs w:val="28"/>
            </w:rPr>
            <w:t xml:space="preserve"> </w:t>
          </w:r>
          <w:r w:rsidRPr="00C1513E">
            <w:rPr>
              <w:rFonts w:ascii="Walkway Bold" w:hAnsi="Walkway Bold"/>
              <w:sz w:val="28"/>
              <w:szCs w:val="28"/>
            </w:rPr>
            <w:t>che determina direttamente l’elasticità tissutale poiché p</w:t>
          </w:r>
          <w:r w:rsidRPr="00C1513E">
            <w:rPr>
              <w:rFonts w:ascii="Walkway Bold" w:hAnsi="Walkway Bold"/>
              <w:sz w:val="28"/>
              <w:szCs w:val="28"/>
            </w:rPr>
            <w:t xml:space="preserve">ermette alla pelle di tendersi </w:t>
          </w:r>
          <w:r w:rsidR="00C1513E" w:rsidRPr="00C1513E">
            <w:rPr>
              <w:rFonts w:ascii="Walkway Bold" w:hAnsi="Walkway Bold"/>
              <w:sz w:val="28"/>
              <w:szCs w:val="28"/>
            </w:rPr>
            <w:t xml:space="preserve">per poi </w:t>
          </w:r>
          <w:r w:rsidRPr="00C1513E">
            <w:rPr>
              <w:rFonts w:ascii="Walkway Bold" w:hAnsi="Walkway Bold"/>
              <w:sz w:val="28"/>
              <w:szCs w:val="28"/>
            </w:rPr>
            <w:t>ritornare alla sua forma originaria</w:t>
          </w:r>
          <w:r w:rsidR="00C1513E" w:rsidRPr="00C1513E">
            <w:rPr>
              <w:rFonts w:ascii="Walkway Bold" w:hAnsi="Walkway Bold"/>
              <w:sz w:val="28"/>
              <w:szCs w:val="28"/>
            </w:rPr>
            <w:t>.</w:t>
          </w:r>
        </w:p>
        <w:p w14:paraId="04D0B335" w14:textId="7C824772" w:rsidR="00D75CCD" w:rsidRPr="00C1513E" w:rsidRDefault="00D75CCD" w:rsidP="00C1513E">
          <w:pPr>
            <w:pStyle w:val="Titolo2"/>
            <w:jc w:val="both"/>
            <w:rPr>
              <w:rFonts w:ascii="Walkway Bold" w:hAnsi="Walkway Bold"/>
              <w:color w:val="auto"/>
              <w:w w:val="115"/>
            </w:rPr>
          </w:pPr>
          <w:r w:rsidRPr="00C1513E">
            <w:rPr>
              <w:rFonts w:ascii="Walkway Bold" w:hAnsi="Walkway Bold"/>
              <w:color w:val="auto"/>
            </w:rPr>
            <w:t>Con</w:t>
          </w:r>
          <w:r w:rsidRPr="00C1513E">
            <w:rPr>
              <w:rFonts w:ascii="Walkway Bold" w:hAnsi="Walkway Bold"/>
              <w:color w:val="auto"/>
            </w:rPr>
            <w:t xml:space="preserve"> l'avanzare dell'età e l'esposizione ai fattori ambientali, le proteine naturali della pelle si degradano; </w:t>
          </w:r>
          <w:r w:rsidR="00C1513E" w:rsidRPr="00C1513E">
            <w:rPr>
              <w:rFonts w:ascii="Walkway Bold" w:hAnsi="Walkway Bold"/>
              <w:color w:val="auto"/>
            </w:rPr>
            <w:t>tuttavia p</w:t>
          </w:r>
          <w:r w:rsidR="00C1513E" w:rsidRPr="00C1513E">
            <w:rPr>
              <w:rFonts w:ascii="Walkway Bold" w:hAnsi="Walkway Bold"/>
              <w:color w:val="auto"/>
            </w:rPr>
            <w:t xml:space="preserve">er </w:t>
          </w:r>
          <w:r w:rsidR="00C1513E" w:rsidRPr="00C1513E">
            <w:rPr>
              <w:rFonts w:ascii="Walkway Bold" w:hAnsi="Walkway Bold"/>
              <w:color w:val="auto"/>
            </w:rPr>
            <w:t>le</w:t>
          </w:r>
          <w:r w:rsidR="00C1513E" w:rsidRPr="00C1513E">
            <w:rPr>
              <w:rFonts w:ascii="Walkway Bold" w:hAnsi="Walkway Bold"/>
              <w:color w:val="auto"/>
            </w:rPr>
            <w:t xml:space="preserve"> loro dimensioni molecolari elevate, le proteine faticano a penetrare </w:t>
          </w:r>
          <w:r w:rsidR="00C1513E" w:rsidRPr="00C1513E">
            <w:rPr>
              <w:rFonts w:ascii="Walkway Bold" w:hAnsi="Walkway Bold"/>
              <w:color w:val="auto"/>
            </w:rPr>
            <w:t>nel</w:t>
          </w:r>
          <w:r w:rsidR="00C1513E" w:rsidRPr="00C1513E">
            <w:rPr>
              <w:rFonts w:ascii="Walkway Bold" w:hAnsi="Walkway Bold"/>
              <w:color w:val="auto"/>
            </w:rPr>
            <w:t xml:space="preserve">la pelle </w:t>
          </w:r>
          <w:r w:rsidR="00C1513E" w:rsidRPr="00C1513E">
            <w:rPr>
              <w:rFonts w:ascii="Walkway Bold" w:hAnsi="Walkway Bold"/>
              <w:color w:val="auto"/>
            </w:rPr>
            <w:t>e p</w:t>
          </w:r>
          <w:r w:rsidR="00C1513E" w:rsidRPr="00C1513E">
            <w:rPr>
              <w:rFonts w:ascii="Walkway Bold" w:hAnsi="Walkway Bold"/>
              <w:color w:val="auto"/>
            </w:rPr>
            <w:t>er questo motivo la cosmetica moderna utilizza</w:t>
          </w:r>
          <w:r w:rsidR="00C1513E" w:rsidRPr="00C1513E">
            <w:rPr>
              <w:rFonts w:ascii="Walkway Bold" w:hAnsi="Walkway Bold"/>
              <w:color w:val="auto"/>
            </w:rPr>
            <w:t xml:space="preserve"> </w:t>
          </w:r>
          <w:r w:rsidR="00C1513E" w:rsidRPr="00C1513E">
            <w:rPr>
              <w:rStyle w:val="Enfasigrassetto"/>
              <w:rFonts w:ascii="Walkway Bold" w:hAnsi="Walkway Bold" w:cs="Arial"/>
              <w:b w:val="0"/>
              <w:bCs w:val="0"/>
              <w:color w:val="auto"/>
            </w:rPr>
            <w:t>i peptidi,</w:t>
          </w:r>
          <w:r w:rsidR="00C1513E" w:rsidRPr="00C1513E">
            <w:rPr>
              <w:rFonts w:ascii="Walkway Bold" w:hAnsi="Walkway Bold"/>
              <w:color w:val="auto"/>
            </w:rPr>
            <w:t xml:space="preserve"> </w:t>
          </w:r>
          <w:r w:rsidR="00C1513E" w:rsidRPr="00C1513E">
            <w:rPr>
              <w:rFonts w:ascii="Walkway Bold" w:hAnsi="Walkway Bold"/>
              <w:color w:val="auto"/>
            </w:rPr>
            <w:t>p</w:t>
          </w:r>
          <w:r w:rsidR="00C1513E" w:rsidRPr="00C1513E">
            <w:rPr>
              <w:rFonts w:ascii="Walkway Bold" w:hAnsi="Walkway Bold"/>
              <w:color w:val="auto"/>
            </w:rPr>
            <w:t>iccole catene di aminoacidi che</w:t>
          </w:r>
          <w:r w:rsidR="00C1513E">
            <w:rPr>
              <w:rFonts w:ascii="Walkway Bold" w:hAnsi="Walkway Bold"/>
              <w:color w:val="auto"/>
            </w:rPr>
            <w:t>,</w:t>
          </w:r>
          <w:r w:rsidR="00C1513E" w:rsidRPr="00C1513E">
            <w:rPr>
              <w:rFonts w:ascii="Walkway Bold" w:hAnsi="Walkway Bold"/>
              <w:color w:val="auto"/>
            </w:rPr>
            <w:t xml:space="preserve"> miman</w:t>
          </w:r>
          <w:r w:rsidR="00C1513E">
            <w:rPr>
              <w:rFonts w:ascii="Walkway Bold" w:hAnsi="Walkway Bold"/>
              <w:color w:val="auto"/>
            </w:rPr>
            <w:t>d</w:t>
          </w:r>
          <w:r w:rsidR="00C1513E" w:rsidRPr="00C1513E">
            <w:rPr>
              <w:rFonts w:ascii="Walkway Bold" w:hAnsi="Walkway Bold"/>
              <w:color w:val="auto"/>
            </w:rPr>
            <w:t>o i frammenti proteici</w:t>
          </w:r>
          <w:r w:rsidR="00C1513E">
            <w:rPr>
              <w:rFonts w:ascii="Walkway Bold" w:hAnsi="Walkway Bold"/>
              <w:color w:val="auto"/>
            </w:rPr>
            <w:t>, consentono di</w:t>
          </w:r>
          <w:r w:rsidRPr="00C1513E">
            <w:rPr>
              <w:rFonts w:ascii="Walkway Bold" w:hAnsi="Walkway Bold"/>
              <w:color w:val="auto"/>
            </w:rPr>
            <w:t xml:space="preserve"> riparare </w:t>
          </w:r>
          <w:r w:rsidR="00C1513E">
            <w:rPr>
              <w:rFonts w:ascii="Walkway Bold" w:hAnsi="Walkway Bold"/>
              <w:color w:val="auto"/>
            </w:rPr>
            <w:t>la</w:t>
          </w:r>
          <w:r w:rsidRPr="00C1513E">
            <w:rPr>
              <w:rFonts w:ascii="Walkway Bold" w:hAnsi="Walkway Bold"/>
              <w:color w:val="auto"/>
            </w:rPr>
            <w:t xml:space="preserve"> struttura</w:t>
          </w:r>
          <w:r w:rsidR="00C1513E">
            <w:rPr>
              <w:rFonts w:ascii="Walkway Bold" w:hAnsi="Walkway Bold"/>
              <w:color w:val="auto"/>
            </w:rPr>
            <w:t xml:space="preserve"> della pelle in modo efficace.</w:t>
          </w:r>
        </w:p>
        <w:p w14:paraId="73143A1D" w14:textId="2C54BC64" w:rsidR="009E4DEF" w:rsidRDefault="009E4DEF" w:rsidP="006A5EC2">
          <w:pPr>
            <w:spacing w:after="160" w:line="259" w:lineRule="auto"/>
            <w:jc w:val="both"/>
            <w:rPr>
              <w:rFonts w:ascii="Walkway Bold" w:hAnsi="Walkway Bold"/>
              <w:w w:val="115"/>
              <w:sz w:val="28"/>
              <w:szCs w:val="28"/>
            </w:rPr>
          </w:pPr>
        </w:p>
        <w:p w14:paraId="49CC0A31" w14:textId="7DFD46C6" w:rsidR="00C1513E" w:rsidRPr="00C1513E" w:rsidRDefault="00C1513E" w:rsidP="00C1513E">
          <w:pPr>
            <w:pStyle w:val="Paragrafoelenco"/>
            <w:numPr>
              <w:ilvl w:val="0"/>
              <w:numId w:val="11"/>
            </w:numPr>
            <w:spacing w:after="160" w:line="259" w:lineRule="auto"/>
            <w:jc w:val="both"/>
            <w:rPr>
              <w:rFonts w:ascii="Walkway Bold" w:hAnsi="Walkway Bold"/>
              <w:w w:val="115"/>
              <w:sz w:val="28"/>
              <w:szCs w:val="28"/>
            </w:rPr>
          </w:pPr>
          <w:bookmarkStart w:id="3" w:name="_Hlk236174975"/>
          <w:r>
            <w:rPr>
              <w:rFonts w:ascii="Walkway Bold" w:hAnsi="Walkway Bold"/>
              <w:b/>
              <w:bCs/>
              <w:w w:val="115"/>
              <w:sz w:val="28"/>
              <w:szCs w:val="28"/>
            </w:rPr>
            <w:t>ARGIRELINE BOTOXLIKE 10%</w:t>
          </w:r>
        </w:p>
        <w:p w14:paraId="789114E2" w14:textId="62BC6A29" w:rsidR="00C1513E" w:rsidRDefault="00C1513E" w:rsidP="00C1513E">
          <w:pPr>
            <w:pStyle w:val="Paragrafoelenco"/>
            <w:spacing w:after="160" w:line="259" w:lineRule="auto"/>
            <w:jc w:val="both"/>
            <w:rPr>
              <w:rFonts w:ascii="Walkway Bold" w:hAnsi="Walkway Bold"/>
              <w:w w:val="115"/>
              <w:sz w:val="28"/>
              <w:szCs w:val="28"/>
            </w:rPr>
          </w:pPr>
        </w:p>
        <w:p w14:paraId="53D0AC7E" w14:textId="5D8FF274" w:rsidR="00C1513E" w:rsidRDefault="00C1513E" w:rsidP="00C1513E">
          <w:pPr>
            <w:pStyle w:val="Paragrafoelenco"/>
            <w:spacing w:after="160" w:line="259" w:lineRule="auto"/>
            <w:jc w:val="both"/>
            <w:rPr>
              <w:rFonts w:ascii="Walkway Bold" w:hAnsi="Walkway Bold"/>
              <w:w w:val="115"/>
              <w:sz w:val="28"/>
              <w:szCs w:val="28"/>
            </w:rPr>
          </w:pPr>
          <w:r w:rsidRPr="00C1513E">
            <w:rPr>
              <w:rFonts w:ascii="Walkway Bold" w:hAnsi="Walkway Bold"/>
              <w:b/>
              <w:bCs/>
              <w:w w:val="115"/>
              <w:sz w:val="28"/>
              <w:szCs w:val="28"/>
            </w:rPr>
            <w:t xml:space="preserve">ARGIRELINE®: </w:t>
          </w:r>
          <w:r w:rsidRPr="00C1513E">
            <w:rPr>
              <w:rFonts w:ascii="Walkway Bold" w:hAnsi="Walkway Bold"/>
              <w:w w:val="115"/>
              <w:sz w:val="28"/>
              <w:szCs w:val="28"/>
            </w:rPr>
            <w:t xml:space="preserve">È un </w:t>
          </w:r>
          <w:proofErr w:type="spellStart"/>
          <w:r w:rsidRPr="00C1513E">
            <w:rPr>
              <w:rFonts w:ascii="Walkway Bold" w:hAnsi="Walkway Bold"/>
              <w:w w:val="115"/>
              <w:sz w:val="28"/>
              <w:szCs w:val="28"/>
            </w:rPr>
            <w:t>esapeptide</w:t>
          </w:r>
          <w:proofErr w:type="spellEnd"/>
          <w:r w:rsidRPr="00C1513E">
            <w:rPr>
              <w:rFonts w:ascii="Walkway Bold" w:hAnsi="Walkway Bold"/>
              <w:w w:val="115"/>
              <w:sz w:val="28"/>
              <w:szCs w:val="28"/>
            </w:rPr>
            <w:t xml:space="preserve"> antirughe, il cui meccanismo d'azione è simile a quello della tossina botulinica. È ideale per trattare le imperfezioni e migliorare il tono e la texture della pelle e ci aiuta a risolvere diversi problemi cutanei grazie alle sue molteplici proprietà antiossidanti, liftanti e rigeneranti</w:t>
          </w:r>
          <w:bookmarkEnd w:id="3"/>
          <w:r w:rsidR="009265E5">
            <w:rPr>
              <w:rFonts w:ascii="Walkway Bold" w:hAnsi="Walkway Bold"/>
              <w:w w:val="115"/>
              <w:sz w:val="28"/>
              <w:szCs w:val="28"/>
            </w:rPr>
            <w:t>.</w:t>
          </w:r>
        </w:p>
        <w:p w14:paraId="76552E5E" w14:textId="3CE0D15F" w:rsidR="009265E5" w:rsidRDefault="009265E5" w:rsidP="00C1513E">
          <w:pPr>
            <w:pStyle w:val="Paragrafoelenco"/>
            <w:spacing w:after="160" w:line="259" w:lineRule="auto"/>
            <w:jc w:val="both"/>
            <w:rPr>
              <w:rFonts w:ascii="Walkway Bold" w:hAnsi="Walkway Bold"/>
              <w:w w:val="115"/>
              <w:sz w:val="28"/>
              <w:szCs w:val="28"/>
            </w:rPr>
          </w:pPr>
        </w:p>
        <w:p w14:paraId="6DCCED32" w14:textId="7AF13843" w:rsidR="009265E5" w:rsidRPr="00C1513E" w:rsidRDefault="009265E5" w:rsidP="009265E5">
          <w:pPr>
            <w:pStyle w:val="Paragrafoelenco"/>
            <w:numPr>
              <w:ilvl w:val="0"/>
              <w:numId w:val="11"/>
            </w:numPr>
            <w:spacing w:after="160" w:line="259" w:lineRule="auto"/>
            <w:jc w:val="both"/>
            <w:rPr>
              <w:rFonts w:ascii="Walkway Bold" w:hAnsi="Walkway Bold"/>
              <w:w w:val="115"/>
              <w:sz w:val="28"/>
              <w:szCs w:val="28"/>
            </w:rPr>
          </w:pPr>
          <w:r>
            <w:rPr>
              <w:rFonts w:ascii="Walkway Bold" w:hAnsi="Walkway Bold"/>
              <w:b/>
              <w:bCs/>
              <w:w w:val="115"/>
              <w:sz w:val="28"/>
              <w:szCs w:val="28"/>
            </w:rPr>
            <w:t>FATTORI DI CRESCITA – GROWTH FACTORS</w:t>
          </w:r>
        </w:p>
        <w:p w14:paraId="69B478F1" w14:textId="77777777" w:rsidR="009265E5" w:rsidRDefault="009265E5" w:rsidP="009265E5">
          <w:pPr>
            <w:pStyle w:val="Paragrafoelenco"/>
            <w:spacing w:after="160" w:line="259" w:lineRule="auto"/>
            <w:jc w:val="both"/>
            <w:rPr>
              <w:rFonts w:ascii="Walkway Bold" w:hAnsi="Walkway Bold"/>
              <w:w w:val="115"/>
              <w:sz w:val="28"/>
              <w:szCs w:val="28"/>
            </w:rPr>
          </w:pPr>
        </w:p>
        <w:p w14:paraId="09EA59CA" w14:textId="77777777" w:rsidR="009265E5" w:rsidRPr="009265E5" w:rsidRDefault="009265E5" w:rsidP="009265E5">
          <w:pPr>
            <w:pStyle w:val="Paragrafoelenco"/>
            <w:spacing w:after="160" w:line="259" w:lineRule="auto"/>
            <w:jc w:val="both"/>
            <w:rPr>
              <w:rFonts w:ascii="Walkway Bold" w:hAnsi="Walkway Bold"/>
              <w:w w:val="115"/>
              <w:sz w:val="28"/>
              <w:szCs w:val="28"/>
            </w:rPr>
          </w:pPr>
          <w:r w:rsidRPr="009265E5">
            <w:rPr>
              <w:rFonts w:ascii="Walkway Bold" w:hAnsi="Walkway Bold"/>
              <w:w w:val="115"/>
              <w:sz w:val="28"/>
              <w:szCs w:val="28"/>
            </w:rPr>
            <w:t xml:space="preserve">Soluzione di vitamine e peptidi biomimetici identici ai fattori di crescita che stimolano il rinnovamento cellulare e il ripristino dei processi fisiologici cutanei in modo da ritardare gli effetti dell'invecchiamento. Importante azione del complesso </w:t>
          </w:r>
          <w:r w:rsidRPr="009265E5">
            <w:rPr>
              <w:rFonts w:ascii="Walkway Bold" w:hAnsi="Walkway Bold"/>
              <w:w w:val="115"/>
              <w:sz w:val="28"/>
              <w:szCs w:val="28"/>
            </w:rPr>
            <w:t xml:space="preserve">GATULINE® Spot-Light </w:t>
          </w:r>
          <w:r w:rsidRPr="009265E5">
            <w:rPr>
              <w:rFonts w:ascii="Walkway Bold" w:hAnsi="Walkway Bold"/>
              <w:w w:val="115"/>
              <w:sz w:val="28"/>
              <w:szCs w:val="28"/>
            </w:rPr>
            <w:t>che corregge le macchie senili e svolge azione antiossidante e antinfiammatoria.</w:t>
          </w:r>
        </w:p>
        <w:p w14:paraId="60A88162" w14:textId="707B3CCD" w:rsidR="00FE0DD8" w:rsidRPr="006D44D7" w:rsidRDefault="00FE0DD8" w:rsidP="006D44D7">
          <w:pPr>
            <w:tabs>
              <w:tab w:val="left" w:pos="1000"/>
            </w:tabs>
            <w:spacing w:after="160" w:line="259" w:lineRule="auto"/>
            <w:jc w:val="both"/>
            <w:rPr>
              <w:rStyle w:val="Enfasigrassetto"/>
              <w:rFonts w:ascii="Walkway Bold" w:hAnsi="Walkway Bold"/>
              <w:b w:val="0"/>
              <w:bCs w:val="0"/>
              <w:w w:val="115"/>
              <w:sz w:val="28"/>
              <w:szCs w:val="28"/>
            </w:rPr>
          </w:pPr>
        </w:p>
        <w:p w14:paraId="6CAA3AF9" w14:textId="15E49EA9" w:rsidR="006A5EC2" w:rsidRPr="00060A46" w:rsidRDefault="006A5EC2" w:rsidP="006A5EC2">
          <w:pPr>
            <w:spacing w:after="160" w:line="259" w:lineRule="auto"/>
            <w:jc w:val="both"/>
            <w:rPr>
              <w:rFonts w:ascii="Walkway Black" w:hAnsi="Walkway Black" w:cs="Arial"/>
              <w:b/>
              <w:bCs/>
              <w:spacing w:val="2"/>
              <w:sz w:val="40"/>
              <w:szCs w:val="40"/>
              <w:shd w:val="clear" w:color="auto" w:fill="FFFFFF"/>
            </w:rPr>
          </w:pPr>
          <w:r w:rsidRPr="00060A46">
            <w:rPr>
              <w:rStyle w:val="Enfasigrassetto"/>
              <w:rFonts w:ascii="Walkway Black" w:hAnsi="Walkway Black" w:cs="Arial"/>
              <w:b w:val="0"/>
              <w:bCs w:val="0"/>
              <w:sz w:val="40"/>
              <w:szCs w:val="40"/>
            </w:rPr>
            <w:t>Benefici estetici d</w:t>
          </w:r>
          <w:r>
            <w:rPr>
              <w:rStyle w:val="Enfasigrassetto"/>
              <w:rFonts w:ascii="Walkway Black" w:hAnsi="Walkway Black" w:cs="Arial"/>
              <w:b w:val="0"/>
              <w:bCs w:val="0"/>
              <w:sz w:val="40"/>
              <w:szCs w:val="40"/>
            </w:rPr>
            <w:t>ei trattamenti</w:t>
          </w:r>
          <w:r w:rsidRPr="00060A46">
            <w:rPr>
              <w:rStyle w:val="Enfasigrassetto"/>
              <w:rFonts w:ascii="Walkway Black" w:hAnsi="Walkway Black" w:cs="Arial"/>
              <w:b w:val="0"/>
              <w:bCs w:val="0"/>
              <w:sz w:val="40"/>
              <w:szCs w:val="40"/>
            </w:rPr>
            <w:t xml:space="preserve"> </w:t>
          </w:r>
          <w:r w:rsidR="006D44D7">
            <w:rPr>
              <w:rStyle w:val="Enfasigrassetto"/>
              <w:rFonts w:ascii="Walkway Black" w:hAnsi="Walkway Black" w:cs="Arial"/>
              <w:b w:val="0"/>
              <w:bCs w:val="0"/>
              <w:sz w:val="40"/>
              <w:szCs w:val="40"/>
            </w:rPr>
            <w:t>RICOSTITUENTI</w:t>
          </w:r>
        </w:p>
        <w:p w14:paraId="0EE63DA2" w14:textId="2C5B0AE6" w:rsidR="00A46112" w:rsidRPr="00A46112" w:rsidRDefault="00A46112" w:rsidP="00A46112">
          <w:pPr>
            <w:spacing w:line="240" w:lineRule="auto"/>
            <w:rPr>
              <w:rFonts w:ascii="Walkway Bold" w:eastAsia="Times New Roman" w:hAnsi="Walkway Bold" w:cs="Arial"/>
              <w:sz w:val="28"/>
              <w:szCs w:val="28"/>
              <w:lang w:eastAsia="it-IT"/>
            </w:rPr>
          </w:pPr>
          <w:r w:rsidRPr="00A46112">
            <w:rPr>
              <w:rFonts w:ascii="Walkway Bold" w:eastAsia="Times New Roman" w:hAnsi="Walkway Bold" w:cs="Arial"/>
              <w:sz w:val="28"/>
              <w:szCs w:val="28"/>
              <w:lang w:eastAsia="it-IT"/>
            </w:rPr>
            <w:t>Un ciclo di</w:t>
          </w:r>
          <w:r w:rsidRPr="00A46112">
            <w:rPr>
              <w:rFonts w:ascii="Walkway Bold" w:eastAsia="Times New Roman" w:hAnsi="Walkway Bold" w:cs="Arial"/>
              <w:sz w:val="28"/>
              <w:szCs w:val="28"/>
              <w:lang w:eastAsia="it-IT"/>
            </w:rPr>
            <w:t xml:space="preserve"> trattamenti ricostituenti combinati </w:t>
          </w:r>
          <w:r w:rsidRPr="00A46112">
            <w:rPr>
              <w:rFonts w:ascii="Walkway Bold" w:eastAsia="Times New Roman" w:hAnsi="Walkway Bold" w:cs="Arial"/>
              <w:sz w:val="28"/>
              <w:szCs w:val="28"/>
              <w:lang w:eastAsia="it-IT"/>
            </w:rPr>
            <w:t>a base di idratanti, vitamine e proteine fornisce</w:t>
          </w:r>
          <w:r w:rsidRPr="00A46112">
            <w:rPr>
              <w:rFonts w:ascii="Walkway Bold" w:eastAsia="Times New Roman" w:hAnsi="Walkway Bold" w:cs="Arial"/>
              <w:sz w:val="28"/>
              <w:szCs w:val="28"/>
              <w:lang w:eastAsia="it-IT"/>
            </w:rPr>
            <w:t xml:space="preserve"> un </w:t>
          </w:r>
          <w:r w:rsidRPr="00A46112">
            <w:rPr>
              <w:rFonts w:ascii="Walkway Bold" w:eastAsia="Times New Roman" w:hAnsi="Walkway Bold" w:cs="Arial"/>
              <w:b/>
              <w:bCs/>
              <w:sz w:val="28"/>
              <w:szCs w:val="28"/>
              <w:lang w:eastAsia="it-IT"/>
            </w:rPr>
            <w:t>effetto sinergico d'urto</w:t>
          </w:r>
          <w:r w:rsidRPr="00A46112">
            <w:rPr>
              <w:rFonts w:ascii="Walkway Bold" w:eastAsia="Times New Roman" w:hAnsi="Walkway Bold" w:cs="Arial"/>
              <w:sz w:val="28"/>
              <w:szCs w:val="28"/>
              <w:lang w:eastAsia="it-IT"/>
            </w:rPr>
            <w:t xml:space="preserve"> che trasforma visibilmente la qualità della pelle, unendo l'azione strutturale delle proteine, la protezione delle vitamine e il potere rimpolpante dell'idratazione.</w:t>
          </w:r>
        </w:p>
        <w:p w14:paraId="31D72760" w14:textId="69ABD1EB" w:rsidR="00A46112" w:rsidRPr="00A46112" w:rsidRDefault="00A46112" w:rsidP="00A46112">
          <w:pPr>
            <w:spacing w:line="240" w:lineRule="auto"/>
            <w:rPr>
              <w:rFonts w:ascii="Walkway Bold" w:eastAsia="Times New Roman" w:hAnsi="Walkway Bold" w:cs="Arial"/>
              <w:sz w:val="28"/>
              <w:szCs w:val="28"/>
              <w:lang w:eastAsia="it-IT"/>
            </w:rPr>
          </w:pPr>
          <w:r w:rsidRPr="00A46112">
            <w:rPr>
              <w:rFonts w:ascii="Walkway Bold" w:eastAsia="Times New Roman" w:hAnsi="Walkway Bold" w:cs="Arial"/>
              <w:sz w:val="28"/>
              <w:szCs w:val="28"/>
              <w:lang w:eastAsia="it-IT"/>
            </w:rPr>
            <w:lastRenderedPageBreak/>
            <w:t>I</w:t>
          </w:r>
          <w:r w:rsidRPr="00A46112">
            <w:rPr>
              <w:rFonts w:ascii="Walkway Bold" w:eastAsia="Times New Roman" w:hAnsi="Walkway Bold" w:cs="Arial"/>
              <w:sz w:val="28"/>
              <w:szCs w:val="28"/>
              <w:lang w:eastAsia="it-IT"/>
            </w:rPr>
            <w:t xml:space="preserve"> benefici estetici</w:t>
          </w:r>
          <w:r w:rsidRPr="00A46112">
            <w:rPr>
              <w:rFonts w:ascii="Walkway Bold" w:eastAsia="Times New Roman" w:hAnsi="Walkway Bold" w:cs="Arial"/>
              <w:sz w:val="28"/>
              <w:szCs w:val="28"/>
              <w:lang w:eastAsia="it-IT"/>
            </w:rPr>
            <w:t xml:space="preserve"> sono</w:t>
          </w:r>
          <w:r w:rsidRPr="00A46112">
            <w:rPr>
              <w:rFonts w:ascii="Walkway Bold" w:eastAsia="Times New Roman" w:hAnsi="Walkway Bold" w:cs="Arial"/>
              <w:sz w:val="28"/>
              <w:szCs w:val="28"/>
              <w:lang w:eastAsia="it-IT"/>
            </w:rPr>
            <w:t xml:space="preserve"> immediati e a lungo termine </w:t>
          </w:r>
          <w:r w:rsidRPr="00A46112">
            <w:rPr>
              <w:rFonts w:ascii="Walkway Bold" w:eastAsia="Times New Roman" w:hAnsi="Walkway Bold" w:cs="Arial"/>
              <w:sz w:val="28"/>
              <w:szCs w:val="28"/>
              <w:lang w:eastAsia="it-IT"/>
            </w:rPr>
            <w:t xml:space="preserve">e possono essere </w:t>
          </w:r>
          <w:r w:rsidRPr="00A46112">
            <w:rPr>
              <w:rFonts w:ascii="Walkway Bold" w:eastAsia="Times New Roman" w:hAnsi="Walkway Bold" w:cs="Arial"/>
              <w:sz w:val="28"/>
              <w:szCs w:val="28"/>
              <w:lang w:eastAsia="it-IT"/>
            </w:rPr>
            <w:t>divisi per obiettivo cutaneo:</w:t>
          </w:r>
        </w:p>
        <w:p w14:paraId="260E5835" w14:textId="4A0485AF" w:rsidR="00A46112" w:rsidRPr="00A46112" w:rsidRDefault="00A46112" w:rsidP="00A46112">
          <w:pPr>
            <w:spacing w:after="180" w:line="240" w:lineRule="auto"/>
            <w:rPr>
              <w:rFonts w:ascii="Walkway Bold" w:eastAsia="Times New Roman" w:hAnsi="Walkway Bold" w:cs="Arial"/>
              <w:b/>
              <w:bCs/>
              <w:sz w:val="28"/>
              <w:szCs w:val="28"/>
              <w:lang w:eastAsia="it-IT"/>
            </w:rPr>
          </w:pPr>
          <w:r w:rsidRPr="00A46112">
            <w:rPr>
              <w:rFonts w:ascii="Walkway Bold" w:eastAsia="Times New Roman" w:hAnsi="Walkway Bold" w:cs="Arial"/>
              <w:b/>
              <w:bCs/>
              <w:sz w:val="28"/>
              <w:szCs w:val="28"/>
              <w:lang w:eastAsia="it-IT"/>
            </w:rPr>
            <w:t>Compattezza e Densità (Effetto Anti-Gravità)</w:t>
          </w:r>
        </w:p>
        <w:p w14:paraId="3F9A8617" w14:textId="77777777" w:rsidR="00A46112" w:rsidRPr="00A46112" w:rsidRDefault="00A46112" w:rsidP="00A46112">
          <w:pPr>
            <w:numPr>
              <w:ilvl w:val="0"/>
              <w:numId w:val="12"/>
            </w:numPr>
            <w:spacing w:after="0" w:line="240" w:lineRule="auto"/>
            <w:rPr>
              <w:rFonts w:ascii="Walkway Bold" w:eastAsia="Times New Roman" w:hAnsi="Walkway Bold" w:cs="Arial"/>
              <w:sz w:val="28"/>
              <w:szCs w:val="28"/>
              <w:lang w:eastAsia="it-IT"/>
            </w:rPr>
          </w:pPr>
          <w:r w:rsidRPr="00A46112">
            <w:rPr>
              <w:rFonts w:ascii="Walkway Bold" w:eastAsia="Times New Roman" w:hAnsi="Walkway Bold" w:cs="Arial"/>
              <w:b/>
              <w:bCs/>
              <w:sz w:val="28"/>
              <w:szCs w:val="28"/>
              <w:lang w:eastAsia="it-IT"/>
            </w:rPr>
            <w:t xml:space="preserve">Ridefinizione </w:t>
          </w:r>
          <w:r w:rsidRPr="00A46112">
            <w:rPr>
              <w:rFonts w:ascii="Walkway Bold" w:eastAsia="Times New Roman" w:hAnsi="Walkway Bold" w:cs="Arial"/>
              <w:b/>
              <w:bCs/>
              <w:sz w:val="28"/>
              <w:szCs w:val="28"/>
              <w:lang w:eastAsia="it-IT"/>
            </w:rPr>
            <w:t>dell’ovale</w:t>
          </w:r>
          <w:r w:rsidRPr="00A46112">
            <w:rPr>
              <w:rFonts w:ascii="Walkway Bold" w:eastAsia="Times New Roman" w:hAnsi="Walkway Bold" w:cs="Arial"/>
              <w:sz w:val="28"/>
              <w:szCs w:val="28"/>
              <w:lang w:eastAsia="it-IT"/>
            </w:rPr>
            <w:t>: Il mix di peptidi e vitamine stimola il collagene endogeno, rassodando la linea della mascella e gli zigomi.</w:t>
          </w:r>
          <w:r w:rsidRPr="00A46112">
            <w:rPr>
              <w:rFonts w:ascii="Walkway Bold" w:eastAsia="Times New Roman" w:hAnsi="Walkway Bold" w:cs="Arial"/>
              <w:sz w:val="28"/>
              <w:szCs w:val="28"/>
              <w:lang w:eastAsia="it-IT"/>
            </w:rPr>
            <w:t xml:space="preserve"> </w:t>
          </w:r>
          <w:r w:rsidRPr="00A46112">
            <w:rPr>
              <w:rFonts w:ascii="Walkway Bold" w:eastAsia="Times New Roman" w:hAnsi="Walkway Bold" w:cs="Arial"/>
              <w:sz w:val="28"/>
              <w:szCs w:val="28"/>
              <w:lang w:eastAsia="it-IT"/>
            </w:rPr>
            <w:t>Le proteine riempiono i vuoti strutturali, sollevando i tessuti svuotati del viso.</w:t>
          </w:r>
        </w:p>
        <w:p w14:paraId="234F7731" w14:textId="26170177" w:rsidR="00A46112" w:rsidRPr="00A46112" w:rsidRDefault="00A46112" w:rsidP="00A46112">
          <w:pPr>
            <w:spacing w:after="0" w:line="240" w:lineRule="auto"/>
            <w:ind w:left="720"/>
            <w:rPr>
              <w:rFonts w:ascii="Walkway Bold" w:eastAsia="Times New Roman" w:hAnsi="Walkway Bold" w:cs="Arial"/>
              <w:sz w:val="28"/>
              <w:szCs w:val="28"/>
              <w:lang w:eastAsia="it-IT"/>
            </w:rPr>
          </w:pPr>
        </w:p>
        <w:p w14:paraId="320AABF5" w14:textId="71627B7F" w:rsidR="00A46112" w:rsidRPr="00A46112" w:rsidRDefault="00A46112" w:rsidP="00A46112">
          <w:pPr>
            <w:numPr>
              <w:ilvl w:val="0"/>
              <w:numId w:val="12"/>
            </w:numPr>
            <w:spacing w:after="0" w:line="240" w:lineRule="auto"/>
            <w:rPr>
              <w:rFonts w:ascii="Walkway Bold" w:eastAsia="Times New Roman" w:hAnsi="Walkway Bold" w:cs="Arial"/>
              <w:sz w:val="28"/>
              <w:szCs w:val="28"/>
              <w:lang w:eastAsia="it-IT"/>
            </w:rPr>
          </w:pPr>
          <w:r w:rsidRPr="00A46112">
            <w:rPr>
              <w:rFonts w:ascii="Walkway Bold" w:eastAsia="Times New Roman" w:hAnsi="Walkway Bold" w:cs="Arial"/>
              <w:b/>
              <w:bCs/>
              <w:sz w:val="28"/>
              <w:szCs w:val="28"/>
              <w:lang w:eastAsia="it-IT"/>
            </w:rPr>
            <w:t>Riduzione delle rughe</w:t>
          </w:r>
          <w:r w:rsidRPr="00A46112">
            <w:rPr>
              <w:rFonts w:ascii="Walkway Bold" w:eastAsia="Times New Roman" w:hAnsi="Walkway Bold" w:cs="Arial"/>
              <w:sz w:val="28"/>
              <w:szCs w:val="28"/>
              <w:lang w:eastAsia="it-IT"/>
            </w:rPr>
            <w:t xml:space="preserve">: I solchi e le linee d'espressione vengono rimpolpati dall'interno grazie alla reidratazione profonda. </w:t>
          </w:r>
        </w:p>
        <w:p w14:paraId="6A28AE6C" w14:textId="77777777" w:rsidR="00A46112" w:rsidRPr="00A46112" w:rsidRDefault="00A46112" w:rsidP="00A46112">
          <w:pPr>
            <w:spacing w:after="0" w:line="240" w:lineRule="auto"/>
            <w:ind w:left="720"/>
            <w:rPr>
              <w:rFonts w:ascii="Walkway Bold" w:eastAsia="Times New Roman" w:hAnsi="Walkway Bold" w:cs="Arial"/>
              <w:sz w:val="28"/>
              <w:szCs w:val="28"/>
              <w:lang w:eastAsia="it-IT"/>
            </w:rPr>
          </w:pPr>
        </w:p>
        <w:p w14:paraId="1C2376B8" w14:textId="723D3AEE" w:rsidR="00A46112" w:rsidRPr="00A46112" w:rsidRDefault="00A46112" w:rsidP="00A46112">
          <w:pPr>
            <w:spacing w:after="180" w:line="240" w:lineRule="auto"/>
            <w:rPr>
              <w:rFonts w:ascii="Walkway Bold" w:eastAsia="Times New Roman" w:hAnsi="Walkway Bold" w:cs="Arial"/>
              <w:b/>
              <w:bCs/>
              <w:sz w:val="28"/>
              <w:szCs w:val="28"/>
              <w:lang w:eastAsia="it-IT"/>
            </w:rPr>
          </w:pPr>
          <w:r w:rsidRPr="00A46112">
            <w:rPr>
              <w:rFonts w:ascii="Walkway Bold" w:eastAsia="Times New Roman" w:hAnsi="Walkway Bold" w:cs="Arial"/>
              <w:b/>
              <w:bCs/>
              <w:sz w:val="28"/>
              <w:szCs w:val="28"/>
              <w:lang w:eastAsia="it-IT"/>
            </w:rPr>
            <w:t xml:space="preserve"> Luminosità e Colorito Uniforme</w:t>
          </w:r>
        </w:p>
        <w:p w14:paraId="178E43CB" w14:textId="205A223C" w:rsidR="00A46112" w:rsidRPr="00A46112" w:rsidRDefault="00A46112" w:rsidP="00A46112">
          <w:pPr>
            <w:numPr>
              <w:ilvl w:val="0"/>
              <w:numId w:val="13"/>
            </w:numPr>
            <w:spacing w:after="0" w:line="240" w:lineRule="auto"/>
            <w:rPr>
              <w:rFonts w:ascii="Walkway Bold" w:eastAsia="Times New Roman" w:hAnsi="Walkway Bold" w:cs="Arial"/>
              <w:sz w:val="28"/>
              <w:szCs w:val="28"/>
              <w:lang w:eastAsia="it-IT"/>
            </w:rPr>
          </w:pPr>
          <w:r w:rsidRPr="00A46112">
            <w:rPr>
              <w:rFonts w:ascii="Walkway Bold" w:eastAsia="Times New Roman" w:hAnsi="Walkway Bold" w:cs="Arial"/>
              <w:b/>
              <w:bCs/>
              <w:sz w:val="28"/>
              <w:szCs w:val="28"/>
              <w:lang w:eastAsia="it-IT"/>
            </w:rPr>
            <w:t>Luce istantanea</w:t>
          </w:r>
          <w:r w:rsidRPr="00A46112">
            <w:rPr>
              <w:rFonts w:ascii="Walkway Bold" w:eastAsia="Times New Roman" w:hAnsi="Walkway Bold" w:cs="Arial"/>
              <w:sz w:val="28"/>
              <w:szCs w:val="28"/>
              <w:lang w:eastAsia="it-IT"/>
            </w:rPr>
            <w:t>: Le vitamine (soprattutto la C) eliminano l'aspetto opaco, grigio e stanco tipico della pelle asfittica.</w:t>
          </w:r>
        </w:p>
        <w:p w14:paraId="47CB7925" w14:textId="77777777" w:rsidR="00A46112" w:rsidRPr="00A46112" w:rsidRDefault="00A46112" w:rsidP="00A46112">
          <w:pPr>
            <w:numPr>
              <w:ilvl w:val="0"/>
              <w:numId w:val="13"/>
            </w:numPr>
            <w:spacing w:after="0" w:line="240" w:lineRule="auto"/>
            <w:rPr>
              <w:rFonts w:ascii="Walkway Bold" w:eastAsia="Times New Roman" w:hAnsi="Walkway Bold" w:cs="Arial"/>
              <w:sz w:val="28"/>
              <w:szCs w:val="28"/>
              <w:lang w:eastAsia="it-IT"/>
            </w:rPr>
          </w:pPr>
          <w:r w:rsidRPr="00A46112">
            <w:rPr>
              <w:rFonts w:ascii="Walkway Bold" w:eastAsia="Times New Roman" w:hAnsi="Walkway Bold" w:cs="Arial"/>
              <w:b/>
              <w:bCs/>
              <w:sz w:val="28"/>
              <w:szCs w:val="28"/>
              <w:lang w:eastAsia="it-IT"/>
            </w:rPr>
            <w:t>Schiarimento delle macchie</w:t>
          </w:r>
          <w:r w:rsidRPr="00A46112">
            <w:rPr>
              <w:rFonts w:ascii="Walkway Bold" w:eastAsia="Times New Roman" w:hAnsi="Walkway Bold" w:cs="Arial"/>
              <w:sz w:val="28"/>
              <w:szCs w:val="28"/>
              <w:lang w:eastAsia="it-IT"/>
            </w:rPr>
            <w:t xml:space="preserve">: Il turnover cellulare accelerato riduce le </w:t>
          </w:r>
          <w:proofErr w:type="spellStart"/>
          <w:r w:rsidRPr="00A46112">
            <w:rPr>
              <w:rFonts w:ascii="Walkway Bold" w:eastAsia="Times New Roman" w:hAnsi="Walkway Bold" w:cs="Arial"/>
              <w:sz w:val="28"/>
              <w:szCs w:val="28"/>
              <w:lang w:eastAsia="it-IT"/>
            </w:rPr>
            <w:t>iperpigmentazioni</w:t>
          </w:r>
          <w:proofErr w:type="spellEnd"/>
          <w:r w:rsidRPr="00A46112">
            <w:rPr>
              <w:rFonts w:ascii="Walkway Bold" w:eastAsia="Times New Roman" w:hAnsi="Walkway Bold" w:cs="Arial"/>
              <w:sz w:val="28"/>
              <w:szCs w:val="28"/>
              <w:lang w:eastAsia="it-IT"/>
            </w:rPr>
            <w:t xml:space="preserve"> e uniforma il tono della pelle.</w:t>
          </w:r>
        </w:p>
        <w:p w14:paraId="63F35555" w14:textId="7F5EDE74" w:rsidR="00A46112" w:rsidRPr="00A46112" w:rsidRDefault="00A46112" w:rsidP="00A46112">
          <w:pPr>
            <w:numPr>
              <w:ilvl w:val="0"/>
              <w:numId w:val="13"/>
            </w:numPr>
            <w:spacing w:after="0" w:line="240" w:lineRule="auto"/>
            <w:rPr>
              <w:rFonts w:ascii="Walkway Bold" w:eastAsia="Times New Roman" w:hAnsi="Walkway Bold" w:cs="Arial"/>
              <w:sz w:val="28"/>
              <w:szCs w:val="28"/>
              <w:lang w:eastAsia="it-IT"/>
            </w:rPr>
          </w:pPr>
          <w:r w:rsidRPr="00A46112">
            <w:rPr>
              <w:rFonts w:ascii="Walkway Bold" w:eastAsia="Times New Roman" w:hAnsi="Walkway Bold" w:cs="Arial"/>
              <w:b/>
              <w:bCs/>
              <w:sz w:val="28"/>
              <w:szCs w:val="28"/>
              <w:lang w:eastAsia="it-IT"/>
            </w:rPr>
            <w:t>Texture</w:t>
          </w:r>
          <w:r w:rsidRPr="00A46112">
            <w:rPr>
              <w:rFonts w:ascii="Walkway Bold" w:eastAsia="Times New Roman" w:hAnsi="Walkway Bold" w:cs="Arial"/>
              <w:b/>
              <w:bCs/>
              <w:sz w:val="28"/>
              <w:szCs w:val="28"/>
              <w:lang w:eastAsia="it-IT"/>
            </w:rPr>
            <w:t xml:space="preserve"> affinata</w:t>
          </w:r>
          <w:r w:rsidRPr="00A46112">
            <w:rPr>
              <w:rFonts w:ascii="Walkway Bold" w:eastAsia="Times New Roman" w:hAnsi="Walkway Bold" w:cs="Arial"/>
              <w:sz w:val="28"/>
              <w:szCs w:val="28"/>
              <w:lang w:eastAsia="it-IT"/>
            </w:rPr>
            <w:t xml:space="preserve">: La superficie cutanea appare levigata, liscia al tatto e con pori visibilmente meno evidenti. </w:t>
          </w:r>
        </w:p>
        <w:p w14:paraId="7589062B" w14:textId="77777777" w:rsidR="00A46112" w:rsidRPr="00A46112" w:rsidRDefault="00A46112" w:rsidP="00A46112">
          <w:pPr>
            <w:spacing w:after="0" w:line="240" w:lineRule="auto"/>
            <w:ind w:left="720"/>
            <w:rPr>
              <w:rFonts w:ascii="Walkway Bold" w:eastAsia="Times New Roman" w:hAnsi="Walkway Bold" w:cs="Arial"/>
              <w:sz w:val="28"/>
              <w:szCs w:val="28"/>
              <w:lang w:eastAsia="it-IT"/>
            </w:rPr>
          </w:pPr>
        </w:p>
        <w:p w14:paraId="091D965E" w14:textId="7046A880" w:rsidR="00A46112" w:rsidRPr="00A46112" w:rsidRDefault="00A46112" w:rsidP="00A46112">
          <w:pPr>
            <w:spacing w:after="180" w:line="240" w:lineRule="auto"/>
            <w:rPr>
              <w:rFonts w:ascii="Walkway Bold" w:eastAsia="Times New Roman" w:hAnsi="Walkway Bold" w:cs="Arial"/>
              <w:b/>
              <w:bCs/>
              <w:sz w:val="28"/>
              <w:szCs w:val="28"/>
              <w:lang w:eastAsia="it-IT"/>
            </w:rPr>
          </w:pPr>
          <w:r w:rsidRPr="00A46112">
            <w:rPr>
              <w:rFonts w:ascii="Walkway Bold" w:eastAsia="Times New Roman" w:hAnsi="Walkway Bold" w:cs="Arial"/>
              <w:b/>
              <w:bCs/>
              <w:sz w:val="28"/>
              <w:szCs w:val="28"/>
              <w:lang w:eastAsia="it-IT"/>
            </w:rPr>
            <w:t xml:space="preserve">Turgore e Idratazione </w:t>
          </w:r>
          <w:r w:rsidRPr="00A46112">
            <w:rPr>
              <w:rFonts w:ascii="Walkway Bold" w:eastAsia="Times New Roman" w:hAnsi="Walkway Bold" w:cs="Arial"/>
              <w:b/>
              <w:bCs/>
              <w:sz w:val="28"/>
              <w:szCs w:val="28"/>
              <w:lang w:eastAsia="it-IT"/>
            </w:rPr>
            <w:t xml:space="preserve">effetto </w:t>
          </w:r>
          <w:r w:rsidRPr="00A46112">
            <w:rPr>
              <w:rFonts w:ascii="Walkway Bold" w:eastAsia="Times New Roman" w:hAnsi="Walkway Bold" w:cs="Arial"/>
              <w:b/>
              <w:bCs/>
              <w:sz w:val="28"/>
              <w:szCs w:val="28"/>
              <w:lang w:eastAsia="it-IT"/>
            </w:rPr>
            <w:t xml:space="preserve">"Glass </w:t>
          </w:r>
          <w:proofErr w:type="spellStart"/>
          <w:r w:rsidRPr="00A46112">
            <w:rPr>
              <w:rFonts w:ascii="Walkway Bold" w:eastAsia="Times New Roman" w:hAnsi="Walkway Bold" w:cs="Arial"/>
              <w:b/>
              <w:bCs/>
              <w:sz w:val="28"/>
              <w:szCs w:val="28"/>
              <w:lang w:eastAsia="it-IT"/>
            </w:rPr>
            <w:t>Skin</w:t>
          </w:r>
          <w:proofErr w:type="spellEnd"/>
          <w:r w:rsidRPr="00A46112">
            <w:rPr>
              <w:rFonts w:ascii="Walkway Bold" w:eastAsia="Times New Roman" w:hAnsi="Walkway Bold" w:cs="Arial"/>
              <w:b/>
              <w:bCs/>
              <w:sz w:val="28"/>
              <w:szCs w:val="28"/>
              <w:lang w:eastAsia="it-IT"/>
            </w:rPr>
            <w:t>"</w:t>
          </w:r>
        </w:p>
        <w:p w14:paraId="4F1E4A9F" w14:textId="77777777" w:rsidR="00A46112" w:rsidRPr="00A46112" w:rsidRDefault="00A46112" w:rsidP="00A46112">
          <w:pPr>
            <w:numPr>
              <w:ilvl w:val="0"/>
              <w:numId w:val="14"/>
            </w:numPr>
            <w:spacing w:after="0" w:line="240" w:lineRule="auto"/>
            <w:rPr>
              <w:rFonts w:ascii="Walkway Bold" w:eastAsia="Times New Roman" w:hAnsi="Walkway Bold" w:cs="Arial"/>
              <w:sz w:val="28"/>
              <w:szCs w:val="28"/>
              <w:lang w:eastAsia="it-IT"/>
            </w:rPr>
          </w:pPr>
          <w:r w:rsidRPr="00A46112">
            <w:rPr>
              <w:rFonts w:ascii="Walkway Bold" w:eastAsia="Times New Roman" w:hAnsi="Walkway Bold" w:cs="Arial"/>
              <w:b/>
              <w:bCs/>
              <w:sz w:val="28"/>
              <w:szCs w:val="28"/>
              <w:lang w:eastAsia="it-IT"/>
            </w:rPr>
            <w:t>Pelle rimpolpata</w:t>
          </w:r>
          <w:r w:rsidRPr="00A46112">
            <w:rPr>
              <w:rFonts w:ascii="Walkway Bold" w:eastAsia="Times New Roman" w:hAnsi="Walkway Bold" w:cs="Arial"/>
              <w:sz w:val="28"/>
              <w:szCs w:val="28"/>
              <w:lang w:eastAsia="it-IT"/>
            </w:rPr>
            <w:t>: L'acido ialuronico e le idro-proteine creano un "effetto spugna" che dona volume e turgore immediato.</w:t>
          </w:r>
        </w:p>
        <w:p w14:paraId="5821919F" w14:textId="77777777" w:rsidR="00A46112" w:rsidRPr="00A46112" w:rsidRDefault="00A46112" w:rsidP="00A46112">
          <w:pPr>
            <w:numPr>
              <w:ilvl w:val="0"/>
              <w:numId w:val="14"/>
            </w:numPr>
            <w:spacing w:after="0" w:line="240" w:lineRule="auto"/>
            <w:rPr>
              <w:rFonts w:ascii="Walkway Bold" w:eastAsia="Times New Roman" w:hAnsi="Walkway Bold" w:cs="Arial"/>
              <w:sz w:val="28"/>
              <w:szCs w:val="28"/>
              <w:lang w:eastAsia="it-IT"/>
            </w:rPr>
          </w:pPr>
          <w:r w:rsidRPr="00A46112">
            <w:rPr>
              <w:rFonts w:ascii="Walkway Bold" w:eastAsia="Times New Roman" w:hAnsi="Walkway Bold" w:cs="Arial"/>
              <w:b/>
              <w:bCs/>
              <w:sz w:val="28"/>
              <w:szCs w:val="28"/>
              <w:lang w:eastAsia="it-IT"/>
            </w:rPr>
            <w:t>Scomparsa delle rughe da disidratazione</w:t>
          </w:r>
          <w:r w:rsidRPr="00A46112">
            <w:rPr>
              <w:rFonts w:ascii="Walkway Bold" w:eastAsia="Times New Roman" w:hAnsi="Walkway Bold" w:cs="Arial"/>
              <w:sz w:val="28"/>
              <w:szCs w:val="28"/>
              <w:lang w:eastAsia="it-IT"/>
            </w:rPr>
            <w:t>: Elimina istantaneamente le sottili linee causate dalla carenza di acqua.</w:t>
          </w:r>
        </w:p>
        <w:p w14:paraId="1ADC7521" w14:textId="4E8A7B1A" w:rsidR="00A46112" w:rsidRPr="00A46112" w:rsidRDefault="00A46112" w:rsidP="00A46112">
          <w:pPr>
            <w:numPr>
              <w:ilvl w:val="0"/>
              <w:numId w:val="14"/>
            </w:numPr>
            <w:spacing w:after="0" w:line="240" w:lineRule="auto"/>
            <w:rPr>
              <w:rFonts w:ascii="Walkway Bold" w:eastAsia="Times New Roman" w:hAnsi="Walkway Bold" w:cs="Arial"/>
              <w:sz w:val="28"/>
              <w:szCs w:val="28"/>
              <w:lang w:eastAsia="it-IT"/>
            </w:rPr>
          </w:pPr>
          <w:r w:rsidRPr="00A46112">
            <w:rPr>
              <w:rFonts w:ascii="Walkway Bold" w:eastAsia="Times New Roman" w:hAnsi="Walkway Bold" w:cs="Arial"/>
              <w:b/>
              <w:bCs/>
              <w:sz w:val="28"/>
              <w:szCs w:val="28"/>
              <w:lang w:eastAsia="it-IT"/>
            </w:rPr>
            <w:t>Effetto rifrazione</w:t>
          </w:r>
          <w:r w:rsidRPr="00A46112">
            <w:rPr>
              <w:rFonts w:ascii="Walkway Bold" w:eastAsia="Times New Roman" w:hAnsi="Walkway Bold" w:cs="Arial"/>
              <w:sz w:val="28"/>
              <w:szCs w:val="28"/>
              <w:lang w:eastAsia="it-IT"/>
            </w:rPr>
            <w:t>: La luce si riflette in modo omogeneo su una pelle perfettamente idratata, donando un aspetto sano e riposato.</w:t>
          </w:r>
        </w:p>
        <w:p w14:paraId="31A186A3" w14:textId="77777777" w:rsidR="00A46112" w:rsidRPr="00A46112" w:rsidRDefault="00A46112" w:rsidP="00A46112">
          <w:pPr>
            <w:spacing w:after="0" w:line="240" w:lineRule="auto"/>
            <w:ind w:left="720"/>
            <w:rPr>
              <w:rFonts w:ascii="Walkway Bold" w:eastAsia="Times New Roman" w:hAnsi="Walkway Bold" w:cs="Arial"/>
              <w:sz w:val="28"/>
              <w:szCs w:val="28"/>
              <w:lang w:eastAsia="it-IT"/>
            </w:rPr>
          </w:pPr>
        </w:p>
        <w:p w14:paraId="168629D7" w14:textId="30DB77A8" w:rsidR="00A46112" w:rsidRPr="00A46112" w:rsidRDefault="00A46112" w:rsidP="00A46112">
          <w:pPr>
            <w:spacing w:after="180" w:line="240" w:lineRule="auto"/>
            <w:rPr>
              <w:rFonts w:ascii="Walkway Bold" w:eastAsia="Times New Roman" w:hAnsi="Walkway Bold" w:cs="Arial"/>
              <w:b/>
              <w:bCs/>
              <w:sz w:val="28"/>
              <w:szCs w:val="28"/>
              <w:lang w:eastAsia="it-IT"/>
            </w:rPr>
          </w:pPr>
          <w:r w:rsidRPr="00A46112">
            <w:rPr>
              <w:rFonts w:ascii="Walkway Bold" w:eastAsia="Times New Roman" w:hAnsi="Walkway Bold" w:cs="Arial"/>
              <w:b/>
              <w:bCs/>
              <w:sz w:val="28"/>
              <w:szCs w:val="28"/>
              <w:lang w:eastAsia="it-IT"/>
            </w:rPr>
            <w:t>Riparazione e Protezione Barriera</w:t>
          </w:r>
        </w:p>
        <w:p w14:paraId="33FFCF15" w14:textId="77777777" w:rsidR="00A46112" w:rsidRPr="00A46112" w:rsidRDefault="00A46112" w:rsidP="00A46112">
          <w:pPr>
            <w:numPr>
              <w:ilvl w:val="0"/>
              <w:numId w:val="15"/>
            </w:numPr>
            <w:spacing w:after="0" w:line="240" w:lineRule="auto"/>
            <w:rPr>
              <w:rFonts w:ascii="Walkway Bold" w:eastAsia="Times New Roman" w:hAnsi="Walkway Bold" w:cs="Arial"/>
              <w:sz w:val="28"/>
              <w:szCs w:val="28"/>
              <w:lang w:eastAsia="it-IT"/>
            </w:rPr>
          </w:pPr>
          <w:r w:rsidRPr="00A46112">
            <w:rPr>
              <w:rFonts w:ascii="Walkway Bold" w:eastAsia="Times New Roman" w:hAnsi="Walkway Bold" w:cs="Arial"/>
              <w:b/>
              <w:bCs/>
              <w:sz w:val="28"/>
              <w:szCs w:val="28"/>
              <w:lang w:eastAsia="it-IT"/>
            </w:rPr>
            <w:t>Riduzione dei rossori</w:t>
          </w:r>
          <w:r w:rsidRPr="00A46112">
            <w:rPr>
              <w:rFonts w:ascii="Walkway Bold" w:eastAsia="Times New Roman" w:hAnsi="Walkway Bold" w:cs="Arial"/>
              <w:sz w:val="28"/>
              <w:szCs w:val="28"/>
              <w:lang w:eastAsia="it-IT"/>
            </w:rPr>
            <w:t>: La pelle sensibile o irritata si calma grazie all'azione lenitiva delle vitamine B e idratanti.</w:t>
          </w:r>
        </w:p>
        <w:p w14:paraId="77B83862" w14:textId="77777777" w:rsidR="00A46112" w:rsidRPr="00A46112" w:rsidRDefault="00A46112" w:rsidP="00A46112">
          <w:pPr>
            <w:numPr>
              <w:ilvl w:val="0"/>
              <w:numId w:val="15"/>
            </w:numPr>
            <w:spacing w:after="0" w:line="240" w:lineRule="auto"/>
            <w:rPr>
              <w:rFonts w:ascii="Walkway Bold" w:eastAsia="Times New Roman" w:hAnsi="Walkway Bold" w:cs="Arial"/>
              <w:sz w:val="28"/>
              <w:szCs w:val="28"/>
              <w:lang w:eastAsia="it-IT"/>
            </w:rPr>
          </w:pPr>
          <w:r w:rsidRPr="00A46112">
            <w:rPr>
              <w:rFonts w:ascii="Walkway Bold" w:eastAsia="Times New Roman" w:hAnsi="Walkway Bold" w:cs="Arial"/>
              <w:b/>
              <w:bCs/>
              <w:sz w:val="28"/>
              <w:szCs w:val="28"/>
              <w:lang w:eastAsia="it-IT"/>
            </w:rPr>
            <w:t>Resistenza aumentata</w:t>
          </w:r>
          <w:r w:rsidRPr="00A46112">
            <w:rPr>
              <w:rFonts w:ascii="Walkway Bold" w:eastAsia="Times New Roman" w:hAnsi="Walkway Bold" w:cs="Arial"/>
              <w:sz w:val="28"/>
              <w:szCs w:val="28"/>
              <w:lang w:eastAsia="it-IT"/>
            </w:rPr>
            <w:t>: La barriera idrolipidica ricostituita previene la desquamazione e difende la pelle dallo stress ambientale</w:t>
          </w:r>
        </w:p>
        <w:p w14:paraId="0C3BDE2F" w14:textId="77777777" w:rsidR="005E4848" w:rsidRDefault="005E4848" w:rsidP="006A5EC2">
          <w:pPr>
            <w:spacing w:after="160" w:line="259" w:lineRule="auto"/>
            <w:jc w:val="both"/>
            <w:rPr>
              <w:rStyle w:val="Enfasigrassetto"/>
              <w:rFonts w:ascii="Walkway Black" w:hAnsi="Walkway Black"/>
              <w:b w:val="0"/>
              <w:bCs w:val="0"/>
              <w:sz w:val="48"/>
              <w:szCs w:val="48"/>
            </w:rPr>
          </w:pPr>
        </w:p>
        <w:p w14:paraId="2694729F" w14:textId="791EBE59" w:rsidR="006A5EC2" w:rsidRPr="00FE0DD8" w:rsidRDefault="006A5EC2" w:rsidP="006A5EC2">
          <w:pPr>
            <w:spacing w:after="160" w:line="259" w:lineRule="auto"/>
            <w:jc w:val="both"/>
            <w:rPr>
              <w:rStyle w:val="Enfasigrassetto"/>
              <w:rFonts w:ascii="Walkway Black" w:hAnsi="Walkway Black"/>
              <w:b w:val="0"/>
              <w:bCs w:val="0"/>
              <w:sz w:val="48"/>
              <w:szCs w:val="48"/>
            </w:rPr>
          </w:pPr>
          <w:r w:rsidRPr="00FE0DD8">
            <w:rPr>
              <w:rStyle w:val="Enfasigrassetto"/>
              <w:rFonts w:ascii="Walkway Black" w:hAnsi="Walkway Black"/>
              <w:b w:val="0"/>
              <w:bCs w:val="0"/>
              <w:sz w:val="48"/>
              <w:szCs w:val="48"/>
            </w:rPr>
            <w:t>Modo d’uso e avvertenze</w:t>
          </w:r>
        </w:p>
        <w:p w14:paraId="23067C91" w14:textId="77777777" w:rsidR="006A5EC2" w:rsidRDefault="006A5EC2" w:rsidP="006A5EC2">
          <w:pPr>
            <w:spacing w:after="160" w:line="259" w:lineRule="auto"/>
            <w:jc w:val="both"/>
            <w:rPr>
              <w:rFonts w:ascii="Walkway Bold" w:hAnsi="Walkway Bold"/>
              <w:w w:val="110"/>
              <w:sz w:val="28"/>
              <w:szCs w:val="28"/>
            </w:rPr>
          </w:pPr>
          <w:r w:rsidRPr="006A5EC2">
            <w:rPr>
              <w:rFonts w:ascii="Walkway Bold" w:hAnsi="Walkway Bold"/>
              <w:w w:val="110"/>
              <w:sz w:val="28"/>
              <w:szCs w:val="28"/>
            </w:rPr>
            <w:t>Prodotti cosmetici sterili confezionati in flaconcini da 5ml, destinati all’uso professionale ad esclusivo utilizzo topico sul viso con applicazioni manuali o con apparecchi (</w:t>
          </w:r>
          <w:proofErr w:type="spellStart"/>
          <w:r w:rsidRPr="006A5EC2">
            <w:rPr>
              <w:rFonts w:ascii="Walkway Bold" w:hAnsi="Walkway Bold"/>
              <w:w w:val="110"/>
              <w:sz w:val="28"/>
              <w:szCs w:val="28"/>
            </w:rPr>
            <w:t>dermapen</w:t>
          </w:r>
          <w:proofErr w:type="spellEnd"/>
          <w:r w:rsidRPr="006A5EC2">
            <w:rPr>
              <w:rFonts w:ascii="Walkway Bold" w:hAnsi="Walkway Bold"/>
              <w:w w:val="110"/>
              <w:sz w:val="28"/>
              <w:szCs w:val="28"/>
            </w:rPr>
            <w:t>/</w:t>
          </w:r>
          <w:proofErr w:type="spellStart"/>
          <w:r w:rsidRPr="006A5EC2">
            <w:rPr>
              <w:rFonts w:ascii="Walkway Bold" w:hAnsi="Walkway Bold"/>
              <w:w w:val="110"/>
              <w:sz w:val="28"/>
              <w:szCs w:val="28"/>
            </w:rPr>
            <w:t>hydrapen</w:t>
          </w:r>
          <w:proofErr w:type="spellEnd"/>
          <w:r w:rsidRPr="006A5EC2">
            <w:rPr>
              <w:rFonts w:ascii="Walkway Bold" w:hAnsi="Walkway Bold"/>
              <w:w w:val="110"/>
              <w:sz w:val="28"/>
              <w:szCs w:val="28"/>
            </w:rPr>
            <w:t>/</w:t>
          </w:r>
          <w:proofErr w:type="spellStart"/>
          <w:r w:rsidRPr="006A5EC2">
            <w:rPr>
              <w:rFonts w:ascii="Walkway Bold" w:hAnsi="Walkway Bold"/>
              <w:w w:val="110"/>
              <w:sz w:val="28"/>
              <w:szCs w:val="28"/>
            </w:rPr>
            <w:t>dermo-veicolatori</w:t>
          </w:r>
          <w:proofErr w:type="spellEnd"/>
          <w:r w:rsidRPr="006A5EC2">
            <w:rPr>
              <w:rFonts w:ascii="Walkway Bold" w:hAnsi="Walkway Bold"/>
              <w:w w:val="110"/>
              <w:sz w:val="28"/>
              <w:szCs w:val="28"/>
            </w:rPr>
            <w:t xml:space="preserve">). Non ingerire, non iniettare. Evitare il contatto con mucose, ferite, e con gli occhi. In </w:t>
          </w:r>
          <w:r w:rsidRPr="006A5EC2">
            <w:rPr>
              <w:rFonts w:ascii="Walkway Bold" w:hAnsi="Walkway Bold"/>
              <w:w w:val="110"/>
              <w:sz w:val="28"/>
              <w:szCs w:val="28"/>
            </w:rPr>
            <w:lastRenderedPageBreak/>
            <w:t>quest’ultimo caso, sciacquare abbondantemente con acqua. Tenere fuori dalla portata dei bambini.</w:t>
          </w:r>
        </w:p>
        <w:p w14:paraId="7A46197B" w14:textId="7CD1550A" w:rsidR="006A5EC2" w:rsidRPr="00FE0DD8" w:rsidRDefault="006A5EC2" w:rsidP="006A5EC2">
          <w:pPr>
            <w:spacing w:after="160" w:line="259" w:lineRule="auto"/>
            <w:jc w:val="both"/>
            <w:rPr>
              <w:rStyle w:val="Enfasigrassetto"/>
              <w:rFonts w:ascii="Walkway Black" w:hAnsi="Walkway Black"/>
              <w:b w:val="0"/>
              <w:bCs w:val="0"/>
              <w:sz w:val="48"/>
              <w:szCs w:val="48"/>
            </w:rPr>
          </w:pPr>
          <w:r w:rsidRPr="00FE0DD8">
            <w:rPr>
              <w:rStyle w:val="Enfasigrassetto"/>
              <w:rFonts w:ascii="Walkway Black" w:hAnsi="Walkway Black"/>
              <w:b w:val="0"/>
              <w:bCs w:val="0"/>
              <w:sz w:val="48"/>
              <w:szCs w:val="48"/>
            </w:rPr>
            <w:t>Conservazione</w:t>
          </w:r>
        </w:p>
        <w:p w14:paraId="083BD424" w14:textId="50FCA219" w:rsidR="006A5EC2" w:rsidRPr="006A5EC2" w:rsidRDefault="006A5EC2" w:rsidP="006A5EC2">
          <w:pPr>
            <w:spacing w:after="160" w:line="259" w:lineRule="auto"/>
            <w:jc w:val="both"/>
            <w:rPr>
              <w:rFonts w:ascii="Walkway Bold" w:hAnsi="Walkway Bold"/>
              <w:w w:val="115"/>
              <w:sz w:val="28"/>
              <w:szCs w:val="28"/>
            </w:rPr>
          </w:pPr>
          <w:r w:rsidRPr="006A5EC2">
            <w:rPr>
              <w:rFonts w:ascii="Walkway Bold" w:hAnsi="Walkway Bold"/>
              <w:w w:val="110"/>
              <w:sz w:val="28"/>
              <w:szCs w:val="28"/>
            </w:rPr>
            <w:t>Conservare a temperatura ambiente, preservandola dall' umidità e dal calore, in luogo fresco e asciutto, al riparo dalla luce. Utilizzare immediatamente dopo l'apertura e non oltre i 15gg dalla prima applicazione. Prelevare il prodotto con una apposita siringa.</w:t>
          </w:r>
        </w:p>
        <w:p w14:paraId="66481F12" w14:textId="0A616B85" w:rsidR="001550D2" w:rsidRPr="00FE0DD8" w:rsidRDefault="001550D2" w:rsidP="001550D2">
          <w:pPr>
            <w:spacing w:after="160" w:line="259" w:lineRule="auto"/>
            <w:rPr>
              <w:rStyle w:val="Enfasigrassetto"/>
              <w:sz w:val="48"/>
              <w:szCs w:val="48"/>
            </w:rPr>
          </w:pPr>
          <w:r w:rsidRPr="00FE0DD8">
            <w:rPr>
              <w:rStyle w:val="Enfasigrassetto"/>
              <w:rFonts w:ascii="Walkway Black" w:hAnsi="Walkway Black" w:cs="Arial"/>
              <w:b w:val="0"/>
              <w:bCs w:val="0"/>
              <w:sz w:val="48"/>
              <w:szCs w:val="48"/>
            </w:rPr>
            <w:t>Preparazione al trattamento</w:t>
          </w:r>
        </w:p>
        <w:p w14:paraId="77DCD6B8" w14:textId="77777777" w:rsidR="001550D2" w:rsidRPr="003635D5" w:rsidRDefault="001550D2" w:rsidP="001550D2">
          <w:pPr>
            <w:pStyle w:val="Paragrafoelenco"/>
            <w:widowControl w:val="0"/>
            <w:numPr>
              <w:ilvl w:val="0"/>
              <w:numId w:val="5"/>
            </w:numPr>
            <w:autoSpaceDE w:val="0"/>
            <w:autoSpaceDN w:val="0"/>
            <w:spacing w:after="0" w:line="240" w:lineRule="auto"/>
            <w:rPr>
              <w:rFonts w:ascii="Walkway Bold" w:hAnsi="Walkway Bold"/>
              <w:sz w:val="28"/>
              <w:szCs w:val="28"/>
            </w:rPr>
          </w:pPr>
          <w:proofErr w:type="spellStart"/>
          <w:r w:rsidRPr="003635D5">
            <w:rPr>
              <w:rFonts w:ascii="Walkway Bold" w:hAnsi="Walkway Bold"/>
              <w:sz w:val="28"/>
              <w:szCs w:val="28"/>
            </w:rPr>
            <w:t>Dermapen</w:t>
          </w:r>
          <w:proofErr w:type="spellEnd"/>
        </w:p>
        <w:p w14:paraId="6E26413C" w14:textId="766A26FC" w:rsidR="001550D2" w:rsidRPr="003635D5" w:rsidRDefault="001550D2" w:rsidP="001550D2">
          <w:pPr>
            <w:pStyle w:val="Paragrafoelenco"/>
            <w:widowControl w:val="0"/>
            <w:numPr>
              <w:ilvl w:val="0"/>
              <w:numId w:val="5"/>
            </w:numPr>
            <w:autoSpaceDE w:val="0"/>
            <w:autoSpaceDN w:val="0"/>
            <w:spacing w:after="0" w:line="240" w:lineRule="auto"/>
            <w:rPr>
              <w:rFonts w:ascii="Walkway Bold" w:hAnsi="Walkway Bold"/>
              <w:sz w:val="28"/>
              <w:szCs w:val="28"/>
            </w:rPr>
          </w:pPr>
          <w:r w:rsidRPr="003635D5">
            <w:rPr>
              <w:rFonts w:ascii="Walkway Bold" w:hAnsi="Walkway Bold"/>
              <w:sz w:val="28"/>
              <w:szCs w:val="28"/>
            </w:rPr>
            <w:t>Cartuccia 12</w:t>
          </w:r>
          <w:r w:rsidR="006A46CF">
            <w:rPr>
              <w:rFonts w:ascii="Walkway Bold" w:hAnsi="Walkway Bold"/>
              <w:sz w:val="28"/>
              <w:szCs w:val="28"/>
            </w:rPr>
            <w:t>/</w:t>
          </w:r>
          <w:r w:rsidRPr="003635D5">
            <w:rPr>
              <w:rFonts w:ascii="Walkway Bold" w:hAnsi="Walkway Bold"/>
              <w:sz w:val="28"/>
              <w:szCs w:val="28"/>
            </w:rPr>
            <w:t>36 o nano</w:t>
          </w:r>
        </w:p>
        <w:p w14:paraId="4CA18652" w14:textId="77777777" w:rsidR="001550D2" w:rsidRPr="003635D5" w:rsidRDefault="001550D2" w:rsidP="001550D2">
          <w:pPr>
            <w:pStyle w:val="Paragrafoelenco"/>
            <w:widowControl w:val="0"/>
            <w:numPr>
              <w:ilvl w:val="0"/>
              <w:numId w:val="5"/>
            </w:numPr>
            <w:autoSpaceDE w:val="0"/>
            <w:autoSpaceDN w:val="0"/>
            <w:spacing w:after="0" w:line="240" w:lineRule="auto"/>
            <w:rPr>
              <w:rFonts w:ascii="Walkway Bold" w:hAnsi="Walkway Bold"/>
              <w:sz w:val="28"/>
              <w:szCs w:val="28"/>
            </w:rPr>
          </w:pPr>
          <w:r w:rsidRPr="003635D5">
            <w:rPr>
              <w:rFonts w:ascii="Walkway Bold" w:hAnsi="Walkway Bold"/>
              <w:sz w:val="28"/>
              <w:szCs w:val="28"/>
            </w:rPr>
            <w:t>White mousse</w:t>
          </w:r>
        </w:p>
        <w:p w14:paraId="6BAAC470" w14:textId="4776254A" w:rsidR="001550D2" w:rsidRPr="003635D5" w:rsidRDefault="006A46CF" w:rsidP="001550D2">
          <w:pPr>
            <w:pStyle w:val="Paragrafoelenco"/>
            <w:widowControl w:val="0"/>
            <w:numPr>
              <w:ilvl w:val="0"/>
              <w:numId w:val="5"/>
            </w:numPr>
            <w:autoSpaceDE w:val="0"/>
            <w:autoSpaceDN w:val="0"/>
            <w:spacing w:after="0" w:line="240" w:lineRule="auto"/>
            <w:rPr>
              <w:rFonts w:ascii="Walkway Bold" w:hAnsi="Walkway Bold"/>
              <w:sz w:val="28"/>
              <w:szCs w:val="28"/>
            </w:rPr>
          </w:pPr>
          <w:r>
            <w:rPr>
              <w:rFonts w:ascii="Walkway Bold" w:hAnsi="Walkway Bold"/>
              <w:sz w:val="28"/>
              <w:szCs w:val="28"/>
            </w:rPr>
            <w:t>Micro Peeling</w:t>
          </w:r>
        </w:p>
        <w:p w14:paraId="113EF5ED" w14:textId="00AC1195" w:rsidR="001550D2" w:rsidRPr="00A23A6E" w:rsidRDefault="001550D2" w:rsidP="001550D2">
          <w:pPr>
            <w:pStyle w:val="Paragrafoelenco"/>
            <w:widowControl w:val="0"/>
            <w:numPr>
              <w:ilvl w:val="0"/>
              <w:numId w:val="5"/>
            </w:numPr>
            <w:autoSpaceDE w:val="0"/>
            <w:autoSpaceDN w:val="0"/>
            <w:spacing w:after="0" w:line="240" w:lineRule="auto"/>
            <w:rPr>
              <w:rFonts w:ascii="Walkway Bold" w:hAnsi="Walkway Bold"/>
              <w:sz w:val="28"/>
              <w:szCs w:val="28"/>
            </w:rPr>
          </w:pPr>
          <w:bookmarkStart w:id="4" w:name="_Hlk236149711"/>
          <w:r w:rsidRPr="00A23A6E">
            <w:rPr>
              <w:rFonts w:ascii="Walkway Bold" w:hAnsi="Walkway Bold"/>
              <w:sz w:val="28"/>
              <w:szCs w:val="28"/>
            </w:rPr>
            <w:t xml:space="preserve">Fiala </w:t>
          </w:r>
          <w:bookmarkEnd w:id="4"/>
          <w:r w:rsidR="006A46CF">
            <w:rPr>
              <w:rFonts w:ascii="Walkway Bold" w:hAnsi="Walkway Bold"/>
              <w:sz w:val="28"/>
              <w:szCs w:val="28"/>
            </w:rPr>
            <w:t>RICOSTITUENTE prescelta</w:t>
          </w:r>
        </w:p>
        <w:p w14:paraId="376D34AE" w14:textId="77777777" w:rsidR="001550D2" w:rsidRPr="003635D5" w:rsidRDefault="001550D2" w:rsidP="001550D2">
          <w:pPr>
            <w:pStyle w:val="Paragrafoelenco"/>
            <w:widowControl w:val="0"/>
            <w:numPr>
              <w:ilvl w:val="0"/>
              <w:numId w:val="5"/>
            </w:numPr>
            <w:autoSpaceDE w:val="0"/>
            <w:autoSpaceDN w:val="0"/>
            <w:spacing w:after="0" w:line="240" w:lineRule="auto"/>
            <w:rPr>
              <w:rFonts w:ascii="Walkway Bold" w:hAnsi="Walkway Bold"/>
              <w:sz w:val="28"/>
              <w:szCs w:val="28"/>
            </w:rPr>
          </w:pPr>
          <w:r w:rsidRPr="003635D5">
            <w:rPr>
              <w:rFonts w:ascii="Walkway Bold" w:hAnsi="Walkway Bold"/>
              <w:sz w:val="28"/>
              <w:szCs w:val="28"/>
            </w:rPr>
            <w:t>Siringa con ago da max 2ml (per estrarre attivi dalle fiale)</w:t>
          </w:r>
        </w:p>
        <w:p w14:paraId="738AB7CC" w14:textId="77777777" w:rsidR="001550D2" w:rsidRPr="003635D5" w:rsidRDefault="001550D2" w:rsidP="001550D2">
          <w:pPr>
            <w:pStyle w:val="Paragrafoelenco"/>
            <w:widowControl w:val="0"/>
            <w:numPr>
              <w:ilvl w:val="0"/>
              <w:numId w:val="5"/>
            </w:numPr>
            <w:autoSpaceDE w:val="0"/>
            <w:autoSpaceDN w:val="0"/>
            <w:spacing w:after="0" w:line="240" w:lineRule="auto"/>
            <w:rPr>
              <w:rFonts w:ascii="Walkway Bold" w:hAnsi="Walkway Bold"/>
              <w:sz w:val="28"/>
              <w:szCs w:val="28"/>
            </w:rPr>
          </w:pPr>
          <w:proofErr w:type="spellStart"/>
          <w:r w:rsidRPr="003635D5">
            <w:rPr>
              <w:rFonts w:ascii="Walkway Bold" w:hAnsi="Walkway Bold"/>
              <w:sz w:val="28"/>
              <w:szCs w:val="28"/>
            </w:rPr>
            <w:t>Exoderm</w:t>
          </w:r>
          <w:proofErr w:type="spellEnd"/>
          <w:r w:rsidRPr="003635D5">
            <w:rPr>
              <w:rFonts w:ascii="Walkway Bold" w:hAnsi="Walkway Bold"/>
              <w:sz w:val="28"/>
              <w:szCs w:val="28"/>
            </w:rPr>
            <w:t xml:space="preserve"> </w:t>
          </w:r>
          <w:proofErr w:type="spellStart"/>
          <w:r w:rsidRPr="003635D5">
            <w:rPr>
              <w:rFonts w:ascii="Walkway Bold" w:hAnsi="Walkway Bold"/>
              <w:sz w:val="28"/>
              <w:szCs w:val="28"/>
            </w:rPr>
            <w:t>mask</w:t>
          </w:r>
          <w:proofErr w:type="spellEnd"/>
        </w:p>
        <w:p w14:paraId="2BB9FCFB" w14:textId="77777777" w:rsidR="001550D2" w:rsidRPr="003635D5" w:rsidRDefault="001550D2" w:rsidP="001550D2">
          <w:pPr>
            <w:pStyle w:val="Paragrafoelenco"/>
            <w:widowControl w:val="0"/>
            <w:numPr>
              <w:ilvl w:val="0"/>
              <w:numId w:val="5"/>
            </w:numPr>
            <w:autoSpaceDE w:val="0"/>
            <w:autoSpaceDN w:val="0"/>
            <w:spacing w:after="0" w:line="240" w:lineRule="auto"/>
            <w:rPr>
              <w:rFonts w:ascii="Walkway Bold" w:hAnsi="Walkway Bold"/>
              <w:sz w:val="28"/>
              <w:szCs w:val="28"/>
            </w:rPr>
          </w:pPr>
          <w:proofErr w:type="spellStart"/>
          <w:r w:rsidRPr="003635D5">
            <w:rPr>
              <w:rFonts w:ascii="Walkway Bold" w:hAnsi="Walkway Bold"/>
              <w:sz w:val="28"/>
              <w:szCs w:val="28"/>
            </w:rPr>
            <w:t>Facial</w:t>
          </w:r>
          <w:proofErr w:type="spellEnd"/>
          <w:r w:rsidRPr="003635D5">
            <w:rPr>
              <w:rFonts w:ascii="Walkway Bold" w:hAnsi="Walkway Bold"/>
              <w:sz w:val="28"/>
              <w:szCs w:val="28"/>
            </w:rPr>
            <w:t xml:space="preserve"> Led </w:t>
          </w:r>
          <w:proofErr w:type="spellStart"/>
          <w:r w:rsidRPr="003635D5">
            <w:rPr>
              <w:rFonts w:ascii="Walkway Bold" w:hAnsi="Walkway Bold"/>
              <w:sz w:val="28"/>
              <w:szCs w:val="28"/>
            </w:rPr>
            <w:t>mask</w:t>
          </w:r>
          <w:proofErr w:type="spellEnd"/>
          <w:r w:rsidRPr="003635D5">
            <w:rPr>
              <w:rFonts w:ascii="Walkway Bold" w:hAnsi="Walkway Bold"/>
              <w:sz w:val="28"/>
              <w:szCs w:val="28"/>
            </w:rPr>
            <w:t xml:space="preserve"> (opzionale)</w:t>
          </w:r>
        </w:p>
        <w:p w14:paraId="192AE401" w14:textId="77777777" w:rsidR="001550D2" w:rsidRPr="003635D5" w:rsidRDefault="001550D2" w:rsidP="001550D2">
          <w:pPr>
            <w:pStyle w:val="Paragrafoelenco"/>
            <w:widowControl w:val="0"/>
            <w:numPr>
              <w:ilvl w:val="0"/>
              <w:numId w:val="5"/>
            </w:numPr>
            <w:autoSpaceDE w:val="0"/>
            <w:autoSpaceDN w:val="0"/>
            <w:spacing w:after="0" w:line="240" w:lineRule="auto"/>
            <w:rPr>
              <w:rFonts w:ascii="Walkway Bold" w:hAnsi="Walkway Bold"/>
              <w:sz w:val="28"/>
              <w:szCs w:val="28"/>
            </w:rPr>
          </w:pPr>
          <w:proofErr w:type="spellStart"/>
          <w:r w:rsidRPr="003635D5">
            <w:rPr>
              <w:rFonts w:ascii="Walkway Bold" w:hAnsi="Walkway Bold"/>
              <w:sz w:val="28"/>
              <w:szCs w:val="28"/>
            </w:rPr>
            <w:t>Peptigenol</w:t>
          </w:r>
          <w:proofErr w:type="spellEnd"/>
        </w:p>
        <w:p w14:paraId="1D79C465" w14:textId="77777777" w:rsidR="001550D2" w:rsidRDefault="001550D2" w:rsidP="001550D2">
          <w:pPr>
            <w:widowControl w:val="0"/>
            <w:autoSpaceDE w:val="0"/>
            <w:autoSpaceDN w:val="0"/>
            <w:spacing w:after="0" w:line="240" w:lineRule="auto"/>
            <w:jc w:val="center"/>
            <w:rPr>
              <w:sz w:val="28"/>
              <w:szCs w:val="28"/>
            </w:rPr>
          </w:pPr>
          <w:r>
            <w:rPr>
              <w:noProof/>
              <w:sz w:val="28"/>
              <w:szCs w:val="28"/>
            </w:rPr>
            <w:drawing>
              <wp:inline distT="0" distB="0" distL="0" distR="0" wp14:anchorId="235ED843" wp14:editId="089B475A">
                <wp:extent cx="5662866" cy="1567543"/>
                <wp:effectExtent l="0" t="0" r="0" b="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12110" cy="1581174"/>
                        </a:xfrm>
                        <a:prstGeom prst="rect">
                          <a:avLst/>
                        </a:prstGeom>
                        <a:noFill/>
                      </pic:spPr>
                    </pic:pic>
                  </a:graphicData>
                </a:graphic>
              </wp:inline>
            </w:drawing>
          </w:r>
        </w:p>
        <w:p w14:paraId="55A1ACB5" w14:textId="77777777" w:rsidR="00211FA6" w:rsidRDefault="00211FA6" w:rsidP="001550D2">
          <w:pPr>
            <w:spacing w:after="160" w:line="259" w:lineRule="auto"/>
            <w:rPr>
              <w:rStyle w:val="Enfasigrassetto"/>
              <w:rFonts w:ascii="Walkway Black" w:hAnsi="Walkway Black"/>
              <w:b w:val="0"/>
              <w:bCs w:val="0"/>
              <w:sz w:val="48"/>
              <w:szCs w:val="48"/>
            </w:rPr>
          </w:pPr>
        </w:p>
        <w:p w14:paraId="63701BD9" w14:textId="309638D0" w:rsidR="001550D2" w:rsidRPr="00FE0DD8" w:rsidRDefault="001550D2" w:rsidP="001550D2">
          <w:pPr>
            <w:spacing w:after="160" w:line="259" w:lineRule="auto"/>
            <w:rPr>
              <w:rStyle w:val="Enfasigrassetto"/>
              <w:rFonts w:ascii="Walkway Black" w:hAnsi="Walkway Black" w:cs="Arial"/>
              <w:b w:val="0"/>
              <w:bCs w:val="0"/>
              <w:sz w:val="48"/>
              <w:szCs w:val="48"/>
            </w:rPr>
          </w:pPr>
          <w:r w:rsidRPr="00FE0DD8">
            <w:rPr>
              <w:rStyle w:val="Enfasigrassetto"/>
              <w:rFonts w:ascii="Walkway Black" w:hAnsi="Walkway Black" w:cs="Arial"/>
              <w:b w:val="0"/>
              <w:bCs w:val="0"/>
              <w:sz w:val="48"/>
              <w:szCs w:val="48"/>
            </w:rPr>
            <w:t xml:space="preserve">Protocollo di trattamento Micro e Nano </w:t>
          </w:r>
          <w:proofErr w:type="spellStart"/>
          <w:r w:rsidRPr="00FE0DD8">
            <w:rPr>
              <w:rStyle w:val="Enfasigrassetto"/>
              <w:rFonts w:ascii="Walkway Black" w:hAnsi="Walkway Black" w:cs="Arial"/>
              <w:b w:val="0"/>
              <w:bCs w:val="0"/>
              <w:sz w:val="48"/>
              <w:szCs w:val="48"/>
            </w:rPr>
            <w:t>Needling</w:t>
          </w:r>
          <w:proofErr w:type="spellEnd"/>
        </w:p>
        <w:p w14:paraId="5EE946C5" w14:textId="79A0B986" w:rsidR="001550D2" w:rsidRDefault="001550D2" w:rsidP="001550D2">
          <w:pPr>
            <w:pStyle w:val="Paragrafoelenco"/>
            <w:numPr>
              <w:ilvl w:val="0"/>
              <w:numId w:val="6"/>
            </w:numPr>
            <w:spacing w:after="160" w:line="259" w:lineRule="auto"/>
            <w:rPr>
              <w:rFonts w:ascii="Walkway Bold" w:hAnsi="Walkway Bold" w:cs="Arial"/>
              <w:sz w:val="28"/>
              <w:szCs w:val="28"/>
            </w:rPr>
          </w:pPr>
          <w:r w:rsidRPr="003635D5">
            <w:rPr>
              <w:rFonts w:ascii="Walkway Bold" w:hAnsi="Walkway Bold" w:cs="Arial"/>
              <w:b/>
              <w:bCs/>
              <w:sz w:val="28"/>
              <w:szCs w:val="28"/>
            </w:rPr>
            <w:t>DETERSIONE:</w:t>
          </w:r>
          <w:r w:rsidRPr="003635D5">
            <w:rPr>
              <w:rFonts w:ascii="Walkway Bold" w:hAnsi="Walkway Bold" w:cs="Arial"/>
              <w:sz w:val="28"/>
              <w:szCs w:val="28"/>
            </w:rPr>
            <w:t xml:space="preserve"> Sul viso perfettamente struccato effettuare la detersione con la WHITE MOUSSE effettuando anche un leggero massaggio per preparare la pelle al trattamento. Quindi risciacquare con acqua tiepida.</w:t>
          </w:r>
        </w:p>
        <w:p w14:paraId="37EF7D25" w14:textId="333CE79B" w:rsidR="00EA3DEE" w:rsidRPr="003635D5" w:rsidRDefault="00EA3DEE" w:rsidP="001550D2">
          <w:pPr>
            <w:pStyle w:val="Paragrafoelenco"/>
            <w:numPr>
              <w:ilvl w:val="0"/>
              <w:numId w:val="6"/>
            </w:numPr>
            <w:spacing w:after="160" w:line="259" w:lineRule="auto"/>
            <w:rPr>
              <w:rFonts w:ascii="Walkway Bold" w:hAnsi="Walkway Bold" w:cs="Arial"/>
              <w:sz w:val="28"/>
              <w:szCs w:val="28"/>
            </w:rPr>
          </w:pPr>
          <w:r w:rsidRPr="00EA3DEE">
            <w:rPr>
              <w:rFonts w:ascii="Walkway Bold" w:hAnsi="Walkway Bold" w:cs="Arial"/>
              <w:b/>
              <w:bCs/>
              <w:sz w:val="28"/>
              <w:szCs w:val="28"/>
            </w:rPr>
            <w:t>PEELING</w:t>
          </w:r>
          <w:r>
            <w:rPr>
              <w:rFonts w:ascii="Walkway Bold" w:hAnsi="Walkway Bold" w:cs="Arial"/>
              <w:sz w:val="28"/>
              <w:szCs w:val="28"/>
            </w:rPr>
            <w:t xml:space="preserve">: Distribuire il prodotto MICRO Peeling e massaggiarlo su tutto il viso per qualche minuto effettuando uno scrub meccanico preparatorio al trattamento successivo di micro o nano </w:t>
          </w:r>
          <w:proofErr w:type="spellStart"/>
          <w:r>
            <w:rPr>
              <w:rFonts w:ascii="Walkway Bold" w:hAnsi="Walkway Bold" w:cs="Arial"/>
              <w:sz w:val="28"/>
              <w:szCs w:val="28"/>
            </w:rPr>
            <w:t>needling</w:t>
          </w:r>
          <w:proofErr w:type="spellEnd"/>
          <w:r>
            <w:rPr>
              <w:rFonts w:ascii="Walkway Bold" w:hAnsi="Walkway Bold" w:cs="Arial"/>
              <w:sz w:val="28"/>
              <w:szCs w:val="28"/>
            </w:rPr>
            <w:t xml:space="preserve">. Quindi </w:t>
          </w:r>
          <w:proofErr w:type="spellStart"/>
          <w:r>
            <w:rPr>
              <w:rFonts w:ascii="Walkway Bold" w:hAnsi="Walkway Bold" w:cs="Arial"/>
              <w:sz w:val="28"/>
              <w:szCs w:val="28"/>
            </w:rPr>
            <w:t>risciaquare</w:t>
          </w:r>
          <w:proofErr w:type="spellEnd"/>
          <w:r>
            <w:rPr>
              <w:rFonts w:ascii="Walkway Bold" w:hAnsi="Walkway Bold" w:cs="Arial"/>
              <w:sz w:val="28"/>
              <w:szCs w:val="28"/>
            </w:rPr>
            <w:t>.</w:t>
          </w:r>
        </w:p>
        <w:p w14:paraId="364CE5D5" w14:textId="1093BC61" w:rsidR="001550D2" w:rsidRPr="00EA3DEE" w:rsidRDefault="00EA3DEE" w:rsidP="001550D2">
          <w:pPr>
            <w:pStyle w:val="Paragrafoelenco"/>
            <w:numPr>
              <w:ilvl w:val="0"/>
              <w:numId w:val="6"/>
            </w:numPr>
            <w:spacing w:after="160" w:line="259" w:lineRule="auto"/>
            <w:rPr>
              <w:rFonts w:ascii="Walkway Bold" w:hAnsi="Walkway Bold" w:cs="Arial"/>
              <w:sz w:val="28"/>
              <w:szCs w:val="28"/>
            </w:rPr>
          </w:pPr>
          <w:r>
            <w:rPr>
              <w:rFonts w:ascii="Walkway Bold" w:hAnsi="Walkway Bold"/>
              <w:b/>
              <w:bCs/>
              <w:sz w:val="28"/>
              <w:szCs w:val="28"/>
            </w:rPr>
            <w:lastRenderedPageBreak/>
            <w:t>FIALA</w:t>
          </w:r>
          <w:r w:rsidR="00A23A6E" w:rsidRPr="00A23A6E">
            <w:rPr>
              <w:rFonts w:ascii="Walkway Bold" w:hAnsi="Walkway Bold"/>
              <w:b/>
              <w:bCs/>
              <w:sz w:val="28"/>
              <w:szCs w:val="28"/>
            </w:rPr>
            <w:t xml:space="preserve"> </w:t>
          </w:r>
          <w:r>
            <w:rPr>
              <w:rFonts w:ascii="Walkway Bold" w:hAnsi="Walkway Bold"/>
              <w:b/>
              <w:bCs/>
              <w:sz w:val="28"/>
              <w:szCs w:val="28"/>
            </w:rPr>
            <w:t>RICOSTITUENTE</w:t>
          </w:r>
          <w:r w:rsidR="001550D2" w:rsidRPr="003635D5">
            <w:rPr>
              <w:rFonts w:ascii="Walkway Bold" w:hAnsi="Walkway Bold" w:cs="Arial"/>
              <w:b/>
              <w:bCs/>
              <w:sz w:val="28"/>
              <w:szCs w:val="28"/>
            </w:rPr>
            <w:t>:</w:t>
          </w:r>
          <w:r w:rsidR="001550D2" w:rsidRPr="003635D5">
            <w:rPr>
              <w:rFonts w:ascii="Walkway Bold" w:hAnsi="Walkway Bold" w:cs="Arial"/>
              <w:sz w:val="28"/>
              <w:szCs w:val="28"/>
            </w:rPr>
            <w:t xml:space="preserve"> Con la siringa estraiamo 1.5 ml di prodotto (in base al problema e allo spessore della pelle possiamo anche decidere di </w:t>
          </w:r>
          <w:r w:rsidR="001550D2" w:rsidRPr="00EA3DEE">
            <w:rPr>
              <w:rFonts w:ascii="Walkway Bold" w:hAnsi="Walkway Bold" w:cs="Arial"/>
              <w:sz w:val="28"/>
              <w:szCs w:val="28"/>
            </w:rPr>
            <w:t>utilizzare 2ml) dalla fiala sterile dopo averla agitata per eseguire il protocollo di trattamento, quindi estrarre l’ago per poter applicare direttamente il prodotto sulla cute;</w:t>
          </w:r>
        </w:p>
        <w:p w14:paraId="3F19F64B" w14:textId="77777777" w:rsidR="001550D2" w:rsidRPr="00EA3DEE" w:rsidRDefault="001550D2" w:rsidP="001550D2">
          <w:pPr>
            <w:pStyle w:val="Paragrafoelenco"/>
            <w:numPr>
              <w:ilvl w:val="0"/>
              <w:numId w:val="6"/>
            </w:numPr>
            <w:spacing w:after="160" w:line="259" w:lineRule="auto"/>
            <w:rPr>
              <w:rFonts w:ascii="Walkway Bold" w:hAnsi="Walkway Bold"/>
              <w:b/>
              <w:bCs/>
            </w:rPr>
          </w:pPr>
          <w:r w:rsidRPr="00EA3DEE">
            <w:rPr>
              <w:rFonts w:ascii="Walkway Bold" w:hAnsi="Walkway Bold" w:cs="Arial"/>
              <w:b/>
              <w:bCs/>
              <w:sz w:val="28"/>
              <w:szCs w:val="28"/>
            </w:rPr>
            <w:t>SUDDIVISIONE AREE DI LAVORO:</w:t>
          </w:r>
          <w:r w:rsidRPr="00EA3DEE">
            <w:rPr>
              <w:rFonts w:ascii="Walkway Bold" w:hAnsi="Walkway Bold" w:cs="Arial"/>
              <w:sz w:val="28"/>
              <w:szCs w:val="28"/>
            </w:rPr>
            <w:t xml:space="preserve"> Suddividere l’area del viso e del collo secondo lo schema riportato in figura sotto: due aree per la fronte, con naso e area labbro superiore, quindi i due quadranti guance e zigomi con il mento, e i due del collo.</w:t>
          </w:r>
        </w:p>
        <w:p w14:paraId="620A73E2" w14:textId="77777777" w:rsidR="001550D2" w:rsidRPr="00EA3DEE" w:rsidRDefault="001550D2" w:rsidP="001550D2">
          <w:pPr>
            <w:pStyle w:val="Paragrafoelenco"/>
            <w:spacing w:after="160" w:line="259" w:lineRule="auto"/>
            <w:rPr>
              <w:rStyle w:val="Enfasigrassetto"/>
              <w:rFonts w:ascii="Walkway Bold" w:hAnsi="Walkway Bold"/>
            </w:rPr>
          </w:pPr>
        </w:p>
        <w:p w14:paraId="460CA0BC" w14:textId="77777777" w:rsidR="001550D2" w:rsidRDefault="001550D2" w:rsidP="001550D2">
          <w:pPr>
            <w:pStyle w:val="Paragrafoelenco"/>
            <w:spacing w:after="160" w:line="259" w:lineRule="auto"/>
            <w:rPr>
              <w:rStyle w:val="Enfasigrassetto"/>
            </w:rPr>
          </w:pPr>
        </w:p>
        <w:p w14:paraId="6D7F1AE5" w14:textId="77777777" w:rsidR="001550D2" w:rsidRDefault="001550D2" w:rsidP="001550D2">
          <w:pPr>
            <w:pStyle w:val="Paragrafoelenco"/>
            <w:spacing w:after="160" w:line="259" w:lineRule="auto"/>
            <w:jc w:val="center"/>
            <w:rPr>
              <w:b/>
              <w:bCs/>
            </w:rPr>
          </w:pPr>
          <w:r>
            <w:rPr>
              <w:noProof/>
            </w:rPr>
            <w:drawing>
              <wp:inline distT="0" distB="0" distL="0" distR="0" wp14:anchorId="480D0656" wp14:editId="36B8E563">
                <wp:extent cx="1023257" cy="1563484"/>
                <wp:effectExtent l="0" t="0" r="5715"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l="3739" t="10599" r="72530"/>
                        <a:stretch/>
                      </pic:blipFill>
                      <pic:spPr bwMode="auto">
                        <a:xfrm>
                          <a:off x="0" y="0"/>
                          <a:ext cx="1027425" cy="1569853"/>
                        </a:xfrm>
                        <a:prstGeom prst="rect">
                          <a:avLst/>
                        </a:prstGeom>
                        <a:noFill/>
                        <a:ln>
                          <a:noFill/>
                        </a:ln>
                        <a:extLst>
                          <a:ext uri="{53640926-AAD7-44D8-BBD7-CCE9431645EC}">
                            <a14:shadowObscured xmlns:a14="http://schemas.microsoft.com/office/drawing/2010/main"/>
                          </a:ext>
                        </a:extLst>
                      </pic:spPr>
                    </pic:pic>
                  </a:graphicData>
                </a:graphic>
              </wp:inline>
            </w:drawing>
          </w:r>
        </w:p>
        <w:p w14:paraId="739653DE" w14:textId="175A4A50" w:rsidR="001550D2" w:rsidRPr="00EA3DEE" w:rsidRDefault="00EA3DEE" w:rsidP="00EA3DEE">
          <w:pPr>
            <w:pStyle w:val="Paragrafoelenco"/>
            <w:numPr>
              <w:ilvl w:val="0"/>
              <w:numId w:val="6"/>
            </w:numPr>
            <w:spacing w:after="160" w:line="259" w:lineRule="auto"/>
            <w:jc w:val="both"/>
            <w:rPr>
              <w:rFonts w:ascii="Walkway Bold" w:hAnsi="Walkway Bold" w:cs="Arial"/>
              <w:sz w:val="28"/>
              <w:szCs w:val="28"/>
            </w:rPr>
          </w:pPr>
          <w:r>
            <w:rPr>
              <w:rFonts w:ascii="Walkway Bold" w:hAnsi="Walkway Bold" w:cs="Arial"/>
              <w:b/>
              <w:bCs/>
              <w:sz w:val="28"/>
              <w:szCs w:val="28"/>
            </w:rPr>
            <w:t>APPLICAZIONE</w:t>
          </w:r>
          <w:r w:rsidR="006A46CF">
            <w:rPr>
              <w:rFonts w:ascii="Walkway Bold" w:hAnsi="Walkway Bold" w:cs="Arial"/>
              <w:b/>
              <w:bCs/>
              <w:sz w:val="28"/>
              <w:szCs w:val="28"/>
            </w:rPr>
            <w:t xml:space="preserve"> MICRO O NANO NEEDLING</w:t>
          </w:r>
          <w:r w:rsidR="001550D2" w:rsidRPr="003635D5">
            <w:rPr>
              <w:rFonts w:ascii="Walkway Bold" w:hAnsi="Walkway Bold" w:cs="Arial"/>
              <w:b/>
              <w:bCs/>
              <w:sz w:val="28"/>
              <w:szCs w:val="28"/>
            </w:rPr>
            <w:t>:</w:t>
          </w:r>
          <w:r w:rsidR="001550D2">
            <w:rPr>
              <w:rFonts w:ascii="Walkway Bold" w:hAnsi="Walkway Bold" w:cs="Arial"/>
              <w:sz w:val="28"/>
              <w:szCs w:val="28"/>
            </w:rPr>
            <w:t xml:space="preserve"> </w:t>
          </w:r>
          <w:r w:rsidR="001550D2" w:rsidRPr="003635D5">
            <w:rPr>
              <w:rFonts w:ascii="Walkway Bold" w:hAnsi="Walkway Bold" w:cs="Arial"/>
              <w:sz w:val="28"/>
              <w:szCs w:val="28"/>
            </w:rPr>
            <w:t xml:space="preserve">Caricare nella </w:t>
          </w:r>
          <w:proofErr w:type="spellStart"/>
          <w:r w:rsidR="001550D2" w:rsidRPr="003635D5">
            <w:rPr>
              <w:rFonts w:ascii="Walkway Bold" w:hAnsi="Walkway Bold" w:cs="Arial"/>
              <w:sz w:val="28"/>
              <w:szCs w:val="28"/>
            </w:rPr>
            <w:t>Dermapen</w:t>
          </w:r>
          <w:proofErr w:type="spellEnd"/>
          <w:r w:rsidR="001550D2" w:rsidRPr="003635D5">
            <w:rPr>
              <w:rFonts w:ascii="Walkway Bold" w:hAnsi="Walkway Bold" w:cs="Arial"/>
              <w:sz w:val="28"/>
              <w:szCs w:val="28"/>
            </w:rPr>
            <w:t xml:space="preserve"> la cartuccia con 12 </w:t>
          </w:r>
          <w:proofErr w:type="spellStart"/>
          <w:r w:rsidR="001550D2" w:rsidRPr="003635D5">
            <w:rPr>
              <w:rFonts w:ascii="Walkway Bold" w:hAnsi="Walkway Bold" w:cs="Arial"/>
              <w:sz w:val="28"/>
              <w:szCs w:val="28"/>
            </w:rPr>
            <w:t>microaghi</w:t>
          </w:r>
          <w:proofErr w:type="spellEnd"/>
          <w:r>
            <w:rPr>
              <w:rFonts w:ascii="Walkway Bold" w:hAnsi="Walkway Bold" w:cs="Arial"/>
              <w:sz w:val="28"/>
              <w:szCs w:val="28"/>
            </w:rPr>
            <w:t xml:space="preserve"> o quella da 36/nano in caso di pelle sensibile</w:t>
          </w:r>
          <w:r w:rsidR="001550D2" w:rsidRPr="003635D5">
            <w:rPr>
              <w:rFonts w:ascii="Walkway Bold" w:hAnsi="Walkway Bold" w:cs="Arial"/>
              <w:sz w:val="28"/>
              <w:szCs w:val="28"/>
            </w:rPr>
            <w:t xml:space="preserve">, </w:t>
          </w:r>
          <w:r>
            <w:rPr>
              <w:rFonts w:ascii="Walkway Bold" w:hAnsi="Walkway Bold" w:cs="Arial"/>
              <w:sz w:val="28"/>
              <w:szCs w:val="28"/>
            </w:rPr>
            <w:t xml:space="preserve">poi </w:t>
          </w:r>
          <w:r w:rsidR="001550D2" w:rsidRPr="00EA3DEE">
            <w:rPr>
              <w:rFonts w:ascii="Walkway Bold" w:hAnsi="Walkway Bold" w:cs="Arial"/>
              <w:sz w:val="28"/>
              <w:szCs w:val="28"/>
            </w:rPr>
            <w:t>procedere applicando il prodotto direttamente sulla pelle dalla siringa senza ago</w:t>
          </w:r>
          <w:r>
            <w:rPr>
              <w:rFonts w:ascii="Walkway Bold" w:hAnsi="Walkway Bold" w:cs="Arial"/>
              <w:sz w:val="28"/>
              <w:szCs w:val="28"/>
            </w:rPr>
            <w:t xml:space="preserve"> massaggiandolo come le mani. Quindi procedere</w:t>
          </w:r>
          <w:r w:rsidR="001550D2" w:rsidRPr="00EA3DEE">
            <w:rPr>
              <w:rFonts w:ascii="Walkway Bold" w:hAnsi="Walkway Bold" w:cs="Arial"/>
              <w:sz w:val="28"/>
              <w:szCs w:val="28"/>
            </w:rPr>
            <w:t xml:space="preserve"> trattamento in modalità “dinamica”</w:t>
          </w:r>
          <w:r>
            <w:rPr>
              <w:rFonts w:ascii="Walkway Bold" w:hAnsi="Walkway Bold" w:cs="Arial"/>
              <w:sz w:val="28"/>
              <w:szCs w:val="28"/>
            </w:rPr>
            <w:t xml:space="preserve"> effettuando movimenti orizzontali e verticali per 3 volte su ogni area</w:t>
          </w:r>
          <w:r w:rsidR="001550D2" w:rsidRPr="00EA3DEE">
            <w:rPr>
              <w:rFonts w:ascii="Walkway Bold" w:hAnsi="Walkway Bold" w:cs="Arial"/>
              <w:sz w:val="28"/>
              <w:szCs w:val="28"/>
            </w:rPr>
            <w:t xml:space="preserve"> come nella figura successiva. La profondità di lavoro sarà 0.25mm fronte, naso e arco labiale superiore, 0.5mm guance, zigomi, mento e collo, </w:t>
          </w:r>
        </w:p>
        <w:p w14:paraId="691C54EC" w14:textId="77777777" w:rsidR="001550D2" w:rsidRDefault="001550D2" w:rsidP="001550D2">
          <w:pPr>
            <w:spacing w:after="160" w:line="259" w:lineRule="auto"/>
            <w:jc w:val="center"/>
            <w:rPr>
              <w:rFonts w:ascii="Walkway Bold" w:hAnsi="Walkway Bold" w:cs="Arial"/>
              <w:sz w:val="28"/>
              <w:szCs w:val="28"/>
            </w:rPr>
          </w:pPr>
          <w:r w:rsidRPr="006D15D7">
            <w:rPr>
              <w:noProof/>
              <w:color w:val="3B383A"/>
              <w:w w:val="115"/>
              <w:sz w:val="24"/>
              <w:szCs w:val="32"/>
            </w:rPr>
            <w:drawing>
              <wp:inline distT="0" distB="0" distL="0" distR="0" wp14:anchorId="6E44E021" wp14:editId="635731AB">
                <wp:extent cx="4608578" cy="1828800"/>
                <wp:effectExtent l="0" t="0" r="1905"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2172"/>
                        <a:stretch/>
                      </pic:blipFill>
                      <pic:spPr bwMode="auto">
                        <a:xfrm>
                          <a:off x="0" y="0"/>
                          <a:ext cx="4649740" cy="1845134"/>
                        </a:xfrm>
                        <a:prstGeom prst="rect">
                          <a:avLst/>
                        </a:prstGeom>
                        <a:ln>
                          <a:noFill/>
                        </a:ln>
                        <a:extLst>
                          <a:ext uri="{53640926-AAD7-44D8-BBD7-CCE9431645EC}">
                            <a14:shadowObscured xmlns:a14="http://schemas.microsoft.com/office/drawing/2010/main"/>
                          </a:ext>
                        </a:extLst>
                      </pic:spPr>
                    </pic:pic>
                  </a:graphicData>
                </a:graphic>
              </wp:inline>
            </w:drawing>
          </w:r>
        </w:p>
        <w:p w14:paraId="7EF2C383" w14:textId="21BCF4B9" w:rsidR="001550D2" w:rsidRPr="003635D5" w:rsidRDefault="001550D2" w:rsidP="001550D2">
          <w:pPr>
            <w:pStyle w:val="Paragrafoelenco"/>
            <w:numPr>
              <w:ilvl w:val="0"/>
              <w:numId w:val="6"/>
            </w:numPr>
            <w:spacing w:after="160" w:line="259" w:lineRule="auto"/>
            <w:jc w:val="both"/>
            <w:rPr>
              <w:rFonts w:ascii="Walkway Bold" w:hAnsi="Walkway Bold" w:cs="Arial"/>
              <w:b/>
              <w:bCs/>
              <w:sz w:val="28"/>
              <w:szCs w:val="28"/>
            </w:rPr>
          </w:pPr>
          <w:r w:rsidRPr="003635D5">
            <w:rPr>
              <w:rFonts w:ascii="Walkway Bold" w:hAnsi="Walkway Bold" w:cs="Arial"/>
              <w:b/>
              <w:bCs/>
              <w:sz w:val="28"/>
              <w:szCs w:val="28"/>
            </w:rPr>
            <w:t>MASCHERA EXODERM</w:t>
          </w:r>
          <w:r>
            <w:rPr>
              <w:rFonts w:ascii="Walkway Bold" w:hAnsi="Walkway Bold" w:cs="Arial"/>
              <w:b/>
              <w:bCs/>
              <w:sz w:val="28"/>
              <w:szCs w:val="28"/>
            </w:rPr>
            <w:t xml:space="preserve">: </w:t>
          </w:r>
          <w:r w:rsidRPr="003635D5">
            <w:rPr>
              <w:rFonts w:ascii="Walkway Bold" w:hAnsi="Walkway Bold" w:cs="Arial"/>
              <w:sz w:val="28"/>
              <w:szCs w:val="28"/>
            </w:rPr>
            <w:t xml:space="preserve">Dopo il trattamento applicare la maschera EXODERM in </w:t>
          </w:r>
          <w:proofErr w:type="spellStart"/>
          <w:r w:rsidRPr="003635D5">
            <w:rPr>
              <w:rFonts w:ascii="Walkway Bold" w:hAnsi="Walkway Bold" w:cs="Arial"/>
              <w:sz w:val="28"/>
              <w:szCs w:val="28"/>
            </w:rPr>
            <w:t>biogel</w:t>
          </w:r>
          <w:proofErr w:type="spellEnd"/>
          <w:r w:rsidRPr="003635D5">
            <w:rPr>
              <w:rFonts w:ascii="Walkway Bold" w:hAnsi="Walkway Bold" w:cs="Arial"/>
              <w:sz w:val="28"/>
              <w:szCs w:val="28"/>
            </w:rPr>
            <w:t xml:space="preserve"> che si compone di due applicazioni una per la parte superiore del viso e il naso, una inferiore per guance e mento. </w:t>
          </w:r>
          <w:r w:rsidR="00211FA6">
            <w:rPr>
              <w:rFonts w:ascii="Walkway Bold" w:hAnsi="Walkway Bold" w:cs="Arial"/>
              <w:sz w:val="28"/>
              <w:szCs w:val="28"/>
            </w:rPr>
            <w:t>Togliere la pellicola</w:t>
          </w:r>
          <w:r w:rsidRPr="003635D5">
            <w:rPr>
              <w:rFonts w:ascii="Walkway Bold" w:hAnsi="Walkway Bold" w:cs="Arial"/>
              <w:sz w:val="28"/>
              <w:szCs w:val="28"/>
            </w:rPr>
            <w:t xml:space="preserve"> singolarmente le due parti ed applicarle in modo preciso sul volto, tenendo presente che nella parte superiore ci sono due piccole parti per </w:t>
          </w:r>
          <w:r w:rsidRPr="003635D5">
            <w:rPr>
              <w:rFonts w:ascii="Walkway Bold" w:hAnsi="Walkway Bold" w:cs="Arial"/>
              <w:sz w:val="28"/>
              <w:szCs w:val="28"/>
            </w:rPr>
            <w:lastRenderedPageBreak/>
            <w:t>le palpebre e in quella inferiore una piccola appendice per la parte sottostante al labbro inferiore. Utilizzare l’eccesso di prodotto della maschera per massaggiare il collo durante la posa. Lasciare in posa per almeno 15 minuti. Quindi asportare senza risciacquare.</w:t>
          </w:r>
        </w:p>
        <w:p w14:paraId="42437A5E" w14:textId="77777777" w:rsidR="001550D2" w:rsidRPr="003635D5" w:rsidRDefault="001550D2" w:rsidP="001550D2">
          <w:pPr>
            <w:pStyle w:val="Paragrafoelenco"/>
            <w:numPr>
              <w:ilvl w:val="0"/>
              <w:numId w:val="6"/>
            </w:numPr>
            <w:spacing w:after="160" w:line="259" w:lineRule="auto"/>
            <w:jc w:val="both"/>
            <w:rPr>
              <w:rFonts w:ascii="Walkway Bold" w:hAnsi="Walkway Bold" w:cs="Arial"/>
              <w:b/>
              <w:bCs/>
              <w:sz w:val="28"/>
              <w:szCs w:val="28"/>
            </w:rPr>
          </w:pPr>
          <w:r w:rsidRPr="003635D5">
            <w:rPr>
              <w:rFonts w:ascii="Walkway Bold" w:hAnsi="Walkway Bold" w:cs="Arial"/>
              <w:b/>
              <w:bCs/>
              <w:sz w:val="28"/>
              <w:szCs w:val="28"/>
            </w:rPr>
            <w:t>BIOLED MASK (opzionale)</w:t>
          </w:r>
          <w:r>
            <w:rPr>
              <w:rFonts w:ascii="Walkway Bold" w:hAnsi="Walkway Bold" w:cs="Arial"/>
              <w:b/>
              <w:bCs/>
              <w:sz w:val="28"/>
              <w:szCs w:val="28"/>
            </w:rPr>
            <w:t xml:space="preserve">: </w:t>
          </w:r>
          <w:r w:rsidRPr="003635D5">
            <w:rPr>
              <w:rFonts w:ascii="Walkway Bold" w:hAnsi="Walkway Bold" w:cs="Arial"/>
              <w:sz w:val="28"/>
              <w:szCs w:val="28"/>
            </w:rPr>
            <w:t xml:space="preserve">Applicare la maschera a led (o anche un tunnel a led) al di sopra della </w:t>
          </w:r>
          <w:proofErr w:type="spellStart"/>
          <w:r w:rsidRPr="003635D5">
            <w:rPr>
              <w:rFonts w:ascii="Walkway Bold" w:hAnsi="Walkway Bold" w:cs="Arial"/>
              <w:sz w:val="28"/>
              <w:szCs w:val="28"/>
            </w:rPr>
            <w:t>exoderm</w:t>
          </w:r>
          <w:proofErr w:type="spellEnd"/>
          <w:r w:rsidRPr="003635D5">
            <w:rPr>
              <w:rFonts w:ascii="Walkway Bold" w:hAnsi="Walkway Bold" w:cs="Arial"/>
              <w:sz w:val="28"/>
              <w:szCs w:val="28"/>
            </w:rPr>
            <w:t xml:space="preserve"> </w:t>
          </w:r>
          <w:proofErr w:type="spellStart"/>
          <w:r w:rsidRPr="003635D5">
            <w:rPr>
              <w:rFonts w:ascii="Walkway Bold" w:hAnsi="Walkway Bold" w:cs="Arial"/>
              <w:sz w:val="28"/>
              <w:szCs w:val="28"/>
            </w:rPr>
            <w:t>mask</w:t>
          </w:r>
          <w:proofErr w:type="spellEnd"/>
          <w:r w:rsidRPr="003635D5">
            <w:rPr>
              <w:rFonts w:ascii="Walkway Bold" w:hAnsi="Walkway Bold" w:cs="Arial"/>
              <w:sz w:val="28"/>
              <w:szCs w:val="28"/>
            </w:rPr>
            <w:t xml:space="preserve"> con la luce led prescelta a seconda del trattamento durante la fase di posa della stessa.</w:t>
          </w:r>
        </w:p>
        <w:p w14:paraId="31BA32B4" w14:textId="0016F01E" w:rsidR="001550D2" w:rsidRPr="003635D5" w:rsidRDefault="001550D2" w:rsidP="001550D2">
          <w:pPr>
            <w:pStyle w:val="Paragrafoelenco"/>
            <w:numPr>
              <w:ilvl w:val="0"/>
              <w:numId w:val="6"/>
            </w:numPr>
            <w:spacing w:after="160" w:line="259" w:lineRule="auto"/>
            <w:jc w:val="both"/>
            <w:rPr>
              <w:rFonts w:ascii="Walkway Bold" w:hAnsi="Walkway Bold" w:cs="Arial"/>
              <w:b/>
              <w:bCs/>
              <w:sz w:val="28"/>
              <w:szCs w:val="28"/>
            </w:rPr>
          </w:pPr>
          <w:r w:rsidRPr="003635D5">
            <w:rPr>
              <w:rFonts w:ascii="Walkway Bold" w:hAnsi="Walkway Bold" w:cs="Arial"/>
              <w:b/>
              <w:bCs/>
              <w:sz w:val="28"/>
              <w:szCs w:val="28"/>
            </w:rPr>
            <w:t>FASE FINALE</w:t>
          </w:r>
          <w:r>
            <w:rPr>
              <w:rFonts w:ascii="Walkway Bold" w:hAnsi="Walkway Bold" w:cs="Arial"/>
              <w:b/>
              <w:bCs/>
              <w:sz w:val="28"/>
              <w:szCs w:val="28"/>
            </w:rPr>
            <w:t xml:space="preserve">: </w:t>
          </w:r>
          <w:r w:rsidRPr="003635D5">
            <w:rPr>
              <w:rFonts w:ascii="Walkway Bold" w:hAnsi="Walkway Bold" w:cs="Arial"/>
              <w:sz w:val="28"/>
              <w:szCs w:val="28"/>
            </w:rPr>
            <w:t xml:space="preserve">Applicare </w:t>
          </w:r>
          <w:r w:rsidR="002D2B6A">
            <w:rPr>
              <w:rFonts w:ascii="Walkway Bold" w:hAnsi="Walkway Bold" w:cs="Arial"/>
              <w:sz w:val="28"/>
              <w:szCs w:val="28"/>
            </w:rPr>
            <w:t>mezza fiala</w:t>
          </w:r>
          <w:r w:rsidRPr="003635D5">
            <w:rPr>
              <w:rFonts w:ascii="Walkway Bold" w:hAnsi="Walkway Bold" w:cs="Arial"/>
              <w:sz w:val="28"/>
              <w:szCs w:val="28"/>
            </w:rPr>
            <w:t xml:space="preserve"> di PEPTIGENOL su tutta l’area trattata e massaggiare fino a completo assorbimento. Se possibile evitare di applicare una crema o nel caso sia necessario per il confort della cliente sceglierne una che sia il meno grassa possibile: nei periodi caldi </w:t>
          </w:r>
          <w:r w:rsidR="00A23A6E">
            <w:rPr>
              <w:rFonts w:ascii="Walkway Bold" w:hAnsi="Walkway Bold" w:cs="Arial"/>
              <w:sz w:val="28"/>
              <w:szCs w:val="28"/>
            </w:rPr>
            <w:t xml:space="preserve">è consigliabile </w:t>
          </w:r>
          <w:r w:rsidRPr="003635D5">
            <w:rPr>
              <w:rFonts w:ascii="Walkway Bold" w:hAnsi="Walkway Bold" w:cs="Arial"/>
              <w:sz w:val="28"/>
              <w:szCs w:val="28"/>
            </w:rPr>
            <w:t xml:space="preserve">applicare </w:t>
          </w:r>
          <w:r w:rsidR="00A23A6E">
            <w:rPr>
              <w:rFonts w:ascii="Walkway Bold" w:hAnsi="Walkway Bold" w:cs="Arial"/>
              <w:sz w:val="28"/>
              <w:szCs w:val="28"/>
            </w:rPr>
            <w:t>prodotti anche a livello domiciliare</w:t>
          </w:r>
          <w:r w:rsidRPr="003635D5">
            <w:rPr>
              <w:rFonts w:ascii="Walkway Bold" w:hAnsi="Walkway Bold" w:cs="Arial"/>
              <w:sz w:val="28"/>
              <w:szCs w:val="28"/>
            </w:rPr>
            <w:t xml:space="preserve"> con protezione 50+.</w:t>
          </w:r>
        </w:p>
        <w:p w14:paraId="02153C73" w14:textId="77777777" w:rsidR="00FE0DD8" w:rsidRDefault="00FE0DD8" w:rsidP="001550D2">
          <w:pPr>
            <w:spacing w:after="160" w:line="259" w:lineRule="auto"/>
            <w:rPr>
              <w:rStyle w:val="Enfasigrassetto"/>
              <w:rFonts w:ascii="Walkway Black" w:hAnsi="Walkway Black"/>
              <w:b w:val="0"/>
              <w:bCs w:val="0"/>
              <w:sz w:val="48"/>
              <w:szCs w:val="40"/>
            </w:rPr>
          </w:pPr>
        </w:p>
        <w:p w14:paraId="4F37F2F7" w14:textId="2CEEEFF9" w:rsidR="001550D2" w:rsidRPr="00FE0DD8" w:rsidRDefault="001550D2" w:rsidP="001550D2">
          <w:pPr>
            <w:spacing w:after="160" w:line="259" w:lineRule="auto"/>
            <w:rPr>
              <w:rStyle w:val="Enfasigrassetto"/>
              <w:rFonts w:ascii="Walkway Bold" w:hAnsi="Walkway Bold" w:cs="Arial"/>
              <w:sz w:val="20"/>
              <w:szCs w:val="18"/>
            </w:rPr>
          </w:pPr>
          <w:r w:rsidRPr="00FE0DD8">
            <w:rPr>
              <w:rStyle w:val="Enfasigrassetto"/>
              <w:rFonts w:ascii="Walkway Black" w:hAnsi="Walkway Black" w:cs="Arial"/>
              <w:b w:val="0"/>
              <w:bCs w:val="0"/>
              <w:sz w:val="48"/>
              <w:szCs w:val="40"/>
            </w:rPr>
            <w:t xml:space="preserve">Cosa NON fare dopo un trattamento di Micro e Nano </w:t>
          </w:r>
          <w:proofErr w:type="spellStart"/>
          <w:r w:rsidRPr="00FE0DD8">
            <w:rPr>
              <w:rStyle w:val="Enfasigrassetto"/>
              <w:rFonts w:ascii="Walkway Black" w:hAnsi="Walkway Black" w:cs="Arial"/>
              <w:b w:val="0"/>
              <w:bCs w:val="0"/>
              <w:sz w:val="48"/>
              <w:szCs w:val="40"/>
            </w:rPr>
            <w:t>Needling</w:t>
          </w:r>
          <w:proofErr w:type="spellEnd"/>
          <w:r w:rsidRPr="00FE0DD8">
            <w:rPr>
              <w:rStyle w:val="Enfasigrassetto"/>
              <w:rFonts w:ascii="Walkway Black" w:hAnsi="Walkway Black" w:cs="Arial"/>
              <w:b w:val="0"/>
              <w:bCs w:val="0"/>
              <w:sz w:val="48"/>
              <w:szCs w:val="40"/>
            </w:rPr>
            <w:t>?</w:t>
          </w:r>
        </w:p>
        <w:p w14:paraId="3070C3D3" w14:textId="77777777" w:rsidR="001550D2" w:rsidRDefault="001550D2" w:rsidP="001550D2">
          <w:pPr>
            <w:pStyle w:val="Paragrafoelenco"/>
            <w:numPr>
              <w:ilvl w:val="0"/>
              <w:numId w:val="9"/>
            </w:numPr>
            <w:spacing w:after="160" w:line="259" w:lineRule="auto"/>
            <w:jc w:val="both"/>
            <w:rPr>
              <w:rFonts w:ascii="Walkway Bold" w:hAnsi="Walkway Bold" w:cs="Arial"/>
              <w:sz w:val="28"/>
              <w:szCs w:val="28"/>
            </w:rPr>
          </w:pPr>
          <w:r w:rsidRPr="00F4758D">
            <w:rPr>
              <w:rFonts w:ascii="Walkway Bold" w:hAnsi="Walkway Bold" w:cs="Arial"/>
              <w:sz w:val="28"/>
              <w:szCs w:val="28"/>
            </w:rPr>
            <w:t xml:space="preserve">Evita di utilizzare trucco e cosmetici sulle zone trattate per almeno 12 ore per evitare che oli e grassi oltre che batteri possano penetrare in una cute stimolata con le </w:t>
          </w:r>
          <w:proofErr w:type="spellStart"/>
          <w:r w:rsidRPr="00F4758D">
            <w:rPr>
              <w:rFonts w:ascii="Walkway Bold" w:hAnsi="Walkway Bold" w:cs="Arial"/>
              <w:sz w:val="28"/>
              <w:szCs w:val="28"/>
            </w:rPr>
            <w:t>microperforazioni</w:t>
          </w:r>
          <w:proofErr w:type="spellEnd"/>
          <w:r w:rsidRPr="00F4758D">
            <w:rPr>
              <w:rFonts w:ascii="Walkway Bold" w:hAnsi="Walkway Bold" w:cs="Arial"/>
              <w:sz w:val="28"/>
              <w:szCs w:val="28"/>
            </w:rPr>
            <w:t>;</w:t>
          </w:r>
        </w:p>
        <w:p w14:paraId="7115442D" w14:textId="77777777" w:rsidR="001550D2" w:rsidRPr="00F4758D" w:rsidRDefault="001550D2" w:rsidP="001550D2">
          <w:pPr>
            <w:pStyle w:val="Paragrafoelenco"/>
            <w:spacing w:after="160" w:line="259" w:lineRule="auto"/>
            <w:jc w:val="both"/>
            <w:rPr>
              <w:rFonts w:ascii="Walkway Bold" w:hAnsi="Walkway Bold" w:cs="Arial"/>
              <w:sz w:val="28"/>
              <w:szCs w:val="28"/>
            </w:rPr>
          </w:pPr>
        </w:p>
        <w:p w14:paraId="7ADE41A6" w14:textId="77777777" w:rsidR="001B63D1" w:rsidRDefault="001550D2" w:rsidP="001550D2">
          <w:pPr>
            <w:pStyle w:val="Paragrafoelenco"/>
            <w:numPr>
              <w:ilvl w:val="0"/>
              <w:numId w:val="9"/>
            </w:numPr>
            <w:spacing w:after="160" w:line="259" w:lineRule="auto"/>
            <w:jc w:val="both"/>
            <w:rPr>
              <w:rFonts w:ascii="Walkway Bold" w:hAnsi="Walkway Bold" w:cs="Arial"/>
              <w:sz w:val="28"/>
              <w:szCs w:val="28"/>
            </w:rPr>
          </w:pPr>
          <w:r w:rsidRPr="00F4758D">
            <w:rPr>
              <w:rFonts w:ascii="Walkway Bold" w:hAnsi="Walkway Bold" w:cs="Arial"/>
              <w:sz w:val="28"/>
              <w:szCs w:val="28"/>
            </w:rPr>
            <w:t>Evita qualsiasi altro trattamento viso per 3 giorni soprattutto quelli che possono essere invasivi p che contengono ingredienti aggressivi, come il retinolo, gli acidi alfa-idrossiacidi (AHA) o gli acidi beta-idrossiacidi (BHA) che in questa fase possono avere interazioni con il trattamento che potrebbero facilmente causare irritazioni alla pelle.</w:t>
          </w:r>
        </w:p>
        <w:p w14:paraId="3B89738B" w14:textId="77777777" w:rsidR="001B63D1" w:rsidRPr="001B63D1" w:rsidRDefault="001B63D1" w:rsidP="001B63D1">
          <w:pPr>
            <w:pStyle w:val="Paragrafoelenco"/>
            <w:rPr>
              <w:rFonts w:ascii="Walkway Bold" w:hAnsi="Walkway Bold" w:cs="Arial"/>
              <w:sz w:val="28"/>
              <w:szCs w:val="28"/>
            </w:rPr>
          </w:pPr>
        </w:p>
        <w:p w14:paraId="708E8BC2" w14:textId="5BE853A8" w:rsidR="001550D2" w:rsidRPr="001B63D1" w:rsidRDefault="001550D2" w:rsidP="001550D2">
          <w:pPr>
            <w:pStyle w:val="Paragrafoelenco"/>
            <w:numPr>
              <w:ilvl w:val="0"/>
              <w:numId w:val="9"/>
            </w:numPr>
            <w:spacing w:after="160" w:line="259" w:lineRule="auto"/>
            <w:jc w:val="both"/>
            <w:rPr>
              <w:rFonts w:ascii="Walkway Bold" w:hAnsi="Walkway Bold" w:cs="Arial"/>
              <w:sz w:val="28"/>
              <w:szCs w:val="28"/>
            </w:rPr>
          </w:pPr>
          <w:r w:rsidRPr="001B63D1">
            <w:rPr>
              <w:rFonts w:ascii="Walkway Bold" w:hAnsi="Walkway Bold" w:cs="Arial"/>
              <w:sz w:val="28"/>
              <w:szCs w:val="28"/>
            </w:rPr>
            <w:t xml:space="preserve">Evitare esposizione solare diretta e continuata al sole a fonti artificiali di UV (lampade abbronzanti) per almeno 3 giorni, così come è fondamentale utilizzare cosmetici ad alta capacità protettiva poiché durante il periodo di trattamento con </w:t>
          </w:r>
          <w:proofErr w:type="spellStart"/>
          <w:r w:rsidRPr="001B63D1">
            <w:rPr>
              <w:rFonts w:ascii="Walkway Bold" w:hAnsi="Walkway Bold" w:cs="Arial"/>
              <w:sz w:val="28"/>
              <w:szCs w:val="28"/>
            </w:rPr>
            <w:t>microneedling</w:t>
          </w:r>
          <w:proofErr w:type="spellEnd"/>
          <w:r w:rsidRPr="001B63D1">
            <w:rPr>
              <w:rFonts w:ascii="Walkway Bold" w:hAnsi="Walkway Bold" w:cs="Arial"/>
              <w:sz w:val="28"/>
              <w:szCs w:val="28"/>
            </w:rPr>
            <w:t xml:space="preserve"> poiché la pelle sarà più sensibile ai raggi </w:t>
          </w:r>
          <w:proofErr w:type="spellStart"/>
          <w:r w:rsidRPr="001B63D1">
            <w:rPr>
              <w:rFonts w:ascii="Walkway Bold" w:hAnsi="Walkway Bold" w:cs="Arial"/>
              <w:sz w:val="28"/>
              <w:szCs w:val="28"/>
            </w:rPr>
            <w:t>uv</w:t>
          </w:r>
          <w:proofErr w:type="spellEnd"/>
        </w:p>
        <w:p w14:paraId="50EADC18" w14:textId="77777777" w:rsidR="00230DD8" w:rsidRDefault="00230DD8" w:rsidP="00230DD8">
          <w:pPr>
            <w:spacing w:after="160" w:line="259" w:lineRule="auto"/>
            <w:jc w:val="both"/>
            <w:rPr>
              <w:rFonts w:ascii="Walkway Bold" w:hAnsi="Walkway Bold"/>
              <w:w w:val="115"/>
              <w:sz w:val="28"/>
              <w:szCs w:val="28"/>
            </w:rPr>
          </w:pPr>
        </w:p>
        <w:p w14:paraId="747BE52A" w14:textId="77777777" w:rsidR="00230DD8" w:rsidRDefault="00230DD8" w:rsidP="006A5EC2">
          <w:pPr>
            <w:spacing w:after="160" w:line="259" w:lineRule="auto"/>
            <w:jc w:val="both"/>
            <w:rPr>
              <w:rFonts w:ascii="Walkway Bold" w:hAnsi="Walkway Bold"/>
              <w:w w:val="110"/>
              <w:sz w:val="28"/>
              <w:szCs w:val="28"/>
            </w:rPr>
          </w:pPr>
        </w:p>
        <w:p w14:paraId="2A4F3B27" w14:textId="77777777" w:rsidR="006A5EC2" w:rsidRDefault="006A5EC2" w:rsidP="006A5EC2">
          <w:pPr>
            <w:spacing w:after="160" w:line="259" w:lineRule="auto"/>
            <w:jc w:val="both"/>
            <w:rPr>
              <w:rFonts w:ascii="Walkway Bold" w:hAnsi="Walkway Bold"/>
              <w:w w:val="110"/>
              <w:sz w:val="28"/>
              <w:szCs w:val="28"/>
            </w:rPr>
          </w:pPr>
        </w:p>
        <w:p w14:paraId="1744B177" w14:textId="77777777" w:rsidR="001767B1" w:rsidRPr="006A5EC2" w:rsidRDefault="001767B1" w:rsidP="001767B1">
          <w:pPr>
            <w:spacing w:after="160" w:line="259" w:lineRule="auto"/>
            <w:rPr>
              <w:rStyle w:val="Enfasigrassetto"/>
              <w:rFonts w:ascii="Walkway Black" w:hAnsi="Walkway Black"/>
              <w:b w:val="0"/>
              <w:bCs w:val="0"/>
              <w:sz w:val="56"/>
              <w:szCs w:val="56"/>
            </w:rPr>
          </w:pPr>
        </w:p>
        <w:p w14:paraId="655DE84E" w14:textId="7842F4CB" w:rsidR="00212FD4" w:rsidRPr="008268C1" w:rsidRDefault="00321C64" w:rsidP="00212FD4">
          <w:pPr>
            <w:tabs>
              <w:tab w:val="left" w:pos="4550"/>
            </w:tabs>
            <w:rPr>
              <w:b/>
              <w:color w:val="282324"/>
              <w:w w:val="105"/>
              <w:sz w:val="44"/>
              <w:szCs w:val="32"/>
            </w:rPr>
          </w:pPr>
        </w:p>
      </w:sdtContent>
    </w:sdt>
    <w:bookmarkEnd w:id="1" w:displacedByCustomXml="prev"/>
    <w:sectPr w:rsidR="00212FD4" w:rsidRPr="008268C1" w:rsidSect="00212FD4">
      <w:headerReference w:type="default" r:id="rId14"/>
      <w:footerReference w:type="default" r:id="rId15"/>
      <w:pgSz w:w="11906" w:h="16838"/>
      <w:pgMar w:top="1417" w:right="1134"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12BC9E" w14:textId="77777777" w:rsidR="00321C64" w:rsidRDefault="00321C64" w:rsidP="00212FD4">
      <w:pPr>
        <w:spacing w:after="0" w:line="240" w:lineRule="auto"/>
      </w:pPr>
      <w:r>
        <w:separator/>
      </w:r>
    </w:p>
  </w:endnote>
  <w:endnote w:type="continuationSeparator" w:id="0">
    <w:p w14:paraId="6CC16A05" w14:textId="77777777" w:rsidR="00321C64" w:rsidRDefault="00321C64" w:rsidP="00212F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alkway Bold">
    <w:altName w:val="Calibri"/>
    <w:panose1 w:val="000004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Walkway Black">
    <w:altName w:val="Calibri"/>
    <w:panose1 w:val="00000400000000000000"/>
    <w:charset w:val="00"/>
    <w:family w:val="auto"/>
    <w:pitch w:val="variable"/>
    <w:sig w:usb0="00000003" w:usb1="00000000" w:usb2="00000000" w:usb3="00000000" w:csb0="00000001" w:csb1="00000000"/>
  </w:font>
  <w:font w:name="Walkway Oblique Black">
    <w:altName w:val="Calibri"/>
    <w:panose1 w:val="000004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91A7F" w14:textId="70C37491" w:rsidR="00212FD4" w:rsidRDefault="00212FD4" w:rsidP="00212FD4">
    <w:pPr>
      <w:pStyle w:val="Pidipagina"/>
      <w:jc w:val="center"/>
    </w:pPr>
    <w:r w:rsidRPr="00B931B0">
      <w:rPr>
        <w:noProof/>
        <w:sz w:val="44"/>
        <w:szCs w:val="32"/>
      </w:rPr>
      <w:drawing>
        <wp:inline distT="0" distB="0" distL="0" distR="0" wp14:anchorId="155BD7FD" wp14:editId="14747CDE">
          <wp:extent cx="977900" cy="507142"/>
          <wp:effectExtent l="0" t="0" r="0" b="0"/>
          <wp:docPr id="144788144" name="Immagine 144788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91548" cy="51422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3A671B" w14:textId="77777777" w:rsidR="00321C64" w:rsidRDefault="00321C64" w:rsidP="00212FD4">
      <w:pPr>
        <w:spacing w:after="0" w:line="240" w:lineRule="auto"/>
      </w:pPr>
      <w:r>
        <w:separator/>
      </w:r>
    </w:p>
  </w:footnote>
  <w:footnote w:type="continuationSeparator" w:id="0">
    <w:p w14:paraId="56500248" w14:textId="77777777" w:rsidR="00321C64" w:rsidRDefault="00321C64" w:rsidP="00212F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764F1" w14:textId="480E0089" w:rsidR="006637C2" w:rsidRPr="006637C2" w:rsidRDefault="00212FD4">
    <w:pPr>
      <w:pStyle w:val="Intestazione"/>
      <w:rPr>
        <w:b/>
        <w:color w:val="282324"/>
        <w:w w:val="105"/>
        <w:sz w:val="32"/>
      </w:rPr>
    </w:pPr>
    <w:r>
      <w:rPr>
        <w:noProof/>
      </w:rPr>
      <w:drawing>
        <wp:inline distT="0" distB="0" distL="0" distR="0" wp14:anchorId="6BDA9E3D" wp14:editId="20F2B35F">
          <wp:extent cx="749300" cy="374650"/>
          <wp:effectExtent l="0" t="0" r="0" b="635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4042" cy="382021"/>
                  </a:xfrm>
                  <a:prstGeom prst="rect">
                    <a:avLst/>
                  </a:prstGeom>
                  <a:noFill/>
                </pic:spPr>
              </pic:pic>
            </a:graphicData>
          </a:graphic>
        </wp:inline>
      </w:drawing>
    </w:r>
    <w:r>
      <w:ptab w:relativeTo="margin" w:alignment="center" w:leader="none"/>
    </w:r>
    <w:r>
      <w:ptab w:relativeTo="margin" w:alignment="right" w:leader="none"/>
    </w:r>
    <w:r w:rsidR="00A23A6E">
      <w:rPr>
        <w:b/>
        <w:color w:val="282324"/>
        <w:w w:val="105"/>
        <w:sz w:val="32"/>
      </w:rPr>
      <w:t>BIORIVITALIZZANTI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54F28"/>
    <w:multiLevelType w:val="multilevel"/>
    <w:tmpl w:val="F9B2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F4015"/>
    <w:multiLevelType w:val="hybridMultilevel"/>
    <w:tmpl w:val="33328386"/>
    <w:lvl w:ilvl="0" w:tplc="2D9870F0">
      <w:start w:val="1"/>
      <w:numFmt w:val="decimal"/>
      <w:lvlText w:val="%1."/>
      <w:lvlJc w:val="left"/>
      <w:pPr>
        <w:ind w:left="720" w:hanging="360"/>
      </w:pPr>
      <w:rPr>
        <w:b/>
        <w:bCs/>
        <w:i w:val="0"/>
        <w:iCs w:val="0"/>
        <w:sz w:val="28"/>
        <w:szCs w:val="28"/>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1EBF3806"/>
    <w:multiLevelType w:val="hybridMultilevel"/>
    <w:tmpl w:val="142E9A64"/>
    <w:lvl w:ilvl="0" w:tplc="B54CA7D6">
      <w:numFmt w:val="bullet"/>
      <w:lvlText w:val="•"/>
      <w:lvlJc w:val="left"/>
      <w:pPr>
        <w:ind w:left="720" w:hanging="360"/>
      </w:pPr>
      <w:rPr>
        <w:rFonts w:ascii="Walkway Bold" w:eastAsiaTheme="minorEastAsia" w:hAnsi="Walkway Bold"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25F14B2D"/>
    <w:multiLevelType w:val="hybridMultilevel"/>
    <w:tmpl w:val="6D326FB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9015206"/>
    <w:multiLevelType w:val="hybridMultilevel"/>
    <w:tmpl w:val="CD30400C"/>
    <w:lvl w:ilvl="0" w:tplc="84FA1010">
      <w:start w:val="1"/>
      <w:numFmt w:val="bullet"/>
      <w:lvlText w:val="•"/>
      <w:lvlJc w:val="left"/>
      <w:pPr>
        <w:tabs>
          <w:tab w:val="num" w:pos="720"/>
        </w:tabs>
        <w:ind w:left="720" w:hanging="360"/>
      </w:pPr>
      <w:rPr>
        <w:rFonts w:ascii="Arial" w:hAnsi="Arial" w:hint="default"/>
      </w:rPr>
    </w:lvl>
    <w:lvl w:ilvl="1" w:tplc="A492E124" w:tentative="1">
      <w:start w:val="1"/>
      <w:numFmt w:val="bullet"/>
      <w:lvlText w:val="•"/>
      <w:lvlJc w:val="left"/>
      <w:pPr>
        <w:tabs>
          <w:tab w:val="num" w:pos="1440"/>
        </w:tabs>
        <w:ind w:left="1440" w:hanging="360"/>
      </w:pPr>
      <w:rPr>
        <w:rFonts w:ascii="Arial" w:hAnsi="Arial" w:hint="default"/>
      </w:rPr>
    </w:lvl>
    <w:lvl w:ilvl="2" w:tplc="A35C80B4" w:tentative="1">
      <w:start w:val="1"/>
      <w:numFmt w:val="bullet"/>
      <w:lvlText w:val="•"/>
      <w:lvlJc w:val="left"/>
      <w:pPr>
        <w:tabs>
          <w:tab w:val="num" w:pos="2160"/>
        </w:tabs>
        <w:ind w:left="2160" w:hanging="360"/>
      </w:pPr>
      <w:rPr>
        <w:rFonts w:ascii="Arial" w:hAnsi="Arial" w:hint="default"/>
      </w:rPr>
    </w:lvl>
    <w:lvl w:ilvl="3" w:tplc="F7B6A396" w:tentative="1">
      <w:start w:val="1"/>
      <w:numFmt w:val="bullet"/>
      <w:lvlText w:val="•"/>
      <w:lvlJc w:val="left"/>
      <w:pPr>
        <w:tabs>
          <w:tab w:val="num" w:pos="2880"/>
        </w:tabs>
        <w:ind w:left="2880" w:hanging="360"/>
      </w:pPr>
      <w:rPr>
        <w:rFonts w:ascii="Arial" w:hAnsi="Arial" w:hint="default"/>
      </w:rPr>
    </w:lvl>
    <w:lvl w:ilvl="4" w:tplc="56C68624" w:tentative="1">
      <w:start w:val="1"/>
      <w:numFmt w:val="bullet"/>
      <w:lvlText w:val="•"/>
      <w:lvlJc w:val="left"/>
      <w:pPr>
        <w:tabs>
          <w:tab w:val="num" w:pos="3600"/>
        </w:tabs>
        <w:ind w:left="3600" w:hanging="360"/>
      </w:pPr>
      <w:rPr>
        <w:rFonts w:ascii="Arial" w:hAnsi="Arial" w:hint="default"/>
      </w:rPr>
    </w:lvl>
    <w:lvl w:ilvl="5" w:tplc="7D12B644" w:tentative="1">
      <w:start w:val="1"/>
      <w:numFmt w:val="bullet"/>
      <w:lvlText w:val="•"/>
      <w:lvlJc w:val="left"/>
      <w:pPr>
        <w:tabs>
          <w:tab w:val="num" w:pos="4320"/>
        </w:tabs>
        <w:ind w:left="4320" w:hanging="360"/>
      </w:pPr>
      <w:rPr>
        <w:rFonts w:ascii="Arial" w:hAnsi="Arial" w:hint="default"/>
      </w:rPr>
    </w:lvl>
    <w:lvl w:ilvl="6" w:tplc="D47405D6" w:tentative="1">
      <w:start w:val="1"/>
      <w:numFmt w:val="bullet"/>
      <w:lvlText w:val="•"/>
      <w:lvlJc w:val="left"/>
      <w:pPr>
        <w:tabs>
          <w:tab w:val="num" w:pos="5040"/>
        </w:tabs>
        <w:ind w:left="5040" w:hanging="360"/>
      </w:pPr>
      <w:rPr>
        <w:rFonts w:ascii="Arial" w:hAnsi="Arial" w:hint="default"/>
      </w:rPr>
    </w:lvl>
    <w:lvl w:ilvl="7" w:tplc="295AD638" w:tentative="1">
      <w:start w:val="1"/>
      <w:numFmt w:val="bullet"/>
      <w:lvlText w:val="•"/>
      <w:lvlJc w:val="left"/>
      <w:pPr>
        <w:tabs>
          <w:tab w:val="num" w:pos="5760"/>
        </w:tabs>
        <w:ind w:left="5760" w:hanging="360"/>
      </w:pPr>
      <w:rPr>
        <w:rFonts w:ascii="Arial" w:hAnsi="Arial" w:hint="default"/>
      </w:rPr>
    </w:lvl>
    <w:lvl w:ilvl="8" w:tplc="C62E74B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9256F31"/>
    <w:multiLevelType w:val="hybridMultilevel"/>
    <w:tmpl w:val="E03E682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41A10E7C"/>
    <w:multiLevelType w:val="hybridMultilevel"/>
    <w:tmpl w:val="9E548106"/>
    <w:lvl w:ilvl="0" w:tplc="2D9870F0">
      <w:start w:val="1"/>
      <w:numFmt w:val="decimal"/>
      <w:lvlText w:val="%1."/>
      <w:lvlJc w:val="left"/>
      <w:pPr>
        <w:ind w:left="720" w:hanging="360"/>
      </w:pPr>
      <w:rPr>
        <w:b/>
        <w:bCs/>
        <w:i w:val="0"/>
        <w:iCs w:val="0"/>
        <w:sz w:val="28"/>
        <w:szCs w:val="28"/>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4C1576B7"/>
    <w:multiLevelType w:val="multilevel"/>
    <w:tmpl w:val="5322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FD4EDF"/>
    <w:multiLevelType w:val="multilevel"/>
    <w:tmpl w:val="EC5C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C95D89"/>
    <w:multiLevelType w:val="hybridMultilevel"/>
    <w:tmpl w:val="2654B0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5E355E1C"/>
    <w:multiLevelType w:val="hybridMultilevel"/>
    <w:tmpl w:val="675EF2C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60393D0B"/>
    <w:multiLevelType w:val="multilevel"/>
    <w:tmpl w:val="3C947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C7283F"/>
    <w:multiLevelType w:val="hybridMultilevel"/>
    <w:tmpl w:val="4B042C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64A55E87"/>
    <w:multiLevelType w:val="multilevel"/>
    <w:tmpl w:val="67D0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1C1D67"/>
    <w:multiLevelType w:val="hybridMultilevel"/>
    <w:tmpl w:val="6074BF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1"/>
  </w:num>
  <w:num w:numId="2">
    <w:abstractNumId w:val="12"/>
  </w:num>
  <w:num w:numId="3">
    <w:abstractNumId w:val="3"/>
  </w:num>
  <w:num w:numId="4">
    <w:abstractNumId w:val="5"/>
  </w:num>
  <w:num w:numId="5">
    <w:abstractNumId w:val="9"/>
  </w:num>
  <w:num w:numId="6">
    <w:abstractNumId w:val="6"/>
  </w:num>
  <w:num w:numId="7">
    <w:abstractNumId w:val="1"/>
  </w:num>
  <w:num w:numId="8">
    <w:abstractNumId w:val="14"/>
  </w:num>
  <w:num w:numId="9">
    <w:abstractNumId w:val="2"/>
  </w:num>
  <w:num w:numId="10">
    <w:abstractNumId w:val="4"/>
  </w:num>
  <w:num w:numId="11">
    <w:abstractNumId w:val="10"/>
  </w:num>
  <w:num w:numId="12">
    <w:abstractNumId w:val="13"/>
  </w:num>
  <w:num w:numId="13">
    <w:abstractNumId w:val="7"/>
  </w:num>
  <w:num w:numId="14">
    <w:abstractNumId w:val="8"/>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08"/>
  <w:hyphenationZone w:val="283"/>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FD4"/>
    <w:rsid w:val="00006747"/>
    <w:rsid w:val="00060A46"/>
    <w:rsid w:val="00076899"/>
    <w:rsid w:val="000F3CE2"/>
    <w:rsid w:val="0013552F"/>
    <w:rsid w:val="001550D2"/>
    <w:rsid w:val="001767B1"/>
    <w:rsid w:val="001B63D1"/>
    <w:rsid w:val="00211FA6"/>
    <w:rsid w:val="00212FD4"/>
    <w:rsid w:val="00230DD8"/>
    <w:rsid w:val="002818F2"/>
    <w:rsid w:val="002C2CED"/>
    <w:rsid w:val="002D2B6A"/>
    <w:rsid w:val="00321C64"/>
    <w:rsid w:val="003529B8"/>
    <w:rsid w:val="0036070D"/>
    <w:rsid w:val="003635D5"/>
    <w:rsid w:val="00391186"/>
    <w:rsid w:val="00391D4D"/>
    <w:rsid w:val="0048275D"/>
    <w:rsid w:val="00487AA9"/>
    <w:rsid w:val="005E4848"/>
    <w:rsid w:val="00604D30"/>
    <w:rsid w:val="006149C7"/>
    <w:rsid w:val="006637C2"/>
    <w:rsid w:val="00670F4B"/>
    <w:rsid w:val="006A46CF"/>
    <w:rsid w:val="006A5EC2"/>
    <w:rsid w:val="006D44D7"/>
    <w:rsid w:val="007722A9"/>
    <w:rsid w:val="00792190"/>
    <w:rsid w:val="007E1101"/>
    <w:rsid w:val="00815483"/>
    <w:rsid w:val="0082128B"/>
    <w:rsid w:val="008268C1"/>
    <w:rsid w:val="008D0A7D"/>
    <w:rsid w:val="00911B27"/>
    <w:rsid w:val="009265E5"/>
    <w:rsid w:val="009E4DEF"/>
    <w:rsid w:val="009F24FF"/>
    <w:rsid w:val="00A23A6E"/>
    <w:rsid w:val="00A46112"/>
    <w:rsid w:val="00AE245B"/>
    <w:rsid w:val="00B9214C"/>
    <w:rsid w:val="00B96470"/>
    <w:rsid w:val="00C1513E"/>
    <w:rsid w:val="00C62B71"/>
    <w:rsid w:val="00CA319B"/>
    <w:rsid w:val="00CB663B"/>
    <w:rsid w:val="00D11C04"/>
    <w:rsid w:val="00D667D9"/>
    <w:rsid w:val="00D75885"/>
    <w:rsid w:val="00D75CCD"/>
    <w:rsid w:val="00DB79BF"/>
    <w:rsid w:val="00E6374C"/>
    <w:rsid w:val="00EA3DEE"/>
    <w:rsid w:val="00F072C4"/>
    <w:rsid w:val="00F10A31"/>
    <w:rsid w:val="00F41CF0"/>
    <w:rsid w:val="00F4758D"/>
    <w:rsid w:val="00FE0DD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B2F281"/>
  <w15:chartTrackingRefBased/>
  <w15:docId w15:val="{C66392FA-6C1E-41A6-9AF1-863E7933B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it-IT"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76899"/>
  </w:style>
  <w:style w:type="paragraph" w:styleId="Titolo1">
    <w:name w:val="heading 1"/>
    <w:basedOn w:val="Normale"/>
    <w:next w:val="Normale"/>
    <w:link w:val="Titolo1Carattere"/>
    <w:uiPriority w:val="9"/>
    <w:qFormat/>
    <w:rsid w:val="00212FD4"/>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Titolo2">
    <w:name w:val="heading 2"/>
    <w:basedOn w:val="Normale"/>
    <w:next w:val="Normale"/>
    <w:link w:val="Titolo2Carattere"/>
    <w:uiPriority w:val="9"/>
    <w:unhideWhenUsed/>
    <w:qFormat/>
    <w:rsid w:val="00212FD4"/>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Titolo3">
    <w:name w:val="heading 3"/>
    <w:basedOn w:val="Normale"/>
    <w:next w:val="Normale"/>
    <w:link w:val="Titolo3Carattere"/>
    <w:uiPriority w:val="9"/>
    <w:semiHidden/>
    <w:unhideWhenUsed/>
    <w:qFormat/>
    <w:rsid w:val="00212FD4"/>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Titolo4">
    <w:name w:val="heading 4"/>
    <w:basedOn w:val="Normale"/>
    <w:next w:val="Normale"/>
    <w:link w:val="Titolo4Carattere"/>
    <w:uiPriority w:val="9"/>
    <w:semiHidden/>
    <w:unhideWhenUsed/>
    <w:qFormat/>
    <w:rsid w:val="00212FD4"/>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Titolo5">
    <w:name w:val="heading 5"/>
    <w:basedOn w:val="Normale"/>
    <w:next w:val="Normale"/>
    <w:link w:val="Titolo5Carattere"/>
    <w:uiPriority w:val="9"/>
    <w:semiHidden/>
    <w:unhideWhenUsed/>
    <w:qFormat/>
    <w:rsid w:val="00212FD4"/>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Titolo6">
    <w:name w:val="heading 6"/>
    <w:basedOn w:val="Normale"/>
    <w:next w:val="Normale"/>
    <w:link w:val="Titolo6Carattere"/>
    <w:uiPriority w:val="9"/>
    <w:unhideWhenUsed/>
    <w:qFormat/>
    <w:rsid w:val="00212FD4"/>
    <w:pPr>
      <w:keepNext/>
      <w:keepLines/>
      <w:spacing w:before="40" w:after="0"/>
      <w:outlineLvl w:val="5"/>
    </w:pPr>
    <w:rPr>
      <w:rFonts w:asciiTheme="majorHAnsi" w:eastAsiaTheme="majorEastAsia" w:hAnsiTheme="majorHAnsi" w:cstheme="majorBidi"/>
      <w:color w:val="70AD47" w:themeColor="accent6"/>
    </w:rPr>
  </w:style>
  <w:style w:type="paragraph" w:styleId="Titolo7">
    <w:name w:val="heading 7"/>
    <w:basedOn w:val="Normale"/>
    <w:next w:val="Normale"/>
    <w:link w:val="Titolo7Carattere"/>
    <w:uiPriority w:val="9"/>
    <w:semiHidden/>
    <w:unhideWhenUsed/>
    <w:qFormat/>
    <w:rsid w:val="00212FD4"/>
    <w:pPr>
      <w:keepNext/>
      <w:keepLines/>
      <w:spacing w:before="40" w:after="0"/>
      <w:outlineLvl w:val="6"/>
    </w:pPr>
    <w:rPr>
      <w:rFonts w:asciiTheme="majorHAnsi" w:eastAsiaTheme="majorEastAsia" w:hAnsiTheme="majorHAnsi" w:cstheme="majorBidi"/>
      <w:b/>
      <w:bCs/>
      <w:color w:val="70AD47" w:themeColor="accent6"/>
    </w:rPr>
  </w:style>
  <w:style w:type="paragraph" w:styleId="Titolo8">
    <w:name w:val="heading 8"/>
    <w:basedOn w:val="Normale"/>
    <w:next w:val="Normale"/>
    <w:link w:val="Titolo8Carattere"/>
    <w:uiPriority w:val="9"/>
    <w:semiHidden/>
    <w:unhideWhenUsed/>
    <w:qFormat/>
    <w:rsid w:val="00212FD4"/>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Titolo9">
    <w:name w:val="heading 9"/>
    <w:basedOn w:val="Normale"/>
    <w:next w:val="Normale"/>
    <w:link w:val="Titolo9Carattere"/>
    <w:uiPriority w:val="9"/>
    <w:semiHidden/>
    <w:unhideWhenUsed/>
    <w:qFormat/>
    <w:rsid w:val="00212FD4"/>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essunaspaziatura">
    <w:name w:val="No Spacing"/>
    <w:link w:val="NessunaspaziaturaCarattere"/>
    <w:uiPriority w:val="1"/>
    <w:qFormat/>
    <w:rsid w:val="00212FD4"/>
    <w:pPr>
      <w:spacing w:after="0" w:line="240" w:lineRule="auto"/>
    </w:pPr>
  </w:style>
  <w:style w:type="character" w:customStyle="1" w:styleId="NessunaspaziaturaCarattere">
    <w:name w:val="Nessuna spaziatura Carattere"/>
    <w:basedOn w:val="Carpredefinitoparagrafo"/>
    <w:link w:val="Nessunaspaziatura"/>
    <w:uiPriority w:val="1"/>
    <w:rsid w:val="00212FD4"/>
  </w:style>
  <w:style w:type="paragraph" w:styleId="Intestazione">
    <w:name w:val="header"/>
    <w:basedOn w:val="Normale"/>
    <w:link w:val="IntestazioneCarattere"/>
    <w:uiPriority w:val="99"/>
    <w:unhideWhenUsed/>
    <w:rsid w:val="00212FD4"/>
    <w:pPr>
      <w:tabs>
        <w:tab w:val="center" w:pos="4819"/>
        <w:tab w:val="right" w:pos="9638"/>
      </w:tabs>
    </w:pPr>
  </w:style>
  <w:style w:type="character" w:customStyle="1" w:styleId="IntestazioneCarattere">
    <w:name w:val="Intestazione Carattere"/>
    <w:basedOn w:val="Carpredefinitoparagrafo"/>
    <w:link w:val="Intestazione"/>
    <w:uiPriority w:val="99"/>
    <w:rsid w:val="00212FD4"/>
    <w:rPr>
      <w:rFonts w:ascii="Arial" w:eastAsia="Arial" w:hAnsi="Arial" w:cs="Arial"/>
      <w:kern w:val="0"/>
      <w:lang w:val="es-ES"/>
      <w14:ligatures w14:val="none"/>
    </w:rPr>
  </w:style>
  <w:style w:type="paragraph" w:styleId="Pidipagina">
    <w:name w:val="footer"/>
    <w:basedOn w:val="Normale"/>
    <w:link w:val="PidipaginaCarattere"/>
    <w:uiPriority w:val="99"/>
    <w:unhideWhenUsed/>
    <w:rsid w:val="00212FD4"/>
    <w:pPr>
      <w:tabs>
        <w:tab w:val="center" w:pos="4819"/>
        <w:tab w:val="right" w:pos="9638"/>
      </w:tabs>
    </w:pPr>
  </w:style>
  <w:style w:type="character" w:customStyle="1" w:styleId="PidipaginaCarattere">
    <w:name w:val="Piè di pagina Carattere"/>
    <w:basedOn w:val="Carpredefinitoparagrafo"/>
    <w:link w:val="Pidipagina"/>
    <w:uiPriority w:val="99"/>
    <w:rsid w:val="00212FD4"/>
    <w:rPr>
      <w:rFonts w:ascii="Arial" w:eastAsia="Arial" w:hAnsi="Arial" w:cs="Arial"/>
      <w:kern w:val="0"/>
      <w:lang w:val="es-ES"/>
      <w14:ligatures w14:val="none"/>
    </w:rPr>
  </w:style>
  <w:style w:type="character" w:customStyle="1" w:styleId="Titolo6Carattere">
    <w:name w:val="Titolo 6 Carattere"/>
    <w:basedOn w:val="Carpredefinitoparagrafo"/>
    <w:link w:val="Titolo6"/>
    <w:uiPriority w:val="9"/>
    <w:rsid w:val="00212FD4"/>
    <w:rPr>
      <w:rFonts w:asciiTheme="majorHAnsi" w:eastAsiaTheme="majorEastAsia" w:hAnsiTheme="majorHAnsi" w:cstheme="majorBidi"/>
      <w:color w:val="70AD47" w:themeColor="accent6"/>
    </w:rPr>
  </w:style>
  <w:style w:type="character" w:customStyle="1" w:styleId="uv3um">
    <w:name w:val="uv3um"/>
    <w:basedOn w:val="Carpredefinitoparagrafo"/>
    <w:rsid w:val="00212FD4"/>
  </w:style>
  <w:style w:type="paragraph" w:customStyle="1" w:styleId="k3ksmc">
    <w:name w:val="k3ksmc"/>
    <w:basedOn w:val="Normale"/>
    <w:rsid w:val="00212FD4"/>
    <w:pPr>
      <w:spacing w:before="100" w:beforeAutospacing="1" w:after="100" w:afterAutospacing="1"/>
    </w:pPr>
    <w:rPr>
      <w:rFonts w:ascii="Times New Roman" w:eastAsia="Times New Roman" w:hAnsi="Times New Roman" w:cs="Times New Roman"/>
      <w:sz w:val="24"/>
      <w:szCs w:val="24"/>
      <w:lang w:eastAsia="it-IT"/>
    </w:rPr>
  </w:style>
  <w:style w:type="character" w:styleId="Enfasigrassetto">
    <w:name w:val="Strong"/>
    <w:basedOn w:val="Carpredefinitoparagrafo"/>
    <w:uiPriority w:val="22"/>
    <w:qFormat/>
    <w:rsid w:val="00212FD4"/>
    <w:rPr>
      <w:b/>
      <w:bCs/>
    </w:rPr>
  </w:style>
  <w:style w:type="character" w:customStyle="1" w:styleId="Titolo1Carattere">
    <w:name w:val="Titolo 1 Carattere"/>
    <w:basedOn w:val="Carpredefinitoparagrafo"/>
    <w:link w:val="Titolo1"/>
    <w:uiPriority w:val="9"/>
    <w:rsid w:val="00212FD4"/>
    <w:rPr>
      <w:rFonts w:asciiTheme="majorHAnsi" w:eastAsiaTheme="majorEastAsia" w:hAnsiTheme="majorHAnsi" w:cstheme="majorBidi"/>
      <w:color w:val="538135" w:themeColor="accent6" w:themeShade="BF"/>
      <w:sz w:val="40"/>
      <w:szCs w:val="40"/>
    </w:rPr>
  </w:style>
  <w:style w:type="character" w:customStyle="1" w:styleId="Titolo2Carattere">
    <w:name w:val="Titolo 2 Carattere"/>
    <w:basedOn w:val="Carpredefinitoparagrafo"/>
    <w:link w:val="Titolo2"/>
    <w:uiPriority w:val="9"/>
    <w:rsid w:val="00212FD4"/>
    <w:rPr>
      <w:rFonts w:asciiTheme="majorHAnsi" w:eastAsiaTheme="majorEastAsia" w:hAnsiTheme="majorHAnsi" w:cstheme="majorBidi"/>
      <w:color w:val="538135" w:themeColor="accent6" w:themeShade="BF"/>
      <w:sz w:val="28"/>
      <w:szCs w:val="28"/>
    </w:rPr>
  </w:style>
  <w:style w:type="character" w:customStyle="1" w:styleId="Titolo3Carattere">
    <w:name w:val="Titolo 3 Carattere"/>
    <w:basedOn w:val="Carpredefinitoparagrafo"/>
    <w:link w:val="Titolo3"/>
    <w:uiPriority w:val="9"/>
    <w:semiHidden/>
    <w:rsid w:val="00212FD4"/>
    <w:rPr>
      <w:rFonts w:asciiTheme="majorHAnsi" w:eastAsiaTheme="majorEastAsia" w:hAnsiTheme="majorHAnsi" w:cstheme="majorBidi"/>
      <w:color w:val="538135" w:themeColor="accent6" w:themeShade="BF"/>
      <w:sz w:val="24"/>
      <w:szCs w:val="24"/>
    </w:rPr>
  </w:style>
  <w:style w:type="character" w:customStyle="1" w:styleId="Titolo4Carattere">
    <w:name w:val="Titolo 4 Carattere"/>
    <w:basedOn w:val="Carpredefinitoparagrafo"/>
    <w:link w:val="Titolo4"/>
    <w:uiPriority w:val="9"/>
    <w:semiHidden/>
    <w:rsid w:val="00212FD4"/>
    <w:rPr>
      <w:rFonts w:asciiTheme="majorHAnsi" w:eastAsiaTheme="majorEastAsia" w:hAnsiTheme="majorHAnsi" w:cstheme="majorBidi"/>
      <w:color w:val="70AD47" w:themeColor="accent6"/>
      <w:sz w:val="22"/>
      <w:szCs w:val="22"/>
    </w:rPr>
  </w:style>
  <w:style w:type="character" w:customStyle="1" w:styleId="Titolo5Carattere">
    <w:name w:val="Titolo 5 Carattere"/>
    <w:basedOn w:val="Carpredefinitoparagrafo"/>
    <w:link w:val="Titolo5"/>
    <w:uiPriority w:val="9"/>
    <w:semiHidden/>
    <w:rsid w:val="00212FD4"/>
    <w:rPr>
      <w:rFonts w:asciiTheme="majorHAnsi" w:eastAsiaTheme="majorEastAsia" w:hAnsiTheme="majorHAnsi" w:cstheme="majorBidi"/>
      <w:i/>
      <w:iCs/>
      <w:color w:val="70AD47" w:themeColor="accent6"/>
      <w:sz w:val="22"/>
      <w:szCs w:val="22"/>
    </w:rPr>
  </w:style>
  <w:style w:type="character" w:customStyle="1" w:styleId="Titolo7Carattere">
    <w:name w:val="Titolo 7 Carattere"/>
    <w:basedOn w:val="Carpredefinitoparagrafo"/>
    <w:link w:val="Titolo7"/>
    <w:uiPriority w:val="9"/>
    <w:semiHidden/>
    <w:rsid w:val="00212FD4"/>
    <w:rPr>
      <w:rFonts w:asciiTheme="majorHAnsi" w:eastAsiaTheme="majorEastAsia" w:hAnsiTheme="majorHAnsi" w:cstheme="majorBidi"/>
      <w:b/>
      <w:bCs/>
      <w:color w:val="70AD47" w:themeColor="accent6"/>
    </w:rPr>
  </w:style>
  <w:style w:type="character" w:customStyle="1" w:styleId="Titolo8Carattere">
    <w:name w:val="Titolo 8 Carattere"/>
    <w:basedOn w:val="Carpredefinitoparagrafo"/>
    <w:link w:val="Titolo8"/>
    <w:uiPriority w:val="9"/>
    <w:semiHidden/>
    <w:rsid w:val="00212FD4"/>
    <w:rPr>
      <w:rFonts w:asciiTheme="majorHAnsi" w:eastAsiaTheme="majorEastAsia" w:hAnsiTheme="majorHAnsi" w:cstheme="majorBidi"/>
      <w:b/>
      <w:bCs/>
      <w:i/>
      <w:iCs/>
      <w:color w:val="70AD47" w:themeColor="accent6"/>
      <w:sz w:val="20"/>
      <w:szCs w:val="20"/>
    </w:rPr>
  </w:style>
  <w:style w:type="character" w:customStyle="1" w:styleId="Titolo9Carattere">
    <w:name w:val="Titolo 9 Carattere"/>
    <w:basedOn w:val="Carpredefinitoparagrafo"/>
    <w:link w:val="Titolo9"/>
    <w:uiPriority w:val="9"/>
    <w:semiHidden/>
    <w:rsid w:val="00212FD4"/>
    <w:rPr>
      <w:rFonts w:asciiTheme="majorHAnsi" w:eastAsiaTheme="majorEastAsia" w:hAnsiTheme="majorHAnsi" w:cstheme="majorBidi"/>
      <w:i/>
      <w:iCs/>
      <w:color w:val="70AD47" w:themeColor="accent6"/>
      <w:sz w:val="20"/>
      <w:szCs w:val="20"/>
    </w:rPr>
  </w:style>
  <w:style w:type="paragraph" w:styleId="Didascalia">
    <w:name w:val="caption"/>
    <w:basedOn w:val="Normale"/>
    <w:next w:val="Normale"/>
    <w:uiPriority w:val="35"/>
    <w:semiHidden/>
    <w:unhideWhenUsed/>
    <w:qFormat/>
    <w:rsid w:val="00212FD4"/>
    <w:pPr>
      <w:spacing w:line="240" w:lineRule="auto"/>
    </w:pPr>
    <w:rPr>
      <w:b/>
      <w:bCs/>
      <w:smallCaps/>
      <w:color w:val="595959" w:themeColor="text1" w:themeTint="A6"/>
    </w:rPr>
  </w:style>
  <w:style w:type="paragraph" w:styleId="Titolo">
    <w:name w:val="Title"/>
    <w:basedOn w:val="Normale"/>
    <w:next w:val="Normale"/>
    <w:link w:val="TitoloCarattere"/>
    <w:uiPriority w:val="10"/>
    <w:qFormat/>
    <w:rsid w:val="00212FD4"/>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oloCarattere">
    <w:name w:val="Titolo Carattere"/>
    <w:basedOn w:val="Carpredefinitoparagrafo"/>
    <w:link w:val="Titolo"/>
    <w:uiPriority w:val="10"/>
    <w:rsid w:val="00212FD4"/>
    <w:rPr>
      <w:rFonts w:asciiTheme="majorHAnsi" w:eastAsiaTheme="majorEastAsia" w:hAnsiTheme="majorHAnsi" w:cstheme="majorBidi"/>
      <w:color w:val="262626" w:themeColor="text1" w:themeTint="D9"/>
      <w:spacing w:val="-15"/>
      <w:sz w:val="96"/>
      <w:szCs w:val="96"/>
    </w:rPr>
  </w:style>
  <w:style w:type="paragraph" w:styleId="Sottotitolo">
    <w:name w:val="Subtitle"/>
    <w:basedOn w:val="Normale"/>
    <w:next w:val="Normale"/>
    <w:link w:val="SottotitoloCarattere"/>
    <w:uiPriority w:val="11"/>
    <w:qFormat/>
    <w:rsid w:val="00212FD4"/>
    <w:pPr>
      <w:numPr>
        <w:ilvl w:val="1"/>
      </w:numPr>
      <w:spacing w:line="240" w:lineRule="auto"/>
    </w:pPr>
    <w:rPr>
      <w:rFonts w:asciiTheme="majorHAnsi" w:eastAsiaTheme="majorEastAsia" w:hAnsiTheme="majorHAnsi" w:cstheme="majorBidi"/>
      <w:sz w:val="30"/>
      <w:szCs w:val="30"/>
    </w:rPr>
  </w:style>
  <w:style w:type="character" w:customStyle="1" w:styleId="SottotitoloCarattere">
    <w:name w:val="Sottotitolo Carattere"/>
    <w:basedOn w:val="Carpredefinitoparagrafo"/>
    <w:link w:val="Sottotitolo"/>
    <w:uiPriority w:val="11"/>
    <w:rsid w:val="00212FD4"/>
    <w:rPr>
      <w:rFonts w:asciiTheme="majorHAnsi" w:eastAsiaTheme="majorEastAsia" w:hAnsiTheme="majorHAnsi" w:cstheme="majorBidi"/>
      <w:sz w:val="30"/>
      <w:szCs w:val="30"/>
    </w:rPr>
  </w:style>
  <w:style w:type="character" w:styleId="Enfasicorsivo">
    <w:name w:val="Emphasis"/>
    <w:basedOn w:val="Carpredefinitoparagrafo"/>
    <w:uiPriority w:val="20"/>
    <w:qFormat/>
    <w:rsid w:val="00212FD4"/>
    <w:rPr>
      <w:i/>
      <w:iCs/>
      <w:color w:val="70AD47" w:themeColor="accent6"/>
    </w:rPr>
  </w:style>
  <w:style w:type="paragraph" w:styleId="Citazione">
    <w:name w:val="Quote"/>
    <w:basedOn w:val="Normale"/>
    <w:next w:val="Normale"/>
    <w:link w:val="CitazioneCarattere"/>
    <w:uiPriority w:val="29"/>
    <w:qFormat/>
    <w:rsid w:val="00212FD4"/>
    <w:pPr>
      <w:spacing w:before="160"/>
      <w:ind w:left="720" w:right="720"/>
      <w:jc w:val="center"/>
    </w:pPr>
    <w:rPr>
      <w:i/>
      <w:iCs/>
      <w:color w:val="262626" w:themeColor="text1" w:themeTint="D9"/>
    </w:rPr>
  </w:style>
  <w:style w:type="character" w:customStyle="1" w:styleId="CitazioneCarattere">
    <w:name w:val="Citazione Carattere"/>
    <w:basedOn w:val="Carpredefinitoparagrafo"/>
    <w:link w:val="Citazione"/>
    <w:uiPriority w:val="29"/>
    <w:rsid w:val="00212FD4"/>
    <w:rPr>
      <w:i/>
      <w:iCs/>
      <w:color w:val="262626" w:themeColor="text1" w:themeTint="D9"/>
    </w:rPr>
  </w:style>
  <w:style w:type="paragraph" w:styleId="Citazioneintensa">
    <w:name w:val="Intense Quote"/>
    <w:basedOn w:val="Normale"/>
    <w:next w:val="Normale"/>
    <w:link w:val="CitazioneintensaCarattere"/>
    <w:uiPriority w:val="30"/>
    <w:qFormat/>
    <w:rsid w:val="00212FD4"/>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CitazioneintensaCarattere">
    <w:name w:val="Citazione intensa Carattere"/>
    <w:basedOn w:val="Carpredefinitoparagrafo"/>
    <w:link w:val="Citazioneintensa"/>
    <w:uiPriority w:val="30"/>
    <w:rsid w:val="00212FD4"/>
    <w:rPr>
      <w:rFonts w:asciiTheme="majorHAnsi" w:eastAsiaTheme="majorEastAsia" w:hAnsiTheme="majorHAnsi" w:cstheme="majorBidi"/>
      <w:i/>
      <w:iCs/>
      <w:color w:val="70AD47" w:themeColor="accent6"/>
      <w:sz w:val="32"/>
      <w:szCs w:val="32"/>
    </w:rPr>
  </w:style>
  <w:style w:type="character" w:styleId="Enfasidelicata">
    <w:name w:val="Subtle Emphasis"/>
    <w:basedOn w:val="Carpredefinitoparagrafo"/>
    <w:uiPriority w:val="19"/>
    <w:qFormat/>
    <w:rsid w:val="00212FD4"/>
    <w:rPr>
      <w:i/>
      <w:iCs/>
    </w:rPr>
  </w:style>
  <w:style w:type="character" w:styleId="Enfasiintensa">
    <w:name w:val="Intense Emphasis"/>
    <w:basedOn w:val="Carpredefinitoparagrafo"/>
    <w:uiPriority w:val="21"/>
    <w:qFormat/>
    <w:rsid w:val="00212FD4"/>
    <w:rPr>
      <w:b/>
      <w:bCs/>
      <w:i/>
      <w:iCs/>
    </w:rPr>
  </w:style>
  <w:style w:type="character" w:styleId="Riferimentodelicato">
    <w:name w:val="Subtle Reference"/>
    <w:basedOn w:val="Carpredefinitoparagrafo"/>
    <w:uiPriority w:val="31"/>
    <w:qFormat/>
    <w:rsid w:val="00212FD4"/>
    <w:rPr>
      <w:smallCaps/>
      <w:color w:val="595959" w:themeColor="text1" w:themeTint="A6"/>
    </w:rPr>
  </w:style>
  <w:style w:type="character" w:styleId="Riferimentointenso">
    <w:name w:val="Intense Reference"/>
    <w:basedOn w:val="Carpredefinitoparagrafo"/>
    <w:uiPriority w:val="32"/>
    <w:qFormat/>
    <w:rsid w:val="00212FD4"/>
    <w:rPr>
      <w:b/>
      <w:bCs/>
      <w:smallCaps/>
      <w:color w:val="70AD47" w:themeColor="accent6"/>
    </w:rPr>
  </w:style>
  <w:style w:type="character" w:styleId="Titolodellibro">
    <w:name w:val="Book Title"/>
    <w:basedOn w:val="Carpredefinitoparagrafo"/>
    <w:uiPriority w:val="33"/>
    <w:qFormat/>
    <w:rsid w:val="00212FD4"/>
    <w:rPr>
      <w:b/>
      <w:bCs/>
      <w:caps w:val="0"/>
      <w:smallCaps/>
      <w:spacing w:val="7"/>
      <w:sz w:val="21"/>
      <w:szCs w:val="21"/>
    </w:rPr>
  </w:style>
  <w:style w:type="paragraph" w:styleId="Titolosommario">
    <w:name w:val="TOC Heading"/>
    <w:basedOn w:val="Titolo1"/>
    <w:next w:val="Normale"/>
    <w:uiPriority w:val="39"/>
    <w:semiHidden/>
    <w:unhideWhenUsed/>
    <w:qFormat/>
    <w:rsid w:val="00212FD4"/>
    <w:pPr>
      <w:outlineLvl w:val="9"/>
    </w:pPr>
  </w:style>
  <w:style w:type="paragraph" w:styleId="Paragrafoelenco">
    <w:name w:val="List Paragraph"/>
    <w:basedOn w:val="Normale"/>
    <w:uiPriority w:val="34"/>
    <w:qFormat/>
    <w:rsid w:val="0048275D"/>
    <w:pPr>
      <w:ind w:left="720"/>
      <w:contextualSpacing/>
    </w:pPr>
  </w:style>
  <w:style w:type="paragraph" w:styleId="NormaleWeb">
    <w:name w:val="Normal (Web)"/>
    <w:basedOn w:val="Normale"/>
    <w:uiPriority w:val="99"/>
    <w:unhideWhenUsed/>
    <w:rsid w:val="00F072C4"/>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Rimandocommento">
    <w:name w:val="annotation reference"/>
    <w:basedOn w:val="Carpredefinitoparagrafo"/>
    <w:uiPriority w:val="99"/>
    <w:semiHidden/>
    <w:unhideWhenUsed/>
    <w:rsid w:val="00D75CCD"/>
    <w:rPr>
      <w:sz w:val="16"/>
      <w:szCs w:val="16"/>
    </w:rPr>
  </w:style>
  <w:style w:type="paragraph" w:styleId="Testocommento">
    <w:name w:val="annotation text"/>
    <w:basedOn w:val="Normale"/>
    <w:link w:val="TestocommentoCarattere"/>
    <w:uiPriority w:val="99"/>
    <w:semiHidden/>
    <w:unhideWhenUsed/>
    <w:rsid w:val="00D75CCD"/>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D75CCD"/>
    <w:rPr>
      <w:sz w:val="20"/>
      <w:szCs w:val="20"/>
    </w:rPr>
  </w:style>
  <w:style w:type="paragraph" w:styleId="Soggettocommento">
    <w:name w:val="annotation subject"/>
    <w:basedOn w:val="Testocommento"/>
    <w:next w:val="Testocommento"/>
    <w:link w:val="SoggettocommentoCarattere"/>
    <w:uiPriority w:val="99"/>
    <w:semiHidden/>
    <w:unhideWhenUsed/>
    <w:rsid w:val="00D75CCD"/>
    <w:rPr>
      <w:b/>
      <w:bCs/>
    </w:rPr>
  </w:style>
  <w:style w:type="character" w:customStyle="1" w:styleId="SoggettocommentoCarattere">
    <w:name w:val="Soggetto commento Carattere"/>
    <w:basedOn w:val="TestocommentoCarattere"/>
    <w:link w:val="Soggettocommento"/>
    <w:uiPriority w:val="99"/>
    <w:semiHidden/>
    <w:rsid w:val="00D75CCD"/>
    <w:rPr>
      <w:b/>
      <w:bCs/>
      <w:sz w:val="20"/>
      <w:szCs w:val="20"/>
    </w:rPr>
  </w:style>
  <w:style w:type="character" w:styleId="Collegamentoipertestuale">
    <w:name w:val="Hyperlink"/>
    <w:basedOn w:val="Carpredefinitoparagrafo"/>
    <w:uiPriority w:val="99"/>
    <w:semiHidden/>
    <w:unhideWhenUsed/>
    <w:rsid w:val="00D75CC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108021">
      <w:bodyDiv w:val="1"/>
      <w:marLeft w:val="0"/>
      <w:marRight w:val="0"/>
      <w:marTop w:val="0"/>
      <w:marBottom w:val="0"/>
      <w:divBdr>
        <w:top w:val="none" w:sz="0" w:space="0" w:color="auto"/>
        <w:left w:val="none" w:sz="0" w:space="0" w:color="auto"/>
        <w:bottom w:val="none" w:sz="0" w:space="0" w:color="auto"/>
        <w:right w:val="none" w:sz="0" w:space="0" w:color="auto"/>
      </w:divBdr>
    </w:div>
    <w:div w:id="612400552">
      <w:bodyDiv w:val="1"/>
      <w:marLeft w:val="0"/>
      <w:marRight w:val="0"/>
      <w:marTop w:val="0"/>
      <w:marBottom w:val="0"/>
      <w:divBdr>
        <w:top w:val="none" w:sz="0" w:space="0" w:color="auto"/>
        <w:left w:val="none" w:sz="0" w:space="0" w:color="auto"/>
        <w:bottom w:val="none" w:sz="0" w:space="0" w:color="auto"/>
        <w:right w:val="none" w:sz="0" w:space="0" w:color="auto"/>
      </w:divBdr>
      <w:divsChild>
        <w:div w:id="764769777">
          <w:marLeft w:val="0"/>
          <w:marRight w:val="0"/>
          <w:marTop w:val="180"/>
          <w:marBottom w:val="240"/>
          <w:divBdr>
            <w:top w:val="none" w:sz="0" w:space="0" w:color="auto"/>
            <w:left w:val="none" w:sz="0" w:space="0" w:color="auto"/>
            <w:bottom w:val="none" w:sz="0" w:space="0" w:color="auto"/>
            <w:right w:val="none" w:sz="0" w:space="0" w:color="auto"/>
          </w:divBdr>
        </w:div>
        <w:div w:id="1363938732">
          <w:marLeft w:val="0"/>
          <w:marRight w:val="0"/>
          <w:marTop w:val="180"/>
          <w:marBottom w:val="240"/>
          <w:divBdr>
            <w:top w:val="none" w:sz="0" w:space="0" w:color="auto"/>
            <w:left w:val="none" w:sz="0" w:space="0" w:color="auto"/>
            <w:bottom w:val="none" w:sz="0" w:space="0" w:color="auto"/>
            <w:right w:val="none" w:sz="0" w:space="0" w:color="auto"/>
          </w:divBdr>
        </w:div>
        <w:div w:id="249124943">
          <w:marLeft w:val="0"/>
          <w:marRight w:val="0"/>
          <w:marTop w:val="360"/>
          <w:marBottom w:val="180"/>
          <w:divBdr>
            <w:top w:val="none" w:sz="0" w:space="0" w:color="auto"/>
            <w:left w:val="none" w:sz="0" w:space="0" w:color="auto"/>
            <w:bottom w:val="none" w:sz="0" w:space="0" w:color="auto"/>
            <w:right w:val="none" w:sz="0" w:space="0" w:color="auto"/>
          </w:divBdr>
        </w:div>
        <w:div w:id="480120598">
          <w:marLeft w:val="0"/>
          <w:marRight w:val="0"/>
          <w:marTop w:val="360"/>
          <w:marBottom w:val="180"/>
          <w:divBdr>
            <w:top w:val="none" w:sz="0" w:space="0" w:color="auto"/>
            <w:left w:val="none" w:sz="0" w:space="0" w:color="auto"/>
            <w:bottom w:val="none" w:sz="0" w:space="0" w:color="auto"/>
            <w:right w:val="none" w:sz="0" w:space="0" w:color="auto"/>
          </w:divBdr>
        </w:div>
        <w:div w:id="1257708515">
          <w:marLeft w:val="0"/>
          <w:marRight w:val="0"/>
          <w:marTop w:val="360"/>
          <w:marBottom w:val="180"/>
          <w:divBdr>
            <w:top w:val="none" w:sz="0" w:space="0" w:color="auto"/>
            <w:left w:val="none" w:sz="0" w:space="0" w:color="auto"/>
            <w:bottom w:val="none" w:sz="0" w:space="0" w:color="auto"/>
            <w:right w:val="none" w:sz="0" w:space="0" w:color="auto"/>
          </w:divBdr>
        </w:div>
        <w:div w:id="650259095">
          <w:marLeft w:val="0"/>
          <w:marRight w:val="0"/>
          <w:marTop w:val="360"/>
          <w:marBottom w:val="180"/>
          <w:divBdr>
            <w:top w:val="none" w:sz="0" w:space="0" w:color="auto"/>
            <w:left w:val="none" w:sz="0" w:space="0" w:color="auto"/>
            <w:bottom w:val="none" w:sz="0" w:space="0" w:color="auto"/>
            <w:right w:val="none" w:sz="0" w:space="0" w:color="auto"/>
          </w:divBdr>
        </w:div>
      </w:divsChild>
    </w:div>
    <w:div w:id="1174300114">
      <w:bodyDiv w:val="1"/>
      <w:marLeft w:val="0"/>
      <w:marRight w:val="0"/>
      <w:marTop w:val="0"/>
      <w:marBottom w:val="0"/>
      <w:divBdr>
        <w:top w:val="none" w:sz="0" w:space="0" w:color="auto"/>
        <w:left w:val="none" w:sz="0" w:space="0" w:color="auto"/>
        <w:bottom w:val="none" w:sz="0" w:space="0" w:color="auto"/>
        <w:right w:val="none" w:sz="0" w:space="0" w:color="auto"/>
      </w:divBdr>
    </w:div>
    <w:div w:id="1250117077">
      <w:bodyDiv w:val="1"/>
      <w:marLeft w:val="0"/>
      <w:marRight w:val="0"/>
      <w:marTop w:val="0"/>
      <w:marBottom w:val="0"/>
      <w:divBdr>
        <w:top w:val="none" w:sz="0" w:space="0" w:color="auto"/>
        <w:left w:val="none" w:sz="0" w:space="0" w:color="auto"/>
        <w:bottom w:val="none" w:sz="0" w:space="0" w:color="auto"/>
        <w:right w:val="none" w:sz="0" w:space="0" w:color="auto"/>
      </w:divBdr>
    </w:div>
    <w:div w:id="1257054757">
      <w:bodyDiv w:val="1"/>
      <w:marLeft w:val="0"/>
      <w:marRight w:val="0"/>
      <w:marTop w:val="0"/>
      <w:marBottom w:val="0"/>
      <w:divBdr>
        <w:top w:val="none" w:sz="0" w:space="0" w:color="auto"/>
        <w:left w:val="none" w:sz="0" w:space="0" w:color="auto"/>
        <w:bottom w:val="none" w:sz="0" w:space="0" w:color="auto"/>
        <w:right w:val="none" w:sz="0" w:space="0" w:color="auto"/>
      </w:divBdr>
    </w:div>
    <w:div w:id="1269776566">
      <w:bodyDiv w:val="1"/>
      <w:marLeft w:val="0"/>
      <w:marRight w:val="0"/>
      <w:marTop w:val="0"/>
      <w:marBottom w:val="0"/>
      <w:divBdr>
        <w:top w:val="none" w:sz="0" w:space="0" w:color="auto"/>
        <w:left w:val="none" w:sz="0" w:space="0" w:color="auto"/>
        <w:bottom w:val="none" w:sz="0" w:space="0" w:color="auto"/>
        <w:right w:val="none" w:sz="0" w:space="0" w:color="auto"/>
      </w:divBdr>
    </w:div>
    <w:div w:id="1310672592">
      <w:bodyDiv w:val="1"/>
      <w:marLeft w:val="0"/>
      <w:marRight w:val="0"/>
      <w:marTop w:val="0"/>
      <w:marBottom w:val="0"/>
      <w:divBdr>
        <w:top w:val="none" w:sz="0" w:space="0" w:color="auto"/>
        <w:left w:val="none" w:sz="0" w:space="0" w:color="auto"/>
        <w:bottom w:val="none" w:sz="0" w:space="0" w:color="auto"/>
        <w:right w:val="none" w:sz="0" w:space="0" w:color="auto"/>
      </w:divBdr>
      <w:divsChild>
        <w:div w:id="303121466">
          <w:marLeft w:val="446"/>
          <w:marRight w:val="0"/>
          <w:marTop w:val="0"/>
          <w:marBottom w:val="0"/>
          <w:divBdr>
            <w:top w:val="none" w:sz="0" w:space="0" w:color="auto"/>
            <w:left w:val="none" w:sz="0" w:space="0" w:color="auto"/>
            <w:bottom w:val="none" w:sz="0" w:space="0" w:color="auto"/>
            <w:right w:val="none" w:sz="0" w:space="0" w:color="auto"/>
          </w:divBdr>
        </w:div>
        <w:div w:id="1674330863">
          <w:marLeft w:val="446"/>
          <w:marRight w:val="0"/>
          <w:marTop w:val="0"/>
          <w:marBottom w:val="0"/>
          <w:divBdr>
            <w:top w:val="none" w:sz="0" w:space="0" w:color="auto"/>
            <w:left w:val="none" w:sz="0" w:space="0" w:color="auto"/>
            <w:bottom w:val="none" w:sz="0" w:space="0" w:color="auto"/>
            <w:right w:val="none" w:sz="0" w:space="0" w:color="auto"/>
          </w:divBdr>
        </w:div>
        <w:div w:id="1630894584">
          <w:marLeft w:val="446"/>
          <w:marRight w:val="0"/>
          <w:marTop w:val="0"/>
          <w:marBottom w:val="0"/>
          <w:divBdr>
            <w:top w:val="none" w:sz="0" w:space="0" w:color="auto"/>
            <w:left w:val="none" w:sz="0" w:space="0" w:color="auto"/>
            <w:bottom w:val="none" w:sz="0" w:space="0" w:color="auto"/>
            <w:right w:val="none" w:sz="0" w:space="0" w:color="auto"/>
          </w:divBdr>
        </w:div>
      </w:divsChild>
    </w:div>
    <w:div w:id="1334337501">
      <w:bodyDiv w:val="1"/>
      <w:marLeft w:val="0"/>
      <w:marRight w:val="0"/>
      <w:marTop w:val="0"/>
      <w:marBottom w:val="0"/>
      <w:divBdr>
        <w:top w:val="none" w:sz="0" w:space="0" w:color="auto"/>
        <w:left w:val="none" w:sz="0" w:space="0" w:color="auto"/>
        <w:bottom w:val="none" w:sz="0" w:space="0" w:color="auto"/>
        <w:right w:val="none" w:sz="0" w:space="0" w:color="auto"/>
      </w:divBdr>
    </w:div>
    <w:div w:id="1412461403">
      <w:bodyDiv w:val="1"/>
      <w:marLeft w:val="0"/>
      <w:marRight w:val="0"/>
      <w:marTop w:val="0"/>
      <w:marBottom w:val="0"/>
      <w:divBdr>
        <w:top w:val="none" w:sz="0" w:space="0" w:color="auto"/>
        <w:left w:val="none" w:sz="0" w:space="0" w:color="auto"/>
        <w:bottom w:val="none" w:sz="0" w:space="0" w:color="auto"/>
        <w:right w:val="none" w:sz="0" w:space="0" w:color="auto"/>
      </w:divBdr>
    </w:div>
    <w:div w:id="1569418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7E59705D7A64C728FE01E13E2F474E2"/>
        <w:category>
          <w:name w:val="Generale"/>
          <w:gallery w:val="placeholder"/>
        </w:category>
        <w:types>
          <w:type w:val="bbPlcHdr"/>
        </w:types>
        <w:behaviors>
          <w:behavior w:val="content"/>
        </w:behaviors>
        <w:guid w:val="{B545A414-A336-4A55-97EA-6B1D3C309FE6}"/>
      </w:docPartPr>
      <w:docPartBody>
        <w:p w:rsidR="000B3484" w:rsidRDefault="0081376B" w:rsidP="0081376B">
          <w:pPr>
            <w:pStyle w:val="07E59705D7A64C728FE01E13E2F474E2"/>
          </w:pPr>
          <w:r>
            <w:rPr>
              <w:rFonts w:asciiTheme="majorHAnsi" w:eastAsiaTheme="majorEastAsia" w:hAnsiTheme="majorHAnsi" w:cstheme="majorBidi"/>
              <w:caps/>
              <w:color w:val="4472C4" w:themeColor="accent1"/>
              <w:sz w:val="80"/>
              <w:szCs w:val="80"/>
            </w:rPr>
            <w:t>[Titolo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alkway Bold">
    <w:altName w:val="Calibri"/>
    <w:panose1 w:val="000004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Walkway Black">
    <w:altName w:val="Calibri"/>
    <w:panose1 w:val="00000400000000000000"/>
    <w:charset w:val="00"/>
    <w:family w:val="auto"/>
    <w:pitch w:val="variable"/>
    <w:sig w:usb0="00000003" w:usb1="00000000" w:usb2="00000000" w:usb3="00000000" w:csb0="00000001" w:csb1="00000000"/>
  </w:font>
  <w:font w:name="Walkway Oblique Black">
    <w:altName w:val="Calibri"/>
    <w:panose1 w:val="00000400000000000000"/>
    <w:charset w:val="00"/>
    <w:family w:val="auto"/>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76B"/>
    <w:rsid w:val="000B3484"/>
    <w:rsid w:val="000C3E59"/>
    <w:rsid w:val="000F3CE2"/>
    <w:rsid w:val="00287278"/>
    <w:rsid w:val="006F689C"/>
    <w:rsid w:val="007A0A3E"/>
    <w:rsid w:val="0081376B"/>
    <w:rsid w:val="00815483"/>
    <w:rsid w:val="0082128B"/>
    <w:rsid w:val="00911912"/>
    <w:rsid w:val="00B00BDC"/>
    <w:rsid w:val="00CB663B"/>
    <w:rsid w:val="00D30D4C"/>
    <w:rsid w:val="00D37407"/>
    <w:rsid w:val="00E735B4"/>
    <w:rsid w:val="00F037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it-IT" w:eastAsia="it-IT"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07E59705D7A64C728FE01E13E2F474E2">
    <w:name w:val="07E59705D7A64C728FE01E13E2F474E2"/>
    <w:rsid w:val="0081376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9</Pages>
  <Words>1796</Words>
  <Characters>10238</Characters>
  <Application>Microsoft Office Word</Application>
  <DocSecurity>0</DocSecurity>
  <Lines>85</Lines>
  <Paragraphs>24</Paragraphs>
  <ScaleCrop>false</ScaleCrop>
  <HeadingPairs>
    <vt:vector size="2" baseType="variant">
      <vt:variant>
        <vt:lpstr>Titolo</vt:lpstr>
      </vt:variant>
      <vt:variant>
        <vt:i4>1</vt:i4>
      </vt:variant>
    </vt:vector>
  </HeadingPairs>
  <TitlesOfParts>
    <vt:vector size="1" baseType="lpstr">
      <vt:lpstr>RICOSTITUENTI</vt:lpstr>
    </vt:vector>
  </TitlesOfParts>
  <Company/>
  <LinksUpToDate>false</LinksUpToDate>
  <CharactersWithSpaces>12010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RICOSTITUENTI</dc:title>
  <dc:subject/>
  <dc:creator>Fidest Srls</dc:creator>
  <cp:keywords/>
  <dc:description/>
  <cp:lastModifiedBy>Fidest Srls</cp:lastModifiedBy>
  <cp:revision>11</cp:revision>
  <cp:lastPrinted>2025-07-25T13:47:00Z</cp:lastPrinted>
  <dcterms:created xsi:type="dcterms:W3CDTF">2026-07-28T21:08:00Z</dcterms:created>
  <dcterms:modified xsi:type="dcterms:W3CDTF">2026-07-28T22:12:00Z</dcterms:modified>
</cp:coreProperties>
</file>