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17443" w14:textId="77777777" w:rsidR="00F30864" w:rsidRDefault="00F30864" w:rsidP="00B71631">
      <w:pPr>
        <w:pStyle w:val="a5"/>
        <w:spacing w:after="80" w:line="240" w:lineRule="auto"/>
        <w:rPr>
          <w:rFonts w:ascii="Times New Roman" w:eastAsia="바탕" w:hAnsi="Times New Roman"/>
          <w:b/>
          <w:spacing w:val="-8"/>
          <w:sz w:val="28"/>
        </w:rPr>
      </w:pPr>
      <w:r w:rsidRPr="00F30864">
        <w:rPr>
          <w:rFonts w:ascii="Times New Roman" w:eastAsia="바탕" w:hAnsi="Times New Roman"/>
          <w:b/>
          <w:spacing w:val="-8"/>
          <w:sz w:val="28"/>
        </w:rPr>
        <w:t>Architecture of IP Camera Security Gateway Based on Asymmetric Key Digital Signature Authentication and Real-Time Video Masking</w:t>
      </w:r>
    </w:p>
    <w:p w14:paraId="202AE043" w14:textId="7D3C4289" w:rsidR="00F30864" w:rsidRDefault="00F30864" w:rsidP="00B71631">
      <w:pPr>
        <w:pStyle w:val="a5"/>
        <w:spacing w:after="80" w:line="240" w:lineRule="auto"/>
        <w:rPr>
          <w:rFonts w:ascii="Times New Roman" w:eastAsia="바탕" w:hAnsi="Times New Roman"/>
          <w:b/>
          <w:spacing w:val="-8"/>
          <w:sz w:val="28"/>
        </w:rPr>
      </w:pPr>
      <w:r w:rsidRPr="00F30864">
        <w:rPr>
          <w:rFonts w:ascii="Times New Roman" w:eastAsia="바탕" w:hAnsi="Times New Roman"/>
          <w:b/>
          <w:spacing w:val="-8"/>
          <w:sz w:val="28"/>
        </w:rPr>
        <w:t>비대칭키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전자서명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인증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및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실시간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영상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proofErr w:type="spellStart"/>
      <w:r w:rsidRPr="00F30864">
        <w:rPr>
          <w:rFonts w:ascii="Times New Roman" w:eastAsia="바탕" w:hAnsi="Times New Roman"/>
          <w:b/>
          <w:spacing w:val="-8"/>
          <w:sz w:val="28"/>
        </w:rPr>
        <w:t>마스킹</w:t>
      </w:r>
      <w:proofErr w:type="spellEnd"/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기반의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IP </w:t>
      </w:r>
      <w:r w:rsidRPr="00F30864">
        <w:rPr>
          <w:rFonts w:ascii="Times New Roman" w:eastAsia="바탕" w:hAnsi="Times New Roman"/>
          <w:b/>
          <w:spacing w:val="-8"/>
          <w:sz w:val="28"/>
        </w:rPr>
        <w:t>카메라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보안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게이트웨이</w:t>
      </w:r>
      <w:r w:rsidRPr="00F30864">
        <w:rPr>
          <w:rFonts w:ascii="Times New Roman" w:eastAsia="바탕" w:hAnsi="Times New Roman"/>
          <w:b/>
          <w:spacing w:val="-8"/>
          <w:sz w:val="28"/>
        </w:rPr>
        <w:t xml:space="preserve"> </w:t>
      </w:r>
      <w:r w:rsidRPr="00F30864">
        <w:rPr>
          <w:rFonts w:ascii="Times New Roman" w:eastAsia="바탕" w:hAnsi="Times New Roman"/>
          <w:b/>
          <w:spacing w:val="-8"/>
          <w:sz w:val="28"/>
        </w:rPr>
        <w:t>아키텍처</w:t>
      </w:r>
    </w:p>
    <w:p w14:paraId="6CBC0BB3" w14:textId="2A4B272E" w:rsidR="00B71631" w:rsidRPr="00EC2851" w:rsidRDefault="00B71631" w:rsidP="00B71631">
      <w:pPr>
        <w:pStyle w:val="a5"/>
        <w:spacing w:after="80" w:line="240" w:lineRule="auto"/>
        <w:rPr>
          <w:rFonts w:ascii="Times New Roman" w:eastAsia="바탕" w:hAnsi="Times New Roman"/>
          <w:vertAlign w:val="superscript"/>
        </w:rPr>
      </w:pPr>
      <w:r>
        <w:rPr>
          <w:rFonts w:ascii="Times New Roman" w:eastAsia="바탕" w:hAnsi="Times New Roman" w:hint="eastAsia"/>
        </w:rPr>
        <w:t>Taek Lee</w:t>
      </w:r>
      <w:r>
        <w:rPr>
          <w:rFonts w:ascii="Times New Roman" w:eastAsia="바탕" w:hAnsi="Times New Roman" w:hint="eastAsia"/>
          <w:vertAlign w:val="superscript"/>
        </w:rPr>
        <w:t>1</w:t>
      </w:r>
      <w:r>
        <w:rPr>
          <w:rFonts w:ascii="Times New Roman" w:eastAsia="바탕" w:hAnsi="Times New Roman" w:hint="eastAsia"/>
        </w:rPr>
        <w:t xml:space="preserve">, </w:t>
      </w:r>
      <w:proofErr w:type="spellStart"/>
      <w:r>
        <w:rPr>
          <w:rFonts w:ascii="Times New Roman" w:eastAsia="바탕" w:hAnsi="Times New Roman"/>
        </w:rPr>
        <w:t>Seokyong</w:t>
      </w:r>
      <w:proofErr w:type="spellEnd"/>
      <w:r>
        <w:rPr>
          <w:rFonts w:ascii="Times New Roman" w:eastAsia="바탕" w:hAnsi="Times New Roman"/>
        </w:rPr>
        <w:t xml:space="preserve"> Moon</w:t>
      </w:r>
      <w:r>
        <w:rPr>
          <w:rFonts w:ascii="Times New Roman" w:eastAsia="바탕" w:hAnsi="Times New Roman" w:hint="eastAsia"/>
          <w:vertAlign w:val="superscript"/>
        </w:rPr>
        <w:t>2</w:t>
      </w:r>
      <w:r>
        <w:rPr>
          <w:rFonts w:ascii="Times New Roman" w:eastAsia="바탕" w:hAnsi="Times New Roman"/>
        </w:rPr>
        <w:t xml:space="preserve">, </w:t>
      </w:r>
      <w:proofErr w:type="spellStart"/>
      <w:r>
        <w:rPr>
          <w:rFonts w:ascii="Times New Roman" w:eastAsia="바탕" w:hAnsi="Times New Roman"/>
        </w:rPr>
        <w:t>Hyoseong</w:t>
      </w:r>
      <w:proofErr w:type="spellEnd"/>
      <w:r>
        <w:rPr>
          <w:rFonts w:ascii="Times New Roman" w:eastAsia="바탕" w:hAnsi="Times New Roman"/>
        </w:rPr>
        <w:t xml:space="preserve"> Kim</w:t>
      </w:r>
      <w:r>
        <w:rPr>
          <w:rFonts w:ascii="Times New Roman" w:eastAsia="바탕" w:hAnsi="Times New Roman" w:hint="eastAsia"/>
          <w:vertAlign w:val="superscript"/>
        </w:rPr>
        <w:t>3</w:t>
      </w:r>
      <w:r>
        <w:rPr>
          <w:rFonts w:ascii="Times New Roman" w:eastAsia="바탕" w:hAnsi="Times New Roman"/>
        </w:rPr>
        <w:t>, Jooyoung Lee</w:t>
      </w:r>
      <w:r>
        <w:rPr>
          <w:rFonts w:ascii="Times New Roman" w:eastAsia="바탕" w:hAnsi="Times New Roman" w:hint="eastAsia"/>
          <w:vertAlign w:val="superscript"/>
        </w:rPr>
        <w:t>4</w:t>
      </w:r>
      <w:r>
        <w:rPr>
          <w:rFonts w:ascii="Times New Roman" w:eastAsia="바탕" w:hAnsi="Times New Roman"/>
        </w:rPr>
        <w:t xml:space="preserve">, </w:t>
      </w:r>
      <w:proofErr w:type="spellStart"/>
      <w:r>
        <w:rPr>
          <w:rFonts w:ascii="Times New Roman" w:eastAsia="바탕" w:hAnsi="Times New Roman"/>
        </w:rPr>
        <w:t>Taeyoon</w:t>
      </w:r>
      <w:proofErr w:type="spellEnd"/>
      <w:r>
        <w:rPr>
          <w:rFonts w:ascii="Times New Roman" w:eastAsia="바탕" w:hAnsi="Times New Roman"/>
        </w:rPr>
        <w:t xml:space="preserve"> Lee</w:t>
      </w:r>
      <w:r>
        <w:rPr>
          <w:rFonts w:ascii="Times New Roman" w:eastAsia="바탕" w:hAnsi="Times New Roman" w:hint="eastAsia"/>
          <w:vertAlign w:val="superscript"/>
        </w:rPr>
        <w:t>5</w:t>
      </w:r>
    </w:p>
    <w:p w14:paraId="0519BE87" w14:textId="77777777" w:rsidR="00B71631" w:rsidRDefault="00B71631" w:rsidP="00B71631">
      <w:pPr>
        <w:pStyle w:val="a5"/>
        <w:spacing w:after="80" w:line="240" w:lineRule="auto"/>
      </w:pPr>
      <w:proofErr w:type="spellStart"/>
      <w:r>
        <w:rPr>
          <w:rFonts w:ascii="Times New Roman" w:eastAsia="바탕" w:hAnsi="Times New Roman" w:hint="eastAsia"/>
        </w:rPr>
        <w:t>이택</w:t>
      </w:r>
      <w:proofErr w:type="spellEnd"/>
      <w:r>
        <w:rPr>
          <w:rFonts w:ascii="Times New Roman" w:eastAsia="바탕" w:hAnsi="Times New Roman" w:hint="eastAsia"/>
          <w:vertAlign w:val="superscript"/>
        </w:rPr>
        <w:t>1</w:t>
      </w:r>
      <w:r>
        <w:rPr>
          <w:rFonts w:ascii="Times New Roman" w:eastAsia="바탕" w:hAnsi="Times New Roman" w:hint="eastAsia"/>
        </w:rPr>
        <w:t xml:space="preserve">, </w:t>
      </w:r>
      <w:r>
        <w:rPr>
          <w:rFonts w:ascii="Times New Roman" w:eastAsia="바탕" w:hAnsi="Times New Roman"/>
        </w:rPr>
        <w:t>문석용</w:t>
      </w:r>
      <w:r>
        <w:rPr>
          <w:rFonts w:ascii="Times New Roman" w:eastAsia="바탕" w:hAnsi="Times New Roman" w:hint="eastAsia"/>
          <w:vertAlign w:val="superscript"/>
        </w:rPr>
        <w:t>2</w:t>
      </w:r>
      <w:r>
        <w:rPr>
          <w:rFonts w:ascii="Times New Roman" w:eastAsia="바탕" w:hAnsi="Times New Roman"/>
        </w:rPr>
        <w:t xml:space="preserve">, </w:t>
      </w:r>
      <w:r>
        <w:rPr>
          <w:rFonts w:ascii="Times New Roman" w:eastAsia="바탕" w:hAnsi="Times New Roman"/>
        </w:rPr>
        <w:t>김효성</w:t>
      </w:r>
      <w:r>
        <w:rPr>
          <w:rFonts w:ascii="Times New Roman" w:eastAsia="바탕" w:hAnsi="Times New Roman" w:hint="eastAsia"/>
          <w:vertAlign w:val="superscript"/>
        </w:rPr>
        <w:t>3</w:t>
      </w:r>
      <w:r>
        <w:rPr>
          <w:rFonts w:ascii="Times New Roman" w:eastAsia="바탕" w:hAnsi="Times New Roman" w:hint="eastAsia"/>
        </w:rPr>
        <w:t>,</w:t>
      </w:r>
      <w:r>
        <w:rPr>
          <w:rFonts w:ascii="Times New Roman" w:eastAsia="바탕" w:hAnsi="Times New Roman"/>
        </w:rPr>
        <w:t xml:space="preserve"> </w:t>
      </w:r>
      <w:r>
        <w:rPr>
          <w:rFonts w:ascii="Times New Roman" w:eastAsia="바탕" w:hAnsi="Times New Roman"/>
        </w:rPr>
        <w:t>이주영</w:t>
      </w:r>
      <w:r>
        <w:rPr>
          <w:rFonts w:ascii="Times New Roman" w:eastAsia="바탕" w:hAnsi="Times New Roman" w:hint="eastAsia"/>
          <w:vertAlign w:val="superscript"/>
        </w:rPr>
        <w:t>4</w:t>
      </w:r>
      <w:r>
        <w:rPr>
          <w:rFonts w:ascii="Times New Roman" w:eastAsia="바탕" w:hAnsi="Times New Roman"/>
        </w:rPr>
        <w:t xml:space="preserve">, </w:t>
      </w:r>
      <w:r>
        <w:rPr>
          <w:rFonts w:ascii="Times New Roman" w:eastAsia="바탕" w:hAnsi="Times New Roman"/>
        </w:rPr>
        <w:t>이태윤</w:t>
      </w:r>
      <w:r>
        <w:rPr>
          <w:rFonts w:ascii="Times New Roman" w:eastAsia="바탕" w:hAnsi="Times New Roman" w:hint="eastAsia"/>
          <w:vertAlign w:val="superscript"/>
        </w:rPr>
        <w:t>5</w:t>
      </w:r>
    </w:p>
    <w:p w14:paraId="47AEF51E" w14:textId="77777777" w:rsidR="00B71631" w:rsidRPr="00524C05" w:rsidRDefault="00B71631" w:rsidP="00B71631">
      <w:pPr>
        <w:tabs>
          <w:tab w:val="left" w:pos="24"/>
        </w:tabs>
        <w:adjustRightInd w:val="0"/>
        <w:snapToGrid w:val="0"/>
        <w:spacing w:beforeLines="50" w:before="120" w:line="276" w:lineRule="auto"/>
        <w:jc w:val="center"/>
        <w:rPr>
          <w:rFonts w:eastAsia="바탕체"/>
          <w:i/>
          <w:sz w:val="22"/>
          <w:szCs w:val="22"/>
        </w:rPr>
      </w:pPr>
      <w:r>
        <w:rPr>
          <w:rFonts w:eastAsia="바탕체"/>
          <w:i/>
          <w:sz w:val="22"/>
          <w:szCs w:val="22"/>
          <w:vertAlign w:val="superscript"/>
        </w:rPr>
        <w:t>1</w:t>
      </w:r>
      <w:r>
        <w:rPr>
          <w:rFonts w:eastAsia="바탕체"/>
          <w:i/>
          <w:sz w:val="22"/>
          <w:szCs w:val="22"/>
        </w:rPr>
        <w:t xml:space="preserve"> Professor, </w:t>
      </w:r>
      <w:r>
        <w:rPr>
          <w:rFonts w:eastAsia="바탕체" w:hint="eastAsia"/>
          <w:i/>
          <w:sz w:val="22"/>
          <w:szCs w:val="22"/>
          <w:lang w:eastAsia="ko-KR"/>
        </w:rPr>
        <w:t>Department of Computer Science</w:t>
      </w:r>
      <w:r>
        <w:rPr>
          <w:rFonts w:eastAsia="바탕체"/>
          <w:i/>
          <w:sz w:val="22"/>
          <w:szCs w:val="22"/>
        </w:rPr>
        <w:t xml:space="preserve">, </w:t>
      </w:r>
      <w:proofErr w:type="spellStart"/>
      <w:r>
        <w:rPr>
          <w:rFonts w:eastAsia="바탕체" w:hint="eastAsia"/>
          <w:i/>
          <w:sz w:val="22"/>
          <w:szCs w:val="22"/>
          <w:lang w:eastAsia="ko-KR"/>
        </w:rPr>
        <w:t>SunMoon</w:t>
      </w:r>
      <w:proofErr w:type="spellEnd"/>
      <w:r>
        <w:rPr>
          <w:rFonts w:eastAsia="바탕체" w:hint="eastAsia"/>
          <w:i/>
          <w:sz w:val="22"/>
          <w:szCs w:val="22"/>
          <w:lang w:eastAsia="ko-KR"/>
        </w:rPr>
        <w:t xml:space="preserve"> University</w:t>
      </w:r>
      <w:r>
        <w:rPr>
          <w:rFonts w:eastAsia="바탕체"/>
          <w:i/>
          <w:sz w:val="22"/>
          <w:szCs w:val="22"/>
        </w:rPr>
        <w:t xml:space="preserve">, Country, </w:t>
      </w:r>
      <w:proofErr w:type="spellStart"/>
      <w:r>
        <w:rPr>
          <w:rFonts w:eastAsia="바탕체" w:hint="eastAsia"/>
          <w:i/>
          <w:sz w:val="22"/>
          <w:szCs w:val="22"/>
          <w:lang w:eastAsia="ko-KR"/>
        </w:rPr>
        <w:t>comtaek@gmail.com</w:t>
      </w:r>
      <w:r>
        <w:rPr>
          <w:rFonts w:eastAsia="바탕체"/>
          <w:i/>
          <w:sz w:val="22"/>
          <w:szCs w:val="22"/>
        </w:rPr>
        <w:t>l</w:t>
      </w:r>
      <w:proofErr w:type="spellEnd"/>
    </w:p>
    <w:p w14:paraId="1DFE62F5" w14:textId="77777777" w:rsidR="00B71631" w:rsidRPr="00524C05" w:rsidRDefault="00B71631" w:rsidP="00B71631">
      <w:pPr>
        <w:tabs>
          <w:tab w:val="left" w:pos="24"/>
        </w:tabs>
        <w:adjustRightInd w:val="0"/>
        <w:snapToGrid w:val="0"/>
        <w:spacing w:beforeLines="50" w:before="120" w:line="276" w:lineRule="auto"/>
        <w:jc w:val="center"/>
        <w:rPr>
          <w:rFonts w:eastAsia="바탕체"/>
          <w:i/>
          <w:sz w:val="22"/>
          <w:szCs w:val="22"/>
          <w:lang w:eastAsia="ko-KR"/>
        </w:rPr>
      </w:pPr>
      <w:r>
        <w:rPr>
          <w:rFonts w:eastAsia="바탕체" w:hint="eastAsia"/>
          <w:i/>
          <w:sz w:val="22"/>
          <w:szCs w:val="22"/>
          <w:vertAlign w:val="superscript"/>
          <w:lang w:eastAsia="ko-KR"/>
        </w:rPr>
        <w:t>2</w:t>
      </w:r>
      <w:r>
        <w:rPr>
          <w:rFonts w:eastAsia="바탕체"/>
          <w:i/>
          <w:sz w:val="22"/>
          <w:szCs w:val="22"/>
        </w:rPr>
        <w:t xml:space="preserve"> </w:t>
      </w:r>
      <w:r>
        <w:rPr>
          <w:rFonts w:eastAsia="바탕체" w:hint="eastAsia"/>
          <w:i/>
          <w:sz w:val="22"/>
          <w:szCs w:val="22"/>
          <w:lang w:eastAsia="ko-KR"/>
        </w:rPr>
        <w:t>Undergraduate</w:t>
      </w:r>
      <w:r>
        <w:rPr>
          <w:rFonts w:eastAsia="바탕체"/>
          <w:i/>
          <w:sz w:val="22"/>
          <w:szCs w:val="22"/>
        </w:rPr>
        <w:t xml:space="preserve"> Student, </w:t>
      </w:r>
      <w:r>
        <w:rPr>
          <w:rFonts w:eastAsia="바탕체" w:hint="eastAsia"/>
          <w:i/>
          <w:sz w:val="22"/>
          <w:szCs w:val="22"/>
          <w:lang w:eastAsia="ko-KR"/>
        </w:rPr>
        <w:t>Department of Computer Science</w:t>
      </w:r>
      <w:r>
        <w:rPr>
          <w:rFonts w:eastAsia="바탕체"/>
          <w:i/>
          <w:sz w:val="22"/>
          <w:szCs w:val="22"/>
        </w:rPr>
        <w:t xml:space="preserve">, </w:t>
      </w:r>
      <w:proofErr w:type="spellStart"/>
      <w:r>
        <w:rPr>
          <w:rFonts w:eastAsia="바탕체" w:hint="eastAsia"/>
          <w:i/>
          <w:sz w:val="22"/>
          <w:szCs w:val="22"/>
          <w:lang w:eastAsia="ko-KR"/>
        </w:rPr>
        <w:t>SunMoon</w:t>
      </w:r>
      <w:proofErr w:type="spellEnd"/>
      <w:r>
        <w:rPr>
          <w:rFonts w:eastAsia="바탕체" w:hint="eastAsia"/>
          <w:i/>
          <w:sz w:val="22"/>
          <w:szCs w:val="22"/>
          <w:lang w:eastAsia="ko-KR"/>
        </w:rPr>
        <w:t xml:space="preserve"> University</w:t>
      </w:r>
      <w:r>
        <w:rPr>
          <w:rFonts w:eastAsia="바탕체"/>
          <w:i/>
          <w:sz w:val="22"/>
          <w:szCs w:val="22"/>
        </w:rPr>
        <w:t xml:space="preserve">, Country, </w:t>
      </w:r>
      <w:r>
        <w:rPr>
          <w:rFonts w:eastAsia="바탕체" w:hint="eastAsia"/>
          <w:i/>
          <w:sz w:val="22"/>
          <w:szCs w:val="22"/>
          <w:lang w:eastAsia="ko-KR"/>
        </w:rPr>
        <w:t>msy963@naver.com</w:t>
      </w:r>
    </w:p>
    <w:p w14:paraId="4327096D" w14:textId="77777777" w:rsidR="00B71631" w:rsidRPr="00524C05" w:rsidRDefault="00B71631" w:rsidP="00B71631">
      <w:pPr>
        <w:tabs>
          <w:tab w:val="left" w:pos="24"/>
        </w:tabs>
        <w:adjustRightInd w:val="0"/>
        <w:snapToGrid w:val="0"/>
        <w:spacing w:beforeLines="50" w:before="120" w:line="276" w:lineRule="auto"/>
        <w:jc w:val="center"/>
        <w:rPr>
          <w:rFonts w:eastAsia="바탕체"/>
          <w:i/>
          <w:sz w:val="22"/>
          <w:szCs w:val="22"/>
          <w:lang w:eastAsia="ko-KR"/>
        </w:rPr>
      </w:pPr>
      <w:r>
        <w:rPr>
          <w:rFonts w:eastAsia="바탕체" w:hint="eastAsia"/>
          <w:i/>
          <w:sz w:val="22"/>
          <w:szCs w:val="22"/>
          <w:vertAlign w:val="superscript"/>
          <w:lang w:eastAsia="ko-KR"/>
        </w:rPr>
        <w:t>3</w:t>
      </w:r>
      <w:r>
        <w:rPr>
          <w:rFonts w:eastAsia="바탕체"/>
          <w:i/>
          <w:sz w:val="22"/>
          <w:szCs w:val="22"/>
        </w:rPr>
        <w:t xml:space="preserve"> </w:t>
      </w:r>
      <w:r>
        <w:rPr>
          <w:rFonts w:eastAsia="바탕체" w:hint="eastAsia"/>
          <w:i/>
          <w:sz w:val="22"/>
          <w:szCs w:val="22"/>
          <w:lang w:eastAsia="ko-KR"/>
        </w:rPr>
        <w:t>Undergraduate</w:t>
      </w:r>
      <w:r>
        <w:rPr>
          <w:rFonts w:eastAsia="바탕체"/>
          <w:i/>
          <w:sz w:val="22"/>
          <w:szCs w:val="22"/>
        </w:rPr>
        <w:t xml:space="preserve"> Student, </w:t>
      </w:r>
      <w:r>
        <w:rPr>
          <w:rFonts w:eastAsia="바탕체" w:hint="eastAsia"/>
          <w:i/>
          <w:sz w:val="22"/>
          <w:szCs w:val="22"/>
          <w:lang w:eastAsia="ko-KR"/>
        </w:rPr>
        <w:t>Department of Computer Science</w:t>
      </w:r>
      <w:r>
        <w:rPr>
          <w:rFonts w:eastAsia="바탕체"/>
          <w:i/>
          <w:sz w:val="22"/>
          <w:szCs w:val="22"/>
        </w:rPr>
        <w:t xml:space="preserve">, </w:t>
      </w:r>
      <w:proofErr w:type="spellStart"/>
      <w:r>
        <w:rPr>
          <w:rFonts w:eastAsia="바탕체" w:hint="eastAsia"/>
          <w:i/>
          <w:sz w:val="22"/>
          <w:szCs w:val="22"/>
          <w:lang w:eastAsia="ko-KR"/>
        </w:rPr>
        <w:t>SunMoon</w:t>
      </w:r>
      <w:proofErr w:type="spellEnd"/>
      <w:r>
        <w:rPr>
          <w:rFonts w:eastAsia="바탕체" w:hint="eastAsia"/>
          <w:i/>
          <w:sz w:val="22"/>
          <w:szCs w:val="22"/>
          <w:lang w:eastAsia="ko-KR"/>
        </w:rPr>
        <w:t xml:space="preserve"> University</w:t>
      </w:r>
      <w:r>
        <w:rPr>
          <w:rFonts w:eastAsia="바탕체"/>
          <w:i/>
          <w:sz w:val="22"/>
          <w:szCs w:val="22"/>
        </w:rPr>
        <w:t xml:space="preserve">, Country, </w:t>
      </w:r>
      <w:r>
        <w:rPr>
          <w:rFonts w:eastAsia="바탕체" w:hint="eastAsia"/>
          <w:i/>
          <w:sz w:val="22"/>
          <w:szCs w:val="22"/>
          <w:lang w:eastAsia="ko-KR"/>
        </w:rPr>
        <w:t>hyosung1025@gmail.com</w:t>
      </w:r>
    </w:p>
    <w:p w14:paraId="4BA16BD2" w14:textId="77777777" w:rsidR="00B71631" w:rsidRPr="00524C05" w:rsidRDefault="00B71631" w:rsidP="00B71631">
      <w:pPr>
        <w:tabs>
          <w:tab w:val="left" w:pos="24"/>
        </w:tabs>
        <w:adjustRightInd w:val="0"/>
        <w:snapToGrid w:val="0"/>
        <w:spacing w:beforeLines="50" w:before="120" w:line="276" w:lineRule="auto"/>
        <w:jc w:val="center"/>
        <w:rPr>
          <w:rFonts w:eastAsia="바탕체"/>
          <w:i/>
          <w:sz w:val="22"/>
          <w:szCs w:val="22"/>
          <w:lang w:eastAsia="ko-KR"/>
        </w:rPr>
      </w:pPr>
      <w:r>
        <w:rPr>
          <w:rFonts w:eastAsia="바탕체" w:hint="eastAsia"/>
          <w:i/>
          <w:sz w:val="22"/>
          <w:szCs w:val="22"/>
          <w:vertAlign w:val="superscript"/>
          <w:lang w:eastAsia="ko-KR"/>
        </w:rPr>
        <w:t>4</w:t>
      </w:r>
      <w:r>
        <w:rPr>
          <w:rFonts w:eastAsia="바탕체"/>
          <w:i/>
          <w:sz w:val="22"/>
          <w:szCs w:val="22"/>
        </w:rPr>
        <w:t xml:space="preserve"> </w:t>
      </w:r>
      <w:r>
        <w:rPr>
          <w:rFonts w:eastAsia="바탕체" w:hint="eastAsia"/>
          <w:i/>
          <w:sz w:val="22"/>
          <w:szCs w:val="22"/>
          <w:lang w:eastAsia="ko-KR"/>
        </w:rPr>
        <w:t>Undergraduate</w:t>
      </w:r>
      <w:r>
        <w:rPr>
          <w:rFonts w:eastAsia="바탕체"/>
          <w:i/>
          <w:sz w:val="22"/>
          <w:szCs w:val="22"/>
        </w:rPr>
        <w:t xml:space="preserve"> Student, </w:t>
      </w:r>
      <w:r>
        <w:rPr>
          <w:rFonts w:eastAsia="바탕체" w:hint="eastAsia"/>
          <w:i/>
          <w:sz w:val="22"/>
          <w:szCs w:val="22"/>
          <w:lang w:eastAsia="ko-KR"/>
        </w:rPr>
        <w:t>Department of Computer Science</w:t>
      </w:r>
      <w:r>
        <w:rPr>
          <w:rFonts w:eastAsia="바탕체"/>
          <w:i/>
          <w:sz w:val="22"/>
          <w:szCs w:val="22"/>
        </w:rPr>
        <w:t xml:space="preserve">, </w:t>
      </w:r>
      <w:proofErr w:type="spellStart"/>
      <w:r>
        <w:rPr>
          <w:rFonts w:eastAsia="바탕체" w:hint="eastAsia"/>
          <w:i/>
          <w:sz w:val="22"/>
          <w:szCs w:val="22"/>
          <w:lang w:eastAsia="ko-KR"/>
        </w:rPr>
        <w:t>SunMoon</w:t>
      </w:r>
      <w:proofErr w:type="spellEnd"/>
      <w:r>
        <w:rPr>
          <w:rFonts w:eastAsia="바탕체" w:hint="eastAsia"/>
          <w:i/>
          <w:sz w:val="22"/>
          <w:szCs w:val="22"/>
          <w:lang w:eastAsia="ko-KR"/>
        </w:rPr>
        <w:t xml:space="preserve"> University</w:t>
      </w:r>
      <w:r>
        <w:rPr>
          <w:rFonts w:eastAsia="바탕체"/>
          <w:i/>
          <w:sz w:val="22"/>
          <w:szCs w:val="22"/>
        </w:rPr>
        <w:t>, Country,</w:t>
      </w:r>
      <w:r>
        <w:rPr>
          <w:rFonts w:eastAsia="바탕체" w:hint="eastAsia"/>
          <w:i/>
          <w:sz w:val="22"/>
          <w:szCs w:val="22"/>
          <w:lang w:eastAsia="ko-KR"/>
        </w:rPr>
        <w:t xml:space="preserve"> ljy01038639494@gmail.com</w:t>
      </w:r>
    </w:p>
    <w:p w14:paraId="0AB22D3C" w14:textId="77777777" w:rsidR="00B71631" w:rsidRPr="00524C05" w:rsidRDefault="00B71631" w:rsidP="00B71631">
      <w:pPr>
        <w:tabs>
          <w:tab w:val="left" w:pos="24"/>
        </w:tabs>
        <w:adjustRightInd w:val="0"/>
        <w:snapToGrid w:val="0"/>
        <w:spacing w:beforeLines="50" w:before="120" w:line="276" w:lineRule="auto"/>
        <w:jc w:val="center"/>
        <w:rPr>
          <w:rFonts w:eastAsia="바탕체"/>
          <w:i/>
          <w:sz w:val="22"/>
          <w:szCs w:val="22"/>
          <w:lang w:eastAsia="ko-KR"/>
        </w:rPr>
      </w:pPr>
      <w:r>
        <w:rPr>
          <w:rFonts w:eastAsia="바탕체" w:hint="eastAsia"/>
          <w:i/>
          <w:sz w:val="22"/>
          <w:szCs w:val="22"/>
          <w:vertAlign w:val="superscript"/>
          <w:lang w:eastAsia="ko-KR"/>
        </w:rPr>
        <w:t>5</w:t>
      </w:r>
      <w:r>
        <w:rPr>
          <w:rFonts w:eastAsia="바탕체"/>
          <w:i/>
          <w:sz w:val="22"/>
          <w:szCs w:val="22"/>
        </w:rPr>
        <w:t xml:space="preserve"> </w:t>
      </w:r>
      <w:r>
        <w:rPr>
          <w:rFonts w:eastAsia="바탕체" w:hint="eastAsia"/>
          <w:i/>
          <w:sz w:val="22"/>
          <w:szCs w:val="22"/>
          <w:lang w:eastAsia="ko-KR"/>
        </w:rPr>
        <w:t>Undergraduate</w:t>
      </w:r>
      <w:r>
        <w:rPr>
          <w:rFonts w:eastAsia="바탕체"/>
          <w:i/>
          <w:sz w:val="22"/>
          <w:szCs w:val="22"/>
        </w:rPr>
        <w:t xml:space="preserve"> Student, </w:t>
      </w:r>
      <w:r>
        <w:rPr>
          <w:rFonts w:eastAsia="바탕체" w:hint="eastAsia"/>
          <w:i/>
          <w:sz w:val="22"/>
          <w:szCs w:val="22"/>
          <w:lang w:eastAsia="ko-KR"/>
        </w:rPr>
        <w:t>Department of Computer Science</w:t>
      </w:r>
      <w:r>
        <w:rPr>
          <w:rFonts w:eastAsia="바탕체"/>
          <w:i/>
          <w:sz w:val="22"/>
          <w:szCs w:val="22"/>
        </w:rPr>
        <w:t xml:space="preserve">, </w:t>
      </w:r>
      <w:proofErr w:type="spellStart"/>
      <w:r>
        <w:rPr>
          <w:rFonts w:eastAsia="바탕체" w:hint="eastAsia"/>
          <w:i/>
          <w:sz w:val="22"/>
          <w:szCs w:val="22"/>
          <w:lang w:eastAsia="ko-KR"/>
        </w:rPr>
        <w:t>SunMoon</w:t>
      </w:r>
      <w:proofErr w:type="spellEnd"/>
      <w:r>
        <w:rPr>
          <w:rFonts w:eastAsia="바탕체" w:hint="eastAsia"/>
          <w:i/>
          <w:sz w:val="22"/>
          <w:szCs w:val="22"/>
          <w:lang w:eastAsia="ko-KR"/>
        </w:rPr>
        <w:t xml:space="preserve"> University</w:t>
      </w:r>
      <w:r>
        <w:rPr>
          <w:rFonts w:eastAsia="바탕체"/>
          <w:i/>
          <w:sz w:val="22"/>
          <w:szCs w:val="22"/>
        </w:rPr>
        <w:t xml:space="preserve">, Country, </w:t>
      </w:r>
      <w:r>
        <w:rPr>
          <w:rFonts w:eastAsia="바탕체" w:hint="eastAsia"/>
          <w:i/>
          <w:sz w:val="22"/>
          <w:szCs w:val="22"/>
          <w:lang w:eastAsia="ko-KR"/>
        </w:rPr>
        <w:t>leechristopher5998@gmail.com</w:t>
      </w:r>
    </w:p>
    <w:p w14:paraId="0FFDA240" w14:textId="77777777" w:rsidR="004466DC" w:rsidRPr="00B71631" w:rsidRDefault="004466DC" w:rsidP="002529CE">
      <w:pPr>
        <w:pStyle w:val="MDPI19line"/>
        <w:pBdr>
          <w:bottom w:val="single" w:sz="6" w:space="0" w:color="auto"/>
        </w:pBdr>
        <w:spacing w:line="240" w:lineRule="auto"/>
        <w:rPr>
          <w:rFonts w:ascii="Times New Roman" w:eastAsia="바탕체" w:hAnsi="Times New Roman"/>
        </w:rPr>
      </w:pPr>
    </w:p>
    <w:p w14:paraId="668ED20A" w14:textId="77777777" w:rsidR="004466DC" w:rsidRPr="00524C05" w:rsidRDefault="004466DC" w:rsidP="001F7394">
      <w:pPr>
        <w:pStyle w:val="a8"/>
        <w:wordWrap/>
        <w:adjustRightInd w:val="0"/>
        <w:snapToGrid w:val="0"/>
        <w:spacing w:line="276" w:lineRule="auto"/>
        <w:ind w:firstLine="0"/>
        <w:rPr>
          <w:rFonts w:eastAsia="바탕체" w:hAnsi="Times New Roman" w:cs="Times New Roman"/>
          <w:b/>
          <w:bCs/>
          <w:spacing w:val="0"/>
          <w:w w:val="100"/>
          <w:sz w:val="22"/>
        </w:rPr>
      </w:pPr>
    </w:p>
    <w:p w14:paraId="229102D5" w14:textId="0679B9BB" w:rsidR="00B71631" w:rsidRPr="00D5274B" w:rsidRDefault="00B71631" w:rsidP="00B71631">
      <w:pPr>
        <w:pStyle w:val="a8"/>
        <w:spacing w:after="80" w:line="240" w:lineRule="auto"/>
        <w:ind w:firstLine="397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/>
          <w:spacing w:val="0"/>
          <w:w w:val="100"/>
          <w:sz w:val="22"/>
        </w:rPr>
        <w:t>초록</w:t>
      </w:r>
      <w:r>
        <w:rPr>
          <w:rFonts w:eastAsia="바탕체" w:hAnsi="Times New Roman" w:cs="Times New Roman"/>
          <w:spacing w:val="0"/>
          <w:w w:val="100"/>
          <w:sz w:val="22"/>
        </w:rPr>
        <w:t>:</w:t>
      </w:r>
      <w:r w:rsidR="004C2C1A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최근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가정용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IP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카메라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등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IoT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영상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기기의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보급이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확대됨에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따라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민감한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사생활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정보의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외부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유출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위협이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증가하고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있다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.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기존의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망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격리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방식은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프라이버시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보호에는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유리하나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원격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관제가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불가능해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가용성이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저하되며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제조사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클라우드나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포트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개방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환경은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네트워크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침해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원본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영상이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여과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없이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유출되는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구조적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한계를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지닌다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.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본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연구는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이러한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보안성과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가용성의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상충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관계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(Trade-off)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해결하기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위해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암호학적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단말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인증과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실시간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영상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비식별화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기술을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융합한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엣지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컴퓨팅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기반의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다층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방어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보안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게이트웨이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아키텍처를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제안한다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.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제안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시스템은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WebCrypto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API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비대칭키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(Elliptic Curve Digital Signature Algorithm)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챌린지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-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리스폰스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검증을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통해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단말을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식별하고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비인가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접속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감지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단순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접속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차단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대신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YOLO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기반의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객체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탐지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파이프라인을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트리거하여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마스킹된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영상만을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반환하는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'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투트랙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(Two-Track)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동적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라우팅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'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수행한다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.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또한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사용자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편의성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저하를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방지하기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위해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PIN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기반의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신뢰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전이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메커니즘과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텔레그램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롱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폴링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(Long Polling)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킬스위치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(Kill-Switch)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결합하여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심리스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(Seamless)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원격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웹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관제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환경을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구현하였다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.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교차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검증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데이터셋을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활용한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성능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평가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결과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제안하는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경량화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객체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탐지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모델은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평균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99.65%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우수한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BBox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마스킹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처리율을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기록하여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프라이버시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자산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유출을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효과적으로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방어하였다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.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아울러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자원이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제한된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임베디드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엣지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환경에서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해상도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변화에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따른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범용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가속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엔진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(Open Neural Network Exchange)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모바일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최적화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엔진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(NCNN)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간의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성능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역전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현상을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실측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데이터로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규명하였다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.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결론적으로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본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연구는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로컬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보안망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수준의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프라이버시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방어력을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유지하면서도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외부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관제의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편의성을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보장하는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실효성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있는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시스템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설계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근거를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제시한다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.</w:t>
      </w:r>
    </w:p>
    <w:p w14:paraId="17AF4ACE" w14:textId="5EE52996" w:rsidR="00E200D5" w:rsidRPr="00E200D5" w:rsidRDefault="00E200D5" w:rsidP="00B71631">
      <w:pPr>
        <w:pStyle w:val="a8"/>
        <w:spacing w:after="80" w:line="240" w:lineRule="auto"/>
        <w:ind w:firstLine="397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 w:hint="eastAsia"/>
          <w:spacing w:val="0"/>
          <w:w w:val="100"/>
          <w:sz w:val="22"/>
        </w:rPr>
        <w:t>핵심어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: </w:t>
      </w:r>
      <w:r>
        <w:rPr>
          <w:rFonts w:eastAsia="바탕체" w:hAnsi="Times New Roman" w:cs="Times New Roman"/>
          <w:spacing w:val="0"/>
          <w:w w:val="100"/>
          <w:sz w:val="22"/>
        </w:rPr>
        <w:t>핵심어</w:t>
      </w:r>
      <w:r>
        <w:rPr>
          <w:rFonts w:eastAsia="바탕체" w:hAnsi="Times New Roman" w:cs="Times New Roman"/>
          <w:spacing w:val="0"/>
          <w:w w:val="100"/>
          <w:sz w:val="22"/>
        </w:rPr>
        <w:t xml:space="preserve">: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IP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카메라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엣지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컴퓨팅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영상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비식별화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투트랙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라우팅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망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격리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영상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proofErr w:type="spellStart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마스킹</w:t>
      </w:r>
      <w:proofErr w:type="spellEnd"/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,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프라이버시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 xml:space="preserve"> 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보호</w:t>
      </w:r>
      <w:r w:rsidR="004175FB" w:rsidRPr="004175FB">
        <w:rPr>
          <w:rFonts w:eastAsia="바탕체" w:hAnsi="Times New Roman" w:cs="Times New Roman"/>
          <w:spacing w:val="0"/>
          <w:w w:val="100"/>
          <w:sz w:val="22"/>
        </w:rPr>
        <w:t>, Raspberry Pi</w:t>
      </w:r>
    </w:p>
    <w:p w14:paraId="4AECF703" w14:textId="77777777" w:rsidR="00B71631" w:rsidRPr="00E200D5" w:rsidRDefault="00B71631" w:rsidP="00B71631">
      <w:pPr>
        <w:pStyle w:val="MDPI19line"/>
        <w:spacing w:after="80" w:line="240" w:lineRule="auto"/>
        <w:rPr>
          <w:rFonts w:eastAsiaTheme="minorEastAsia"/>
          <w:lang w:eastAsia="ko-KR"/>
        </w:rPr>
      </w:pPr>
    </w:p>
    <w:p w14:paraId="09A39A8E" w14:textId="0D168EF6" w:rsidR="00227C57" w:rsidRPr="00524C05" w:rsidRDefault="009744EA" w:rsidP="00B71631">
      <w:pPr>
        <w:pStyle w:val="a9"/>
        <w:adjustRightInd w:val="0"/>
        <w:snapToGrid w:val="0"/>
        <w:spacing w:line="240" w:lineRule="auto"/>
        <w:rPr>
          <w:rFonts w:eastAsia="바탕체" w:hAnsi="Times New Roman" w:cs="Times New Roman"/>
          <w:w w:val="100"/>
          <w:sz w:val="26"/>
          <w:szCs w:val="26"/>
        </w:rPr>
      </w:pPr>
      <w:r>
        <w:rPr>
          <w:rFonts w:eastAsia="바탕체" w:hAnsi="Times New Roman" w:cs="Times New Roman"/>
          <w:w w:val="100"/>
          <w:sz w:val="26"/>
          <w:szCs w:val="26"/>
        </w:rPr>
        <w:t xml:space="preserve">1. </w:t>
      </w:r>
      <w:r>
        <w:rPr>
          <w:rFonts w:eastAsia="바탕체" w:hAnsi="Times New Roman" w:cs="Times New Roman"/>
          <w:w w:val="100"/>
          <w:sz w:val="26"/>
          <w:szCs w:val="26"/>
        </w:rPr>
        <w:t>서론</w:t>
      </w:r>
    </w:p>
    <w:p w14:paraId="1BEF4CB0" w14:textId="77777777" w:rsidR="004175FB" w:rsidRPr="004175FB" w:rsidRDefault="004175FB" w:rsidP="004175FB">
      <w:pPr>
        <w:pStyle w:val="aa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ind w:firstLine="220"/>
        <w:rPr>
          <w:rFonts w:eastAsia="바탕체" w:hAnsi="Times New Roman" w:cs="Times New Roman" w:hint="eastAsia"/>
          <w:b w:val="0"/>
          <w:spacing w:val="0"/>
          <w:w w:val="100"/>
        </w:rPr>
      </w:pP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lastRenderedPageBreak/>
        <w:t>최근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가정용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IP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카메라와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월패드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등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IoT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영상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장비의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보급이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급증함에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따라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개인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주거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공간의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민감한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영상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정보가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외부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네트워크로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송수신되는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환경이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일반화되었다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. IP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카메라는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거주자의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얼굴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신체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정보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생활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패턴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등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고도의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사생활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데이터를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다루는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특성상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외부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유출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심각한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프라이버시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침해를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초래한다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.</w:t>
      </w:r>
    </w:p>
    <w:p w14:paraId="465DCDD6" w14:textId="77777777" w:rsidR="004175FB" w:rsidRPr="004175FB" w:rsidRDefault="004175FB" w:rsidP="004175FB">
      <w:pPr>
        <w:pStyle w:val="aa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ind w:firstLine="220"/>
        <w:rPr>
          <w:rFonts w:eastAsia="바탕체" w:hAnsi="Times New Roman" w:cs="Times New Roman" w:hint="eastAsia"/>
          <w:b w:val="0"/>
          <w:spacing w:val="0"/>
          <w:w w:val="100"/>
        </w:rPr>
      </w:pP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그러나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기존의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IP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카메라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구동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환경은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구조적인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보안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한계를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지닌다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.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첫째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별도의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보안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조치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없이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외부망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(WAN)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직접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연결된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상용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IP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카메라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환경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(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대조군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1)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경우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무차별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대입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공격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(Brute-force)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이나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알려진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취약점을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통해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내부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네트워크가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쉽게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장악될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있으며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침입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원본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영상이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여과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없이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노출되는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치명적인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보안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공백이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존재한다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.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둘째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제조사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클라우드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서버에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의존하는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환경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(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대조군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2)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원격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관제의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편의성을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제공하지만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외부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서버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침해나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계정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탈취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원본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스트림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유출을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방어할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2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차적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차단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수단이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부재하다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.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반면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외부망과의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통신을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원천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차단하는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로컬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망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폐쇄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격리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방식은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프라이버시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보호에는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유리하나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사용자의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외부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원격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관제가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불가능해져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서비스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가용성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(Usability)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극도로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저하되는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문제를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안고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있다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.</w:t>
      </w:r>
    </w:p>
    <w:p w14:paraId="17AE52AD" w14:textId="77777777" w:rsidR="004175FB" w:rsidRPr="004175FB" w:rsidRDefault="004175FB" w:rsidP="004175FB">
      <w:pPr>
        <w:pStyle w:val="aa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ind w:firstLine="220"/>
        <w:rPr>
          <w:rFonts w:eastAsia="바탕체" w:hAnsi="Times New Roman" w:cs="Times New Roman" w:hint="eastAsia"/>
          <w:b w:val="0"/>
          <w:spacing w:val="0"/>
          <w:w w:val="100"/>
        </w:rPr>
      </w:pP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이에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연구는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망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격리의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보안성과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원격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관제의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가용성을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동시에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충족하기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위해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암호학적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단말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인증과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실시간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영상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비식별화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기술을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융합한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다층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방어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보안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게이트웨이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아키텍처를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제안한다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.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연구의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주요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기여는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다음과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같다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.</w:t>
      </w:r>
    </w:p>
    <w:p w14:paraId="15A678B6" w14:textId="27A1E2E4" w:rsidR="004175FB" w:rsidRPr="004175FB" w:rsidRDefault="004175FB" w:rsidP="004175FB">
      <w:pPr>
        <w:pStyle w:val="aa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ind w:firstLine="220"/>
        <w:rPr>
          <w:rFonts w:eastAsia="바탕체" w:hAnsi="Times New Roman" w:cs="Times New Roman" w:hint="eastAsia"/>
          <w:b w:val="0"/>
          <w:spacing w:val="0"/>
          <w:w w:val="100"/>
        </w:rPr>
      </w:pP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WebCrypto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API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기반의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비대칭키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(</w:t>
      </w:r>
      <w:r w:rsidR="009D731C" w:rsidRPr="009D731C">
        <w:rPr>
          <w:rFonts w:eastAsia="바탕체" w:hAnsi="Times New Roman" w:cs="Times New Roman"/>
          <w:b w:val="0"/>
          <w:spacing w:val="0"/>
          <w:w w:val="100"/>
        </w:rPr>
        <w:t>Elliptic Curve Digital Signature Algorithm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)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단말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인증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도입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: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지식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기반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인증의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취약점을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보완하는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소유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기반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챌린지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-</w:t>
      </w: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리스폰스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구조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적용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.</w:t>
      </w:r>
    </w:p>
    <w:p w14:paraId="2E71AAFF" w14:textId="77777777" w:rsidR="004175FB" w:rsidRPr="004175FB" w:rsidRDefault="004175FB" w:rsidP="004175FB">
      <w:pPr>
        <w:pStyle w:val="aa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ind w:firstLine="220"/>
        <w:rPr>
          <w:rFonts w:eastAsia="바탕체" w:hAnsi="Times New Roman" w:cs="Times New Roman" w:hint="eastAsia"/>
          <w:b w:val="0"/>
          <w:spacing w:val="0"/>
          <w:w w:val="100"/>
        </w:rPr>
      </w:pP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가용성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보장형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Fail-Safe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메커니즘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구현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: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비인가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접속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감지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즉각적인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세션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차단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대신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객체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탐지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기반의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'</w:t>
      </w: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마스킹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영상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'</w:t>
      </w: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으로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분기하여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스트림을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제공함으로써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프라이버시를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보호하는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proofErr w:type="spellStart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투트랙</w:t>
      </w:r>
      <w:proofErr w:type="spellEnd"/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(Two-Track)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접근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제어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설계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.</w:t>
      </w:r>
    </w:p>
    <w:p w14:paraId="3F6D0EA7" w14:textId="042578D0" w:rsidR="004175FB" w:rsidRPr="004175FB" w:rsidRDefault="004175FB" w:rsidP="004175FB">
      <w:pPr>
        <w:pStyle w:val="aa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adjustRightInd w:val="0"/>
        <w:snapToGrid w:val="0"/>
        <w:spacing w:line="276" w:lineRule="auto"/>
        <w:ind w:firstLine="220"/>
        <w:rPr>
          <w:rFonts w:eastAsia="바탕체" w:hAnsi="Times New Roman" w:cs="Times New Roman" w:hint="eastAsia"/>
          <w:b w:val="0"/>
          <w:spacing w:val="0"/>
          <w:w w:val="100"/>
        </w:rPr>
      </w:pP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하드웨어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가속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엔진별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벤치마크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도출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: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임베디드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자원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제약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환경에서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실시간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영상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처리를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위한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하드웨어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가속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엔진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(</w:t>
      </w:r>
      <w:r w:rsidR="009D731C" w:rsidRPr="009D731C">
        <w:rPr>
          <w:rFonts w:eastAsia="바탕체" w:hAnsi="Times New Roman" w:cs="Times New Roman"/>
          <w:b w:val="0"/>
          <w:spacing w:val="0"/>
          <w:w w:val="100"/>
        </w:rPr>
        <w:t>Open Neural Network Exchange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, NCNN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등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)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성능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역전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현상을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공학적으로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 xml:space="preserve"> 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규명</w:t>
      </w:r>
      <w:r w:rsidRPr="004175FB">
        <w:rPr>
          <w:rFonts w:eastAsia="바탕체" w:hAnsi="Times New Roman" w:cs="Times New Roman" w:hint="eastAsia"/>
          <w:b w:val="0"/>
          <w:spacing w:val="0"/>
          <w:w w:val="100"/>
        </w:rPr>
        <w:t>.</w:t>
      </w:r>
    </w:p>
    <w:p w14:paraId="420E8DA4" w14:textId="1B39BDC7" w:rsidR="00227C57" w:rsidRPr="00524C05" w:rsidRDefault="009744EA" w:rsidP="005D4EE7">
      <w:pPr>
        <w:pStyle w:val="aa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w w:val="100"/>
          <w:sz w:val="26"/>
          <w:szCs w:val="26"/>
        </w:rPr>
      </w:pPr>
      <w:r>
        <w:rPr>
          <w:rFonts w:eastAsia="바탕체" w:hAnsi="Times New Roman" w:cs="Times New Roman"/>
          <w:w w:val="100"/>
          <w:sz w:val="26"/>
          <w:szCs w:val="26"/>
        </w:rPr>
        <w:t xml:space="preserve">2. </w:t>
      </w:r>
      <w:r>
        <w:rPr>
          <w:rFonts w:eastAsia="바탕체" w:hAnsi="Times New Roman" w:cs="Times New Roman"/>
          <w:w w:val="100"/>
          <w:sz w:val="26"/>
          <w:szCs w:val="26"/>
        </w:rPr>
        <w:t>선행연구</w:t>
      </w:r>
    </w:p>
    <w:p w14:paraId="79F6E661" w14:textId="77777777" w:rsidR="005D4EE7" w:rsidRPr="005D4EE7" w:rsidRDefault="005D4EE7" w:rsidP="005D4EE7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2.1 IP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카메라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IoT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보안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위협</w:t>
      </w:r>
    </w:p>
    <w:p w14:paraId="0FF1230F" w14:textId="77777777" w:rsidR="005D4EE7" w:rsidRPr="005D4EE7" w:rsidRDefault="005D4EE7" w:rsidP="005D4EE7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IP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송수신하는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IoT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장비로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일반적인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폐쇄회로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CCTV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달리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기능을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제공한다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이러한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원격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기능은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편의성을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높이지만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동시에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우회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취약한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비밀번호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펌웨어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취약점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암호화되지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통신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클라우드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침해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등의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위험을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발생시킬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IP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카메라에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취약점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상용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장비에서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도청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서비스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거부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가능성을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제시하였고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IP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민감한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사생활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다루는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장비임을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고려할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별도의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계층이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필요함을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보여준다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[1].</w:t>
      </w:r>
    </w:p>
    <w:p w14:paraId="30DAA7D4" w14:textId="77777777" w:rsidR="005D4EE7" w:rsidRPr="005D4EE7" w:rsidRDefault="005D4EE7" w:rsidP="005D4EE7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 xml:space="preserve">IoT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장비의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문제는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IP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카메라에만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한정되지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않는다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IoT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드론</w:t>
      </w:r>
      <w:proofErr w:type="spellEnd"/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연구에서는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무선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통신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센서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전송되는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비인가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침입탐지의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필요성이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강조되었다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해당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연구는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프레임워크를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구성할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제어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침입탐지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보호가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함께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고려되어야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함을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제시한다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[2].</w:t>
      </w:r>
    </w:p>
    <w:p w14:paraId="4F653E64" w14:textId="77777777" w:rsidR="005D4EE7" w:rsidRDefault="005D4EE7" w:rsidP="005D4EE7">
      <w:pPr>
        <w:pStyle w:val="afc"/>
        <w:adjustRightInd w:val="0"/>
        <w:snapToGrid w:val="0"/>
        <w:spacing w:line="240" w:lineRule="auto"/>
        <w:ind w:firstLine="172"/>
        <w:jc w:val="center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[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표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1] IP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위협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요약</w:t>
      </w:r>
    </w:p>
    <w:p w14:paraId="7FA0EE74" w14:textId="17B5174B" w:rsidR="005D4EE7" w:rsidRPr="005D4EE7" w:rsidRDefault="005D4EE7" w:rsidP="005D4EE7">
      <w:pPr>
        <w:pStyle w:val="afc"/>
        <w:adjustRightInd w:val="0"/>
        <w:snapToGrid w:val="0"/>
        <w:spacing w:line="240" w:lineRule="auto"/>
        <w:ind w:firstLine="172"/>
        <w:jc w:val="center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>
        <w:rPr>
          <w:rFonts w:ascii="Times New Roman" w:eastAsia="바탕체" w:hAnsi="Times New Roman" w:cs="Times New Roman"/>
          <w:bCs/>
          <w:spacing w:val="-5"/>
          <w:w w:val="100"/>
          <w:sz w:val="22"/>
        </w:rPr>
        <w:t>[Table 1] Summary of IP Camera Security Threats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5D4EE7" w14:paraId="01F2B271" w14:textId="77777777" w:rsidTr="00387387">
        <w:trPr>
          <w:jc w:val="center"/>
        </w:trPr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2B4BB" w14:textId="77777777" w:rsidR="005D4EE7" w:rsidRDefault="005D4EE7" w:rsidP="00387387">
            <w:pPr>
              <w:jc w:val="center"/>
            </w:pPr>
            <w:proofErr w:type="spellStart"/>
            <w:r>
              <w:rPr>
                <w:b/>
                <w:sz w:val="18"/>
              </w:rPr>
              <w:t>보안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위협</w:t>
            </w:r>
            <w:proofErr w:type="spellEnd"/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9C5635" w14:textId="77777777" w:rsidR="005D4EE7" w:rsidRDefault="005D4EE7" w:rsidP="00387387">
            <w:pPr>
              <w:jc w:val="center"/>
            </w:pPr>
            <w:proofErr w:type="spellStart"/>
            <w:r>
              <w:rPr>
                <w:b/>
                <w:sz w:val="18"/>
              </w:rPr>
              <w:t>설명</w:t>
            </w:r>
            <w:proofErr w:type="spellEnd"/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3F4C9" w14:textId="77777777" w:rsidR="005D4EE7" w:rsidRDefault="005D4EE7" w:rsidP="00387387">
            <w:pPr>
              <w:jc w:val="center"/>
            </w:pPr>
            <w:r>
              <w:rPr>
                <w:b/>
                <w:sz w:val="18"/>
              </w:rPr>
              <w:t>본</w:t>
            </w:r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연구의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대응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방향</w:t>
            </w:r>
            <w:proofErr w:type="spellEnd"/>
          </w:p>
        </w:tc>
      </w:tr>
      <w:tr w:rsidR="005D4EE7" w14:paraId="7667A4DF" w14:textId="77777777" w:rsidTr="00387387">
        <w:trPr>
          <w:jc w:val="center"/>
        </w:trPr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B45059" w14:textId="77777777" w:rsidR="005D4EE7" w:rsidRDefault="005D4EE7" w:rsidP="00387387">
            <w:pPr>
              <w:jc w:val="center"/>
            </w:pPr>
            <w:proofErr w:type="spellStart"/>
            <w:r>
              <w:rPr>
                <w:sz w:val="18"/>
              </w:rPr>
              <w:t>취약한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인증</w:t>
            </w:r>
            <w:proofErr w:type="spellEnd"/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B421F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비밀번호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탈취로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비인가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접속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위험</w:t>
            </w:r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47D4C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인가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기기와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비인가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구분</w:t>
            </w:r>
          </w:p>
        </w:tc>
      </w:tr>
      <w:tr w:rsidR="005D4EE7" w14:paraId="31E04231" w14:textId="77777777" w:rsidTr="00387387">
        <w:trPr>
          <w:jc w:val="center"/>
        </w:trPr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CFE2B" w14:textId="77777777" w:rsidR="005D4EE7" w:rsidRDefault="005D4EE7" w:rsidP="00387387">
            <w:pPr>
              <w:jc w:val="center"/>
            </w:pPr>
            <w:proofErr w:type="spellStart"/>
            <w:r>
              <w:rPr>
                <w:sz w:val="18"/>
              </w:rPr>
              <w:t>외부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서버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의존</w:t>
            </w:r>
            <w:proofErr w:type="spellEnd"/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F748A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제조사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클라우드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침해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69F75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로컬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게이트웨이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스트림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제어</w:t>
            </w:r>
          </w:p>
        </w:tc>
      </w:tr>
      <w:tr w:rsidR="005D4EE7" w14:paraId="163D189C" w14:textId="77777777" w:rsidTr="00387387">
        <w:trPr>
          <w:jc w:val="center"/>
        </w:trPr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5820DB" w14:textId="77777777" w:rsidR="005D4EE7" w:rsidRDefault="005D4EE7" w:rsidP="00387387">
            <w:pPr>
              <w:jc w:val="center"/>
            </w:pPr>
            <w:proofErr w:type="spellStart"/>
            <w:r>
              <w:rPr>
                <w:sz w:val="18"/>
              </w:rPr>
              <w:t>펌웨어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취약점</w:t>
            </w:r>
            <w:proofErr w:type="spellEnd"/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116DF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업데이트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미흡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알려진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취약점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방치</w:t>
            </w:r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075462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자체를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신뢰하지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구조</w:t>
            </w:r>
          </w:p>
        </w:tc>
      </w:tr>
      <w:tr w:rsidR="005D4EE7" w14:paraId="32D218EF" w14:textId="77777777" w:rsidTr="00387387">
        <w:trPr>
          <w:jc w:val="center"/>
        </w:trPr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E5C674" w14:textId="77777777" w:rsidR="005D4EE7" w:rsidRDefault="005D4EE7" w:rsidP="00387387">
            <w:pPr>
              <w:jc w:val="center"/>
            </w:pPr>
            <w:proofErr w:type="spellStart"/>
            <w:r>
              <w:rPr>
                <w:sz w:val="18"/>
              </w:rPr>
              <w:t>원본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영상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유출</w:t>
            </w:r>
            <w:proofErr w:type="spellEnd"/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B294E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침해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사생활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영상이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그대로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노출</w:t>
            </w:r>
          </w:p>
        </w:tc>
        <w:tc>
          <w:tcPr>
            <w:tcW w:w="302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6C7505" w14:textId="77777777" w:rsidR="005D4EE7" w:rsidRDefault="005D4EE7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비인가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접속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마스킹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</w:t>
            </w:r>
          </w:p>
        </w:tc>
      </w:tr>
    </w:tbl>
    <w:p w14:paraId="467D8814" w14:textId="77777777" w:rsidR="005D4EE7" w:rsidRPr="005D4EE7" w:rsidRDefault="005D4EE7" w:rsidP="005D4EE7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</w:p>
    <w:p w14:paraId="58DA5363" w14:textId="590AB833" w:rsidR="005D4EE7" w:rsidRPr="005D4EE7" w:rsidRDefault="005D4EE7" w:rsidP="005D4EE7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2.2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객체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탐지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기반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영상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비식별화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기술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가속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프레임워크</w:t>
      </w:r>
    </w:p>
    <w:p w14:paraId="10D69AF4" w14:textId="77777777" w:rsidR="0047356C" w:rsidRPr="0047356C" w:rsidRDefault="0047356C" w:rsidP="0047356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비식별화는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시각적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데이터에서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개인을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특정할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영역을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탐지하여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모자이크나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블러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(Blur)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난독화하는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기술이다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최근에는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YOLO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같은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딥러닝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모델이나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DINO-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ViT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세그멘테이션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기법이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활용되고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그러나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(Edge)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거대한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파라미터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크기와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부동소수점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오버헤드로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처리에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치명적인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병목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발생한다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1403336C" w14:textId="77777777" w:rsidR="0047356C" w:rsidRPr="0047356C" w:rsidRDefault="0047356C" w:rsidP="0047356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이러한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컴퓨팅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자원의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물리적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한계를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극복하기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딥러닝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디바이스에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맞게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경량화하는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하드웨어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프레임워크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활발히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진행되고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프레임워크는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주로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그래프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(Computational Graph Optimization)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타겟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하드웨어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명령어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활용이라는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공학적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원리를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효율을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극대화한다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딥러닝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파싱하는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단계에서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불필요한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노드를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제거하고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연속된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하나로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묶어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처리하는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병합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(Operator Fusion)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수행하여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메모리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입출력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(I/O)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횟수를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대폭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절감하는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방식이다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0F059D61" w14:textId="59D8733A" w:rsidR="0047356C" w:rsidRPr="0047356C" w:rsidRDefault="0047356C" w:rsidP="0047356C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대표적으로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ONNX Runtime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개발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프레임워크나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기종에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구애받지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그래프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레벨의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최적화를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수행하여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범용적인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고속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지원한다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, Tencent NCNN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모바일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>및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임베디드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장치에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주로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탑재되는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ARM CPU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아키텍처에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극단적으로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최적화된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엔진이다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 NCNN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ARM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NEON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벡터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명령어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셋을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활용한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병렬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L1/L2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캐시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메모리의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효율적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할당을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제한된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전력과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메모리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대역폭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하에서도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지연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(Latency)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최소화한다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이러한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기술의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발전은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연산력이</w:t>
      </w:r>
      <w:proofErr w:type="spellEnd"/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제한된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IoT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비식별화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파이프라인이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안정적으로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구동될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있는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핵심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이론적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기반을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제공한다</w:t>
      </w:r>
      <w:r w:rsidRPr="0047356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274B0A9B" w14:textId="5F375D65" w:rsidR="005D4EE7" w:rsidRPr="00E200D5" w:rsidRDefault="005D4EE7" w:rsidP="005D4EE7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2.3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IoT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보안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게이트웨이의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일반적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메커니즘</w:t>
      </w:r>
    </w:p>
    <w:p w14:paraId="308E61F6" w14:textId="7B8E55CF" w:rsidR="0047356C" w:rsidRPr="0047356C" w:rsidRDefault="0047356C" w:rsidP="0047356C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IoT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게이트웨이는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저사양</w:t>
      </w:r>
      <w:proofErr w:type="spellEnd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엔드포인트</w:t>
      </w:r>
      <w:proofErr w:type="spellEnd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기기와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외부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네트워크의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중간에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위치하여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프로토콜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변환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트래픽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제어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필터링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암호화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등의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통합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보안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기능을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수행한다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개별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IoT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기기의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연산력이</w:t>
      </w:r>
      <w:proofErr w:type="spellEnd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부족하더라도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게이트웨이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단에서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네트워크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접근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제어와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트래픽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모니터링을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일괄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처리함으로써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전체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네트워크의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보안성을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격상시킬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있다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.</w:t>
      </w:r>
    </w:p>
    <w:p w14:paraId="4539A754" w14:textId="76D148B5" w:rsidR="00FC08EB" w:rsidRPr="00FC08EB" w:rsidRDefault="009744EA" w:rsidP="00FC08EB">
      <w:pPr>
        <w:pStyle w:val="a9"/>
        <w:adjustRightInd w:val="0"/>
        <w:snapToGrid w:val="0"/>
        <w:spacing w:line="240" w:lineRule="auto"/>
        <w:rPr>
          <w:rFonts w:eastAsia="바탕체" w:hAnsi="Times New Roman" w:cs="Times New Roman" w:hint="eastAsia"/>
          <w:w w:val="100"/>
          <w:sz w:val="26"/>
          <w:szCs w:val="26"/>
        </w:rPr>
      </w:pPr>
      <w:r>
        <w:rPr>
          <w:rFonts w:eastAsia="바탕체" w:hAnsi="Times New Roman" w:cs="Times New Roman"/>
          <w:w w:val="100"/>
          <w:sz w:val="26"/>
          <w:szCs w:val="26"/>
        </w:rPr>
        <w:t xml:space="preserve">3. </w:t>
      </w:r>
      <w:r w:rsidR="0047356C">
        <w:rPr>
          <w:rFonts w:eastAsia="바탕체" w:hAnsi="Times New Roman" w:cs="Times New Roman" w:hint="eastAsia"/>
          <w:w w:val="100"/>
          <w:sz w:val="26"/>
          <w:szCs w:val="26"/>
        </w:rPr>
        <w:t>제안하는</w:t>
      </w:r>
      <w:r w:rsidR="0047356C"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 w:rsidR="0047356C">
        <w:rPr>
          <w:rFonts w:eastAsia="바탕체" w:hAnsi="Times New Roman" w:cs="Times New Roman" w:hint="eastAsia"/>
          <w:w w:val="100"/>
          <w:sz w:val="26"/>
          <w:szCs w:val="26"/>
        </w:rPr>
        <w:t>보안</w:t>
      </w:r>
      <w:r w:rsidR="0047356C"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 w:rsidR="0047356C">
        <w:rPr>
          <w:rFonts w:eastAsia="바탕체" w:hAnsi="Times New Roman" w:cs="Times New Roman" w:hint="eastAsia"/>
          <w:w w:val="100"/>
          <w:sz w:val="26"/>
          <w:szCs w:val="26"/>
        </w:rPr>
        <w:t>게이트웨이</w:t>
      </w:r>
      <w:r w:rsidR="0047356C"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 w:rsidR="0047356C">
        <w:rPr>
          <w:rFonts w:eastAsia="바탕체" w:hAnsi="Times New Roman" w:cs="Times New Roman" w:hint="eastAsia"/>
          <w:w w:val="100"/>
          <w:sz w:val="26"/>
          <w:szCs w:val="26"/>
        </w:rPr>
        <w:t>아키텍처</w:t>
      </w:r>
    </w:p>
    <w:p w14:paraId="4DA2846F" w14:textId="2E6D2059" w:rsidR="00FC08EB" w:rsidRPr="00E200D5" w:rsidRDefault="00FC08EB" w:rsidP="00FC08EB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3.1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전체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시스템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47356C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개요</w:t>
      </w:r>
    </w:p>
    <w:p w14:paraId="3BBFD140" w14:textId="2BAC9134" w:rsidR="0047356C" w:rsidRPr="00FC08EB" w:rsidRDefault="0047356C" w:rsidP="00FC08EB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본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연구에서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제안하는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시스템은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IP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카메라의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외부망</w:t>
      </w:r>
      <w:proofErr w:type="spellEnd"/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직접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노출을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차단하고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Raspberry Pi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기반의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로컬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보안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게이트웨이를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통해서만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영상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스트림에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접근하도록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설계된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망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격리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토폴로지를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취한다</w:t>
      </w:r>
      <w:r w:rsidRPr="0047356C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[6].</w:t>
      </w:r>
    </w:p>
    <w:p w14:paraId="4068ACAA" w14:textId="0AB4BEAB" w:rsidR="00FC08EB" w:rsidRPr="00FC08EB" w:rsidRDefault="00FC08EB" w:rsidP="00FC08EB">
      <w:pPr>
        <w:pStyle w:val="a8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rPr>
          <w:rFonts w:eastAsia="바탕체" w:hAnsi="Times New Roman" w:cs="Times New Roman"/>
          <w:spacing w:val="0"/>
          <w:w w:val="100"/>
          <w:sz w:val="22"/>
        </w:rPr>
      </w:pPr>
      <w:r>
        <w:rPr>
          <w:noProof/>
        </w:rPr>
        <w:drawing>
          <wp:inline distT="0" distB="0" distL="0" distR="0" wp14:anchorId="53034F7B" wp14:editId="07D24CEC">
            <wp:extent cx="5759450" cy="2879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876F" w14:textId="77777777" w:rsidR="00FC08EB" w:rsidRPr="00FC08EB" w:rsidRDefault="00FC08EB" w:rsidP="00FC08EB">
      <w:pPr>
        <w:pStyle w:val="a8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그림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1]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전체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시스템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구조</w:t>
      </w:r>
    </w:p>
    <w:p w14:paraId="608598EB" w14:textId="77777777" w:rsidR="00FC08EB" w:rsidRDefault="00FC08EB" w:rsidP="00FC08EB">
      <w:pPr>
        <w:pStyle w:val="a8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/>
          <w:spacing w:val="0"/>
          <w:w w:val="100"/>
          <w:sz w:val="22"/>
        </w:rPr>
        <w:t>[Fig. 1] Overall System Architecture</w:t>
      </w:r>
    </w:p>
    <w:p w14:paraId="67BA23BE" w14:textId="77777777" w:rsidR="00034D41" w:rsidRDefault="00034D41" w:rsidP="00C13080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ind w:firstLine="0"/>
        <w:rPr>
          <w:rFonts w:eastAsia="바탕체" w:hAnsi="Times New Roman" w:cs="Times New Roman" w:hint="eastAsia"/>
          <w:spacing w:val="0"/>
          <w:w w:val="100"/>
          <w:sz w:val="22"/>
        </w:rPr>
      </w:pPr>
    </w:p>
    <w:p w14:paraId="6C7111D0" w14:textId="6A4F5BAB" w:rsidR="00AA6EB1" w:rsidRPr="00AA6EB1" w:rsidRDefault="00AA6EB1" w:rsidP="00AA6EB1">
      <w:pPr>
        <w:pStyle w:val="afc"/>
        <w:adjustRightInd w:val="0"/>
        <w:snapToGrid w:val="0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lastRenderedPageBreak/>
        <w:t xml:space="preserve">3.2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인가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/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비인가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단말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식별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기반의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동적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접근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제어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및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proofErr w:type="spellStart"/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투트랙</w:t>
      </w:r>
      <w:proofErr w:type="spellEnd"/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47356C" w:rsidRPr="0047356C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라우팅</w:t>
      </w:r>
    </w:p>
    <w:p w14:paraId="5259428D" w14:textId="77777777" w:rsidR="009A3C74" w:rsidRPr="009A3C74" w:rsidRDefault="009A3C74" w:rsidP="009A3C74">
      <w:pPr>
        <w:pStyle w:val="afc"/>
        <w:adjustRightInd w:val="0"/>
        <w:snapToGrid w:val="0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기존의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여부에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단순히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허용하거나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머물렀다면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신뢰도에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트래픽을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라우팅하는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투트랙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(Two-Track)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제어를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핵심으로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455AF044" w14:textId="25EBB7C7" w:rsidR="009A3C74" w:rsidRDefault="009A3C74" w:rsidP="009A3C74">
      <w:pPr>
        <w:pStyle w:val="afc"/>
        <w:numPr>
          <w:ilvl w:val="0"/>
          <w:numId w:val="5"/>
        </w:numPr>
        <w:adjustRightInd w:val="0"/>
        <w:snapToGrid w:val="0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(Authenticated Client):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성공적인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암호학적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서명이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검증된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단말에는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추가적인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오버헤드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고화질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(Raw Video Stream)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제공한다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00F196A6" w14:textId="28741018" w:rsidR="009A3C74" w:rsidRPr="009A3C74" w:rsidRDefault="009A3C74" w:rsidP="009A3C74">
      <w:pPr>
        <w:pStyle w:val="afc"/>
        <w:numPr>
          <w:ilvl w:val="0"/>
          <w:numId w:val="5"/>
        </w:numPr>
        <w:adjustRightInd w:val="0"/>
        <w:snapToGrid w:val="0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비인가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(Unauthenticated </w:t>
      </w:r>
      <w:proofErr w:type="gram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Client /</w:t>
      </w:r>
      <w:proofErr w:type="gram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Fail-Safe):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불완전하거나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비인가된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즉각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세션을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드롭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(Drop)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내부의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파이프라인을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트리거한다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형태가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난독화된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비식별화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(Masked Stream)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만을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격리된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채널로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제한적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라우팅하여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사생활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정보를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보호한다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3181885D" w14:textId="5A42C608" w:rsidR="00FC08EB" w:rsidRDefault="00FC08EB" w:rsidP="009A3C74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3.3 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암호학적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단말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인증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알고리즘</w:t>
      </w:r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(</w:t>
      </w:r>
      <w:proofErr w:type="spellStart"/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>WebCrypto</w:t>
      </w:r>
      <w:proofErr w:type="spellEnd"/>
      <w:r w:rsidR="009A3C74" w:rsidRPr="009A3C74">
        <w:rPr>
          <w:rFonts w:ascii="Times New Roman" w:eastAsia="바탕체" w:hAnsi="Times New Roman" w:cs="Times New Roman"/>
          <w:b/>
          <w:bCs/>
          <w:spacing w:val="-5"/>
          <w:w w:val="100"/>
          <w:sz w:val="22"/>
        </w:rPr>
        <w:t xml:space="preserve"> API)</w:t>
      </w:r>
    </w:p>
    <w:p w14:paraId="5B32E838" w14:textId="287182F3" w:rsidR="009A3C74" w:rsidRPr="009A3C74" w:rsidRDefault="009A3C74" w:rsidP="00034D41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단말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식별의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무결성을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보장하기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웹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표준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WebCrypto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API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기반의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비대칭키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</w:t>
      </w:r>
      <w:r w:rsidR="00C742B8" w:rsidRPr="00C742B8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Elliptic Curve Digital Signature Algorithm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)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챌린지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-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리스폰스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메커니즘을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적용하였다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초기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기기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등록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브라우저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보안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컨텍스트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내부에서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독립적인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쌍이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자동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생성되며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비밀키는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추출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불가능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(non-extractable)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상태로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로컬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저장소에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보존된다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상시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외부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접속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게이트웨이가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송신하는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임의의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난수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챌린지에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대해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단말은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다음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식과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같이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서명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검증을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수행하여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라우팅을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분기한다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.</w:t>
      </w:r>
    </w:p>
    <w:p w14:paraId="5E5857AC" w14:textId="447CA6DB" w:rsidR="00ED4C1C" w:rsidRPr="009A3C74" w:rsidRDefault="009A3C74" w:rsidP="009A3C74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 w:hint="eastAsia"/>
          <w:spacing w:val="0"/>
          <w:w w:val="100"/>
          <w:sz w:val="22"/>
        </w:rPr>
      </w:pPr>
      <w:r>
        <w:rPr>
          <w:rFonts w:ascii="Arial" w:hAnsi="Arial" w:cs="Arial"/>
          <w:noProof/>
          <w:sz w:val="22"/>
          <w:bdr w:val="none" w:sz="0" w:space="0" w:color="auto" w:frame="1"/>
        </w:rPr>
        <w:drawing>
          <wp:inline distT="0" distB="0" distL="0" distR="0" wp14:anchorId="4F6AD37F" wp14:editId="490518B8">
            <wp:extent cx="5759450" cy="874395"/>
            <wp:effectExtent l="0" t="0" r="0" b="1905"/>
            <wp:docPr id="20078572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A6C92" w14:textId="19285034" w:rsidR="00ED4C1C" w:rsidRPr="00ED4C1C" w:rsidRDefault="00ED4C1C" w:rsidP="00ED4C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3.4 </w:t>
      </w:r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 xml:space="preserve">Fail-Safe </w:t>
      </w:r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>기반</w:t>
      </w:r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 xml:space="preserve"> </w:t>
      </w:r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>영상</w:t>
      </w:r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 xml:space="preserve"> </w:t>
      </w:r>
      <w:proofErr w:type="spellStart"/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>마스킹</w:t>
      </w:r>
      <w:proofErr w:type="spellEnd"/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 xml:space="preserve"> </w:t>
      </w:r>
      <w:r w:rsidR="009A3C74" w:rsidRPr="009A3C74">
        <w:rPr>
          <w:rFonts w:ascii="Times New Roman" w:eastAsia="바탕체" w:hAnsi="Times New Roman" w:cs="Times New Roman"/>
          <w:b/>
          <w:spacing w:val="-5"/>
          <w:w w:val="100"/>
          <w:sz w:val="22"/>
        </w:rPr>
        <w:t>파이프라인</w:t>
      </w:r>
    </w:p>
    <w:p w14:paraId="2F11882B" w14:textId="0016E85A" w:rsidR="009A3C74" w:rsidRDefault="009A3C74" w:rsidP="00ED4C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투트랙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라우팅의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후속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조치로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동작하는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Fail-Safe 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파이프라인은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다음과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같은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순서로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처리된다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입력된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원본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영상을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프레임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단위로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분리한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YOLO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객체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탐지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모델을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통해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사람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영역을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검출한다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[5].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이후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탐지된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Bounding Box(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BBox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)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좌표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전체를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강제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확장하여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영역으로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설정하고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, Gaussian Blur(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또는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모자이크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)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적용하여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비식별화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처리를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수행한다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[4].</w:t>
      </w:r>
    </w:p>
    <w:p w14:paraId="6B14B4FB" w14:textId="0EB68C9D" w:rsidR="009A3C74" w:rsidRDefault="009A3C74" w:rsidP="00ED4C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>
        <w:rPr>
          <w:rFonts w:ascii="Arial" w:hAnsi="Arial" w:cs="Arial"/>
          <w:noProof/>
          <w:sz w:val="22"/>
          <w:bdr w:val="none" w:sz="0" w:space="0" w:color="auto" w:frame="1"/>
        </w:rPr>
        <w:lastRenderedPageBreak/>
        <w:drawing>
          <wp:inline distT="0" distB="0" distL="0" distR="0" wp14:anchorId="52476434" wp14:editId="0354F23A">
            <wp:extent cx="5759450" cy="2229485"/>
            <wp:effectExtent l="0" t="0" r="0" b="0"/>
            <wp:docPr id="159146744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E524E" w14:textId="77777777" w:rsidR="009A3C74" w:rsidRPr="009A3C74" w:rsidRDefault="009A3C74" w:rsidP="009A3C74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 w:hint="eastAsia"/>
          <w:spacing w:val="0"/>
          <w:w w:val="100"/>
          <w:sz w:val="22"/>
        </w:rPr>
      </w:pP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그림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 xml:space="preserve"> 2] 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영상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proofErr w:type="spellStart"/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마스킹</w:t>
      </w:r>
      <w:proofErr w:type="spellEnd"/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및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성능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평가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9A3C74">
        <w:rPr>
          <w:rFonts w:eastAsia="바탕체" w:hAnsi="Times New Roman" w:cs="Times New Roman" w:hint="eastAsia"/>
          <w:spacing w:val="0"/>
          <w:w w:val="100"/>
          <w:sz w:val="22"/>
        </w:rPr>
        <w:t>흐름</w:t>
      </w:r>
    </w:p>
    <w:p w14:paraId="738A90B4" w14:textId="74B8512D" w:rsidR="009A3C74" w:rsidRPr="009A3C74" w:rsidRDefault="009A3C74" w:rsidP="009A3C74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 w:rsidRPr="009A3C74">
        <w:rPr>
          <w:rFonts w:eastAsia="바탕체" w:hAnsi="Times New Roman" w:cs="Times New Roman"/>
          <w:spacing w:val="0"/>
          <w:w w:val="100"/>
          <w:sz w:val="22"/>
        </w:rPr>
        <w:t>[Fig. 2] Flow of Video Masking and Performance Evaluation</w:t>
      </w:r>
    </w:p>
    <w:p w14:paraId="140F76B2" w14:textId="77777777" w:rsidR="009A3C74" w:rsidRP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연구에서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파이프라인의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흐름을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나타낸다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입력부터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YOLO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영역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확장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블러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/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모자이크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적용까지의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과정을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순차적으로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보여주며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하단에서는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생성된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정답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바운딩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박스와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비교하여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처리율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성공률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등의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정량적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지표를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산출하는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과정을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포함한다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26E488E5" w14:textId="30495479" w:rsid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연구에서는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픽셀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요구하는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무거운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세그멘테이션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좌표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전체를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활용하는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채택하였다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나아가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, Raspberry Pi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같은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제한된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(Latency)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최소화하기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단계에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하드웨어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(ONNX Runtime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또는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NCNN)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결합하여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동작하도록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구현하였다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PyTorch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가중치를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포맷으로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변환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탑재함으로써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그래프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(Computational Graph)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사전에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최적화하고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ARM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특화된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메모리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병렬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수행한다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비인가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경우에도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Raspberry Pi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같은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임베디드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장비의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CPU/GPU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고갈을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방지하면서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가능하게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설계이다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4E4394D9" w14:textId="1A1DFEBC" w:rsidR="009A3C74" w:rsidRDefault="009A3C74" w:rsidP="009A3C74">
      <w:pPr>
        <w:pStyle w:val="afc"/>
        <w:adjustRightInd w:val="0"/>
        <w:snapToGrid w:val="0"/>
        <w:ind w:firstLine="172"/>
        <w:jc w:val="left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3.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5 UX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향상을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위한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신뢰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전이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proofErr w:type="spellStart"/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킬스위치</w:t>
      </w:r>
      <w:proofErr w:type="spellEnd"/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설계</w:t>
      </w:r>
    </w:p>
    <w:p w14:paraId="3550A63E" w14:textId="77777777" w:rsidR="009A3C74" w:rsidRP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WebCrypto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API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비대칭키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쌍은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방지하기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저장소에서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추출이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불가능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(Non-extractable)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하도록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엄격하게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격리된다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강력한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종속적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보안성을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제공하지만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변경하거나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가족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구성원의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등록해야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매번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초기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등록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절차를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밟아야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심각한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사용성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(UX)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저하를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초래한다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72066E50" w14:textId="77777777" w:rsidR="009A3C74" w:rsidRP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>이러한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편의성의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상충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(Trade-off)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해결하기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PIN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‘신뢰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(Trust Transfer)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’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메커니즘을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구현하였다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비인가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(Guest)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접속하여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마스킹된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송출되는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Fail-Safe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모드가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작동할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내부적으로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무작위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생성된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일회성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4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PIN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코드를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(Master)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알림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채널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(W3C Web Push API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텔레그램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비동기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발송한다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대시보드에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해당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PIN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정확히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입력하면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해당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세션의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신뢰도를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일시적으로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격상시켜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(Raw Stream)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권한을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위임한다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복잡한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암호키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복사나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재발급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과정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없이도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직관적이고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유연한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확장이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가능하다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7BC2F270" w14:textId="77777777" w:rsidR="009A3C74" w:rsidRP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또한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비정상적인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외부망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시도가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감지되었을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즉각적으로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물리적으로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있도록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텔레그램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Bot API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아웃바운드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롱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폴링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(Long Polling)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킬스위치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(Kill-Switch)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인터록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적용하였다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00DBAACD" w14:textId="77777777" w:rsidR="009A3C74" w:rsidRP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일반적인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사물인터넷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명령을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수신하기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공유기의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인바운드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포워딩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(Port Forwarding)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요구하며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필연적으로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표면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(Attack Surface)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넓히는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취약점이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방지하기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스스로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텔레그램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서버로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지속적인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연결을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맺고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응답을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대기하는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아웃바운드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롱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폴링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채택하였다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방식을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방화벽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개방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없이도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단말로부터의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비상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명령을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안전하게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수신할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1A172DD7" w14:textId="0634348C" w:rsidR="009A3C74" w:rsidRP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나아가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텔레그램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알림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메시지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내에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대화형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콜백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버튼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(Inline Keyboard)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배치하여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직관적으로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'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락다운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(Lockdown)'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명령을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하달할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있도록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인터페이스를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구성하였다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락다운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명령이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격발되면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게이트웨이는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암호키</w:t>
      </w:r>
      <w:proofErr w:type="spellEnd"/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서명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유무와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무관하게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권한을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전면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무력화하고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강제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블랙아웃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(Blackout)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화면을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송출함으로써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등의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극단적인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사고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최후의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프라이버시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방어선을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제공한다</w:t>
      </w:r>
      <w:r w:rsidRPr="009A3C7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723AA11C" w14:textId="77777777" w:rsidR="009A3C74" w:rsidRPr="009A3C74" w:rsidRDefault="009A3C74" w:rsidP="009A3C74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</w:p>
    <w:p w14:paraId="501BD439" w14:textId="40A649BC" w:rsidR="006D5E77" w:rsidRPr="00524C05" w:rsidRDefault="006D5E77" w:rsidP="00034D41">
      <w:pPr>
        <w:pStyle w:val="a9"/>
        <w:adjustRightInd w:val="0"/>
        <w:snapToGrid w:val="0"/>
        <w:spacing w:line="240" w:lineRule="auto"/>
        <w:rPr>
          <w:rFonts w:eastAsia="바탕체" w:hAnsi="Times New Roman" w:cs="Times New Roman" w:hint="eastAsia"/>
          <w:w w:val="100"/>
          <w:sz w:val="26"/>
          <w:szCs w:val="26"/>
        </w:rPr>
      </w:pPr>
      <w:r>
        <w:rPr>
          <w:rFonts w:eastAsia="바탕체" w:hAnsi="Times New Roman" w:cs="Times New Roman"/>
          <w:w w:val="100"/>
          <w:sz w:val="26"/>
          <w:szCs w:val="26"/>
        </w:rPr>
        <w:t xml:space="preserve">4. 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>성능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>평가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>및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>실험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 w:rsidR="009A3C74">
        <w:rPr>
          <w:rFonts w:eastAsia="바탕체" w:hAnsi="Times New Roman" w:cs="Times New Roman" w:hint="eastAsia"/>
          <w:w w:val="100"/>
          <w:sz w:val="26"/>
          <w:szCs w:val="26"/>
        </w:rPr>
        <w:t>결과</w:t>
      </w:r>
    </w:p>
    <w:p w14:paraId="4A03C3C9" w14:textId="5491CD70" w:rsidR="00ED4C1C" w:rsidRPr="00ED4C1C" w:rsidRDefault="00ED4C1C" w:rsidP="00ED4C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4.1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실험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환경</w:t>
      </w:r>
    </w:p>
    <w:p w14:paraId="5759AC02" w14:textId="12844140" w:rsidR="009A3C74" w:rsidRPr="00ED4C1C" w:rsidRDefault="009A3C74" w:rsidP="00ED4C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연구의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실험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환경은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Raspberry Pi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TP-Link Tapo C100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기반으로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하는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로컬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보안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게이트웨이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구조를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기반으로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구성하였다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영상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처리와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평가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모듈은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Python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환경에서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OpenCV, NumPy,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lastRenderedPageBreak/>
        <w:t xml:space="preserve">Pandas, YOLO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객체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탐지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모델을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활용하여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구성하였다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. OpenCV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영상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입출력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gram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및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프레임</w:t>
      </w:r>
      <w:proofErr w:type="gram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단위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처리에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사용되었고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YOLO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모델은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사람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영역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탐지를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사용되었다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[4][5][6].</w:t>
      </w:r>
    </w:p>
    <w:p w14:paraId="5CE00548" w14:textId="573251A0" w:rsidR="00034D41" w:rsidRPr="00034D41" w:rsidRDefault="00034D41" w:rsidP="00034D41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표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="00C742B8">
        <w:rPr>
          <w:rFonts w:eastAsia="바탕체" w:hAnsi="Times New Roman" w:cs="Times New Roman" w:hint="eastAsia"/>
          <w:spacing w:val="0"/>
          <w:w w:val="100"/>
          <w:sz w:val="22"/>
        </w:rPr>
        <w:t>2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]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개발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및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실험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환경</w:t>
      </w:r>
    </w:p>
    <w:p w14:paraId="19378CE6" w14:textId="7E1158CF" w:rsidR="00034D41" w:rsidRDefault="00034D41" w:rsidP="00034D41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/>
          <w:spacing w:val="0"/>
          <w:w w:val="100"/>
          <w:sz w:val="22"/>
        </w:rPr>
        <w:t xml:space="preserve">[Table </w:t>
      </w:r>
      <w:r w:rsidR="00C742B8">
        <w:rPr>
          <w:rFonts w:eastAsia="바탕체" w:hAnsi="Times New Roman" w:cs="Times New Roman" w:hint="eastAsia"/>
          <w:spacing w:val="0"/>
          <w:w w:val="100"/>
          <w:sz w:val="22"/>
        </w:rPr>
        <w:t>2</w:t>
      </w:r>
      <w:r>
        <w:rPr>
          <w:rFonts w:eastAsia="바탕체" w:hAnsi="Times New Roman" w:cs="Times New Roman"/>
          <w:spacing w:val="0"/>
          <w:w w:val="100"/>
          <w:sz w:val="22"/>
        </w:rPr>
        <w:t xml:space="preserve">]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Development and Experimental Environment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F817E8" w14:paraId="79A16E94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856359" w14:textId="77777777" w:rsidR="00F817E8" w:rsidRDefault="00F817E8" w:rsidP="00387387">
            <w:pPr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14FDC" w14:textId="77777777" w:rsidR="00F817E8" w:rsidRDefault="00F817E8" w:rsidP="00387387">
            <w:pPr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F817E8" w14:paraId="268F2F22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C24CB" w14:textId="77777777" w:rsidR="00F817E8" w:rsidRDefault="00F817E8" w:rsidP="00387387">
            <w:pPr>
              <w:jc w:val="center"/>
            </w:pPr>
            <w:proofErr w:type="spellStart"/>
            <w:r>
              <w:rPr>
                <w:sz w:val="18"/>
              </w:rPr>
              <w:t>하드웨어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C517E" w14:textId="77777777" w:rsidR="00F817E8" w:rsidRDefault="00F817E8" w:rsidP="00387387">
            <w:pPr>
              <w:jc w:val="center"/>
            </w:pPr>
            <w:r>
              <w:rPr>
                <w:sz w:val="18"/>
              </w:rPr>
              <w:t>Raspberry Pi, TP-Link Tapo C100</w:t>
            </w:r>
          </w:p>
        </w:tc>
      </w:tr>
      <w:tr w:rsidR="00F817E8" w14:paraId="3F96C417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FF59B" w14:textId="77777777" w:rsidR="00F817E8" w:rsidRDefault="00F817E8" w:rsidP="00387387">
            <w:pPr>
              <w:jc w:val="center"/>
            </w:pPr>
            <w:proofErr w:type="spellStart"/>
            <w:r>
              <w:rPr>
                <w:sz w:val="18"/>
              </w:rPr>
              <w:t>운영체제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E1560" w14:textId="77777777" w:rsidR="00F817E8" w:rsidRDefault="00F817E8" w:rsidP="00387387">
            <w:pPr>
              <w:jc w:val="center"/>
            </w:pPr>
            <w:r>
              <w:rPr>
                <w:sz w:val="18"/>
              </w:rPr>
              <w:t>Raspberry Pi OS</w:t>
            </w:r>
          </w:p>
        </w:tc>
      </w:tr>
      <w:tr w:rsidR="00F817E8" w14:paraId="5B3862D4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ED7362" w14:textId="77777777" w:rsidR="00F817E8" w:rsidRDefault="00F817E8" w:rsidP="00387387">
            <w:pPr>
              <w:jc w:val="center"/>
            </w:pPr>
            <w:proofErr w:type="spellStart"/>
            <w:r>
              <w:rPr>
                <w:sz w:val="18"/>
              </w:rPr>
              <w:t>프로그래밍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언어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7045F3" w14:textId="77777777" w:rsidR="00F817E8" w:rsidRDefault="00F817E8" w:rsidP="00387387">
            <w:pPr>
              <w:jc w:val="center"/>
            </w:pPr>
            <w:r>
              <w:rPr>
                <w:sz w:val="18"/>
              </w:rPr>
              <w:t>Python</w:t>
            </w:r>
          </w:p>
        </w:tc>
      </w:tr>
      <w:tr w:rsidR="00F817E8" w14:paraId="0C0DAA4C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439E8" w14:textId="77777777" w:rsidR="00F817E8" w:rsidRDefault="00F817E8" w:rsidP="00387387">
            <w:pPr>
              <w:jc w:val="center"/>
            </w:pPr>
            <w:proofErr w:type="spellStart"/>
            <w:r>
              <w:rPr>
                <w:sz w:val="18"/>
              </w:rPr>
              <w:t>주요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라이브러리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396B" w14:textId="77777777" w:rsidR="00F817E8" w:rsidRDefault="00F817E8" w:rsidP="00387387">
            <w:pPr>
              <w:jc w:val="center"/>
            </w:pPr>
            <w:r>
              <w:rPr>
                <w:sz w:val="18"/>
              </w:rPr>
              <w:t>OpenCV, NumPy, Pandas</w:t>
            </w:r>
          </w:p>
        </w:tc>
      </w:tr>
      <w:tr w:rsidR="00F817E8" w14:paraId="642D7E55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AD2CC" w14:textId="77777777" w:rsidR="00F817E8" w:rsidRDefault="00F817E8" w:rsidP="00387387">
            <w:pPr>
              <w:jc w:val="center"/>
            </w:pPr>
            <w:proofErr w:type="spellStart"/>
            <w:r>
              <w:rPr>
                <w:sz w:val="18"/>
              </w:rPr>
              <w:t>객체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탐지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모델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857D86" w14:textId="77777777" w:rsidR="00F817E8" w:rsidRDefault="00F817E8" w:rsidP="00387387">
            <w:pPr>
              <w:jc w:val="center"/>
            </w:pPr>
            <w:r>
              <w:rPr>
                <w:sz w:val="18"/>
              </w:rPr>
              <w:t xml:space="preserve">YOLO </w:t>
            </w:r>
            <w:proofErr w:type="spellStart"/>
            <w:r>
              <w:rPr>
                <w:sz w:val="18"/>
              </w:rPr>
              <w:t>기반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모델</w:t>
            </w:r>
            <w:proofErr w:type="spellEnd"/>
          </w:p>
        </w:tc>
      </w:tr>
      <w:tr w:rsidR="00F817E8" w14:paraId="00EA1EAB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546F00" w14:textId="77777777" w:rsidR="00F817E8" w:rsidRDefault="00F817E8" w:rsidP="00387387">
            <w:pPr>
              <w:jc w:val="center"/>
            </w:pPr>
            <w:proofErr w:type="spellStart"/>
            <w:r>
              <w:rPr>
                <w:sz w:val="18"/>
              </w:rPr>
              <w:t>영상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입력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3330F7" w14:textId="77777777" w:rsidR="00F817E8" w:rsidRDefault="00F817E8" w:rsidP="00387387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CCTV </w:t>
            </w:r>
            <w:r>
              <w:rPr>
                <w:sz w:val="18"/>
                <w:lang w:eastAsia="ko-KR"/>
              </w:rPr>
              <w:t>유사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IP </w:t>
            </w:r>
            <w:r>
              <w:rPr>
                <w:sz w:val="18"/>
                <w:lang w:eastAsia="ko-KR"/>
              </w:rPr>
              <w:t>카메라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스트림</w:t>
            </w:r>
          </w:p>
        </w:tc>
      </w:tr>
      <w:tr w:rsidR="00F817E8" w14:paraId="2186EF50" w14:textId="77777777" w:rsidTr="00F817E8">
        <w:trPr>
          <w:jc w:val="center"/>
        </w:trPr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73CAC" w14:textId="77777777" w:rsidR="00F817E8" w:rsidRDefault="00F817E8" w:rsidP="00387387">
            <w:pPr>
              <w:jc w:val="center"/>
            </w:pPr>
            <w:proofErr w:type="spellStart"/>
            <w:r>
              <w:rPr>
                <w:sz w:val="18"/>
              </w:rPr>
              <w:t>출력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결과</w:t>
            </w:r>
            <w:proofErr w:type="spellEnd"/>
          </w:p>
        </w:tc>
        <w:tc>
          <w:tcPr>
            <w:tcW w:w="453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F65F4" w14:textId="77777777" w:rsidR="00F817E8" w:rsidRDefault="00F817E8" w:rsidP="00387387">
            <w:pPr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마스킹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영상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평가</w:t>
            </w:r>
            <w:r>
              <w:rPr>
                <w:sz w:val="18"/>
                <w:lang w:eastAsia="ko-KR"/>
              </w:rPr>
              <w:t xml:space="preserve"> CSV, </w:t>
            </w:r>
            <w:r>
              <w:rPr>
                <w:sz w:val="18"/>
                <w:lang w:eastAsia="ko-KR"/>
              </w:rPr>
              <w:t>요약</w:t>
            </w:r>
            <w:r>
              <w:rPr>
                <w:sz w:val="18"/>
                <w:lang w:eastAsia="ko-KR"/>
              </w:rPr>
              <w:t xml:space="preserve"> JSON</w:t>
            </w:r>
          </w:p>
        </w:tc>
      </w:tr>
    </w:tbl>
    <w:p w14:paraId="70A3B5AB" w14:textId="77777777" w:rsidR="00ED4C1C" w:rsidRPr="00ED4C1C" w:rsidRDefault="00ED4C1C" w:rsidP="00ED4C1C">
      <w:pPr>
        <w:pStyle w:val="a8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adjustRightInd w:val="0"/>
        <w:snapToGrid w:val="0"/>
        <w:spacing w:line="276" w:lineRule="auto"/>
        <w:ind w:firstLine="0"/>
        <w:rPr>
          <w:rFonts w:eastAsia="바탕체" w:hAnsi="Times New Roman" w:cs="Times New Roman"/>
          <w:b/>
          <w:bCs/>
          <w:spacing w:val="0"/>
          <w:w w:val="100"/>
          <w:sz w:val="22"/>
        </w:rPr>
      </w:pPr>
    </w:p>
    <w:p w14:paraId="63BE1289" w14:textId="52CB1E51" w:rsidR="00ED4C1C" w:rsidRPr="00ED4C1C" w:rsidRDefault="00ED4C1C" w:rsidP="00ED4C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4.2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정량적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평가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지표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정의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교차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검증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9A3C7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방법론</w:t>
      </w:r>
    </w:p>
    <w:p w14:paraId="03EE9BA2" w14:textId="71D2A087" w:rsidR="009A3C74" w:rsidRDefault="009A3C74" w:rsidP="00ED4C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연구에서는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마스킹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처리율의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객관성과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정밀성을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확보하기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자체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설계한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투트랙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듀얼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추론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(Dual Inference)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교차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검증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파이프라인을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활용하였다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절대적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채점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기준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(Ground Truth)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확보하기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위해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최고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사양의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세그멘테이션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(YOLOv8n-seg)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병렬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구동하여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픽셀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단위의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순수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사람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형태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실루엣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마스크를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추출하였다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이와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동시에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평가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대상인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경량화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객체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탐지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(YOLOv8n)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이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생성한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BBox</w:t>
      </w:r>
      <w:proofErr w:type="spellEnd"/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마스크를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매칭시켜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프레임마다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픽셀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행렬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단위의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논리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비트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연산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(Bitwise Operation)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을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수행하였다</w:t>
      </w:r>
      <w:r w:rsidRPr="009A3C7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.</w:t>
      </w:r>
    </w:p>
    <w:p w14:paraId="26E07A04" w14:textId="73CD3167" w:rsidR="009A3C74" w:rsidRPr="00034D41" w:rsidRDefault="009A3C74" w:rsidP="009A3C74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표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="00C742B8">
        <w:rPr>
          <w:rFonts w:eastAsia="바탕체" w:hAnsi="Times New Roman" w:cs="Times New Roman" w:hint="eastAsia"/>
          <w:spacing w:val="0"/>
          <w:w w:val="100"/>
          <w:sz w:val="22"/>
        </w:rPr>
        <w:t>3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]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개발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및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실험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환경</w:t>
      </w:r>
    </w:p>
    <w:p w14:paraId="0CB5B2DD" w14:textId="264F6518" w:rsidR="009A3C74" w:rsidRDefault="009A3C74" w:rsidP="009A3C74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>
        <w:rPr>
          <w:rFonts w:eastAsia="바탕체" w:hAnsi="Times New Roman" w:cs="Times New Roman"/>
          <w:spacing w:val="0"/>
          <w:w w:val="100"/>
          <w:sz w:val="22"/>
        </w:rPr>
        <w:t xml:space="preserve">[Table </w:t>
      </w:r>
      <w:r w:rsidR="00C742B8">
        <w:rPr>
          <w:rFonts w:eastAsia="바탕체" w:hAnsi="Times New Roman" w:cs="Times New Roman" w:hint="eastAsia"/>
          <w:spacing w:val="0"/>
          <w:w w:val="100"/>
          <w:sz w:val="22"/>
        </w:rPr>
        <w:t>3</w:t>
      </w:r>
      <w:r>
        <w:rPr>
          <w:rFonts w:eastAsia="바탕체" w:hAnsi="Times New Roman" w:cs="Times New Roman"/>
          <w:spacing w:val="0"/>
          <w:w w:val="100"/>
          <w:sz w:val="22"/>
        </w:rPr>
        <w:t xml:space="preserve">] </w:t>
      </w:r>
      <w:r>
        <w:rPr>
          <w:rFonts w:eastAsia="바탕체" w:hAnsi="Times New Roman" w:cs="Times New Roman" w:hint="eastAsia"/>
          <w:spacing w:val="0"/>
          <w:w w:val="100"/>
          <w:sz w:val="22"/>
        </w:rPr>
        <w:t>Development and Experimental Environment</w:t>
      </w:r>
    </w:p>
    <w:tbl>
      <w:tblPr>
        <w:tblStyle w:val="aff9"/>
        <w:tblW w:w="9102" w:type="dxa"/>
        <w:tblLook w:val="04A0" w:firstRow="1" w:lastRow="0" w:firstColumn="1" w:lastColumn="0" w:noHBand="0" w:noVBand="1"/>
      </w:tblPr>
      <w:tblGrid>
        <w:gridCol w:w="3034"/>
        <w:gridCol w:w="3034"/>
        <w:gridCol w:w="3034"/>
      </w:tblGrid>
      <w:tr w:rsidR="009A3C74" w14:paraId="48E8938F" w14:textId="77777777" w:rsidTr="00D86884">
        <w:trPr>
          <w:trHeight w:val="246"/>
        </w:trPr>
        <w:tc>
          <w:tcPr>
            <w:tcW w:w="3034" w:type="dxa"/>
          </w:tcPr>
          <w:p w14:paraId="35777BDD" w14:textId="032E4EFA" w:rsidR="009A3C74" w:rsidRPr="009A3C74" w:rsidRDefault="009A3C74" w:rsidP="009A3C7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jc w:val="center"/>
              <w:rPr>
                <w:rFonts w:ascii="바탕체" w:eastAsia="바탕체" w:hAnsi="바탕체" w:cs="Times New Roman"/>
                <w:b/>
                <w:spacing w:val="-5"/>
                <w:w w:val="100"/>
                <w:szCs w:val="18"/>
              </w:rPr>
            </w:pPr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평가지표</w:t>
            </w:r>
          </w:p>
        </w:tc>
        <w:tc>
          <w:tcPr>
            <w:tcW w:w="3034" w:type="dxa"/>
          </w:tcPr>
          <w:p w14:paraId="43D7A2A1" w14:textId="314D6FF8" w:rsidR="009A3C74" w:rsidRPr="009A3C74" w:rsidRDefault="009A3C74" w:rsidP="009A3C7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jc w:val="center"/>
              <w:rPr>
                <w:rFonts w:ascii="바탕체" w:eastAsia="바탕체" w:hAnsi="바탕체" w:cs="Times New Roman"/>
                <w:b/>
                <w:spacing w:val="-5"/>
                <w:w w:val="100"/>
                <w:szCs w:val="18"/>
              </w:rPr>
            </w:pPr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의미</w:t>
            </w:r>
          </w:p>
        </w:tc>
        <w:tc>
          <w:tcPr>
            <w:tcW w:w="3034" w:type="dxa"/>
          </w:tcPr>
          <w:p w14:paraId="4286D00E" w14:textId="0E11C4FD" w:rsidR="009A3C74" w:rsidRPr="009A3C74" w:rsidRDefault="009A3C74" w:rsidP="009A3C7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jc w:val="center"/>
              <w:rPr>
                <w:rFonts w:ascii="바탕체" w:eastAsia="바탕체" w:hAnsi="바탕체" w:cs="Times New Roman"/>
                <w:b/>
                <w:spacing w:val="-5"/>
                <w:w w:val="100"/>
                <w:szCs w:val="18"/>
              </w:rPr>
            </w:pPr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해석</w:t>
            </w:r>
          </w:p>
        </w:tc>
      </w:tr>
      <w:tr w:rsidR="009A3C74" w14:paraId="7E6F511A" w14:textId="77777777" w:rsidTr="00D86884">
        <w:trPr>
          <w:trHeight w:val="1342"/>
        </w:trPr>
        <w:tc>
          <w:tcPr>
            <w:tcW w:w="3034" w:type="dxa"/>
            <w:vAlign w:val="center"/>
          </w:tcPr>
          <w:p w14:paraId="1D71B310" w14:textId="334553E3" w:rsidR="009A3C74" w:rsidRPr="009A3C74" w:rsidRDefault="009A3C7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jc w:val="center"/>
              <w:rPr>
                <w:rFonts w:ascii="바탕체" w:eastAsia="바탕체" w:hAnsi="바탕체" w:cs="Times New Roman"/>
                <w:b/>
                <w:spacing w:val="-5"/>
                <w:w w:val="100"/>
                <w:szCs w:val="18"/>
              </w:rPr>
            </w:pPr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 xml:space="preserve">사람 형태 </w:t>
            </w:r>
            <w:proofErr w:type="spellStart"/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차단율</w:t>
            </w:r>
            <w:proofErr w:type="spellEnd"/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(%)</w:t>
            </w:r>
          </w:p>
        </w:tc>
        <w:tc>
          <w:tcPr>
            <w:tcW w:w="3034" w:type="dxa"/>
            <w:vAlign w:val="center"/>
          </w:tcPr>
          <w:p w14:paraId="2DEF25AF" w14:textId="1940A52C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실제 사람의 신체 윤곽선(실루엣) 중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마스킹으로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가려진 픽셀의 비율</w:t>
            </w:r>
          </w:p>
        </w:tc>
        <w:tc>
          <w:tcPr>
            <w:tcW w:w="3034" w:type="dxa"/>
            <w:vAlign w:val="center"/>
          </w:tcPr>
          <w:p w14:paraId="4A857F3E" w14:textId="4AE0E693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이 수치가 100%에 근접할수록 사생활 침해의 핵심인 신체적 특징이 외부로 노출되지 않고 완벽하게 가려짐을 의미한다</w:t>
            </w:r>
          </w:p>
        </w:tc>
      </w:tr>
      <w:tr w:rsidR="009A3C74" w14:paraId="4EB15A98" w14:textId="77777777" w:rsidTr="00D86884">
        <w:trPr>
          <w:trHeight w:val="416"/>
        </w:trPr>
        <w:tc>
          <w:tcPr>
            <w:tcW w:w="3034" w:type="dxa"/>
            <w:vAlign w:val="center"/>
          </w:tcPr>
          <w:p w14:paraId="0F873BA6" w14:textId="32351307" w:rsidR="009A3C74" w:rsidRPr="009A3C74" w:rsidRDefault="009A3C7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jc w:val="center"/>
              <w:rPr>
                <w:rFonts w:ascii="바탕체" w:eastAsia="바탕체" w:hAnsi="바탕체" w:cs="Times New Roman"/>
                <w:b/>
                <w:spacing w:val="-5"/>
                <w:w w:val="100"/>
                <w:szCs w:val="18"/>
              </w:rPr>
            </w:pPr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연산 처리 속도(FPS)</w:t>
            </w:r>
          </w:p>
        </w:tc>
        <w:tc>
          <w:tcPr>
            <w:tcW w:w="3034" w:type="dxa"/>
            <w:vAlign w:val="center"/>
          </w:tcPr>
          <w:p w14:paraId="520803AE" w14:textId="7F4AF7B7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초당 처리되는 영상 프레임 수로, 객체 탐지, 비식별화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마스킹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연산,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투트랙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스트림 라우팅이 모두 완료</w:t>
            </w: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lastRenderedPageBreak/>
              <w:t>되는 종합 속도</w:t>
            </w:r>
          </w:p>
        </w:tc>
        <w:tc>
          <w:tcPr>
            <w:tcW w:w="3034" w:type="dxa"/>
            <w:vAlign w:val="center"/>
          </w:tcPr>
          <w:p w14:paraId="188202C7" w14:textId="063F89AF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lastRenderedPageBreak/>
              <w:t>임베디드 보안 게이트웨이 환경에서 시스템의 실시간 관제 가용성(Usability)을 증명하는 성능 지표</w:t>
            </w: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lastRenderedPageBreak/>
              <w:t>이다</w:t>
            </w:r>
          </w:p>
        </w:tc>
      </w:tr>
      <w:tr w:rsidR="009A3C74" w14:paraId="47BECFA1" w14:textId="77777777" w:rsidTr="00D86884">
        <w:trPr>
          <w:trHeight w:val="1342"/>
        </w:trPr>
        <w:tc>
          <w:tcPr>
            <w:tcW w:w="3034" w:type="dxa"/>
            <w:vAlign w:val="center"/>
          </w:tcPr>
          <w:p w14:paraId="04ED4BF2" w14:textId="480FE09A" w:rsidR="009A3C74" w:rsidRPr="009A3C74" w:rsidRDefault="009A3C7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jc w:val="center"/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</w:pPr>
            <w:proofErr w:type="spellStart"/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lastRenderedPageBreak/>
              <w:t>BBox</w:t>
            </w:r>
            <w:proofErr w:type="spellEnd"/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 xml:space="preserve"> </w:t>
            </w:r>
            <w:proofErr w:type="spellStart"/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마스킹</w:t>
            </w:r>
            <w:proofErr w:type="spellEnd"/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 xml:space="preserve"> 처리율(%)</w:t>
            </w:r>
          </w:p>
        </w:tc>
        <w:tc>
          <w:tcPr>
            <w:tcW w:w="3034" w:type="dxa"/>
            <w:vAlign w:val="center"/>
          </w:tcPr>
          <w:p w14:paraId="1E872469" w14:textId="24EACF37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보호되어야 할 사각형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바운딩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박스 영역 중 실제로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블러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연산이 적용된 면적의 비율</w:t>
            </w:r>
          </w:p>
        </w:tc>
        <w:tc>
          <w:tcPr>
            <w:tcW w:w="3034" w:type="dxa"/>
            <w:vAlign w:val="center"/>
          </w:tcPr>
          <w:p w14:paraId="418C8B0A" w14:textId="5BC7511C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제안하는 경량화 모델의 영역 확장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마스킹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알고리즘이 목표 영역을 얼마나 안정적으로 덮어씌우는지 평가하는 구조적 지표이다</w:t>
            </w:r>
          </w:p>
        </w:tc>
      </w:tr>
      <w:tr w:rsidR="009A3C74" w14:paraId="11BB52D1" w14:textId="77777777" w:rsidTr="00D86884">
        <w:trPr>
          <w:trHeight w:val="1342"/>
        </w:trPr>
        <w:tc>
          <w:tcPr>
            <w:tcW w:w="3034" w:type="dxa"/>
            <w:vAlign w:val="center"/>
          </w:tcPr>
          <w:p w14:paraId="7E303AE3" w14:textId="7473A854" w:rsidR="009A3C74" w:rsidRPr="009A3C74" w:rsidRDefault="009A3C7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jc w:val="center"/>
              <w:rPr>
                <w:rFonts w:ascii="바탕체" w:eastAsia="바탕체" w:hAnsi="바탕체" w:cs="Times New Roman"/>
                <w:b/>
                <w:spacing w:val="-5"/>
                <w:w w:val="100"/>
                <w:szCs w:val="18"/>
              </w:rPr>
            </w:pPr>
            <w:r w:rsidRPr="009A3C74">
              <w:rPr>
                <w:rFonts w:ascii="바탕체" w:eastAsia="바탕체" w:hAnsi="바탕체" w:cs="Times New Roman" w:hint="eastAsia"/>
                <w:b/>
                <w:spacing w:val="-5"/>
                <w:w w:val="100"/>
                <w:szCs w:val="18"/>
              </w:rPr>
              <w:t>객체 탐지 신뢰도(0~1)</w:t>
            </w:r>
          </w:p>
        </w:tc>
        <w:tc>
          <w:tcPr>
            <w:tcW w:w="3034" w:type="dxa"/>
            <w:vAlign w:val="center"/>
          </w:tcPr>
          <w:p w14:paraId="1B5009C8" w14:textId="522FF94C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모델이 객체를 사람으로 판단하는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확률값</w:t>
            </w:r>
            <w:proofErr w:type="spellEnd"/>
          </w:p>
        </w:tc>
        <w:tc>
          <w:tcPr>
            <w:tcW w:w="3034" w:type="dxa"/>
            <w:vAlign w:val="center"/>
          </w:tcPr>
          <w:p w14:paraId="6894061C" w14:textId="487CAF24" w:rsidR="009A3C74" w:rsidRPr="009A3C74" w:rsidRDefault="00D86884" w:rsidP="00D86884">
            <w:pPr>
              <w:pStyle w:val="afc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adjustRightInd w:val="0"/>
              <w:snapToGrid w:val="0"/>
              <w:ind w:firstLine="0"/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</w:pPr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이 수치가 시스템에 설정된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임계값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이상일 때만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마스킹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 xml:space="preserve"> 파이프라인이 </w:t>
            </w:r>
            <w:proofErr w:type="spellStart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트리거되며</w:t>
            </w:r>
            <w:proofErr w:type="spellEnd"/>
            <w:r w:rsidRPr="00D86884">
              <w:rPr>
                <w:rFonts w:ascii="바탕체" w:eastAsia="바탕체" w:hAnsi="바탕체" w:cs="Times New Roman"/>
                <w:bCs/>
                <w:spacing w:val="-5"/>
                <w:w w:val="100"/>
                <w:szCs w:val="18"/>
              </w:rPr>
              <w:t>, 장애물 가려짐(Occlusion) 등에 의한 순간적인 방어 실패 원인을 분석하는 핵심 기준 척도로 활용된다</w:t>
            </w:r>
          </w:p>
        </w:tc>
      </w:tr>
    </w:tbl>
    <w:p w14:paraId="5E2D8D55" w14:textId="1EB9148B" w:rsidR="00ED4C1C" w:rsidRPr="00ED4C1C" w:rsidRDefault="00ED4C1C" w:rsidP="000D0A5A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4.3 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하드웨어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가속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엔진별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벤치마크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결과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86884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분석</w:t>
      </w:r>
    </w:p>
    <w:p w14:paraId="22619FE5" w14:textId="14AA3E8A" w:rsidR="00D86884" w:rsidRPr="000E3085" w:rsidRDefault="00D86884" w:rsidP="000E3085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제한된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하드웨어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자원을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가진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임베디드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엣지</w:t>
      </w:r>
      <w:proofErr w:type="spellEnd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환경에서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실시간성을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확보하면서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프라이버시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유출을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차단할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수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있는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최적의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아키텍처를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도출하기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위해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영상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처리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모델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일반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세그멘테이션</w:t>
      </w:r>
      <w:proofErr w:type="spellEnd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제안하는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BBox</w:t>
      </w:r>
      <w:proofErr w:type="spellEnd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경량화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),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해상도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(360p, 1080p),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그리고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하드웨어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가속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프레임워크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</w:t>
      </w:r>
      <w:proofErr w:type="spellStart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PyTorch</w:t>
      </w:r>
      <w:proofErr w:type="spellEnd"/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, NCNN, ONNX)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조합에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따른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추론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지연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시간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(Latency),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연산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속도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(FPS),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시스템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자원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소모량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(CPU, RAM)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대조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평가하였다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. AI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모델이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개입하지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않는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순수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비디오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입출력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(Baseline)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환경을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대조군으로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두어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AI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추론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주입에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따른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시스템의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순수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오버헤드를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추적하였다</w:t>
      </w:r>
      <w:r w:rsidRPr="00D86884">
        <w:rPr>
          <w:rFonts w:ascii="Times New Roman" w:eastAsia="바탕체" w:hAnsi="Times New Roman" w:cs="Times New Roman"/>
          <w:bCs/>
          <w:spacing w:val="-5"/>
          <w:w w:val="100"/>
          <w:sz w:val="22"/>
        </w:rPr>
        <w:t>.</w:t>
      </w:r>
    </w:p>
    <w:p w14:paraId="14502B50" w14:textId="77777777" w:rsidR="00D86884" w:rsidRPr="00D86884" w:rsidRDefault="00D86884" w:rsidP="00D86884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 w:hint="eastAsia"/>
          <w:spacing w:val="0"/>
          <w:w w:val="100"/>
          <w:sz w:val="22"/>
        </w:rPr>
      </w:pP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표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4]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비식별화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모델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및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하드웨어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가속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프레임워크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벤치마크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86884">
        <w:rPr>
          <w:rFonts w:eastAsia="바탕체" w:hAnsi="Times New Roman" w:cs="Times New Roman" w:hint="eastAsia"/>
          <w:spacing w:val="0"/>
          <w:w w:val="100"/>
          <w:sz w:val="22"/>
        </w:rPr>
        <w:t>평가</w:t>
      </w:r>
    </w:p>
    <w:p w14:paraId="67BFFE34" w14:textId="5590EB4E" w:rsidR="00F41855" w:rsidRDefault="00D86884" w:rsidP="00D86884">
      <w:pPr>
        <w:pStyle w:val="a8"/>
        <w:tabs>
          <w:tab w:val="left" w:pos="800"/>
          <w:tab w:val="left" w:pos="1600"/>
          <w:tab w:val="left" w:pos="2400"/>
          <w:tab w:val="left" w:pos="3200"/>
          <w:tab w:val="center" w:pos="4635"/>
          <w:tab w:val="left" w:pos="4800"/>
          <w:tab w:val="left" w:pos="56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 w:rsidRPr="00D86884">
        <w:rPr>
          <w:rFonts w:eastAsia="바탕체" w:hAnsi="Times New Roman" w:cs="Times New Roman"/>
          <w:spacing w:val="0"/>
          <w:w w:val="100"/>
          <w:sz w:val="22"/>
        </w:rPr>
        <w:t>[Table 4] Benchmark Evaluation of De-identification Models and Hardware Acceleration Frameworks</w:t>
      </w:r>
    </w:p>
    <w:tbl>
      <w:tblPr>
        <w:tblW w:w="8734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1983"/>
        <w:gridCol w:w="1129"/>
        <w:gridCol w:w="1643"/>
        <w:gridCol w:w="1557"/>
        <w:gridCol w:w="1550"/>
      </w:tblGrid>
      <w:tr w:rsidR="00D86884" w:rsidRPr="00D86884" w14:paraId="50E69A40" w14:textId="77777777" w:rsidTr="00D86884">
        <w:trPr>
          <w:cantSplit/>
          <w:trHeight w:val="34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17C68DB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해상도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CCF8D2D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모델 구분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167B53D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가속 엔진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2A0C058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연산 속도 (FPS)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BFFF259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추론 지연 (</w:t>
            </w:r>
            <w:proofErr w:type="spellStart"/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ms</w:t>
            </w:r>
            <w:proofErr w:type="spellEnd"/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500F5E8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b/>
                <w:bCs/>
                <w:sz w:val="18"/>
                <w:szCs w:val="18"/>
                <w:lang w:val="en"/>
              </w:rPr>
              <w:t>CPU 점유율 (%)</w:t>
            </w:r>
          </w:p>
        </w:tc>
      </w:tr>
      <w:tr w:rsidR="00D86884" w:rsidRPr="00D86884" w14:paraId="22C73427" w14:textId="77777777" w:rsidTr="00D86884">
        <w:trPr>
          <w:cantSplit/>
          <w:trHeight w:val="346"/>
          <w:jc w:val="center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9B86257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360p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1A17C51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Baseline (순수 I/O)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B2B3206" w14:textId="07DF9840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N/A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32B0119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3D5EBA8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0BE6221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20.15</w:t>
            </w:r>
          </w:p>
        </w:tc>
      </w:tr>
      <w:tr w:rsidR="00D86884" w:rsidRPr="00D86884" w14:paraId="1B1FCE3C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87D6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F60D251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Seg (일반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0715E6B" w14:textId="27E08294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PyTorch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840056A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6.3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B1C857C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159.99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0398E95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54.76</w:t>
            </w:r>
          </w:p>
        </w:tc>
      </w:tr>
      <w:tr w:rsidR="00D86884" w:rsidRPr="00D86884" w14:paraId="40685337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7A10D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72A2D9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Seg (일반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824BB3A" w14:textId="6AFE2B80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NCNN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42F55B8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2.1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6F84FC8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477.12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F19809F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51.67</w:t>
            </w:r>
          </w:p>
        </w:tc>
      </w:tr>
      <w:tr w:rsidR="00D86884" w:rsidRPr="00D86884" w14:paraId="6B604897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D3DC4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74791C6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Seg (일반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FB01F4A" w14:textId="33D7AF22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ONNX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2AD22D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9.2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71F4EFB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108.52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725ACBB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83.77</w:t>
            </w:r>
          </w:p>
        </w:tc>
      </w:tr>
      <w:tr w:rsidR="00D86884" w:rsidRPr="00D86884" w14:paraId="7F496825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DADB5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88DE579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BBox</w:t>
            </w:r>
            <w:proofErr w:type="spellEnd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 (경량화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6A9424D" w14:textId="746678E6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PyTorch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6615AAA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9.5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FE00BAA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103.68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12C65C7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59.15</w:t>
            </w:r>
          </w:p>
        </w:tc>
      </w:tr>
      <w:tr w:rsidR="00D86884" w:rsidRPr="00D86884" w14:paraId="5418DDCC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D4003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8FD9492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BBox</w:t>
            </w:r>
            <w:proofErr w:type="spellEnd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 (경량화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3398AF1" w14:textId="1A390FAF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NCNN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1941A97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9CCE0EF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335.21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3DDEEA3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53.35</w:t>
            </w:r>
          </w:p>
        </w:tc>
      </w:tr>
      <w:tr w:rsidR="00D86884" w:rsidRPr="00D86884" w14:paraId="491130F3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01BB3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2791516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BBox</w:t>
            </w:r>
            <w:proofErr w:type="spellEnd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 (경량화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A2AC57B" w14:textId="1A1B776E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ONNX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5E6ED62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72D7915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65.95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68AE21C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94.8</w:t>
            </w:r>
          </w:p>
        </w:tc>
      </w:tr>
      <w:tr w:rsidR="00D86884" w:rsidRPr="00D86884" w14:paraId="4625825B" w14:textId="77777777" w:rsidTr="00D86884">
        <w:trPr>
          <w:cantSplit/>
          <w:trHeight w:val="346"/>
          <w:jc w:val="center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38FBFF5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1080p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CC3E023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Baseline (순수 I/O)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17A7927" w14:textId="2AC17C0C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N/A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286B03A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42359A5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1.18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B32C7BD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19.55</w:t>
            </w:r>
          </w:p>
        </w:tc>
      </w:tr>
      <w:tr w:rsidR="00D86884" w:rsidRPr="00D86884" w14:paraId="073AAF16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6AC69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310F956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Seg (일반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D3A0CC4" w14:textId="5BC09DF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PyTorch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708A1B5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13062D0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1933.23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84B9908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47.44</w:t>
            </w:r>
          </w:p>
        </w:tc>
      </w:tr>
      <w:tr w:rsidR="00D86884" w:rsidRPr="00D86884" w14:paraId="2C245F8B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971C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1C10F3F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Seg (일반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672CA50" w14:textId="0779031F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NCNN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3CC84484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9F9538B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1040.91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D06E24D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46.19</w:t>
            </w:r>
          </w:p>
        </w:tc>
      </w:tr>
      <w:tr w:rsidR="00D86884" w:rsidRPr="00D86884" w14:paraId="6D4B346C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721A7C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66EC95B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Seg (일반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32F9EBE" w14:textId="48796F70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ONNX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4E9D471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0.7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19879871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1597.95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1EFF308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74.62</w:t>
            </w:r>
          </w:p>
        </w:tc>
      </w:tr>
      <w:tr w:rsidR="00D86884" w:rsidRPr="00D86884" w14:paraId="7513CDB3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70E1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A55819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BBox</w:t>
            </w:r>
            <w:proofErr w:type="spellEnd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 (경량화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6D5A79D0" w14:textId="75B4F7D9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PyTorch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3002496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7886A6D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897.21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767D2E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52.21</w:t>
            </w:r>
          </w:p>
        </w:tc>
      </w:tr>
      <w:tr w:rsidR="00D86884" w:rsidRPr="00D86884" w14:paraId="4508FB26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C732AF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BF0115B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BBox</w:t>
            </w:r>
            <w:proofErr w:type="spellEnd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 (경량화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3D6A93A" w14:textId="3A9529B5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NCNN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D26CF63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2.8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4EF0771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352.30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70FD6B44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52.56</w:t>
            </w:r>
          </w:p>
        </w:tc>
      </w:tr>
      <w:tr w:rsidR="00D86884" w:rsidRPr="00D86884" w14:paraId="29CA780C" w14:textId="77777777" w:rsidTr="00D86884">
        <w:trPr>
          <w:cantSplit/>
          <w:trHeight w:val="346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97CCE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snapToGrid w:val="0"/>
              <w:spacing w:line="276" w:lineRule="auto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E9D7E0F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proofErr w:type="spellStart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BBox</w:t>
            </w:r>
            <w:proofErr w:type="spellEnd"/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 (경량화 모델)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AF9D6C0" w14:textId="076DD18F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ONNX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2DB03A4D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1.4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5CB95870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704.34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4D82B0EE" w14:textId="77777777" w:rsidR="00D86884" w:rsidRPr="00D86884" w:rsidRDefault="00D86884" w:rsidP="00D86884">
            <w:pPr>
              <w:pStyle w:val="a8"/>
              <w:tabs>
                <w:tab w:val="left" w:pos="800"/>
                <w:tab w:val="left" w:pos="1600"/>
                <w:tab w:val="left" w:pos="2400"/>
                <w:tab w:val="left" w:pos="3200"/>
                <w:tab w:val="center" w:pos="4635"/>
                <w:tab w:val="left" w:pos="4800"/>
                <w:tab w:val="left" w:pos="5600"/>
                <w:tab w:val="left" w:pos="7200"/>
                <w:tab w:val="left" w:pos="8000"/>
                <w:tab w:val="left" w:pos="8800"/>
                <w:tab w:val="left" w:pos="96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ascii="바탕체" w:eastAsia="바탕체" w:hAnsi="바탕체"/>
                <w:sz w:val="18"/>
                <w:szCs w:val="18"/>
              </w:rPr>
            </w:pPr>
            <w:r w:rsidRPr="00D86884">
              <w:rPr>
                <w:rFonts w:ascii="바탕체" w:eastAsia="바탕체" w:hAnsi="바탕체"/>
                <w:sz w:val="18"/>
                <w:szCs w:val="18"/>
                <w:lang w:val="en"/>
              </w:rPr>
              <w:t>94.79</w:t>
            </w:r>
          </w:p>
        </w:tc>
      </w:tr>
    </w:tbl>
    <w:p w14:paraId="096BBFE1" w14:textId="4CBF45F6" w:rsidR="00D86884" w:rsidRPr="00D86884" w:rsidRDefault="00D86884" w:rsidP="00D86884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실측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분석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조합에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유의미한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편차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역전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관찰되었으며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구체적인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분석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다음과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같다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05ACC7ED" w14:textId="77777777" w:rsidR="00D86884" w:rsidRPr="00D86884" w:rsidRDefault="00D86884" w:rsidP="00D86884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첫째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세그멘테이션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(Seg)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고해상도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치명적인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병목을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나타냈다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AI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배제된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Baseline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해상도에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무관하게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약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30 FPS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안정적인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20%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낮은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점유율을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유지하였다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그러나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픽셀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단위로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정밀하게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분할하는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세그멘테이션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적용할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고해상도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(1080p)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PyTorch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0.6 FPS(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1933.23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ms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)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까지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하락했다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디바이스용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NCNN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적용하더라도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1.4 FPS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적용하기에는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물리적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한계가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명확했다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507E7084" w14:textId="77777777" w:rsidR="00D86884" w:rsidRPr="00D86884" w:rsidRDefault="00D86884" w:rsidP="00D86884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둘째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사각형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)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전반적인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효율을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크게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향상시켰으며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특히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해상도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변화에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뚜렷한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역전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보였다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집약도가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상대적으로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낮은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저해상도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(360p)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파이프라인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처리량을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극대화하는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범용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ONNX Runtime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14.6 FPS(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65.95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ms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)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가장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우수한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기록하였다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그러나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입력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벡터가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급증하는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1080p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고해상도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메모리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대역폭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한계로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ONNX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속도가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1.4 FPS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급락하였다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대조적으로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모바일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캐시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계층과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ARM Neon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명령어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셋에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극단적으로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최적화된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NCNN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1080p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2.8 FPS(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352.30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ms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)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기록하며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ONNX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2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상회하는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역전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증명하였다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1DAF523E" w14:textId="77777777" w:rsidR="00D86884" w:rsidRPr="00D86884" w:rsidRDefault="00D86884" w:rsidP="00D86884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>셋째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종합적인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(RAM, CPU)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점유율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측면에서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선택적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도입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필요성이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확인되었다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RAM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소모량의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Baseline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780 MB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내외를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점유한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것에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구동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1,068~1,248 MB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수준으로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증가하였으나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Raspberry Pi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메모리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내에서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원활한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동작이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가능하였다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다만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ONNX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고해상도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94.79%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과도한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점유율을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보여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스레드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자원의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여유가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부족했던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반면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, NCNN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점유율을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52.56%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수준으로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안정적으로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억제하였다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3A9228AC" w14:textId="69F2E9A4" w:rsidR="00D86884" w:rsidRPr="00D86884" w:rsidRDefault="00D86884" w:rsidP="00D86884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이러한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벤치마크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임베디드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해상도와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부하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특성에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맞춰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NCNN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같은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선택적으로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도입해야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함을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시사한다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특히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고해상도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시에는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단순한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레이트뿐만</w:t>
      </w:r>
      <w:proofErr w:type="spellEnd"/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아니라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점유율을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억제하여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다중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안정성을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보장할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있는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설계가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필수적이다</w:t>
      </w:r>
      <w:r w:rsidRPr="00D86884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25ED098E" w14:textId="5661424A" w:rsidR="00ED4C1C" w:rsidRPr="00ED4C1C" w:rsidRDefault="00ED4C1C" w:rsidP="000E3085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4.4 </w:t>
      </w:r>
      <w:proofErr w:type="spellStart"/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마스킹</w:t>
      </w:r>
      <w:proofErr w:type="spellEnd"/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모델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비교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프라이버시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보호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D92E08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성능</w:t>
      </w:r>
    </w:p>
    <w:p w14:paraId="58812FB5" w14:textId="77777777" w:rsidR="00D92E08" w:rsidRPr="00D92E08" w:rsidRDefault="00D92E08" w:rsidP="00D92E08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100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CCTV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클립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대상의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[7][8]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확장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좌표를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임계치만큼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확장하는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덕분에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99.65%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우수한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마스킹률을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기록하였다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세그멘테이션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마스킹률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73.08%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압도적으로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상회하는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수치이며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형태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차단율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지표에서도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97.29%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달성하여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누락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정밀한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사생활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입증하였다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6F101CED" w14:textId="77777777" w:rsidR="00D92E08" w:rsidRPr="00D92E08" w:rsidRDefault="00D92E08" w:rsidP="00D92E08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처리율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최저값이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100%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도달하지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못하고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79.50%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수준으로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하락하는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관찰되었다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난독화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유실이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다중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시각적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중첩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Multi-occlusion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수치적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편차이다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내에서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복수의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영역이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겹칠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픽셀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행렬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상에서는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중복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영역이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하나로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병합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논리합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처리되지만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데이터셋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배치를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누적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합산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Summation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하여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종합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비율을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산출하는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특성상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분모와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분자의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픽셀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스케일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미세한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불일치가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발생하게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된다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여기에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가장자리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경계면에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걸쳐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진입할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가우시안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블러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커널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31x31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외곽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패딩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정책으로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이산화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오차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Discretization Error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결합되면서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최저값이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하락하는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수치적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착시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발생하였다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단위의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모자이크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렌더링은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구간에서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완벽하게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수행됨을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확인하였으므로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실질적인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사생활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누출을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의미하지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않는다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583298B2" w14:textId="77777777" w:rsidR="00D92E08" w:rsidRPr="00D92E08" w:rsidRDefault="00D92E08" w:rsidP="00D92E08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>사람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형태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차단율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지표의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세그멘테이션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픽셀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특성상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100%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유지하는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사각형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좌표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확장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방식을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취하므로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대부분의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프레임에서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97.29%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높은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기록하였다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최저값이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73.96%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까지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하락하는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구간은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원거리에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위치한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소형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주변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배경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노이즈나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일시적인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시차로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인해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순간적으로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미탐지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False Negative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되면서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누적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편차로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해석된다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6237C2D9" w14:textId="2818D462" w:rsidR="00D92E08" w:rsidRPr="00D92E08" w:rsidRDefault="00D92E08" w:rsidP="00D92E08">
      <w:pPr>
        <w:pStyle w:val="afc"/>
        <w:pBdr>
          <w:top w:val="none" w:sz="2" w:space="20" w:color="000000"/>
        </w:pBdr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마지막으로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객체탐지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신뢰도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분석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신뢰도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0.8630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헤비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0.8658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비교하여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0.0028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수준의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극히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미미한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오차만을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보였다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파라미터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과정을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거쳤음에도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불구하고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배경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노이즈와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사생활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대상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오인하지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명확하게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인지하는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핵심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성능과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정확성을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수준으로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안정적으로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유지하고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있음을</w:t>
      </w:r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방증한다</w:t>
      </w:r>
      <w:proofErr w:type="spellEnd"/>
      <w:r w:rsidRPr="00D92E0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70C4C123" w14:textId="77777777" w:rsidR="00D92E08" w:rsidRPr="00D92E08" w:rsidRDefault="00D92E08" w:rsidP="00D92E08">
      <w:pPr>
        <w:pStyle w:val="a8"/>
        <w:pBdr>
          <w:top w:val="none" w:sz="2" w:space="20" w:color="000000"/>
        </w:pBdr>
        <w:tabs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 w:hint="eastAsia"/>
          <w:spacing w:val="0"/>
          <w:w w:val="100"/>
          <w:sz w:val="22"/>
        </w:rPr>
      </w:pPr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>표</w:t>
      </w:r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 xml:space="preserve"> 5]</w:t>
      </w:r>
      <w:proofErr w:type="spellStart"/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>마스킹</w:t>
      </w:r>
      <w:proofErr w:type="spellEnd"/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>평가</w:t>
      </w:r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D92E08">
        <w:rPr>
          <w:rFonts w:eastAsia="바탕체" w:hAnsi="Times New Roman" w:cs="Times New Roman" w:hint="eastAsia"/>
          <w:spacing w:val="0"/>
          <w:w w:val="100"/>
          <w:sz w:val="22"/>
        </w:rPr>
        <w:t>결과</w:t>
      </w:r>
    </w:p>
    <w:p w14:paraId="60D53354" w14:textId="47324331" w:rsidR="00D92E08" w:rsidRDefault="00D92E08" w:rsidP="00D92E08">
      <w:pPr>
        <w:pStyle w:val="a8"/>
        <w:pBdr>
          <w:top w:val="none" w:sz="2" w:space="20" w:color="000000"/>
        </w:pBdr>
        <w:tabs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 w:rsidRPr="00D92E08">
        <w:rPr>
          <w:rFonts w:eastAsia="바탕체" w:hAnsi="Times New Roman" w:cs="Times New Roman"/>
          <w:spacing w:val="0"/>
          <w:w w:val="100"/>
          <w:sz w:val="22"/>
        </w:rPr>
        <w:t>[Table 5] Preliminary Masking Evaluation Results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0"/>
        <w:gridCol w:w="1479"/>
        <w:gridCol w:w="1769"/>
        <w:gridCol w:w="1769"/>
        <w:gridCol w:w="1769"/>
      </w:tblGrid>
      <w:tr w:rsidR="00D92E08" w14:paraId="6B02C206" w14:textId="35C87171" w:rsidTr="00D92E08">
        <w:trPr>
          <w:trHeight w:val="718"/>
          <w:jc w:val="center"/>
        </w:trPr>
        <w:tc>
          <w:tcPr>
            <w:tcW w:w="2260" w:type="dxa"/>
            <w:tcBorders>
              <w:bottom w:val="single" w:sz="12" w:space="0" w:color="auto"/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D0C97" w14:textId="6BB8C11B" w:rsidR="00D92E08" w:rsidRPr="00396EE9" w:rsidRDefault="00D92E08" w:rsidP="004052CC">
            <w:pPr>
              <w:jc w:val="center"/>
              <w:rPr>
                <w:rFonts w:ascii="바탕체" w:eastAsia="바탕체" w:hAnsi="바탕체"/>
                <w:b/>
                <w:bCs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평가 항목</w:t>
            </w:r>
          </w:p>
        </w:tc>
        <w:tc>
          <w:tcPr>
            <w:tcW w:w="1479" w:type="dxa"/>
            <w:tcBorders>
              <w:left w:val="single" w:sz="12" w:space="0" w:color="auto"/>
              <w:bottom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E8D365" w14:textId="7A73A94D" w:rsidR="00D92E08" w:rsidRPr="00396EE9" w:rsidRDefault="00D92E08" w:rsidP="00D92E08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모델 구분</w:t>
            </w:r>
          </w:p>
        </w:tc>
        <w:tc>
          <w:tcPr>
            <w:tcW w:w="1769" w:type="dxa"/>
            <w:tcBorders>
              <w:bottom w:val="single" w:sz="12" w:space="0" w:color="auto"/>
            </w:tcBorders>
            <w:vAlign w:val="center"/>
          </w:tcPr>
          <w:p w14:paraId="53BD5FD3" w14:textId="75545FBE" w:rsidR="00D92E08" w:rsidRPr="00396EE9" w:rsidRDefault="00D92E08" w:rsidP="00D92E08">
            <w:pPr>
              <w:jc w:val="center"/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</w:pPr>
            <w:proofErr w:type="spellStart"/>
            <w:r w:rsidRPr="00396EE9"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최저값</w:t>
            </w:r>
            <w:proofErr w:type="spellEnd"/>
          </w:p>
        </w:tc>
        <w:tc>
          <w:tcPr>
            <w:tcW w:w="1769" w:type="dxa"/>
            <w:tcBorders>
              <w:bottom w:val="single" w:sz="12" w:space="0" w:color="auto"/>
            </w:tcBorders>
            <w:vAlign w:val="center"/>
          </w:tcPr>
          <w:p w14:paraId="65B2A593" w14:textId="77A0B66E" w:rsidR="00D92E08" w:rsidRPr="00396EE9" w:rsidRDefault="00D92E08" w:rsidP="00D92E08">
            <w:pPr>
              <w:jc w:val="center"/>
              <w:rPr>
                <w:rFonts w:ascii="바탕체" w:eastAsia="바탕체" w:hAnsi="바탕체"/>
                <w:b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평균값</w:t>
            </w:r>
          </w:p>
        </w:tc>
        <w:tc>
          <w:tcPr>
            <w:tcW w:w="1769" w:type="dxa"/>
            <w:tcBorders>
              <w:bottom w:val="single" w:sz="12" w:space="0" w:color="auto"/>
            </w:tcBorders>
            <w:vAlign w:val="center"/>
          </w:tcPr>
          <w:p w14:paraId="65B4D297" w14:textId="2E096C1B" w:rsidR="00D92E08" w:rsidRPr="00396EE9" w:rsidRDefault="00D92E08" w:rsidP="00D92E08">
            <w:pPr>
              <w:jc w:val="center"/>
              <w:rPr>
                <w:rFonts w:ascii="바탕체" w:eastAsia="바탕체" w:hAnsi="바탕체"/>
                <w:b/>
                <w:sz w:val="18"/>
                <w:szCs w:val="18"/>
                <w:lang w:eastAsia="ko-KR"/>
              </w:rPr>
            </w:pPr>
            <w:proofErr w:type="spellStart"/>
            <w:r w:rsidRPr="00396EE9"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최고값</w:t>
            </w:r>
            <w:proofErr w:type="spellEnd"/>
          </w:p>
        </w:tc>
      </w:tr>
      <w:tr w:rsidR="00D92E08" w14:paraId="646B0FA7" w14:textId="64FFE330" w:rsidTr="00D92E08">
        <w:trPr>
          <w:trHeight w:val="336"/>
          <w:jc w:val="center"/>
        </w:trPr>
        <w:tc>
          <w:tcPr>
            <w:tcW w:w="2260" w:type="dxa"/>
            <w:vMerge w:val="restart"/>
            <w:tcBorders>
              <w:top w:val="single" w:sz="12" w:space="0" w:color="auto"/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A5571" w14:textId="54D87C3F" w:rsidR="00D92E08" w:rsidRPr="00396EE9" w:rsidRDefault="00D92E08" w:rsidP="004052CC">
            <w:pPr>
              <w:jc w:val="center"/>
              <w:rPr>
                <w:rFonts w:ascii="바탕체" w:eastAsia="바탕체" w:hAnsi="바탕체"/>
                <w:b/>
                <w:bCs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 xml:space="preserve">사람 형태 </w:t>
            </w:r>
            <w:proofErr w:type="spellStart"/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차단율</w:t>
            </w:r>
            <w:proofErr w:type="spellEnd"/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(%)</w:t>
            </w:r>
          </w:p>
        </w:tc>
        <w:tc>
          <w:tcPr>
            <w:tcW w:w="1479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D20B3C" w14:textId="0C22AE7E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원본</w:t>
            </w:r>
          </w:p>
        </w:tc>
        <w:tc>
          <w:tcPr>
            <w:tcW w:w="1769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</w:tcBorders>
            <w:vAlign w:val="center"/>
          </w:tcPr>
          <w:p w14:paraId="3B05E506" w14:textId="0923B8C6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100%</w:t>
            </w:r>
          </w:p>
        </w:tc>
        <w:tc>
          <w:tcPr>
            <w:tcW w:w="1769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</w:tcBorders>
            <w:vAlign w:val="center"/>
          </w:tcPr>
          <w:p w14:paraId="6C2FE40E" w14:textId="611C5A4F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100%</w:t>
            </w:r>
          </w:p>
        </w:tc>
        <w:tc>
          <w:tcPr>
            <w:tcW w:w="1769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</w:tcBorders>
            <w:vAlign w:val="center"/>
          </w:tcPr>
          <w:p w14:paraId="47BB9DB3" w14:textId="774B76BF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100%</w:t>
            </w:r>
          </w:p>
        </w:tc>
      </w:tr>
      <w:tr w:rsidR="00D92E08" w14:paraId="7FA727DF" w14:textId="77777777" w:rsidTr="00D92E08">
        <w:trPr>
          <w:trHeight w:val="336"/>
          <w:jc w:val="center"/>
        </w:trPr>
        <w:tc>
          <w:tcPr>
            <w:tcW w:w="2260" w:type="dxa"/>
            <w:vMerge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954D5" w14:textId="77777777" w:rsidR="00D92E08" w:rsidRPr="00396EE9" w:rsidRDefault="00D92E08" w:rsidP="004052CC">
            <w:pPr>
              <w:jc w:val="center"/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79" w:type="dxa"/>
            <w:tcBorders>
              <w:top w:val="single" w:sz="2" w:space="0" w:color="000000"/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359D14" w14:textId="5D8D29F8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경량화</w:t>
            </w:r>
          </w:p>
        </w:tc>
        <w:tc>
          <w:tcPr>
            <w:tcW w:w="1769" w:type="dxa"/>
            <w:tcBorders>
              <w:top w:val="single" w:sz="2" w:space="0" w:color="000000"/>
              <w:left w:val="single" w:sz="12" w:space="0" w:color="auto"/>
            </w:tcBorders>
            <w:vAlign w:val="center"/>
          </w:tcPr>
          <w:p w14:paraId="49D7E0FB" w14:textId="1E784BD0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73.96%</w:t>
            </w:r>
          </w:p>
        </w:tc>
        <w:tc>
          <w:tcPr>
            <w:tcW w:w="1769" w:type="dxa"/>
            <w:tcBorders>
              <w:top w:val="single" w:sz="2" w:space="0" w:color="000000"/>
              <w:left w:val="single" w:sz="12" w:space="0" w:color="auto"/>
            </w:tcBorders>
            <w:vAlign w:val="center"/>
          </w:tcPr>
          <w:p w14:paraId="79DED96B" w14:textId="639EBF05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97.29%</w:t>
            </w:r>
          </w:p>
        </w:tc>
        <w:tc>
          <w:tcPr>
            <w:tcW w:w="1769" w:type="dxa"/>
            <w:tcBorders>
              <w:top w:val="single" w:sz="2" w:space="0" w:color="000000"/>
              <w:left w:val="single" w:sz="12" w:space="0" w:color="auto"/>
            </w:tcBorders>
            <w:vAlign w:val="center"/>
          </w:tcPr>
          <w:p w14:paraId="4858544F" w14:textId="53B49E48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99.88%</w:t>
            </w:r>
          </w:p>
        </w:tc>
      </w:tr>
      <w:tr w:rsidR="00D92E08" w14:paraId="4E39D6E9" w14:textId="039DC023" w:rsidTr="00D92E08">
        <w:trPr>
          <w:trHeight w:val="336"/>
          <w:jc w:val="center"/>
        </w:trPr>
        <w:tc>
          <w:tcPr>
            <w:tcW w:w="2260" w:type="dxa"/>
            <w:vMerge w:val="restart"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4459CC" w14:textId="71F48DB9" w:rsidR="00D92E08" w:rsidRPr="00396EE9" w:rsidRDefault="00D92E08" w:rsidP="004052CC">
            <w:pPr>
              <w:jc w:val="center"/>
              <w:rPr>
                <w:rFonts w:ascii="바탕체" w:eastAsia="바탕체" w:hAnsi="바탕체"/>
                <w:b/>
                <w:bCs/>
                <w:sz w:val="18"/>
                <w:szCs w:val="18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연산 처리 속도(FPS)</w:t>
            </w:r>
          </w:p>
        </w:tc>
        <w:tc>
          <w:tcPr>
            <w:tcW w:w="1479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D6B41F" w14:textId="7E8A0B85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원본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3CC8FAEE" w14:textId="2482AA2F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3.18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054F4512" w14:textId="3DA875AE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5.35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55E0A59A" w14:textId="1989D247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9.14</w:t>
            </w:r>
          </w:p>
        </w:tc>
      </w:tr>
      <w:tr w:rsidR="00D92E08" w14:paraId="464A41D0" w14:textId="77777777" w:rsidTr="00D92E08">
        <w:trPr>
          <w:trHeight w:val="336"/>
          <w:jc w:val="center"/>
        </w:trPr>
        <w:tc>
          <w:tcPr>
            <w:tcW w:w="2260" w:type="dxa"/>
            <w:vMerge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530EC" w14:textId="77777777" w:rsidR="00D92E08" w:rsidRPr="00396EE9" w:rsidRDefault="00D92E08" w:rsidP="004052CC">
            <w:pPr>
              <w:jc w:val="center"/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79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1FDBE2" w14:textId="7C516127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경량화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7A436510" w14:textId="4E3E390C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3.82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0689003E" w14:textId="0DC31F7E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5.72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7612B22C" w14:textId="49C23837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8.53</w:t>
            </w:r>
          </w:p>
        </w:tc>
      </w:tr>
      <w:tr w:rsidR="00D92E08" w14:paraId="487350E7" w14:textId="263DE934" w:rsidTr="00D92E08">
        <w:trPr>
          <w:trHeight w:val="336"/>
          <w:jc w:val="center"/>
        </w:trPr>
        <w:tc>
          <w:tcPr>
            <w:tcW w:w="2260" w:type="dxa"/>
            <w:vMerge w:val="restart"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F67DEA" w14:textId="7B8BFE84" w:rsidR="00D92E08" w:rsidRPr="00396EE9" w:rsidRDefault="00D92E08" w:rsidP="004052CC">
            <w:pPr>
              <w:jc w:val="center"/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</w:pPr>
            <w:proofErr w:type="spellStart"/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BBox</w:t>
            </w:r>
            <w:proofErr w:type="spellEnd"/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마스킹</w:t>
            </w:r>
            <w:proofErr w:type="spellEnd"/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 xml:space="preserve"> 처리(%)</w:t>
            </w:r>
          </w:p>
        </w:tc>
        <w:tc>
          <w:tcPr>
            <w:tcW w:w="1479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8A3043" w14:textId="0668D11B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원본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0A6A2F65" w14:textId="1678678C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49.01%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26A8D9E3" w14:textId="552B9D29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73.08%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302824B7" w14:textId="62535AF3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91.95%</w:t>
            </w:r>
          </w:p>
        </w:tc>
      </w:tr>
      <w:tr w:rsidR="00D92E08" w14:paraId="19A88DF3" w14:textId="77777777" w:rsidTr="00D92E08">
        <w:trPr>
          <w:trHeight w:val="336"/>
          <w:jc w:val="center"/>
        </w:trPr>
        <w:tc>
          <w:tcPr>
            <w:tcW w:w="2260" w:type="dxa"/>
            <w:vMerge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92F7E" w14:textId="77777777" w:rsidR="00D92E08" w:rsidRPr="00396EE9" w:rsidRDefault="00D92E08" w:rsidP="004052CC">
            <w:pPr>
              <w:jc w:val="center"/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79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D5A027" w14:textId="59092255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경량화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676DD5E7" w14:textId="7916568F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79.50%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7BB3E1AC" w14:textId="45C08CBD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99.65%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017FA9FA" w14:textId="3F1AEE13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100%</w:t>
            </w:r>
          </w:p>
        </w:tc>
      </w:tr>
      <w:tr w:rsidR="00D92E08" w14:paraId="344FE082" w14:textId="0F155C7F" w:rsidTr="00D92E08">
        <w:trPr>
          <w:trHeight w:val="297"/>
          <w:jc w:val="center"/>
        </w:trPr>
        <w:tc>
          <w:tcPr>
            <w:tcW w:w="2260" w:type="dxa"/>
            <w:vMerge w:val="restart"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38BA8" w14:textId="427CF1B2" w:rsidR="00D92E08" w:rsidRPr="00396EE9" w:rsidRDefault="00D92E08" w:rsidP="004052CC">
            <w:pPr>
              <w:jc w:val="center"/>
              <w:rPr>
                <w:rFonts w:ascii="바탕체" w:eastAsia="바탕체" w:hAnsi="바탕체"/>
                <w:b/>
                <w:bCs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객체탐지 신뢰도(0~1)</w:t>
            </w:r>
          </w:p>
        </w:tc>
        <w:tc>
          <w:tcPr>
            <w:tcW w:w="1479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08EB5" w14:textId="75FE591E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원본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16DF8ABA" w14:textId="01F6AF9A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0.4083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18D9B44D" w14:textId="3437D320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0.8658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418A29B6" w14:textId="5D6AB41E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0.9259</w:t>
            </w:r>
          </w:p>
        </w:tc>
      </w:tr>
      <w:tr w:rsidR="00D92E08" w14:paraId="3A8F2984" w14:textId="77777777" w:rsidTr="00D92E08">
        <w:trPr>
          <w:trHeight w:val="297"/>
          <w:jc w:val="center"/>
        </w:trPr>
        <w:tc>
          <w:tcPr>
            <w:tcW w:w="2260" w:type="dxa"/>
            <w:vMerge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85D7A" w14:textId="77777777" w:rsidR="00D92E08" w:rsidRPr="00396EE9" w:rsidRDefault="00D92E08" w:rsidP="004052CC">
            <w:pPr>
              <w:jc w:val="center"/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79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D8888" w14:textId="4E76F8CF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경량화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0C2B77F1" w14:textId="29DEDCBA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0.4618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7AA5044E" w14:textId="1F156B4F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0.863</w:t>
            </w:r>
          </w:p>
        </w:tc>
        <w:tc>
          <w:tcPr>
            <w:tcW w:w="1769" w:type="dxa"/>
            <w:tcBorders>
              <w:left w:val="single" w:sz="12" w:space="0" w:color="auto"/>
            </w:tcBorders>
            <w:vAlign w:val="center"/>
          </w:tcPr>
          <w:p w14:paraId="41A6E43F" w14:textId="08D11F4B" w:rsidR="00D92E08" w:rsidRPr="00396EE9" w:rsidRDefault="00D92E08" w:rsidP="004052CC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0.9295</w:t>
            </w:r>
          </w:p>
        </w:tc>
      </w:tr>
    </w:tbl>
    <w:p w14:paraId="490E2D16" w14:textId="676D3ABD" w:rsidR="00396EE9" w:rsidRPr="00396EE9" w:rsidRDefault="00D92E08" w:rsidP="00396EE9">
      <w:pPr>
        <w:pStyle w:val="afc"/>
        <w:adjustRightInd w:val="0"/>
        <w:snapToGrid w:val="0"/>
        <w:ind w:firstLine="0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>
        <w:rPr>
          <w:rFonts w:ascii="맑은 고딕" w:eastAsia="맑은 고딕" w:hAnsi="맑은 고딕" w:hint="eastAsia"/>
          <w:noProof/>
          <w:sz w:val="22"/>
          <w:bdr w:val="none" w:sz="0" w:space="0" w:color="auto" w:frame="1"/>
        </w:rPr>
        <w:lastRenderedPageBreak/>
        <w:drawing>
          <wp:inline distT="0" distB="0" distL="0" distR="0" wp14:anchorId="7B200095" wp14:editId="5D0232D5">
            <wp:extent cx="5759450" cy="4584065"/>
            <wp:effectExtent l="0" t="0" r="0" b="6985"/>
            <wp:docPr id="54190340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F0D7D" w14:textId="77777777" w:rsidR="00396EE9" w:rsidRPr="00396EE9" w:rsidRDefault="00396EE9" w:rsidP="00396EE9">
      <w:pPr>
        <w:pStyle w:val="a8"/>
        <w:pBdr>
          <w:top w:val="none" w:sz="2" w:space="20" w:color="000000"/>
        </w:pBdr>
        <w:tabs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 w:hint="eastAsia"/>
          <w:spacing w:val="0"/>
          <w:w w:val="100"/>
          <w:sz w:val="22"/>
        </w:rPr>
      </w:pP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그림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3]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제안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시스템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proofErr w:type="spellStart"/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모델별</w:t>
      </w:r>
      <w:proofErr w:type="spellEnd"/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4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대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핵심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성능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지표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통합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분석</w:t>
      </w:r>
    </w:p>
    <w:p w14:paraId="469469D0" w14:textId="64734A30" w:rsidR="0079680E" w:rsidRDefault="00396EE9" w:rsidP="00396EE9">
      <w:pPr>
        <w:pStyle w:val="a8"/>
        <w:pBdr>
          <w:top w:val="none" w:sz="2" w:space="20" w:color="000000"/>
        </w:pBdr>
        <w:tabs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 w:rsidRPr="00396EE9">
        <w:rPr>
          <w:rFonts w:eastAsia="바탕체" w:hAnsi="Times New Roman" w:cs="Times New Roman"/>
          <w:spacing w:val="0"/>
          <w:w w:val="100"/>
          <w:sz w:val="22"/>
        </w:rPr>
        <w:t>[Fig. 3] Integrated analysis of the four key performance indicators for each proposed system model</w:t>
      </w:r>
    </w:p>
    <w:p w14:paraId="1DDDA652" w14:textId="77777777" w:rsidR="00396EE9" w:rsidRPr="00396EE9" w:rsidRDefault="00396EE9" w:rsidP="00396EE9">
      <w:pPr>
        <w:pStyle w:val="a8"/>
        <w:pBdr>
          <w:top w:val="none" w:sz="2" w:space="20" w:color="000000"/>
        </w:pBdr>
        <w:tabs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 w:hint="eastAsia"/>
          <w:spacing w:val="0"/>
          <w:w w:val="100"/>
          <w:sz w:val="22"/>
        </w:rPr>
      </w:pPr>
    </w:p>
    <w:p w14:paraId="1F3F5573" w14:textId="582A67D8" w:rsidR="0079680E" w:rsidRPr="00396EE9" w:rsidRDefault="0079680E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r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4.5 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위협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모델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기반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보안성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가용성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검증</w:t>
      </w:r>
    </w:p>
    <w:p w14:paraId="6A6A4E95" w14:textId="77777777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proofErr w:type="gramStart"/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4.5.1 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제안</w:t>
      </w:r>
      <w:proofErr w:type="gramEnd"/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시스템의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위협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모델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(Threat Model)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기반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보안성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검증</w:t>
      </w:r>
    </w:p>
    <w:p w14:paraId="0B55A0D2" w14:textId="5F47C611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절에서는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다중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요소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(MFA)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투트랙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우수성을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검증하기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가정용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IP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3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주요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침해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시나리오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(Threat Model)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상정하고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메커니즘을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논리적으로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로직은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입력하는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지식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(ID/PW)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성공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여부</w:t>
      </w:r>
      <w:r w:rsidR="00C742B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m:oMath>
        <m:r>
          <w:rPr>
            <w:rFonts w:ascii="Cambria Math" w:eastAsia="바탕체" w:hAnsi="Cambria Math" w:cs="Times New Roman"/>
            <w:sz w:val="22"/>
          </w:rPr>
          <m:t>Aut</m:t>
        </m:r>
        <m:sSub>
          <m:sSubPr>
            <m:ctrlPr>
              <w:rPr>
                <w:rFonts w:ascii="Cambria Math" w:eastAsia="바탕체" w:hAnsi="Cambria Math" w:cs="Times New Roman"/>
                <w:sz w:val="22"/>
              </w:rPr>
            </m:ctrlPr>
          </m:sSubPr>
          <m:e>
            <m:r>
              <w:rPr>
                <w:rFonts w:ascii="Cambria Math" w:eastAsia="바탕체" w:hAnsi="Cambria Math" w:cs="Times New Roman"/>
                <w:sz w:val="22"/>
              </w:rPr>
              <m:t>h</m:t>
            </m:r>
          </m:e>
          <m:sub>
            <m:r>
              <w:rPr>
                <w:rFonts w:ascii="Cambria Math" w:eastAsia="바탕체" w:hAnsi="Cambria Math" w:cs="Times New Roman"/>
                <w:sz w:val="22"/>
              </w:rPr>
              <m:t>ID,PW</m:t>
            </m:r>
          </m:sub>
        </m:sSub>
        <m:r>
          <w:rPr>
            <w:rFonts w:ascii="Cambria Math" w:eastAsia="바탕체" w:hAnsi="Cambria Math" w:cs="Times New Roman"/>
            <w:sz w:val="22"/>
          </w:rPr>
          <m:t>=</m:t>
        </m:r>
        <m:d>
          <m:dPr>
            <m:begChr m:val="{"/>
            <m:endChr m:val=""/>
            <m:ctrlPr>
              <w:rPr>
                <w:rFonts w:ascii="Cambria Math" w:eastAsia="바탕체" w:hAnsi="Cambria Math" w:cs="Times New Roman"/>
                <w:sz w:val="2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바탕체" w:hAnsi="Cambria Math" w:cs="Times New Roman"/>
                    <w:sz w:val="22"/>
                  </w:rPr>
                </m:ctrlPr>
              </m:mPr>
              <m:mr>
                <m:e>
                  <m:r>
                    <m:rPr>
                      <m:nor/>
                    </m:rPr>
                    <w:rPr>
                      <w:rFonts w:ascii="Times New Roman" w:eastAsia="바탕체" w:hAnsi="Times New Roman" w:cs="Times New Roman"/>
                      <w:sz w:val="22"/>
                    </w:rPr>
                    <m:t>True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바탕체" w:hAnsi="Times New Roman" w:cs="Times New Roman"/>
                      <w:sz w:val="22"/>
                    </w:rPr>
                    <m:t>if </m:t>
                  </m:r>
                  <m:r>
                    <w:rPr>
                      <w:rFonts w:ascii="Cambria Math" w:eastAsia="바탕체" w:hAnsi="Cambria Math" w:cs="Times New Roman"/>
                      <w:sz w:val="22"/>
                    </w:rPr>
                    <m:t>ID=I</m:t>
                  </m:r>
                  <m:sSub>
                    <m:sSubPr>
                      <m:ctrlPr>
                        <w:rPr>
                          <w:rFonts w:ascii="Cambria Math" w:eastAsia="바탕체" w:hAnsi="Cambria Math" w:cs="Times New Roman"/>
                          <w:sz w:val="22"/>
                        </w:rPr>
                      </m:ctrlPr>
                    </m:sSubPr>
                    <m:e>
                      <m:r>
                        <w:rPr>
                          <w:rFonts w:ascii="Cambria Math" w:eastAsia="바탕체" w:hAnsi="Cambria Math" w:cs="Times New Roman"/>
                          <w:sz w:val="22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바탕체" w:hAnsi="Cambria Math" w:cs="Times New Roman"/>
                          <w:sz w:val="22"/>
                        </w:rPr>
                        <m:t>DB</m:t>
                      </m:r>
                    </m:sub>
                  </m:sSub>
                  <m:r>
                    <w:rPr>
                      <w:rFonts w:ascii="Cambria Math" w:eastAsia="바탕체" w:hAnsi="Cambria Math" w:cs="Times New Roman"/>
                      <w:sz w:val="22"/>
                    </w:rPr>
                    <m:t>∧PW=P</m:t>
                  </m:r>
                  <m:sSub>
                    <m:sSubPr>
                      <m:ctrlPr>
                        <w:rPr>
                          <w:rFonts w:ascii="Cambria Math" w:eastAsia="바탕체" w:hAnsi="Cambria Math" w:cs="Times New Roman"/>
                          <w:sz w:val="22"/>
                        </w:rPr>
                      </m:ctrlPr>
                    </m:sSubPr>
                    <m:e>
                      <m:r>
                        <w:rPr>
                          <w:rFonts w:ascii="Cambria Math" w:eastAsia="바탕체" w:hAnsi="Cambria Math" w:cs="Times New Roman"/>
                          <w:sz w:val="22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바탕체" w:hAnsi="Cambria Math" w:cs="Times New Roman"/>
                          <w:sz w:val="22"/>
                        </w:rPr>
                        <m:t>DB</m:t>
                      </m:r>
                    </m:sub>
                  </m:sSub>
                </m:e>
              </m:mr>
              <m:mr>
                <m:e>
                  <m:r>
                    <m:rPr>
                      <m:nor/>
                    </m:rPr>
                    <w:rPr>
                      <w:rFonts w:ascii="Times New Roman" w:eastAsia="바탕체" w:hAnsi="Times New Roman" w:cs="Times New Roman"/>
                      <w:sz w:val="22"/>
                    </w:rPr>
                    <m:t>False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바탕체" w:hAnsi="Times New Roman" w:cs="Times New Roman"/>
                      <w:sz w:val="22"/>
                    </w:rPr>
                    <m:t>otherwise</m:t>
                  </m:r>
                </m:e>
              </m:mr>
            </m:m>
          </m:e>
        </m:d>
      </m:oMath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격리된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비밀키</w:t>
      </w:r>
      <w:r w:rsidR="00C742B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="00C742B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SK</w:t>
      </w:r>
      <w:r w:rsidR="00C742B8">
        <w:rPr>
          <w:rFonts w:ascii="Times New Roman" w:eastAsia="바탕체" w:hAnsi="Times New Roman" w:cs="Times New Roman" w:hint="eastAsia"/>
          <w:bCs/>
          <w:spacing w:val="-5"/>
          <w:w w:val="100"/>
          <w:sz w:val="22"/>
          <w:vertAlign w:val="subscript"/>
        </w:rPr>
        <w:t>master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이용해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서버의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챌린지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난수</w:t>
      </w:r>
      <m:oMath>
        <m:r>
          <w:rPr>
            <w:rFonts w:ascii="Cambria Math" w:eastAsia="바탕체" w:hAnsi="Cambria Math" w:cs="Times New Roman"/>
            <w:spacing w:val="-5"/>
            <w:w w:val="100"/>
            <w:sz w:val="22"/>
          </w:rPr>
          <m:t xml:space="preserve"> </m:t>
        </m:r>
        <m:r>
          <w:rPr>
            <w:rFonts w:ascii="Cambria Math" w:eastAsia="바탕체" w:hAnsi="Cambria Math"/>
            <w:spacing w:val="-5"/>
            <w:sz w:val="22"/>
          </w:rPr>
          <m:t>R</m:t>
        </m:r>
      </m:oMath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서명한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검증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여부를</w:t>
      </w:r>
      <w:r w:rsidR="00C742B8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m:oMath>
        <m:r>
          <w:rPr>
            <w:rFonts w:ascii="Cambria Math" w:eastAsia="바탕체" w:hAnsi="Cambria Math" w:cs="Times New Roman"/>
            <w:sz w:val="22"/>
          </w:rPr>
          <m:t>Aut</m:t>
        </m:r>
        <m:sSub>
          <m:sSubPr>
            <m:ctrlPr>
              <w:rPr>
                <w:rFonts w:ascii="Cambria Math" w:eastAsia="바탕체" w:hAnsi="Cambria Math" w:cs="Times New Roman"/>
                <w:sz w:val="22"/>
              </w:rPr>
            </m:ctrlPr>
          </m:sSubPr>
          <m:e>
            <m:r>
              <w:rPr>
                <w:rFonts w:ascii="Cambria Math" w:eastAsia="바탕체" w:hAnsi="Cambria Math" w:cs="Times New Roman"/>
                <w:sz w:val="22"/>
              </w:rPr>
              <m:t>h</m:t>
            </m:r>
          </m:e>
          <m:sub>
            <m:r>
              <w:rPr>
                <w:rFonts w:ascii="Cambria Math" w:eastAsia="바탕체" w:hAnsi="Cambria Math" w:cs="Times New Roman"/>
                <w:sz w:val="22"/>
              </w:rPr>
              <m:t>Sig</m:t>
            </m:r>
          </m:sub>
        </m:sSub>
        <m:r>
          <w:rPr>
            <w:rFonts w:ascii="Cambria Math" w:eastAsia="바탕체" w:hAnsi="Cambria Math" w:cs="Times New Roman"/>
            <w:sz w:val="22"/>
          </w:rPr>
          <m:t>=</m:t>
        </m:r>
        <m:sSub>
          <m:sSubPr>
            <m:ctrlPr>
              <w:rPr>
                <w:rFonts w:ascii="Cambria Math" w:eastAsia="바탕체" w:hAnsi="Cambria Math" w:cs="Times New Roman"/>
                <w:sz w:val="22"/>
              </w:rPr>
            </m:ctrlPr>
          </m:sSubPr>
          <m:e>
            <m:r>
              <m:rPr>
                <m:nor/>
              </m:rPr>
              <w:rPr>
                <w:rFonts w:ascii="Times New Roman" w:eastAsia="바탕체" w:hAnsi="Times New Roman" w:cs="Times New Roman"/>
                <w:sz w:val="22"/>
              </w:rPr>
              <m:t>Verify</m:t>
            </m:r>
          </m:e>
          <m:sub>
            <m:r>
              <w:rPr>
                <w:rFonts w:ascii="Cambria Math" w:eastAsia="바탕체" w:hAnsi="Cambria Math" w:cs="Times New Roman"/>
                <w:sz w:val="22"/>
              </w:rPr>
              <m:t>P</m:t>
            </m:r>
            <m:sSub>
              <m:sSubPr>
                <m:ctrlPr>
                  <w:rPr>
                    <w:rFonts w:ascii="Cambria Math" w:eastAsia="바탕체" w:hAnsi="Cambria Math" w:cs="Times New Roman"/>
                    <w:sz w:val="22"/>
                  </w:rPr>
                </m:ctrlPr>
              </m:sSubPr>
              <m:e>
                <m:r>
                  <w:rPr>
                    <w:rFonts w:ascii="Cambria Math" w:eastAsia="바탕체" w:hAnsi="Cambria Math" w:cs="Times New Roman"/>
                    <w:sz w:val="22"/>
                  </w:rPr>
                  <m:t>K</m:t>
                </m:r>
              </m:e>
              <m:sub>
                <m:r>
                  <w:rPr>
                    <w:rFonts w:ascii="Cambria Math" w:eastAsia="바탕체" w:hAnsi="Cambria Math" w:cs="Times New Roman"/>
                    <w:sz w:val="22"/>
                  </w:rPr>
                  <m:t>master</m:t>
                </m:r>
              </m:sub>
            </m:sSub>
          </m:sub>
        </m:sSub>
        <m:d>
          <m:dPr>
            <m:ctrlPr>
              <w:rPr>
                <w:rFonts w:ascii="Cambria Math" w:eastAsia="바탕체" w:hAnsi="Cambria Math" w:cs="Times New Roman"/>
                <w:sz w:val="22"/>
              </w:rPr>
            </m:ctrlPr>
          </m:dPr>
          <m:e>
            <m:sSub>
              <m:sSubPr>
                <m:ctrlPr>
                  <w:rPr>
                    <w:rFonts w:ascii="Cambria Math" w:eastAsia="바탕체" w:hAnsi="Cambria Math" w:cs="Times New Roman"/>
                    <w:sz w:val="22"/>
                  </w:rPr>
                </m:ctrlPr>
              </m:sSubPr>
              <m:e>
                <m:r>
                  <m:rPr>
                    <m:nor/>
                  </m:rPr>
                  <w:rPr>
                    <w:rFonts w:ascii="Times New Roman" w:eastAsia="바탕체" w:hAnsi="Times New Roman" w:cs="Times New Roman"/>
                    <w:sz w:val="22"/>
                  </w:rPr>
                  <m:t>Sign</m:t>
                </m:r>
              </m:e>
              <m:sub>
                <m:r>
                  <w:rPr>
                    <w:rFonts w:ascii="Cambria Math" w:eastAsia="바탕체" w:hAnsi="Cambria Math" w:cs="Times New Roman"/>
                    <w:sz w:val="22"/>
                  </w:rPr>
                  <m:t>S</m:t>
                </m:r>
                <m:sSub>
                  <m:sSubPr>
                    <m:ctrlPr>
                      <w:rPr>
                        <w:rFonts w:ascii="Cambria Math" w:eastAsia="바탕체" w:hAnsi="Cambria Math" w:cs="Times New Roman"/>
                        <w:sz w:val="22"/>
                      </w:rPr>
                    </m:ctrlPr>
                  </m:sSubPr>
                  <m:e>
                    <m:r>
                      <w:rPr>
                        <w:rFonts w:ascii="Cambria Math" w:eastAsia="바탕체" w:hAnsi="Cambria Math" w:cs="Times New Roman"/>
                        <w:sz w:val="22"/>
                      </w:rPr>
                      <m:t>K</m:t>
                    </m:r>
                  </m:e>
                  <m:sub>
                    <m:r>
                      <w:rPr>
                        <w:rFonts w:ascii="Cambria Math" w:eastAsia="바탕체" w:hAnsi="Cambria Math" w:cs="Times New Roman"/>
                        <w:sz w:val="22"/>
                      </w:rPr>
                      <m:t>master</m:t>
                    </m:r>
                  </m:sub>
                </m:sSub>
              </m:sub>
            </m:sSub>
            <m:d>
              <m:dPr>
                <m:ctrlPr>
                  <w:rPr>
                    <w:rFonts w:ascii="Cambria Math" w:eastAsia="바탕체" w:hAnsi="Cambria Math" w:cs="Times New Roman"/>
                    <w:sz w:val="22"/>
                  </w:rPr>
                </m:ctrlPr>
              </m:dPr>
              <m:e>
                <m:r>
                  <w:rPr>
                    <w:rFonts w:ascii="Cambria Math" w:eastAsia="바탕체" w:hAnsi="Cambria Math" w:cs="Times New Roman"/>
                    <w:sz w:val="22"/>
                  </w:rPr>
                  <m:t>R</m:t>
                </m:r>
              </m:e>
            </m:d>
          </m:e>
        </m:d>
      </m:oMath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정의하여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>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6F0740F9" w14:textId="77777777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1)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위협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모델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1: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원격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자격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증명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탈취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공격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(Credential Compromise)</w:t>
      </w:r>
    </w:p>
    <w:p w14:paraId="04548280" w14:textId="39FE13D6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공격자는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지식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proofErr w:type="spellStart"/>
      <w:proofErr w:type="gram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Auth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  <w:vertAlign w:val="subscript"/>
        </w:rPr>
        <w:t>ID,PW</w:t>
      </w:r>
      <w:proofErr w:type="spellEnd"/>
      <w:proofErr w:type="gram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= True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통과할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그러나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인가된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단말기를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물리적으로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소유하지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않았으므로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내부에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격리된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비밀키</w:t>
      </w:r>
      <w:proofErr w:type="spellStart"/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SK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  <w:vertAlign w:val="subscript"/>
        </w:rPr>
        <w:t>master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활용하여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유효한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챌린지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서명을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생성할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즉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, 2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인증에서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Auth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  <w:vertAlign w:val="subscript"/>
        </w:rPr>
        <w:t>Sig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= False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조건이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성립한다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이러한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비정상적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상태를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감지할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세션을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즉시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Fail-Safe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모드로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전환하여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반환한다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차단율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(73.96%)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존재하더라도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누출되는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영역은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식별력이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낮은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말단부에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국한되며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핵심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특징점은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가우시안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블러에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비가역적으로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훼손된다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공격자에게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반환되는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실질적인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프라이버시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식별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가치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V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  <w:vertAlign w:val="subscript"/>
        </w:rPr>
        <w:t>data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급감하므로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피해를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구조적으로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억제할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391F2DA9" w14:textId="77777777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2)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위협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모델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2: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인가된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단말기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물리적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도난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(Physical Device Theft)</w:t>
      </w:r>
    </w:p>
    <w:p w14:paraId="7C2778F8" w14:textId="3FC59D2B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상황에서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공격자의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수중에는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2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통과할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소유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암호키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SK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  <w:vertAlign w:val="subscript"/>
        </w:rPr>
        <w:t>master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존재하지만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지식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정보를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알지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못하므로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인증에서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proofErr w:type="gram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Auth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  <w:vertAlign w:val="subscript"/>
        </w:rPr>
        <w:t>ID,PW</w:t>
      </w:r>
      <w:proofErr w:type="spellEnd"/>
      <w:proofErr w:type="gram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= 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False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상태가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라우팅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조건에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, 1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실패할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경우에는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투트랙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(Fail-Safe)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진입하지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자체가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(Access Denied)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분실된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단말기를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이용한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물리적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우회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시도를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자동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로그인이나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쿠키가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단말에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잔존할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위험에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대비하여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앞서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서술한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텔레그램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락다운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킬스위치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(Kill-Switch)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보완적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수단으로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작동한다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1158B45D" w14:textId="77777777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3)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위협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모델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3: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세션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하이재킹</w:t>
      </w:r>
      <w:proofErr w:type="spellEnd"/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식별자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위조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공격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(Session Hijacking &amp; Spoofing)</w:t>
      </w:r>
    </w:p>
    <w:p w14:paraId="130C076A" w14:textId="57FD68B5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OSI 7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계층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중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계층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(L2/L3)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식별자는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쉽게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위조될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있으나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애플리케이션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계층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(L7)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WebCrypto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API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활용하여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세션마다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새롭게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갱신되는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난수</w:t>
      </w:r>
      <w:r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R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챌린지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-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리스폰스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서명을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요구한다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공격자가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통신상의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암호화된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서명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결과값을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탈취하여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재전송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(Replay Attack)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하더라도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새롭게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부여된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난수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m:oMath>
        <m:r>
          <w:rPr>
            <w:rFonts w:ascii="Cambria Math" w:eastAsia="바탕체" w:hAnsi="Cambria Math" w:cs="Times New Roman" w:hint="eastAsia"/>
            <w:spacing w:val="-5"/>
            <w:w w:val="100"/>
            <w:sz w:val="22"/>
          </w:rPr>
          <m:t>R</m:t>
        </m:r>
        <m:r>
          <w:rPr>
            <w:rFonts w:ascii="Cambria Math" w:eastAsia="바탕체" w:hAnsi="Cambria Math" w:cs="Times New Roman" w:hint="eastAsia"/>
            <w:spacing w:val="-5"/>
            <w:w w:val="100"/>
            <w:sz w:val="22"/>
          </w:rPr>
          <m:t>'</m:t>
        </m:r>
      </m:oMath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유효한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서명을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수학적으로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위조할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브라우저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컨텍스트의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비추출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(non-extractable)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속성으로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비밀키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획득하는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것은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불가능하므로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불법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식별하고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즉각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격리한다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4F8526C1" w14:textId="77777777" w:rsidR="00396EE9" w:rsidRPr="00396EE9" w:rsidRDefault="00396EE9" w:rsidP="00396EE9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</w:pPr>
      <w:proofErr w:type="gramStart"/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lastRenderedPageBreak/>
        <w:t xml:space="preserve">4.5.2 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보안</w:t>
      </w:r>
      <w:proofErr w:type="gramEnd"/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아키텍처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대조군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비교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및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가용성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/>
          <w:spacing w:val="-5"/>
          <w:w w:val="100"/>
          <w:sz w:val="22"/>
        </w:rPr>
        <w:t>검증</w:t>
      </w:r>
    </w:p>
    <w:p w14:paraId="163DEF90" w14:textId="21B18EDF" w:rsidR="00396EE9" w:rsidRDefault="00396EE9" w:rsidP="00396EE9">
      <w:pPr>
        <w:pStyle w:val="afc"/>
        <w:adjustRightInd w:val="0"/>
        <w:snapToGrid w:val="0"/>
        <w:ind w:firstLine="172"/>
        <w:rPr>
          <w:rFonts w:eastAsia="바탕체" w:hAnsi="Times New Roman" w:cs="Times New Roman"/>
          <w:spacing w:val="0"/>
          <w:w w:val="100"/>
          <w:sz w:val="22"/>
        </w:rPr>
      </w:pP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다층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실효성을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입증하기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기존에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통용되는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IP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아키텍처들과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보안성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서비스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가용성을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정량·정성적으로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분석하였다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포트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포워딩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등을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외부망과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직통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연결되지만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별도의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조치가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1),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제조사의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클라우드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서버를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필수적으로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경유하는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2),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그리고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연구에서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로컬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투트랙</w:t>
      </w:r>
      <w:proofErr w:type="spellEnd"/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3)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으로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설정하였다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각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평가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지표별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비교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결과는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[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표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8]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같다</w:t>
      </w:r>
      <w:r w:rsidRPr="00396EE9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6288042D" w14:textId="77777777" w:rsidR="00396EE9" w:rsidRPr="00396EE9" w:rsidRDefault="00396EE9" w:rsidP="00396EE9">
      <w:pPr>
        <w:pStyle w:val="a8"/>
        <w:pBdr>
          <w:top w:val="none" w:sz="2" w:space="20" w:color="000000"/>
        </w:pBdr>
        <w:tabs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 w:hint="eastAsia"/>
          <w:spacing w:val="0"/>
          <w:w w:val="100"/>
          <w:sz w:val="22"/>
        </w:rPr>
      </w:pP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[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표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6]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네트워크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아키텍처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대조군별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프라이버시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방어율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및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가용성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 xml:space="preserve"> </w:t>
      </w:r>
      <w:r w:rsidRPr="00396EE9">
        <w:rPr>
          <w:rFonts w:eastAsia="바탕체" w:hAnsi="Times New Roman" w:cs="Times New Roman" w:hint="eastAsia"/>
          <w:spacing w:val="0"/>
          <w:w w:val="100"/>
          <w:sz w:val="22"/>
        </w:rPr>
        <w:t>비교</w:t>
      </w:r>
    </w:p>
    <w:p w14:paraId="7D996F48" w14:textId="17152823" w:rsidR="00396EE9" w:rsidRPr="00396EE9" w:rsidRDefault="00396EE9" w:rsidP="00396EE9">
      <w:pPr>
        <w:pStyle w:val="a8"/>
        <w:pBdr>
          <w:top w:val="none" w:sz="2" w:space="20" w:color="000000"/>
        </w:pBdr>
        <w:tabs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adjustRightInd w:val="0"/>
        <w:snapToGrid w:val="0"/>
        <w:spacing w:line="276" w:lineRule="auto"/>
        <w:jc w:val="center"/>
        <w:rPr>
          <w:rFonts w:eastAsia="바탕체" w:hAnsi="Times New Roman" w:cs="Times New Roman"/>
          <w:spacing w:val="0"/>
          <w:w w:val="100"/>
          <w:sz w:val="22"/>
        </w:rPr>
      </w:pPr>
      <w:r w:rsidRPr="00396EE9">
        <w:rPr>
          <w:rFonts w:eastAsia="바탕체" w:hAnsi="Times New Roman" w:cs="Times New Roman"/>
          <w:spacing w:val="0"/>
          <w:w w:val="100"/>
          <w:sz w:val="22"/>
        </w:rPr>
        <w:t>[Table 6] Comparison of Privacy Defense Rate and Availability by Network Architecture Control Group</w:t>
      </w:r>
    </w:p>
    <w:tbl>
      <w:tblPr>
        <w:tblW w:w="103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2790"/>
        <w:gridCol w:w="2790"/>
        <w:gridCol w:w="2790"/>
      </w:tblGrid>
      <w:tr w:rsidR="00396EE9" w14:paraId="75D6B341" w14:textId="77777777" w:rsidTr="009D731C">
        <w:trPr>
          <w:trHeight w:val="493"/>
          <w:jc w:val="center"/>
        </w:trPr>
        <w:tc>
          <w:tcPr>
            <w:tcW w:w="1980" w:type="dxa"/>
            <w:tcBorders>
              <w:bottom w:val="single" w:sz="12" w:space="0" w:color="auto"/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4972E" w14:textId="73CA38ED" w:rsidR="00396EE9" w:rsidRPr="00396EE9" w:rsidRDefault="00396EE9" w:rsidP="00E33A73">
            <w:pPr>
              <w:jc w:val="center"/>
              <w:rPr>
                <w:rFonts w:ascii="바탕체" w:eastAsia="바탕체" w:hAnsi="바탕체"/>
                <w:b/>
                <w:bCs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평가</w:t>
            </w: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지표</w:t>
            </w:r>
          </w:p>
        </w:tc>
        <w:tc>
          <w:tcPr>
            <w:tcW w:w="2790" w:type="dxa"/>
            <w:tcBorders>
              <w:left w:val="single" w:sz="12" w:space="0" w:color="auto"/>
              <w:bottom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B2B3F" w14:textId="77777777" w:rsidR="009D731C" w:rsidRDefault="009D731C" w:rsidP="00E33A73">
            <w:pPr>
              <w:jc w:val="center"/>
              <w:rPr>
                <w:rFonts w:ascii="바탕체" w:eastAsia="바탕체" w:hAnsi="바탕체"/>
                <w:b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대조군1</w:t>
            </w:r>
          </w:p>
          <w:p w14:paraId="5478B293" w14:textId="7EA11B8F" w:rsidR="00396EE9" w:rsidRP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(</w:t>
            </w:r>
            <w:proofErr w:type="spellStart"/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보안없는</w:t>
            </w:r>
            <w:proofErr w:type="spellEnd"/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IP)</w:t>
            </w:r>
          </w:p>
        </w:tc>
        <w:tc>
          <w:tcPr>
            <w:tcW w:w="2790" w:type="dxa"/>
            <w:tcBorders>
              <w:bottom w:val="single" w:sz="12" w:space="0" w:color="auto"/>
            </w:tcBorders>
            <w:vAlign w:val="center"/>
          </w:tcPr>
          <w:p w14:paraId="461C9E65" w14:textId="77777777" w:rsidR="00396EE9" w:rsidRDefault="009D731C" w:rsidP="00E33A73">
            <w:pPr>
              <w:jc w:val="center"/>
              <w:rPr>
                <w:rFonts w:ascii="바탕체" w:eastAsia="바탕체" w:hAnsi="바탕체"/>
                <w:b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대조군2</w:t>
            </w:r>
          </w:p>
          <w:p w14:paraId="35679CC7" w14:textId="79AB7AA0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(제조사 클라우드)</w:t>
            </w:r>
          </w:p>
        </w:tc>
        <w:tc>
          <w:tcPr>
            <w:tcW w:w="2790" w:type="dxa"/>
            <w:tcBorders>
              <w:bottom w:val="single" w:sz="12" w:space="0" w:color="auto"/>
            </w:tcBorders>
            <w:vAlign w:val="center"/>
          </w:tcPr>
          <w:p w14:paraId="0D24B651" w14:textId="77777777" w:rsidR="00396EE9" w:rsidRDefault="009D731C" w:rsidP="00E33A73">
            <w:pPr>
              <w:jc w:val="center"/>
              <w:rPr>
                <w:rFonts w:ascii="바탕체" w:eastAsia="바탕체" w:hAnsi="바탕체"/>
                <w:b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대조군3</w:t>
            </w:r>
          </w:p>
          <w:p w14:paraId="62F63CEE" w14:textId="7ECB3B94" w:rsidR="009D731C" w:rsidRPr="00396EE9" w:rsidRDefault="009D731C" w:rsidP="00E33A73">
            <w:pPr>
              <w:jc w:val="center"/>
              <w:rPr>
                <w:rFonts w:ascii="바탕체" w:eastAsia="바탕체" w:hAnsi="바탕체"/>
                <w:b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b/>
                <w:sz w:val="18"/>
                <w:szCs w:val="18"/>
                <w:lang w:eastAsia="ko-KR"/>
              </w:rPr>
              <w:t>(제안 시스템)</w:t>
            </w:r>
          </w:p>
        </w:tc>
      </w:tr>
      <w:tr w:rsidR="00396EE9" w14:paraId="420DE091" w14:textId="77777777" w:rsidTr="009D731C">
        <w:trPr>
          <w:trHeight w:val="672"/>
          <w:jc w:val="center"/>
        </w:trPr>
        <w:tc>
          <w:tcPr>
            <w:tcW w:w="1980" w:type="dxa"/>
            <w:tcBorders>
              <w:top w:val="single" w:sz="12" w:space="0" w:color="auto"/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7CAA9" w14:textId="44CACABF" w:rsidR="00396EE9" w:rsidRPr="00396EE9" w:rsidRDefault="00396EE9" w:rsidP="00E33A73">
            <w:pPr>
              <w:jc w:val="center"/>
              <w:rPr>
                <w:rFonts w:ascii="바탕체" w:eastAsia="바탕체" w:hAnsi="바탕체"/>
                <w:b/>
                <w:bCs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외부통신의존성</w:t>
            </w:r>
          </w:p>
        </w:tc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2627E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낮음</w:t>
            </w:r>
          </w:p>
          <w:p w14:paraId="68168D95" w14:textId="00F63800" w:rsidR="009D731C" w:rsidRP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(포트 개방 직통 연결)</w:t>
            </w:r>
          </w:p>
        </w:tc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</w:tcBorders>
            <w:vAlign w:val="center"/>
          </w:tcPr>
          <w:p w14:paraId="547C7795" w14:textId="77777777" w:rsidR="009D731C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높음</w:t>
            </w:r>
          </w:p>
          <w:p w14:paraId="44428550" w14:textId="7DF21607" w:rsidR="00396EE9" w:rsidRP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(외부 WAN 필수)</w:t>
            </w:r>
          </w:p>
        </w:tc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</w:tcBorders>
            <w:vAlign w:val="center"/>
          </w:tcPr>
          <w:p w14:paraId="7648CDDA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없음</w:t>
            </w:r>
          </w:p>
          <w:p w14:paraId="47013563" w14:textId="446C9ECE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(로컬 제어 및 분리)</w:t>
            </w:r>
          </w:p>
        </w:tc>
      </w:tr>
      <w:tr w:rsidR="00396EE9" w14:paraId="09105851" w14:textId="77777777" w:rsidTr="009D731C">
        <w:trPr>
          <w:trHeight w:val="672"/>
          <w:jc w:val="center"/>
        </w:trPr>
        <w:tc>
          <w:tcPr>
            <w:tcW w:w="1980" w:type="dxa"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CDF9D" w14:textId="1696B6CB" w:rsidR="00396EE9" w:rsidRPr="00396EE9" w:rsidRDefault="00396EE9" w:rsidP="00E33A73">
            <w:pPr>
              <w:jc w:val="center"/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공격표면(WAN)</w:t>
            </w:r>
          </w:p>
        </w:tc>
        <w:tc>
          <w:tcPr>
            <w:tcW w:w="2790" w:type="dxa"/>
            <w:tcBorders>
              <w:top w:val="single" w:sz="2" w:space="0" w:color="000000"/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08A8E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광범위</w:t>
            </w:r>
          </w:p>
          <w:p w14:paraId="50CB41B5" w14:textId="62BE377D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(공격 타겟 상시 노출)</w:t>
            </w:r>
          </w:p>
        </w:tc>
        <w:tc>
          <w:tcPr>
            <w:tcW w:w="2790" w:type="dxa"/>
            <w:tcBorders>
              <w:top w:val="single" w:sz="2" w:space="0" w:color="000000"/>
              <w:left w:val="single" w:sz="12" w:space="0" w:color="auto"/>
            </w:tcBorders>
            <w:vAlign w:val="center"/>
          </w:tcPr>
          <w:p w14:paraId="660E90FA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광범위</w:t>
            </w:r>
          </w:p>
          <w:p w14:paraId="20A49506" w14:textId="29DE8A29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(서버/계정 탈취 위험)</w:t>
            </w:r>
          </w:p>
        </w:tc>
        <w:tc>
          <w:tcPr>
            <w:tcW w:w="2790" w:type="dxa"/>
            <w:tcBorders>
              <w:top w:val="single" w:sz="2" w:space="0" w:color="000000"/>
              <w:left w:val="single" w:sz="12" w:space="0" w:color="auto"/>
            </w:tcBorders>
            <w:vAlign w:val="center"/>
          </w:tcPr>
          <w:p w14:paraId="7F396BAB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최소화</w:t>
            </w:r>
          </w:p>
          <w:p w14:paraId="64F5B99B" w14:textId="3F0ED2CD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(게이트웨이 보호)</w:t>
            </w:r>
          </w:p>
        </w:tc>
      </w:tr>
      <w:tr w:rsidR="00396EE9" w14:paraId="296656EA" w14:textId="77777777" w:rsidTr="009D731C">
        <w:trPr>
          <w:trHeight w:val="672"/>
          <w:jc w:val="center"/>
        </w:trPr>
        <w:tc>
          <w:tcPr>
            <w:tcW w:w="1980" w:type="dxa"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18BE0B" w14:textId="6F6CB554" w:rsidR="00396EE9" w:rsidRPr="00396EE9" w:rsidRDefault="00396EE9" w:rsidP="00E33A73">
            <w:pPr>
              <w:jc w:val="center"/>
              <w:rPr>
                <w:rFonts w:ascii="바탕체" w:eastAsia="바탕체" w:hAnsi="바탕체"/>
                <w:b/>
                <w:bCs/>
                <w:sz w:val="18"/>
                <w:szCs w:val="18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침입 시 유출 데이터</w:t>
            </w:r>
          </w:p>
        </w:tc>
        <w:tc>
          <w:tcPr>
            <w:tcW w:w="2790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D2AA8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원본 스트림</w:t>
            </w:r>
          </w:p>
          <w:p w14:paraId="773F82AF" w14:textId="36267103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(Raw 데이터)</w:t>
            </w:r>
          </w:p>
        </w:tc>
        <w:tc>
          <w:tcPr>
            <w:tcW w:w="2790" w:type="dxa"/>
            <w:tcBorders>
              <w:left w:val="single" w:sz="12" w:space="0" w:color="auto"/>
            </w:tcBorders>
            <w:vAlign w:val="center"/>
          </w:tcPr>
          <w:p w14:paraId="65030F5C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원본 스트림</w:t>
            </w:r>
          </w:p>
          <w:p w14:paraId="5A8579D8" w14:textId="7125759A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(Raw 데이터)</w:t>
            </w:r>
          </w:p>
        </w:tc>
        <w:tc>
          <w:tcPr>
            <w:tcW w:w="2790" w:type="dxa"/>
            <w:tcBorders>
              <w:left w:val="single" w:sz="12" w:space="0" w:color="auto"/>
            </w:tcBorders>
            <w:vAlign w:val="center"/>
          </w:tcPr>
          <w:p w14:paraId="538B5A91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비식별화 스트림</w:t>
            </w:r>
          </w:p>
          <w:p w14:paraId="4DA0407D" w14:textId="42586E9E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(Masked)</w:t>
            </w:r>
          </w:p>
        </w:tc>
      </w:tr>
      <w:tr w:rsidR="00396EE9" w14:paraId="145EB75B" w14:textId="77777777" w:rsidTr="009D731C">
        <w:trPr>
          <w:trHeight w:val="672"/>
          <w:jc w:val="center"/>
        </w:trPr>
        <w:tc>
          <w:tcPr>
            <w:tcW w:w="1980" w:type="dxa"/>
            <w:tcBorders>
              <w:righ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210A0D" w14:textId="5CDA38E4" w:rsidR="00396EE9" w:rsidRPr="00396EE9" w:rsidRDefault="00396EE9" w:rsidP="00E33A73">
            <w:pPr>
              <w:jc w:val="center"/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</w:pPr>
            <w:r w:rsidRPr="00396EE9">
              <w:rPr>
                <w:rFonts w:ascii="바탕체" w:eastAsia="바탕체" w:hAnsi="바탕체" w:hint="eastAsia"/>
                <w:b/>
                <w:bCs/>
                <w:sz w:val="18"/>
                <w:szCs w:val="18"/>
                <w:lang w:eastAsia="ko-KR"/>
              </w:rPr>
              <w:t>원격 관제 가용성</w:t>
            </w:r>
          </w:p>
        </w:tc>
        <w:tc>
          <w:tcPr>
            <w:tcW w:w="2790" w:type="dxa"/>
            <w:tcBorders>
              <w:left w:val="single" w:sz="12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994D2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우수</w:t>
            </w:r>
          </w:p>
          <w:p w14:paraId="4C8B73A8" w14:textId="455AC7B5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(상시 외부 접근)</w:t>
            </w:r>
          </w:p>
        </w:tc>
        <w:tc>
          <w:tcPr>
            <w:tcW w:w="2790" w:type="dxa"/>
            <w:tcBorders>
              <w:left w:val="single" w:sz="12" w:space="0" w:color="auto"/>
            </w:tcBorders>
            <w:vAlign w:val="center"/>
          </w:tcPr>
          <w:p w14:paraId="0C7DBF10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우수</w:t>
            </w:r>
          </w:p>
          <w:p w14:paraId="1CE0D331" w14:textId="44CF9D1C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(상시 외부 접근)</w:t>
            </w:r>
          </w:p>
        </w:tc>
        <w:tc>
          <w:tcPr>
            <w:tcW w:w="2790" w:type="dxa"/>
            <w:tcBorders>
              <w:left w:val="single" w:sz="12" w:space="0" w:color="auto"/>
            </w:tcBorders>
            <w:vAlign w:val="center"/>
          </w:tcPr>
          <w:p w14:paraId="6E48A078" w14:textId="77777777" w:rsidR="00396EE9" w:rsidRDefault="009D731C" w:rsidP="00E33A73">
            <w:pPr>
              <w:jc w:val="center"/>
              <w:rPr>
                <w:rFonts w:ascii="바탕체" w:eastAsia="바탕체" w:hAnsi="바탕체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우수</w:t>
            </w:r>
          </w:p>
          <w:p w14:paraId="7812CC80" w14:textId="46AE2C18" w:rsidR="009D731C" w:rsidRPr="00396EE9" w:rsidRDefault="009D731C" w:rsidP="00E33A73">
            <w:pPr>
              <w:jc w:val="center"/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</w:pPr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(</w:t>
            </w:r>
            <w:proofErr w:type="spellStart"/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>심리스</w:t>
            </w:r>
            <w:proofErr w:type="spellEnd"/>
            <w:r>
              <w:rPr>
                <w:rFonts w:ascii="바탕체" w:eastAsia="바탕체" w:hAnsi="바탕체" w:hint="eastAsia"/>
                <w:sz w:val="18"/>
                <w:szCs w:val="18"/>
                <w:lang w:eastAsia="ko-KR"/>
              </w:rPr>
              <w:t xml:space="preserve"> 웹 관제 제공)</w:t>
            </w:r>
          </w:p>
        </w:tc>
      </w:tr>
    </w:tbl>
    <w:p w14:paraId="213B9D35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분석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명확한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보안성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가용성의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차이가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확인되었다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070AC350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첫째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외부통신의존성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공격표면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(Attack Surface)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측면에서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서드파티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의존도는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낮으나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포트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개방으로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타겟이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외부망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(WAN)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노출되는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광범위한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표면을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갖는다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2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역시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클라우드를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필수적으로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거쳐야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하므로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중앙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서버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침해나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계정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취약한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광범위한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표면을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지닌다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3)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외부망과의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직접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의존성을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완전히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제거하고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통제하므로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표면이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최소화된다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42F38B5C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둘째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침입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성공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유출되는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치명성에서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결정적인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차이가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2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공격자가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네트워크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침입이나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성공할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거주자의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사생활이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>담긴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(Raw Data)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여과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없이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그대로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유출되는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치명적인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결함을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지닌다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그러나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비인가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차단하고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생성된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비식별화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(Masked)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스트림만을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반환하도록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설계되어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프라이버시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가치를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완벽하게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무력화한다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06F7117C" w14:textId="14362436" w:rsidR="0079680E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마지막으로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가용성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(Usability)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측면에서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효용성이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입증되었다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강력한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정책을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적용할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통상적으로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편의성이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크게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저하되지만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1, 2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동등한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'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우수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'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가용성을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확보하였다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WebCrypto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절차와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웹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대시보드가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결합하여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사용자에게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심리스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(Seamless)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웹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제공하기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때문이며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보안성과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편의성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(Trade-off)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성공적으로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극복하였음을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시사한다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04579D5E" w14:textId="0F5E59F1" w:rsidR="009D731C" w:rsidRDefault="009D731C" w:rsidP="009D731C">
      <w:pPr>
        <w:pStyle w:val="a9"/>
        <w:adjustRightInd w:val="0"/>
        <w:snapToGrid w:val="0"/>
        <w:spacing w:line="240" w:lineRule="auto"/>
        <w:rPr>
          <w:rFonts w:eastAsia="바탕체" w:hAnsi="Times New Roman" w:cs="Times New Roman"/>
          <w:w w:val="100"/>
          <w:sz w:val="26"/>
          <w:szCs w:val="26"/>
        </w:rPr>
      </w:pPr>
      <w:r>
        <w:rPr>
          <w:rFonts w:eastAsia="바탕체" w:hAnsi="Times New Roman" w:cs="Times New Roman"/>
          <w:w w:val="100"/>
          <w:sz w:val="26"/>
          <w:szCs w:val="26"/>
        </w:rPr>
        <w:t xml:space="preserve">5. </w:t>
      </w:r>
      <w:r>
        <w:rPr>
          <w:rFonts w:eastAsia="바탕체" w:hAnsi="Times New Roman" w:cs="Times New Roman" w:hint="eastAsia"/>
          <w:w w:val="100"/>
          <w:sz w:val="26"/>
          <w:szCs w:val="26"/>
        </w:rPr>
        <w:t>토의</w:t>
      </w:r>
      <w:r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>
        <w:rPr>
          <w:rFonts w:eastAsia="바탕체" w:hAnsi="Times New Roman" w:cs="Times New Roman" w:hint="eastAsia"/>
          <w:w w:val="100"/>
          <w:sz w:val="26"/>
          <w:szCs w:val="26"/>
        </w:rPr>
        <w:t>및</w:t>
      </w:r>
      <w:r>
        <w:rPr>
          <w:rFonts w:eastAsia="바탕체" w:hAnsi="Times New Roman" w:cs="Times New Roman" w:hint="eastAsia"/>
          <w:w w:val="100"/>
          <w:sz w:val="26"/>
          <w:szCs w:val="26"/>
        </w:rPr>
        <w:t xml:space="preserve"> </w:t>
      </w:r>
      <w:r>
        <w:rPr>
          <w:rFonts w:eastAsia="바탕체" w:hAnsi="Times New Roman" w:cs="Times New Roman" w:hint="eastAsia"/>
          <w:w w:val="100"/>
          <w:sz w:val="26"/>
          <w:szCs w:val="26"/>
        </w:rPr>
        <w:t>한계점</w:t>
      </w:r>
    </w:p>
    <w:p w14:paraId="0262C95E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전반적으로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뛰어난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비식별화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기록하였으나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특정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변수에서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차단율이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73.96%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까지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하락하는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사례가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관찰되었다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극단적인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원거리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진입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(Distant Entry)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해상도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부족에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특징점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소실이나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등에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장애물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가려짐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(Partial Occlusion)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AI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신뢰도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(Confidence Score)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급락하면서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시차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(Latency)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기인한다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22D3CC3B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더불어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교차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성능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검증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과정에서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속도가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5.72 FPS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저하되는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확인되었다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그러나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한계가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아니라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객관적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채점을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사양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세그멘테이션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동시에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구동하고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픽셀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Numpy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Sum)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병행한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검증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스크립트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특유의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오버헤드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때문이다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채점용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제거하고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구동할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앞선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벤치마크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14.6 FPS)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실시간성을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온전히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회복할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1B000011" w14:textId="73CE02B1" w:rsidR="000E3085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상용화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단계에서의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고도화를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영역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외곽에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여유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마진을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부여하는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패딩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(Padding)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최적화를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미세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누출을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억제하고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(Skip-frame Inference)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(Object Tracking)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모듈을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연동하여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가려짐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구간에서도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안정적인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마스킹을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유지하는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방안이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요구된다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55B3C7FA" w14:textId="77777777" w:rsid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</w:p>
    <w:p w14:paraId="6C231372" w14:textId="6585B688" w:rsidR="00D70300" w:rsidRPr="00D70300" w:rsidRDefault="009D731C" w:rsidP="00D70300">
      <w:pPr>
        <w:pStyle w:val="a9"/>
        <w:adjustRightInd w:val="0"/>
        <w:snapToGrid w:val="0"/>
        <w:spacing w:line="240" w:lineRule="auto"/>
        <w:rPr>
          <w:rFonts w:eastAsia="바탕체" w:hAnsi="Times New Roman" w:cs="Times New Roman"/>
          <w:w w:val="100"/>
          <w:sz w:val="26"/>
          <w:szCs w:val="26"/>
        </w:rPr>
      </w:pPr>
      <w:r>
        <w:rPr>
          <w:rFonts w:eastAsia="바탕체" w:hAnsi="Times New Roman" w:cs="Times New Roman" w:hint="eastAsia"/>
          <w:w w:val="100"/>
          <w:sz w:val="26"/>
          <w:szCs w:val="26"/>
        </w:rPr>
        <w:t>6</w:t>
      </w:r>
      <w:r w:rsidR="006D5E77">
        <w:rPr>
          <w:rFonts w:eastAsia="바탕체" w:hAnsi="Times New Roman" w:cs="Times New Roman"/>
          <w:w w:val="100"/>
          <w:sz w:val="26"/>
          <w:szCs w:val="26"/>
        </w:rPr>
        <w:t xml:space="preserve">. </w:t>
      </w:r>
      <w:r w:rsidR="006D5E77">
        <w:rPr>
          <w:rFonts w:eastAsia="바탕체" w:hAnsi="Times New Roman" w:cs="Times New Roman"/>
          <w:w w:val="100"/>
          <w:sz w:val="26"/>
          <w:szCs w:val="26"/>
        </w:rPr>
        <w:t>결론</w:t>
      </w:r>
    </w:p>
    <w:p w14:paraId="269729BC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가정용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IP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카메라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심각한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사생활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문제와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격리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방식의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가용성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저하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한계를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동시에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해결하기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컴퓨팅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다층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방어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제안하였다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허용하거나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차단하는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정적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(All-or-Nothing)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머물렀다면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WebCrypto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API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비대칭키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(ECDSA)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챌린지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-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리스폰스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검증과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비식별화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기술을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융합한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'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투트랙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(Two-Track)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라우팅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'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구조를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설계하고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실증하였다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1028D051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비인가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접속이나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증명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발생했을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때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세션을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단순히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드롭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(Drop)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것에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그치지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단에서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경량화된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YOLO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모델을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사람의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형태를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평균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99.65%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BBox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마스킹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처리율로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난독화한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스트림을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반환한다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식별자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위조나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계정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탈취와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같은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치명적인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위협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시나리오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하에서도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해커에게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유출되는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프라이버시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가치를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강제로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무력화하는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강력한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Fail-Safe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메커니즘을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입증하였다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더불어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PIN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신뢰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메커니즘과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텔레그램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롱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폴링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(Long Polling)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활용한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인터록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(Kill-Switch)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설계를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결합하여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수준의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종속적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강도를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유지하면서도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사용자에게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복잡한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인증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과정을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전가하지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않는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심리스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(Seamless)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웹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가용성을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성공적으로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달성하였다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</w:p>
    <w:p w14:paraId="08CC5DB0" w14:textId="77777777" w:rsidR="009D731C" w:rsidRPr="009D731C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또한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자원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제약이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극심한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Raspberry Pi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기반의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임베디드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엣지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환경에서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실시간성을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확보하기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다양한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하드웨어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가속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교차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벤치마크를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수행하였다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실험을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영상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해상도와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집약도에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따라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범용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엔진인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ONNX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모바일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최적화된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NCNN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프레임워크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속도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(FPS)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CPU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점유율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역전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현상이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발생함을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실측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데이터로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규명하였다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이는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향후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제한된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리소스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하에서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다중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고려한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IoT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게이트웨이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구축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부하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특성에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맞는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최적의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선정하기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위한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핵심적인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공학적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근거를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제공한다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</w:p>
    <w:p w14:paraId="2D70880E" w14:textId="6D0B973C" w:rsidR="009D731C" w:rsidRPr="00D70300" w:rsidRDefault="009D731C" w:rsidP="009D731C">
      <w:pPr>
        <w:pStyle w:val="afc"/>
        <w:adjustRightInd w:val="0"/>
        <w:snapToGrid w:val="0"/>
        <w:ind w:firstLine="172"/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</w:pP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결과적으로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프라이버시를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보호하는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로컬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보안망의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장점과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외부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원격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관제의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가용성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상충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관계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(Trade-off)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완화할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유의미한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대안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아키텍처를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제시하였다는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점에서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의의가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있다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향후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연구에서는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프레임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간격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(Skip-frame Inference)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및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경량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객체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추적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알고리즘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(Object Tracking)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통합하여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장애물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가려짐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(Occlusion)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발생하는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순간적인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탐지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누락을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최소화하고자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.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나아가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다수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사용자가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동시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접속하는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실환경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배포를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통해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장기간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스트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lastRenderedPageBreak/>
        <w:t>리밍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안정성을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검증하고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,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제안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시스템의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실무적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적용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가능성을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한층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proofErr w:type="spellStart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고도화할</w:t>
      </w:r>
      <w:proofErr w:type="spellEnd"/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 xml:space="preserve"> 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계획이다</w:t>
      </w:r>
      <w:r w:rsidRPr="009D731C">
        <w:rPr>
          <w:rFonts w:ascii="Times New Roman" w:eastAsia="바탕체" w:hAnsi="Times New Roman" w:cs="Times New Roman" w:hint="eastAsia"/>
          <w:bCs/>
          <w:spacing w:val="-5"/>
          <w:w w:val="100"/>
          <w:sz w:val="22"/>
        </w:rPr>
        <w:t>.</w:t>
      </w:r>
    </w:p>
    <w:p w14:paraId="7C644142" w14:textId="3D91A6DF" w:rsidR="00D03434" w:rsidRPr="00524C05" w:rsidRDefault="009744EA" w:rsidP="00D03434">
      <w:pPr>
        <w:pStyle w:val="af2"/>
        <w:pBdr>
          <w:bottom w:val="none" w:sz="2" w:space="4" w:color="000000"/>
        </w:pBdr>
        <w:adjustRightInd w:val="0"/>
        <w:spacing w:line="240" w:lineRule="auto"/>
        <w:rPr>
          <w:rFonts w:eastAsia="바탕체" w:hAnsi="Times New Roman" w:cs="Times New Roman"/>
          <w:w w:val="100"/>
          <w:sz w:val="26"/>
          <w:szCs w:val="26"/>
        </w:rPr>
      </w:pPr>
      <w:r>
        <w:rPr>
          <w:rFonts w:eastAsia="바탕체" w:hAnsi="Times New Roman" w:cs="Times New Roman"/>
          <w:w w:val="100"/>
          <w:sz w:val="26"/>
          <w:szCs w:val="26"/>
        </w:rPr>
        <w:t>References</w:t>
      </w:r>
    </w:p>
    <w:p w14:paraId="35485999" w14:textId="4133D623" w:rsidR="00F817E8" w:rsidRPr="00F817E8" w:rsidRDefault="00F817E8" w:rsidP="00F817E8">
      <w:pPr>
        <w:pStyle w:val="a3"/>
        <w:adjustRightInd w:val="0"/>
        <w:spacing w:before="170" w:line="276" w:lineRule="auto"/>
        <w:ind w:left="590" w:hanging="290"/>
        <w:rPr>
          <w:rFonts w:eastAsia="바탕체" w:hAnsi="Times New Roman" w:cs="Times New Roman"/>
          <w:bCs/>
          <w:spacing w:val="0"/>
          <w:w w:val="100"/>
          <w:sz w:val="18"/>
          <w:szCs w:val="18"/>
        </w:rPr>
      </w:pPr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[1] P. Biondi, S. </w:t>
      </w:r>
      <w:proofErr w:type="spellStart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Bognanni</w:t>
      </w:r>
      <w:proofErr w:type="spellEnd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, G. Bella, Vulnerability Assessment and Penetration Testing on IP Cameras, </w:t>
      </w:r>
      <w:proofErr w:type="spellStart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arXiv</w:t>
      </w:r>
      <w:proofErr w:type="spellEnd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 preprint arXiv:2202.06597, (2022). Available from: </w:t>
      </w:r>
      <w:hyperlink r:id="rId12" w:history="1"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https://arxiv.</w:t>
        </w:r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o</w:t>
        </w:r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rg/abs/2202.06597</w:t>
        </w:r>
      </w:hyperlink>
    </w:p>
    <w:p w14:paraId="33A2159B" w14:textId="77777777" w:rsidR="00F817E8" w:rsidRPr="00F817E8" w:rsidRDefault="00F817E8" w:rsidP="00F817E8">
      <w:pPr>
        <w:pStyle w:val="a3"/>
        <w:adjustRightInd w:val="0"/>
        <w:spacing w:before="170" w:line="276" w:lineRule="auto"/>
        <w:ind w:left="590" w:hanging="290"/>
        <w:rPr>
          <w:rFonts w:eastAsia="바탕체" w:hAnsi="Times New Roman" w:cs="Times New Roman"/>
          <w:bCs/>
          <w:spacing w:val="0"/>
          <w:w w:val="100"/>
          <w:sz w:val="18"/>
          <w:szCs w:val="18"/>
        </w:rPr>
      </w:pPr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[2] S. N. Ashraf, S. Manickam, S. S. Zia, A. A. Abro, M. Obaidat, M. Uddin, M. Abdelhaq, R. </w:t>
      </w:r>
      <w:proofErr w:type="spellStart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Alsaqour</w:t>
      </w:r>
      <w:proofErr w:type="spellEnd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, IoT Empowered Smart Cybersecurity Framework for Intrusion Detection in Internet of Drones, Scientific Reports, (2023), Vol.13, Article No.18422. DOI: 10.1038/s41598-023-45065-8</w:t>
      </w:r>
    </w:p>
    <w:p w14:paraId="6C2398AC" w14:textId="77777777" w:rsidR="00F817E8" w:rsidRPr="00F817E8" w:rsidRDefault="00F817E8" w:rsidP="00F817E8">
      <w:pPr>
        <w:pStyle w:val="a3"/>
        <w:adjustRightInd w:val="0"/>
        <w:spacing w:before="170" w:line="276" w:lineRule="auto"/>
        <w:ind w:left="590" w:hanging="290"/>
        <w:rPr>
          <w:rFonts w:eastAsia="바탕체" w:hAnsi="Times New Roman" w:cs="Times New Roman"/>
          <w:bCs/>
          <w:spacing w:val="0"/>
          <w:w w:val="100"/>
          <w:sz w:val="18"/>
          <w:szCs w:val="18"/>
        </w:rPr>
      </w:pPr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[3] Y. Park, S. Kang, M. J. Kim, Y. Lee, H. S. Kim, J. Yi, Visual Defect Obfuscation Based Self-Supervised Anomaly Detection, Scientific Reports, (2024), Vol.14, Article No.18872. DOI: 10.1038/s41598-024-69698-5</w:t>
      </w:r>
    </w:p>
    <w:p w14:paraId="2CA4F59F" w14:textId="0D546CD2" w:rsidR="00F817E8" w:rsidRPr="00F817E8" w:rsidRDefault="00F817E8" w:rsidP="00F817E8">
      <w:pPr>
        <w:pStyle w:val="a3"/>
        <w:adjustRightInd w:val="0"/>
        <w:spacing w:before="170" w:line="276" w:lineRule="auto"/>
        <w:ind w:left="590" w:hanging="290"/>
        <w:rPr>
          <w:rFonts w:eastAsia="바탕체" w:hAnsi="Times New Roman" w:cs="Times New Roman"/>
          <w:bCs/>
          <w:spacing w:val="0"/>
          <w:w w:val="100"/>
          <w:sz w:val="18"/>
          <w:szCs w:val="18"/>
        </w:rPr>
      </w:pPr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[4] OpenCV, OpenCV Documentation, OpenCV, (2026). Available from: </w:t>
      </w:r>
      <w:hyperlink r:id="rId13" w:history="1"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https://doc</w:t>
        </w:r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s</w:t>
        </w:r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.opencv.org/</w:t>
        </w:r>
      </w:hyperlink>
    </w:p>
    <w:p w14:paraId="4F6FA768" w14:textId="46B3B314" w:rsidR="00F817E8" w:rsidRPr="00F817E8" w:rsidRDefault="00F817E8" w:rsidP="00F817E8">
      <w:pPr>
        <w:pStyle w:val="a3"/>
        <w:adjustRightInd w:val="0"/>
        <w:spacing w:before="170" w:line="276" w:lineRule="auto"/>
        <w:ind w:left="590" w:hanging="290"/>
        <w:rPr>
          <w:rFonts w:eastAsia="바탕체" w:hAnsi="Times New Roman" w:cs="Times New Roman"/>
          <w:bCs/>
          <w:spacing w:val="0"/>
          <w:w w:val="100"/>
          <w:sz w:val="18"/>
          <w:szCs w:val="18"/>
        </w:rPr>
      </w:pPr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[5] </w:t>
      </w:r>
      <w:proofErr w:type="spellStart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Ultralytics</w:t>
      </w:r>
      <w:proofErr w:type="spellEnd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, </w:t>
      </w:r>
      <w:proofErr w:type="spellStart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Ultralytics</w:t>
      </w:r>
      <w:proofErr w:type="spellEnd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 YOLO Documentation, </w:t>
      </w:r>
      <w:proofErr w:type="spellStart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>Ultralytics</w:t>
      </w:r>
      <w:proofErr w:type="spellEnd"/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, (2026). Available from: </w:t>
      </w:r>
      <w:hyperlink r:id="rId14" w:history="1"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https://docs.ultralytics.com/</w:t>
        </w:r>
      </w:hyperlink>
    </w:p>
    <w:p w14:paraId="437ED2D8" w14:textId="4448D657" w:rsidR="002E6F42" w:rsidRDefault="00F817E8" w:rsidP="00F817E8">
      <w:pPr>
        <w:pStyle w:val="a3"/>
        <w:wordWrap/>
        <w:adjustRightInd w:val="0"/>
        <w:spacing w:before="170" w:line="276" w:lineRule="auto"/>
        <w:ind w:left="590" w:hanging="290"/>
        <w:rPr>
          <w:rFonts w:eastAsia="바탕체" w:hAnsi="Times New Roman" w:cs="Times New Roman"/>
          <w:bCs/>
          <w:spacing w:val="0"/>
          <w:w w:val="100"/>
          <w:sz w:val="18"/>
          <w:szCs w:val="18"/>
        </w:rPr>
      </w:pPr>
      <w:r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[6] Raspberry Pi Ltd, Raspberry Pi Documentation, Raspberry Pi Ltd, (2026). Available from: </w:t>
      </w:r>
      <w:hyperlink r:id="rId15" w:history="1">
        <w:r w:rsidR="009D731C" w:rsidRPr="00DD5A2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https://www.raspberrypi.com/documentation/</w:t>
        </w:r>
      </w:hyperlink>
    </w:p>
    <w:p w14:paraId="4370944E" w14:textId="4ECCC749" w:rsidR="009D731C" w:rsidRPr="009D731C" w:rsidRDefault="009D731C" w:rsidP="009D731C">
      <w:pPr>
        <w:pStyle w:val="a3"/>
        <w:adjustRightInd w:val="0"/>
        <w:spacing w:before="170" w:line="276" w:lineRule="auto"/>
        <w:ind w:left="590" w:hanging="290"/>
        <w:rPr>
          <w:rFonts w:eastAsia="바탕체" w:hAnsi="Times New Roman" w:cs="Times New Roman"/>
          <w:bCs/>
          <w:spacing w:val="0"/>
          <w:w w:val="100"/>
          <w:sz w:val="18"/>
          <w:szCs w:val="18"/>
        </w:rPr>
      </w:pPr>
      <w:r w:rsidRPr="009D731C"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[7] National Information Society Agency (NIA), CCTV Smart Surveillance Data, National Information Society Agency, (2021). Available from: </w:t>
      </w:r>
      <w:hyperlink r:id="rId16" w:history="1"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https://aihub.or.kr/aihubdata/data/view.do?dataSetSn=62</w:t>
        </w:r>
      </w:hyperlink>
    </w:p>
    <w:p w14:paraId="3A72F81A" w14:textId="76E9D6A9" w:rsidR="00D03434" w:rsidRPr="009D731C" w:rsidRDefault="009D731C" w:rsidP="009D731C">
      <w:pPr>
        <w:pStyle w:val="a3"/>
        <w:wordWrap/>
        <w:adjustRightInd w:val="0"/>
        <w:spacing w:before="170" w:line="276" w:lineRule="auto"/>
        <w:ind w:left="590" w:hanging="290"/>
        <w:rPr>
          <w:rFonts w:eastAsia="바탕체" w:hAnsi="Times New Roman" w:cs="Times New Roman" w:hint="eastAsia"/>
          <w:bCs/>
          <w:spacing w:val="0"/>
          <w:w w:val="100"/>
          <w:sz w:val="18"/>
          <w:szCs w:val="18"/>
        </w:rPr>
      </w:pPr>
      <w:r w:rsidRPr="009D731C">
        <w:rPr>
          <w:rFonts w:eastAsia="바탕체" w:hAnsi="Times New Roman" w:cs="Times New Roman"/>
          <w:bCs/>
          <w:spacing w:val="0"/>
          <w:w w:val="100"/>
          <w:sz w:val="18"/>
          <w:szCs w:val="18"/>
        </w:rPr>
        <w:t xml:space="preserve">[8] National Information Society Agency (NIA), Abnormal Behavior CCTV Video Data, National Information Society Agency, (2021). Available from: </w:t>
      </w:r>
      <w:hyperlink r:id="rId17" w:history="1">
        <w:r w:rsidRPr="009D731C">
          <w:rPr>
            <w:rStyle w:val="aff1"/>
            <w:rFonts w:eastAsia="바탕체" w:hAnsi="Times New Roman" w:cs="Times New Roman"/>
            <w:bCs/>
            <w:spacing w:val="0"/>
            <w:w w:val="100"/>
            <w:sz w:val="18"/>
            <w:szCs w:val="18"/>
          </w:rPr>
          <w:t>https://aihub.or.kr/aihubdata/data/view.do?dataSetSn=515</w:t>
        </w:r>
      </w:hyperlink>
    </w:p>
    <w:sectPr w:rsidR="00D03434" w:rsidRPr="009D731C" w:rsidSect="00AB1DCE">
      <w:headerReference w:type="even" r:id="rId18"/>
      <w:headerReference w:type="default" r:id="rId19"/>
      <w:footerReference w:type="even" r:id="rId20"/>
      <w:footerReference w:type="default" r:id="rId21"/>
      <w:endnotePr>
        <w:numFmt w:val="decimal"/>
      </w:endnotePr>
      <w:type w:val="continuous"/>
      <w:pgSz w:w="11906" w:h="16838" w:code="9"/>
      <w:pgMar w:top="1474" w:right="1418" w:bottom="1418" w:left="1418" w:header="567" w:footer="567" w:gutter="0"/>
      <w:cols w:space="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B29F0" w14:textId="77777777" w:rsidR="00376E93" w:rsidRDefault="00376E93">
      <w:r>
        <w:separator/>
      </w:r>
    </w:p>
  </w:endnote>
  <w:endnote w:type="continuationSeparator" w:id="0">
    <w:p w14:paraId="2A7A44C1" w14:textId="77777777" w:rsidR="00376E93" w:rsidRDefault="00376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CI Poppy">
    <w:altName w:val="Times New Roman"/>
    <w:charset w:val="00"/>
    <w:family w:val="auto"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45518" w14:textId="797156DC" w:rsidR="000C7F39" w:rsidRPr="00AB1DCE" w:rsidRDefault="00000000" w:rsidP="00AB1DCE">
    <w:pPr>
      <w:pStyle w:val="aff0"/>
      <w:adjustRightInd w:val="0"/>
      <w:rPr>
        <w:rFonts w:ascii="Arial" w:eastAsia="굴림" w:hAnsi="Arial" w:cs="Arial"/>
        <w:color w:val="000000"/>
        <w:spacing w:val="-10"/>
        <w:w w:val="95"/>
        <w:lang w:eastAsia="ko-KR"/>
      </w:rPr>
    </w:pPr>
    <w:sdt>
      <w:sdtPr>
        <w:rPr>
          <w:rFonts w:ascii="Arial" w:eastAsia="휴먼명조" w:hAnsi="Arial" w:cs="Arial"/>
          <w:color w:val="000000"/>
          <w:spacing w:val="-10"/>
          <w:w w:val="95"/>
          <w:lang w:eastAsia="ko-KR"/>
        </w:rPr>
        <w:id w:val="1349145437"/>
        <w:docPartObj>
          <w:docPartGallery w:val="Page Numbers (Bottom of Page)"/>
          <w:docPartUnique/>
        </w:docPartObj>
      </w:sdtPr>
      <w:sdtContent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begin"/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instrText>PAGE   \* MERGEFORMAT</w:instrText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separate"/>
        </w:r>
        <w:r w:rsidR="00AB1DCE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>2</w:t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end"/>
        </w:r>
      </w:sdtContent>
    </w:sdt>
    <w:r w:rsidR="00AB1DCE">
      <w:tab/>
    </w:r>
    <w:r w:rsidR="00AB1DCE">
      <w:tab/>
    </w:r>
    <w:r w:rsidR="000C7F39"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Copyright </w:t>
    </w:r>
    <w:r w:rsidR="000C7F39" w:rsidRPr="00AB1DCE">
      <w:rPr>
        <w:rFonts w:ascii="맑은 고딕" w:eastAsia="맑은 고딕" w:hAnsi="맑은 고딕" w:cs="맑은 고딕" w:hint="eastAsia"/>
        <w:color w:val="000000"/>
        <w:spacing w:val="-10"/>
        <w:w w:val="95"/>
        <w:sz w:val="16"/>
        <w:szCs w:val="16"/>
        <w:lang w:eastAsia="ko-KR"/>
      </w:rPr>
      <w:t>ⓒ</w:t>
    </w:r>
    <w:r w:rsidR="000C7F39"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202</w:t>
    </w:r>
    <w:r w:rsidR="00A41AFF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5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KCTRS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F7CD7" w14:textId="5A02C89D" w:rsidR="00AB1DCE" w:rsidRPr="00AB1DCE" w:rsidRDefault="00AB1DCE" w:rsidP="00AB1DCE">
    <w:pPr>
      <w:pStyle w:val="aff0"/>
      <w:adjustRightInd w:val="0"/>
      <w:rPr>
        <w:rFonts w:ascii="Arial" w:eastAsia="굴림" w:hAnsi="Arial" w:cs="Arial"/>
        <w:color w:val="000000"/>
        <w:spacing w:val="-10"/>
        <w:w w:val="95"/>
        <w:lang w:eastAsia="ko-KR"/>
      </w:rPr>
    </w:pPr>
    <w:r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Copyright </w:t>
    </w:r>
    <w:r w:rsidRPr="00AB1DCE">
      <w:rPr>
        <w:rFonts w:ascii="맑은 고딕" w:eastAsia="맑은 고딕" w:hAnsi="맑은 고딕" w:cs="맑은 고딕" w:hint="eastAsia"/>
        <w:color w:val="000000"/>
        <w:spacing w:val="-10"/>
        <w:w w:val="95"/>
        <w:sz w:val="16"/>
        <w:szCs w:val="16"/>
        <w:lang w:eastAsia="ko-KR"/>
      </w:rPr>
      <w:t>ⓒ</w:t>
    </w:r>
    <w:r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202</w:t>
    </w:r>
    <w:r w:rsidR="00A41AFF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5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KCTRS</w:t>
    </w:r>
    <w:r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ab/>
    </w:r>
    <w:sdt>
      <w:sdtPr>
        <w:rPr>
          <w:rFonts w:ascii="Arial" w:eastAsia="휴먼명조" w:hAnsi="Arial" w:cs="Arial"/>
          <w:color w:val="000000"/>
          <w:spacing w:val="-10"/>
          <w:w w:val="95"/>
          <w:lang w:eastAsia="ko-KR"/>
        </w:rPr>
        <w:id w:val="-1518989089"/>
        <w:docPartObj>
          <w:docPartGallery w:val="Page Numbers (Bottom of Page)"/>
          <w:docPartUnique/>
        </w:docPartObj>
      </w:sdtPr>
      <w:sdtContent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ab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begin"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instrText>PAGE   \* MERGEFORMAT</w:instrText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separate"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>3</w:t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A6E1F" w14:textId="77777777" w:rsidR="00376E93" w:rsidRDefault="00376E93">
      <w:bookmarkStart w:id="0" w:name="_Hlk47011110"/>
      <w:bookmarkEnd w:id="0"/>
      <w:r>
        <w:separator/>
      </w:r>
    </w:p>
  </w:footnote>
  <w:footnote w:type="continuationSeparator" w:id="0">
    <w:p w14:paraId="40372AAB" w14:textId="77777777" w:rsidR="00376E93" w:rsidRDefault="00376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BD81" w14:textId="54A8AE0B" w:rsidR="002E65CB" w:rsidRPr="0068797B" w:rsidRDefault="002E65CB">
    <w:pPr>
      <w:pStyle w:val="aff"/>
      <w:rPr>
        <w:rFonts w:ascii="Arial" w:hAnsi="Arial" w:cs="Arial"/>
      </w:rPr>
    </w:pPr>
    <w:r w:rsidRPr="0068797B">
      <w:rPr>
        <w:rFonts w:ascii="Arial" w:eastAsia="굴림" w:hAnsi="Arial" w:cs="Arial"/>
        <w:sz w:val="16"/>
        <w:szCs w:val="16"/>
      </w:rPr>
      <w:t>Paper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530D1" w14:textId="77777777" w:rsidR="00AB1DCE" w:rsidRPr="0068797B" w:rsidRDefault="00AB1DCE" w:rsidP="00AB1DCE">
    <w:pPr>
      <w:pStyle w:val="aff"/>
      <w:adjustRightInd w:val="0"/>
      <w:jc w:val="right"/>
      <w:rPr>
        <w:rFonts w:ascii="Arial" w:hAnsi="Arial" w:cs="Arial"/>
      </w:rPr>
    </w:pPr>
    <w:r w:rsidRPr="0068797B">
      <w:rPr>
        <w:rFonts w:ascii="Arial" w:eastAsia="굴림" w:hAnsi="Arial" w:cs="Arial"/>
        <w:sz w:val="16"/>
        <w:szCs w:val="16"/>
      </w:rPr>
      <w:t>Paper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5F7A"/>
    <w:multiLevelType w:val="hybridMultilevel"/>
    <w:tmpl w:val="E5F0AC4A"/>
    <w:lvl w:ilvl="0" w:tplc="A4302F32">
      <w:start w:val="5"/>
      <w:numFmt w:val="bullet"/>
      <w:lvlText w:val="※"/>
      <w:lvlJc w:val="left"/>
      <w:pPr>
        <w:ind w:left="760" w:hanging="360"/>
      </w:pPr>
      <w:rPr>
        <w:rFonts w:ascii="바탕" w:eastAsia="바탕" w:hAnsi="바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53A76D68"/>
    <w:multiLevelType w:val="multilevel"/>
    <w:tmpl w:val="DA382A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0" w:hanging="1440"/>
      </w:pPr>
      <w:rPr>
        <w:rFonts w:hint="default"/>
      </w:rPr>
    </w:lvl>
  </w:abstractNum>
  <w:abstractNum w:abstractNumId="2" w15:restartNumberingAfterBreak="0">
    <w:nsid w:val="6C7D3790"/>
    <w:multiLevelType w:val="multilevel"/>
    <w:tmpl w:val="5B9842BE"/>
    <w:lvl w:ilvl="0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58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9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6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6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640" w:hanging="1440"/>
      </w:pPr>
      <w:rPr>
        <w:rFonts w:hint="default"/>
      </w:rPr>
    </w:lvl>
  </w:abstractNum>
  <w:abstractNum w:abstractNumId="3" w15:restartNumberingAfterBreak="0">
    <w:nsid w:val="76266FCA"/>
    <w:multiLevelType w:val="hybridMultilevel"/>
    <w:tmpl w:val="C62890F2"/>
    <w:lvl w:ilvl="0" w:tplc="06568188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" w15:restartNumberingAfterBreak="0">
    <w:nsid w:val="7F104C46"/>
    <w:multiLevelType w:val="hybridMultilevel"/>
    <w:tmpl w:val="F0B4D5EC"/>
    <w:lvl w:ilvl="0" w:tplc="CA18A9D6">
      <w:start w:val="2"/>
      <w:numFmt w:val="bullet"/>
      <w:lvlText w:val="※"/>
      <w:lvlJc w:val="left"/>
      <w:pPr>
        <w:ind w:left="660" w:hanging="360"/>
      </w:pPr>
      <w:rPr>
        <w:rFonts w:ascii="바탕체" w:eastAsia="바탕체" w:hAnsi="바탕체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num w:numId="1" w16cid:durableId="1294097479">
    <w:abstractNumId w:val="0"/>
  </w:num>
  <w:num w:numId="2" w16cid:durableId="1762867796">
    <w:abstractNumId w:val="4"/>
  </w:num>
  <w:num w:numId="3" w16cid:durableId="432021381">
    <w:abstractNumId w:val="2"/>
  </w:num>
  <w:num w:numId="4" w16cid:durableId="1219131359">
    <w:abstractNumId w:val="1"/>
  </w:num>
  <w:num w:numId="5" w16cid:durableId="729889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hideGrammaticalErrors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C57"/>
    <w:rsid w:val="00012F2F"/>
    <w:rsid w:val="00015D7C"/>
    <w:rsid w:val="000209FE"/>
    <w:rsid w:val="000243E3"/>
    <w:rsid w:val="00034D41"/>
    <w:rsid w:val="00052628"/>
    <w:rsid w:val="000843B8"/>
    <w:rsid w:val="000A10DF"/>
    <w:rsid w:val="000C0251"/>
    <w:rsid w:val="000C4D97"/>
    <w:rsid w:val="000C7770"/>
    <w:rsid w:val="000C7F39"/>
    <w:rsid w:val="000D0A5A"/>
    <w:rsid w:val="000E2A29"/>
    <w:rsid w:val="000E3085"/>
    <w:rsid w:val="000F6003"/>
    <w:rsid w:val="00104815"/>
    <w:rsid w:val="00136780"/>
    <w:rsid w:val="00141099"/>
    <w:rsid w:val="00151435"/>
    <w:rsid w:val="0017563D"/>
    <w:rsid w:val="001772C6"/>
    <w:rsid w:val="001A1361"/>
    <w:rsid w:val="001D2B61"/>
    <w:rsid w:val="001D3462"/>
    <w:rsid w:val="001D3FCF"/>
    <w:rsid w:val="001D5F0D"/>
    <w:rsid w:val="001D6E2C"/>
    <w:rsid w:val="001E3CF5"/>
    <w:rsid w:val="001F0569"/>
    <w:rsid w:val="001F7394"/>
    <w:rsid w:val="00210E51"/>
    <w:rsid w:val="00227A67"/>
    <w:rsid w:val="00227C57"/>
    <w:rsid w:val="00243145"/>
    <w:rsid w:val="002523A3"/>
    <w:rsid w:val="002529CE"/>
    <w:rsid w:val="002538AD"/>
    <w:rsid w:val="00257F81"/>
    <w:rsid w:val="00261590"/>
    <w:rsid w:val="0026778D"/>
    <w:rsid w:val="00275995"/>
    <w:rsid w:val="00283588"/>
    <w:rsid w:val="002A285E"/>
    <w:rsid w:val="002B65C7"/>
    <w:rsid w:val="002E65CB"/>
    <w:rsid w:val="002E6F42"/>
    <w:rsid w:val="002F18B7"/>
    <w:rsid w:val="002F4218"/>
    <w:rsid w:val="002F6187"/>
    <w:rsid w:val="003031FA"/>
    <w:rsid w:val="00311076"/>
    <w:rsid w:val="003121D8"/>
    <w:rsid w:val="00314120"/>
    <w:rsid w:val="0032411A"/>
    <w:rsid w:val="003332F4"/>
    <w:rsid w:val="003346C5"/>
    <w:rsid w:val="003751EC"/>
    <w:rsid w:val="00376E93"/>
    <w:rsid w:val="00382DF2"/>
    <w:rsid w:val="00384EAB"/>
    <w:rsid w:val="00396EE9"/>
    <w:rsid w:val="003B0148"/>
    <w:rsid w:val="003B27B7"/>
    <w:rsid w:val="003B4828"/>
    <w:rsid w:val="003B6E0B"/>
    <w:rsid w:val="003C45A0"/>
    <w:rsid w:val="003E22FA"/>
    <w:rsid w:val="004052CC"/>
    <w:rsid w:val="0040765D"/>
    <w:rsid w:val="00407CA1"/>
    <w:rsid w:val="004175FB"/>
    <w:rsid w:val="00434FF0"/>
    <w:rsid w:val="004466DC"/>
    <w:rsid w:val="00453A8E"/>
    <w:rsid w:val="0046009C"/>
    <w:rsid w:val="004645EE"/>
    <w:rsid w:val="00470BF8"/>
    <w:rsid w:val="0047356C"/>
    <w:rsid w:val="0047379E"/>
    <w:rsid w:val="00494B64"/>
    <w:rsid w:val="004A7760"/>
    <w:rsid w:val="004C2C1A"/>
    <w:rsid w:val="004C4D88"/>
    <w:rsid w:val="004D14F1"/>
    <w:rsid w:val="004D56B9"/>
    <w:rsid w:val="004E3CCF"/>
    <w:rsid w:val="00500D8B"/>
    <w:rsid w:val="00505B58"/>
    <w:rsid w:val="00524C05"/>
    <w:rsid w:val="0053376B"/>
    <w:rsid w:val="00541D74"/>
    <w:rsid w:val="00576A2F"/>
    <w:rsid w:val="0057749F"/>
    <w:rsid w:val="005807B5"/>
    <w:rsid w:val="005817CF"/>
    <w:rsid w:val="00590C45"/>
    <w:rsid w:val="00597E20"/>
    <w:rsid w:val="005C1103"/>
    <w:rsid w:val="005D3D7D"/>
    <w:rsid w:val="005D4EE7"/>
    <w:rsid w:val="00611432"/>
    <w:rsid w:val="00611450"/>
    <w:rsid w:val="006150FF"/>
    <w:rsid w:val="00623663"/>
    <w:rsid w:val="00624EEF"/>
    <w:rsid w:val="006323BC"/>
    <w:rsid w:val="006367D0"/>
    <w:rsid w:val="00641E3D"/>
    <w:rsid w:val="00647570"/>
    <w:rsid w:val="0067080B"/>
    <w:rsid w:val="00673766"/>
    <w:rsid w:val="006739FA"/>
    <w:rsid w:val="0068031F"/>
    <w:rsid w:val="0068797B"/>
    <w:rsid w:val="006B53DA"/>
    <w:rsid w:val="006D5E77"/>
    <w:rsid w:val="006D6D21"/>
    <w:rsid w:val="006F7CA2"/>
    <w:rsid w:val="00701DFD"/>
    <w:rsid w:val="00707666"/>
    <w:rsid w:val="00713280"/>
    <w:rsid w:val="0071407A"/>
    <w:rsid w:val="00721F51"/>
    <w:rsid w:val="007310B2"/>
    <w:rsid w:val="0074765D"/>
    <w:rsid w:val="00774F1F"/>
    <w:rsid w:val="00781275"/>
    <w:rsid w:val="00781869"/>
    <w:rsid w:val="00782D70"/>
    <w:rsid w:val="0079680E"/>
    <w:rsid w:val="007A1C02"/>
    <w:rsid w:val="007B6EFC"/>
    <w:rsid w:val="007D1391"/>
    <w:rsid w:val="007F0C51"/>
    <w:rsid w:val="00806676"/>
    <w:rsid w:val="008126EB"/>
    <w:rsid w:val="008155EB"/>
    <w:rsid w:val="00842D11"/>
    <w:rsid w:val="00854265"/>
    <w:rsid w:val="00856E6A"/>
    <w:rsid w:val="0085704E"/>
    <w:rsid w:val="00861C2E"/>
    <w:rsid w:val="00881B10"/>
    <w:rsid w:val="00896659"/>
    <w:rsid w:val="008971E2"/>
    <w:rsid w:val="008A1135"/>
    <w:rsid w:val="008A3A70"/>
    <w:rsid w:val="008B3C4A"/>
    <w:rsid w:val="008B4771"/>
    <w:rsid w:val="008D530B"/>
    <w:rsid w:val="008F459A"/>
    <w:rsid w:val="008F5E6C"/>
    <w:rsid w:val="008F689D"/>
    <w:rsid w:val="0090559D"/>
    <w:rsid w:val="00913BEA"/>
    <w:rsid w:val="00923ADA"/>
    <w:rsid w:val="009275D5"/>
    <w:rsid w:val="00930A43"/>
    <w:rsid w:val="00932C55"/>
    <w:rsid w:val="0094111E"/>
    <w:rsid w:val="0095215F"/>
    <w:rsid w:val="00954C07"/>
    <w:rsid w:val="0095630E"/>
    <w:rsid w:val="0096081B"/>
    <w:rsid w:val="0096534E"/>
    <w:rsid w:val="009744EA"/>
    <w:rsid w:val="009847F7"/>
    <w:rsid w:val="00997213"/>
    <w:rsid w:val="009A3C74"/>
    <w:rsid w:val="009A71D2"/>
    <w:rsid w:val="009D731C"/>
    <w:rsid w:val="009F1C03"/>
    <w:rsid w:val="00A0658F"/>
    <w:rsid w:val="00A1075B"/>
    <w:rsid w:val="00A21236"/>
    <w:rsid w:val="00A41AFF"/>
    <w:rsid w:val="00A46C3D"/>
    <w:rsid w:val="00A56D48"/>
    <w:rsid w:val="00A671E3"/>
    <w:rsid w:val="00A84689"/>
    <w:rsid w:val="00AA4C01"/>
    <w:rsid w:val="00AA6EB1"/>
    <w:rsid w:val="00AB1DCE"/>
    <w:rsid w:val="00AB7E5B"/>
    <w:rsid w:val="00AF2A10"/>
    <w:rsid w:val="00B06EF0"/>
    <w:rsid w:val="00B17B52"/>
    <w:rsid w:val="00B24725"/>
    <w:rsid w:val="00B36625"/>
    <w:rsid w:val="00B449E5"/>
    <w:rsid w:val="00B62F27"/>
    <w:rsid w:val="00B71631"/>
    <w:rsid w:val="00B73450"/>
    <w:rsid w:val="00B829B6"/>
    <w:rsid w:val="00B87DBD"/>
    <w:rsid w:val="00B93773"/>
    <w:rsid w:val="00BA6C5D"/>
    <w:rsid w:val="00BD5C4C"/>
    <w:rsid w:val="00BE079C"/>
    <w:rsid w:val="00C03E1C"/>
    <w:rsid w:val="00C13080"/>
    <w:rsid w:val="00C13DA6"/>
    <w:rsid w:val="00C1435F"/>
    <w:rsid w:val="00C1766B"/>
    <w:rsid w:val="00C26B5B"/>
    <w:rsid w:val="00C43D29"/>
    <w:rsid w:val="00C5687B"/>
    <w:rsid w:val="00C742B8"/>
    <w:rsid w:val="00C74736"/>
    <w:rsid w:val="00C762D7"/>
    <w:rsid w:val="00C80050"/>
    <w:rsid w:val="00C91E76"/>
    <w:rsid w:val="00C955C5"/>
    <w:rsid w:val="00CA02B3"/>
    <w:rsid w:val="00CB4F34"/>
    <w:rsid w:val="00CD2AED"/>
    <w:rsid w:val="00CF1002"/>
    <w:rsid w:val="00CF3C01"/>
    <w:rsid w:val="00CF700F"/>
    <w:rsid w:val="00CF7F31"/>
    <w:rsid w:val="00D03434"/>
    <w:rsid w:val="00D16D59"/>
    <w:rsid w:val="00D253C3"/>
    <w:rsid w:val="00D2784A"/>
    <w:rsid w:val="00D52220"/>
    <w:rsid w:val="00D5274B"/>
    <w:rsid w:val="00D63A45"/>
    <w:rsid w:val="00D70300"/>
    <w:rsid w:val="00D74B15"/>
    <w:rsid w:val="00D85310"/>
    <w:rsid w:val="00D86187"/>
    <w:rsid w:val="00D86884"/>
    <w:rsid w:val="00D92E08"/>
    <w:rsid w:val="00D9454F"/>
    <w:rsid w:val="00DB360A"/>
    <w:rsid w:val="00DC2847"/>
    <w:rsid w:val="00DE2040"/>
    <w:rsid w:val="00E10908"/>
    <w:rsid w:val="00E200D5"/>
    <w:rsid w:val="00E42FFC"/>
    <w:rsid w:val="00E50D0F"/>
    <w:rsid w:val="00E51338"/>
    <w:rsid w:val="00E673F7"/>
    <w:rsid w:val="00E70F1B"/>
    <w:rsid w:val="00E7301D"/>
    <w:rsid w:val="00E7385A"/>
    <w:rsid w:val="00E830FC"/>
    <w:rsid w:val="00E86F53"/>
    <w:rsid w:val="00EA3469"/>
    <w:rsid w:val="00EB1172"/>
    <w:rsid w:val="00EB4B6D"/>
    <w:rsid w:val="00EC27C1"/>
    <w:rsid w:val="00ED29C7"/>
    <w:rsid w:val="00ED4C1C"/>
    <w:rsid w:val="00F00B0A"/>
    <w:rsid w:val="00F229B8"/>
    <w:rsid w:val="00F30864"/>
    <w:rsid w:val="00F32AC6"/>
    <w:rsid w:val="00F41855"/>
    <w:rsid w:val="00F5643D"/>
    <w:rsid w:val="00F60BC9"/>
    <w:rsid w:val="00F71D85"/>
    <w:rsid w:val="00F817E8"/>
    <w:rsid w:val="00F942F3"/>
    <w:rsid w:val="00FB11D7"/>
    <w:rsid w:val="00FC08EB"/>
    <w:rsid w:val="00FC2A0B"/>
    <w:rsid w:val="00FD17F9"/>
    <w:rsid w:val="00FD1FA8"/>
    <w:rsid w:val="00FD5B22"/>
    <w:rsid w:val="00FD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8E7390"/>
  <w15:docId w15:val="{816DFA46-AE7D-419C-9F22-F9DC62DD3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6EE9"/>
    <w:pPr>
      <w:spacing w:after="0" w:line="240" w:lineRule="auto"/>
      <w:jc w:val="left"/>
    </w:pPr>
    <w:rPr>
      <w:rFonts w:ascii="Times New Roman" w:eastAsia="바탕" w:hAnsi="Times New Roman" w:cs="Times New Roman"/>
      <w:kern w:val="0"/>
      <w:szCs w:val="20"/>
      <w:lang w:eastAsia="en-US"/>
    </w:rPr>
  </w:style>
  <w:style w:type="paragraph" w:styleId="1">
    <w:name w:val="heading 1"/>
    <w:basedOn w:val="a"/>
    <w:next w:val="a"/>
    <w:link w:val="1Char"/>
    <w:qFormat/>
    <w:rsid w:val="00470BF8"/>
    <w:pPr>
      <w:keepNext/>
      <w:jc w:val="center"/>
      <w:outlineLvl w:val="0"/>
    </w:pPr>
    <w:rPr>
      <w:b/>
      <w:sz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6081B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A6EB1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08" w:lineRule="auto"/>
      <w:textAlignment w:val="baseline"/>
    </w:pPr>
    <w:rPr>
      <w:rFonts w:ascii="Times New Roman" w:eastAsia="휴먼명조"/>
      <w:color w:val="000000"/>
      <w:spacing w:val="-5"/>
      <w:w w:val="95"/>
    </w:rPr>
  </w:style>
  <w:style w:type="paragraph" w:customStyle="1" w:styleId="a4">
    <w:name w:val="논문제목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84" w:after="100" w:line="408" w:lineRule="auto"/>
      <w:jc w:val="center"/>
      <w:textAlignment w:val="baseline"/>
    </w:pPr>
    <w:rPr>
      <w:rFonts w:ascii="HCI Poppy" w:eastAsia="휴먼명조"/>
      <w:b/>
      <w:color w:val="000000"/>
      <w:spacing w:val="-8"/>
      <w:w w:val="95"/>
      <w:sz w:val="32"/>
    </w:rPr>
  </w:style>
  <w:style w:type="paragraph" w:customStyle="1" w:styleId="a5">
    <w:name w:val="국문저자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70" w:after="100" w:line="408" w:lineRule="auto"/>
      <w:ind w:left="100"/>
      <w:jc w:val="center"/>
      <w:textAlignment w:val="baseline"/>
    </w:pPr>
    <w:rPr>
      <w:rFonts w:ascii="HCI Poppy" w:eastAsia="휴먼명조"/>
      <w:color w:val="000000"/>
      <w:spacing w:val="-5"/>
      <w:w w:val="95"/>
      <w:sz w:val="22"/>
    </w:rPr>
  </w:style>
  <w:style w:type="paragraph" w:customStyle="1" w:styleId="Abstract">
    <w:name w:val="Abstract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100" w:line="312" w:lineRule="auto"/>
      <w:jc w:val="center"/>
      <w:textAlignment w:val="baseline"/>
    </w:pPr>
    <w:rPr>
      <w:rFonts w:ascii="Times New Roman" w:eastAsia="휴먼명조"/>
      <w:color w:val="000000"/>
      <w:spacing w:val="-5"/>
      <w:w w:val="95"/>
      <w:sz w:val="22"/>
    </w:rPr>
  </w:style>
  <w:style w:type="paragraph" w:customStyle="1" w:styleId="a6">
    <w:name w:val="(영문)요약본문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500" w:right="500" w:firstLine="200"/>
      <w:textAlignment w:val="baseline"/>
    </w:pPr>
    <w:rPr>
      <w:rFonts w:ascii="Times New Roman" w:eastAsia="휴먼명조"/>
      <w:color w:val="000000"/>
      <w:spacing w:val="-4"/>
      <w:w w:val="90"/>
      <w:sz w:val="18"/>
    </w:rPr>
  </w:style>
  <w:style w:type="paragraph" w:customStyle="1" w:styleId="a7">
    <w:name w:val="영문핵심어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00" w:after="0" w:line="312" w:lineRule="auto"/>
      <w:ind w:left="500" w:right="500" w:firstLine="200"/>
      <w:textAlignment w:val="baseline"/>
    </w:pPr>
    <w:rPr>
      <w:rFonts w:ascii="Times New Roman" w:eastAsia="휴먼명조"/>
      <w:color w:val="000000"/>
      <w:spacing w:val="-4"/>
      <w:w w:val="90"/>
      <w:sz w:val="18"/>
    </w:rPr>
  </w:style>
  <w:style w:type="paragraph" w:styleId="a8">
    <w:name w:val="Body Text"/>
    <w:link w:val="Char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08" w:lineRule="auto"/>
      <w:ind w:firstLine="200"/>
      <w:textAlignment w:val="baseline"/>
    </w:pPr>
    <w:rPr>
      <w:rFonts w:ascii="Times New Roman" w:eastAsia="휴먼명조"/>
      <w:color w:val="000000"/>
      <w:spacing w:val="-6"/>
      <w:w w:val="90"/>
    </w:rPr>
  </w:style>
  <w:style w:type="paragraph" w:customStyle="1" w:styleId="a9">
    <w:name w:val="큰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84" w:after="284" w:line="408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a">
    <w:name w:val="작은제목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284" w:line="408" w:lineRule="auto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b">
    <w:name w:val="더작은제목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200" w:after="100" w:line="408" w:lineRule="auto"/>
      <w:textAlignment w:val="baseline"/>
    </w:pPr>
    <w:rPr>
      <w:rFonts w:ascii="Times New Roman" w:eastAsia="휴먼명조"/>
      <w:b/>
      <w:color w:val="000000"/>
      <w:spacing w:val="-5"/>
      <w:w w:val="95"/>
    </w:rPr>
  </w:style>
  <w:style w:type="paragraph" w:customStyle="1" w:styleId="ac">
    <w:name w:val="그림제목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70" w:line="408" w:lineRule="auto"/>
      <w:jc w:val="center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d">
    <w:name w:val="표제목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left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e">
    <w:name w:val="표내용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f">
    <w:name w:val="각주첫줄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32" w:lineRule="auto"/>
      <w:textAlignment w:val="baseline"/>
    </w:pPr>
    <w:rPr>
      <w:rFonts w:ascii="굴림" w:eastAsia="굴림"/>
      <w:color w:val="000000"/>
      <w:spacing w:val="-4"/>
      <w:w w:val="90"/>
      <w:sz w:val="16"/>
    </w:rPr>
  </w:style>
  <w:style w:type="paragraph" w:customStyle="1" w:styleId="af0">
    <w:name w:val="각주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customStyle="1" w:styleId="af1">
    <w:name w:val="머리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textAlignment w:val="baseline"/>
    </w:pPr>
    <w:rPr>
      <w:rFonts w:ascii="HCI Poppy" w:eastAsia="휴먼명조"/>
      <w:i/>
      <w:color w:val="000000"/>
      <w:spacing w:val="-4"/>
      <w:w w:val="95"/>
      <w:sz w:val="18"/>
    </w:rPr>
  </w:style>
  <w:style w:type="paragraph" w:customStyle="1" w:styleId="af2">
    <w:name w:val="참고문헌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8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f3">
    <w:name w:val="참고문헌본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170" w:after="0" w:line="312" w:lineRule="auto"/>
      <w:ind w:left="590" w:hanging="290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f4">
    <w:name w:val="저자소개제목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f5">
    <w:name w:val="저자이름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08" w:lineRule="auto"/>
      <w:textAlignment w:val="baseline"/>
    </w:pPr>
    <w:rPr>
      <w:rFonts w:ascii="Times New Roman" w:eastAsia="휴먼명조"/>
      <w:b/>
      <w:color w:val="000000"/>
      <w:spacing w:val="-4"/>
      <w:w w:val="95"/>
      <w:sz w:val="18"/>
    </w:rPr>
  </w:style>
  <w:style w:type="paragraph" w:customStyle="1" w:styleId="af6">
    <w:name w:val="저자소개내용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ind w:left="200" w:hanging="200"/>
      <w:textAlignment w:val="baseline"/>
    </w:pPr>
    <w:rPr>
      <w:rFonts w:ascii="Times New Roman" w:eastAsia="휴먼명조"/>
      <w:color w:val="000000"/>
      <w:spacing w:val="-5"/>
      <w:w w:val="90"/>
      <w:sz w:val="18"/>
    </w:rPr>
  </w:style>
  <w:style w:type="paragraph" w:customStyle="1" w:styleId="af7">
    <w:name w:val="(영문)논문제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jc w:val="center"/>
      <w:textAlignment w:val="baseline"/>
    </w:pPr>
    <w:rPr>
      <w:rFonts w:ascii="HCI Poppy" w:eastAsia="휴먼명조"/>
      <w:b/>
      <w:color w:val="000000"/>
      <w:spacing w:val="-7"/>
      <w:w w:val="95"/>
      <w:sz w:val="28"/>
    </w:rPr>
  </w:style>
  <w:style w:type="paragraph" w:customStyle="1" w:styleId="af8">
    <w:name w:val="영문저자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ind w:left="100"/>
      <w:jc w:val="center"/>
      <w:textAlignment w:val="baseline"/>
    </w:pPr>
    <w:rPr>
      <w:rFonts w:ascii="HCI Poppy" w:eastAsia="휴먼명조"/>
      <w:color w:val="000000"/>
      <w:spacing w:val="-5"/>
      <w:w w:val="95"/>
    </w:rPr>
  </w:style>
  <w:style w:type="paragraph" w:customStyle="1" w:styleId="af9">
    <w:name w:val="요약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jc w:val="center"/>
      <w:textAlignment w:val="baseline"/>
    </w:pPr>
    <w:rPr>
      <w:rFonts w:ascii="HCI Poppy" w:eastAsia="휴먼명조"/>
      <w:color w:val="000000"/>
      <w:spacing w:val="-5"/>
      <w:w w:val="95"/>
    </w:rPr>
  </w:style>
  <w:style w:type="paragraph" w:customStyle="1" w:styleId="afa">
    <w:name w:val="요약본문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500" w:right="500" w:firstLine="200"/>
      <w:textAlignment w:val="baseline"/>
    </w:pPr>
    <w:rPr>
      <w:rFonts w:ascii="HCI Poppy" w:eastAsia="휴먼명조"/>
      <w:color w:val="000000"/>
      <w:spacing w:val="-4"/>
      <w:w w:val="90"/>
      <w:sz w:val="18"/>
    </w:rPr>
  </w:style>
  <w:style w:type="paragraph" w:customStyle="1" w:styleId="afb">
    <w:name w:val="국문핵심어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00" w:after="0" w:line="312" w:lineRule="auto"/>
      <w:ind w:left="500" w:right="500" w:firstLine="200"/>
      <w:textAlignment w:val="baseline"/>
    </w:pPr>
    <w:rPr>
      <w:rFonts w:ascii="HCI Poppy" w:eastAsia="휴먼명조"/>
      <w:color w:val="000000"/>
      <w:spacing w:val="-4"/>
      <w:w w:val="90"/>
      <w:sz w:val="18"/>
    </w:rPr>
  </w:style>
  <w:style w:type="paragraph" w:customStyle="1" w:styleId="afc">
    <w:name w:val="수식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70" w:after="170" w:line="408" w:lineRule="auto"/>
      <w:ind w:firstLine="200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customStyle="1" w:styleId="afd">
    <w:name w:val="감사의글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8" w:lineRule="auto"/>
      <w:jc w:val="center"/>
      <w:textAlignment w:val="baseline"/>
    </w:pPr>
    <w:rPr>
      <w:rFonts w:ascii="HCI Poppy" w:eastAsia="휴먼명조"/>
      <w:b/>
      <w:color w:val="000000"/>
      <w:spacing w:val="-5"/>
      <w:w w:val="95"/>
      <w:sz w:val="22"/>
    </w:rPr>
  </w:style>
  <w:style w:type="paragraph" w:customStyle="1" w:styleId="afe">
    <w:name w:val="감사의글본문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170" w:after="0" w:line="312" w:lineRule="auto"/>
      <w:ind w:left="590" w:hanging="290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styleId="aff">
    <w:name w:val="header"/>
    <w:basedOn w:val="a"/>
    <w:link w:val="Char0"/>
    <w:uiPriority w:val="99"/>
    <w:unhideWhenUsed/>
    <w:rsid w:val="00CF70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ff"/>
    <w:uiPriority w:val="99"/>
    <w:rsid w:val="00CF700F"/>
  </w:style>
  <w:style w:type="paragraph" w:styleId="aff0">
    <w:name w:val="footer"/>
    <w:basedOn w:val="a"/>
    <w:link w:val="Char1"/>
    <w:uiPriority w:val="99"/>
    <w:unhideWhenUsed/>
    <w:rsid w:val="00CF700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ff0"/>
    <w:uiPriority w:val="99"/>
    <w:rsid w:val="00CF700F"/>
  </w:style>
  <w:style w:type="character" w:styleId="aff1">
    <w:name w:val="Hyperlink"/>
    <w:basedOn w:val="a0"/>
    <w:uiPriority w:val="99"/>
    <w:unhideWhenUsed/>
    <w:rsid w:val="0046009C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46009C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rsid w:val="00470BF8"/>
    <w:rPr>
      <w:rFonts w:ascii="Times New Roman" w:eastAsia="바탕" w:hAnsi="Times New Roman" w:cs="Times New Roman"/>
      <w:b/>
      <w:kern w:val="0"/>
      <w:sz w:val="28"/>
      <w:szCs w:val="20"/>
      <w:lang w:eastAsia="en-US"/>
    </w:rPr>
  </w:style>
  <w:style w:type="paragraph" w:customStyle="1" w:styleId="References">
    <w:name w:val="References"/>
    <w:basedOn w:val="a"/>
    <w:rsid w:val="00470BF8"/>
    <w:pPr>
      <w:jc w:val="both"/>
    </w:pPr>
    <w:rPr>
      <w:rFonts w:eastAsia="맑은 고딕"/>
      <w:sz w:val="18"/>
    </w:rPr>
  </w:style>
  <w:style w:type="character" w:styleId="aff2">
    <w:name w:val="footnote reference"/>
    <w:uiPriority w:val="99"/>
    <w:semiHidden/>
    <w:unhideWhenUsed/>
    <w:rsid w:val="00470BF8"/>
    <w:rPr>
      <w:vertAlign w:val="superscript"/>
    </w:rPr>
  </w:style>
  <w:style w:type="paragraph" w:styleId="aff3">
    <w:name w:val="footnote text"/>
    <w:basedOn w:val="a"/>
    <w:link w:val="Char2"/>
    <w:uiPriority w:val="99"/>
    <w:semiHidden/>
    <w:unhideWhenUsed/>
    <w:rsid w:val="00470BF8"/>
    <w:pPr>
      <w:snapToGrid w:val="0"/>
    </w:pPr>
    <w:rPr>
      <w:sz w:val="18"/>
      <w:szCs w:val="18"/>
    </w:rPr>
  </w:style>
  <w:style w:type="character" w:customStyle="1" w:styleId="Char2">
    <w:name w:val="각주 텍스트 Char"/>
    <w:basedOn w:val="a0"/>
    <w:link w:val="aff3"/>
    <w:uiPriority w:val="99"/>
    <w:semiHidden/>
    <w:rsid w:val="00470BF8"/>
    <w:rPr>
      <w:rFonts w:ascii="Times New Roman" w:eastAsia="바탕" w:hAnsi="Times New Roman" w:cs="Times New Roman"/>
      <w:kern w:val="0"/>
      <w:sz w:val="18"/>
      <w:szCs w:val="18"/>
      <w:lang w:eastAsia="en-US"/>
    </w:rPr>
  </w:style>
  <w:style w:type="character" w:styleId="aff4">
    <w:name w:val="Placeholder Text"/>
    <w:basedOn w:val="a0"/>
    <w:uiPriority w:val="99"/>
    <w:semiHidden/>
    <w:rsid w:val="00275995"/>
    <w:rPr>
      <w:color w:val="808080"/>
    </w:rPr>
  </w:style>
  <w:style w:type="paragraph" w:customStyle="1" w:styleId="MDPI18keywords">
    <w:name w:val="MDPI_1.8_keywords"/>
    <w:basedOn w:val="a"/>
    <w:next w:val="a"/>
    <w:qFormat/>
    <w:rsid w:val="004466DC"/>
    <w:pPr>
      <w:adjustRightInd w:val="0"/>
      <w:snapToGrid w:val="0"/>
      <w:spacing w:before="240" w:line="260" w:lineRule="atLeast"/>
      <w:ind w:left="113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19line">
    <w:name w:val="MDPI_1.9_line"/>
    <w:basedOn w:val="a"/>
    <w:qFormat/>
    <w:rsid w:val="004466DC"/>
    <w:pPr>
      <w:pBdr>
        <w:bottom w:val="single" w:sz="6" w:space="1" w:color="auto"/>
      </w:pBdr>
      <w:adjustRightInd w:val="0"/>
      <w:snapToGrid w:val="0"/>
      <w:spacing w:line="260" w:lineRule="atLeast"/>
      <w:jc w:val="both"/>
    </w:pPr>
    <w:rPr>
      <w:rFonts w:ascii="Palatino Linotype" w:eastAsia="Times New Roman" w:hAnsi="Palatino Linotype"/>
      <w:color w:val="000000"/>
      <w:szCs w:val="24"/>
      <w:lang w:eastAsia="de-DE" w:bidi="en-US"/>
    </w:rPr>
  </w:style>
  <w:style w:type="character" w:styleId="aff5">
    <w:name w:val="annotation reference"/>
    <w:basedOn w:val="a0"/>
    <w:uiPriority w:val="99"/>
    <w:semiHidden/>
    <w:unhideWhenUsed/>
    <w:rsid w:val="00F71D85"/>
    <w:rPr>
      <w:sz w:val="18"/>
      <w:szCs w:val="18"/>
    </w:rPr>
  </w:style>
  <w:style w:type="paragraph" w:styleId="aff6">
    <w:name w:val="annotation text"/>
    <w:basedOn w:val="a"/>
    <w:link w:val="Char3"/>
    <w:uiPriority w:val="99"/>
    <w:unhideWhenUsed/>
    <w:rsid w:val="00F71D85"/>
  </w:style>
  <w:style w:type="character" w:customStyle="1" w:styleId="Char3">
    <w:name w:val="메모 텍스트 Char"/>
    <w:basedOn w:val="a0"/>
    <w:link w:val="aff6"/>
    <w:uiPriority w:val="99"/>
    <w:rsid w:val="00F71D85"/>
    <w:rPr>
      <w:rFonts w:ascii="Times New Roman" w:eastAsia="바탕" w:hAnsi="Times New Roman" w:cs="Times New Roman"/>
      <w:kern w:val="0"/>
      <w:szCs w:val="20"/>
      <w:lang w:eastAsia="en-US"/>
    </w:rPr>
  </w:style>
  <w:style w:type="paragraph" w:styleId="aff7">
    <w:name w:val="annotation subject"/>
    <w:basedOn w:val="aff6"/>
    <w:next w:val="aff6"/>
    <w:link w:val="Char4"/>
    <w:uiPriority w:val="99"/>
    <w:semiHidden/>
    <w:unhideWhenUsed/>
    <w:rsid w:val="00F71D85"/>
    <w:rPr>
      <w:b/>
      <w:bCs/>
    </w:rPr>
  </w:style>
  <w:style w:type="character" w:customStyle="1" w:styleId="Char4">
    <w:name w:val="메모 주제 Char"/>
    <w:basedOn w:val="Char3"/>
    <w:link w:val="aff7"/>
    <w:uiPriority w:val="99"/>
    <w:semiHidden/>
    <w:rsid w:val="00F71D85"/>
    <w:rPr>
      <w:rFonts w:ascii="Times New Roman" w:eastAsia="바탕" w:hAnsi="Times New Roman" w:cs="Times New Roman"/>
      <w:b/>
      <w:bCs/>
      <w:kern w:val="0"/>
      <w:szCs w:val="20"/>
      <w:lang w:eastAsia="en-US"/>
    </w:rPr>
  </w:style>
  <w:style w:type="character" w:styleId="aff8">
    <w:name w:val="Unresolved Mention"/>
    <w:basedOn w:val="a0"/>
    <w:uiPriority w:val="99"/>
    <w:semiHidden/>
    <w:unhideWhenUsed/>
    <w:rsid w:val="00500D8B"/>
    <w:rPr>
      <w:color w:val="605E5C"/>
      <w:shd w:val="clear" w:color="auto" w:fill="E1DFDD"/>
    </w:rPr>
  </w:style>
  <w:style w:type="character" w:customStyle="1" w:styleId="Char">
    <w:name w:val="본문 Char"/>
    <w:basedOn w:val="a0"/>
    <w:link w:val="a8"/>
    <w:uiPriority w:val="6"/>
    <w:rsid w:val="00AF2A10"/>
    <w:rPr>
      <w:rFonts w:ascii="Times New Roman" w:eastAsia="휴먼명조"/>
      <w:color w:val="000000"/>
      <w:spacing w:val="-6"/>
      <w:w w:val="90"/>
    </w:rPr>
  </w:style>
  <w:style w:type="character" w:customStyle="1" w:styleId="2Char">
    <w:name w:val="제목 2 Char"/>
    <w:basedOn w:val="a0"/>
    <w:link w:val="2"/>
    <w:uiPriority w:val="9"/>
    <w:semiHidden/>
    <w:rsid w:val="0096081B"/>
    <w:rPr>
      <w:rFonts w:asciiTheme="majorHAnsi" w:eastAsiaTheme="majorEastAsia" w:hAnsiTheme="majorHAnsi" w:cstheme="majorBidi"/>
      <w:kern w:val="0"/>
      <w:szCs w:val="20"/>
      <w:lang w:eastAsia="en-US"/>
    </w:rPr>
  </w:style>
  <w:style w:type="character" w:customStyle="1" w:styleId="4Char">
    <w:name w:val="제목 4 Char"/>
    <w:basedOn w:val="a0"/>
    <w:link w:val="4"/>
    <w:uiPriority w:val="9"/>
    <w:semiHidden/>
    <w:rsid w:val="00AA6EB1"/>
    <w:rPr>
      <w:rFonts w:ascii="Times New Roman" w:eastAsia="바탕" w:hAnsi="Times New Roman" w:cs="Times New Roman"/>
      <w:b/>
      <w:bCs/>
      <w:kern w:val="0"/>
      <w:szCs w:val="20"/>
      <w:lang w:eastAsia="en-US"/>
    </w:rPr>
  </w:style>
  <w:style w:type="table" w:styleId="aff9">
    <w:name w:val="Table Grid"/>
    <w:basedOn w:val="a1"/>
    <w:uiPriority w:val="39"/>
    <w:rsid w:val="009A3C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a">
    <w:name w:val="FollowedHyperlink"/>
    <w:basedOn w:val="a0"/>
    <w:uiPriority w:val="99"/>
    <w:semiHidden/>
    <w:unhideWhenUsed/>
    <w:rsid w:val="009D73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pencv.org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rxiv.org/abs/2202.06597" TargetMode="External"/><Relationship Id="rId17" Type="http://schemas.openxmlformats.org/officeDocument/2006/relationships/hyperlink" Target="https://aihub.or.kr/aihubdata/data/view.do?dataSetSn=51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ihub.or.kr/aihubdata/data/view.do?dataSetSn=62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raspberrypi.com/documentation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ultralytics.com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4FE76-FD76-45C0-87EA-6CF662E7F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3145</Words>
  <Characters>17929</Characters>
  <Application>Microsoft Office Word</Application>
  <DocSecurity>0</DocSecurity>
  <Lines>149</Lines>
  <Paragraphs>42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KCTRS</dc:creator>
  <cp:lastModifiedBy>효성 김</cp:lastModifiedBy>
  <cp:revision>2</cp:revision>
  <dcterms:created xsi:type="dcterms:W3CDTF">2026-06-15T14:07:00Z</dcterms:created>
  <dcterms:modified xsi:type="dcterms:W3CDTF">2026-06-15T14:07:00Z</dcterms:modified>
</cp:coreProperties>
</file>