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BFC9" w14:textId="77777777" w:rsidR="00934317" w:rsidRPr="003912D8" w:rsidRDefault="00934317" w:rsidP="00934317">
      <w:pPr>
        <w:spacing w:before="0"/>
        <w:jc w:val="left"/>
        <w:rPr>
          <w:rFonts w:ascii="Verdana" w:hAnsi="Verdana"/>
          <w:b/>
          <w:sz w:val="40"/>
          <w:szCs w:val="40"/>
        </w:rPr>
      </w:pPr>
      <w:bookmarkStart w:id="0" w:name="_Ref491742389"/>
      <w:r w:rsidRPr="003912D8">
        <w:rPr>
          <w:rFonts w:ascii="Verdana" w:hAnsi="Verdana"/>
          <w:b/>
          <w:sz w:val="40"/>
          <w:szCs w:val="40"/>
        </w:rPr>
        <w:t>FH Aachen</w:t>
      </w:r>
    </w:p>
    <w:p w14:paraId="10C56B86" w14:textId="77777777" w:rsidR="00934317" w:rsidRPr="003912D8" w:rsidRDefault="00934317" w:rsidP="00934317">
      <w:pPr>
        <w:jc w:val="left"/>
        <w:rPr>
          <w:rFonts w:ascii="Verdana" w:hAnsi="Verdana"/>
          <w:b/>
          <w:sz w:val="28"/>
          <w:szCs w:val="28"/>
        </w:rPr>
      </w:pPr>
      <w:r w:rsidRPr="003912D8">
        <w:rPr>
          <w:rFonts w:ascii="Verdana" w:hAnsi="Verdana"/>
          <w:b/>
          <w:sz w:val="28"/>
          <w:szCs w:val="28"/>
        </w:rPr>
        <w:t>Fachbereich Elektrotechnik und Informationstechnik</w:t>
      </w:r>
    </w:p>
    <w:p w14:paraId="00BA9D92" w14:textId="77777777" w:rsidR="00934317" w:rsidRPr="003912D8" w:rsidRDefault="00934317" w:rsidP="00934317">
      <w:pPr>
        <w:jc w:val="left"/>
        <w:rPr>
          <w:rFonts w:ascii="Verdana" w:hAnsi="Verdana"/>
          <w:sz w:val="28"/>
        </w:rPr>
      </w:pPr>
      <w:r w:rsidRPr="003912D8">
        <w:rPr>
          <w:rFonts w:ascii="Verdana" w:hAnsi="Verdana"/>
          <w:sz w:val="28"/>
        </w:rPr>
        <w:t>Lehrgebiet Datennetze und Grundlagen der Informatik</w:t>
      </w:r>
    </w:p>
    <w:p w14:paraId="123B8BC3" w14:textId="77777777" w:rsidR="00934317" w:rsidRPr="003912D8" w:rsidRDefault="00934317" w:rsidP="00934317">
      <w:pPr>
        <w:jc w:val="center"/>
        <w:rPr>
          <w:rFonts w:ascii="Verdana" w:hAnsi="Verdana"/>
        </w:rPr>
      </w:pPr>
    </w:p>
    <w:p w14:paraId="116D6148" w14:textId="77777777" w:rsidR="00934317" w:rsidRPr="003912D8" w:rsidRDefault="00934317" w:rsidP="00934317">
      <w:pPr>
        <w:jc w:val="center"/>
        <w:rPr>
          <w:rFonts w:ascii="Verdana" w:hAnsi="Verdana"/>
        </w:rPr>
      </w:pPr>
    </w:p>
    <w:p w14:paraId="2C39B0EE" w14:textId="77777777" w:rsidR="00934317" w:rsidRPr="003912D8" w:rsidRDefault="00934317" w:rsidP="00934317">
      <w:pPr>
        <w:jc w:val="center"/>
        <w:rPr>
          <w:rFonts w:ascii="Verdana" w:hAnsi="Verdana"/>
        </w:rPr>
      </w:pPr>
    </w:p>
    <w:p w14:paraId="3C456B46" w14:textId="7B79ED74" w:rsidR="00934317" w:rsidRPr="003912D8" w:rsidRDefault="00934317" w:rsidP="00934317">
      <w:pPr>
        <w:jc w:val="center"/>
        <w:rPr>
          <w:rFonts w:ascii="Verdana" w:hAnsi="Verdana"/>
          <w:b/>
          <w:sz w:val="40"/>
          <w:szCs w:val="40"/>
        </w:rPr>
      </w:pPr>
      <w:r w:rsidRPr="003912D8">
        <w:rPr>
          <w:rFonts w:ascii="Verdana" w:hAnsi="Verdana"/>
          <w:b/>
          <w:sz w:val="40"/>
          <w:szCs w:val="40"/>
        </w:rPr>
        <w:t>Bachelorarbeit</w:t>
      </w:r>
    </w:p>
    <w:p w14:paraId="4E311F3A" w14:textId="443022B3" w:rsidR="00934317" w:rsidRPr="003912D8" w:rsidRDefault="00934317" w:rsidP="00934317">
      <w:pPr>
        <w:jc w:val="center"/>
        <w:rPr>
          <w:rFonts w:ascii="Verdana" w:hAnsi="Verdana"/>
        </w:rPr>
      </w:pPr>
      <w:r w:rsidRPr="003912D8">
        <w:rPr>
          <w:rFonts w:ascii="Verdana" w:hAnsi="Verdana"/>
          <w:noProof/>
        </w:rPr>
        <w:drawing>
          <wp:anchor distT="0" distB="0" distL="114300" distR="114300" simplePos="0" relativeHeight="251658240" behindDoc="1" locked="0" layoutInCell="1" allowOverlap="1" wp14:anchorId="5B5B4375" wp14:editId="189FC408">
            <wp:simplePos x="0" y="0"/>
            <wp:positionH relativeFrom="page">
              <wp:posOffset>6769100</wp:posOffset>
            </wp:positionH>
            <wp:positionV relativeFrom="page">
              <wp:posOffset>288290</wp:posOffset>
            </wp:positionV>
            <wp:extent cx="504825" cy="1743075"/>
            <wp:effectExtent l="0" t="0" r="9525" b="9525"/>
            <wp:wrapTight wrapText="bothSides">
              <wp:wrapPolygon edited="0">
                <wp:start x="3260" y="0"/>
                <wp:lineTo x="3260" y="11567"/>
                <wp:lineTo x="0" y="14636"/>
                <wp:lineTo x="0" y="21482"/>
                <wp:lineTo x="21192" y="21482"/>
                <wp:lineTo x="21192" y="0"/>
                <wp:lineTo x="3260" y="0"/>
              </wp:wrapPolygon>
            </wp:wrapTight>
            <wp:docPr id="1021885283" name="Grafik 2" descr="FHAAC_oB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FHAAC_oB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7DE78" w14:textId="77777777" w:rsidR="00934317" w:rsidRPr="003912D8" w:rsidRDefault="00934317" w:rsidP="00934317">
      <w:pPr>
        <w:rPr>
          <w:rFonts w:ascii="Verdana" w:hAnsi="Verdana"/>
        </w:rPr>
      </w:pPr>
    </w:p>
    <w:p w14:paraId="706E78BC" w14:textId="77777777" w:rsidR="00934317" w:rsidRPr="003912D8" w:rsidRDefault="00934317" w:rsidP="00934317">
      <w:pPr>
        <w:jc w:val="center"/>
        <w:rPr>
          <w:rFonts w:ascii="Verdana" w:hAnsi="Verdana"/>
        </w:rPr>
      </w:pPr>
    </w:p>
    <w:p w14:paraId="2317F124" w14:textId="77777777" w:rsidR="00BD450F" w:rsidRDefault="00BB1BB2" w:rsidP="00934317">
      <w:pPr>
        <w:jc w:val="center"/>
        <w:rPr>
          <w:rFonts w:ascii="Verdana" w:hAnsi="Verdana"/>
          <w:b/>
          <w:sz w:val="40"/>
          <w:szCs w:val="40"/>
        </w:rPr>
      </w:pPr>
      <w:r w:rsidRPr="00BB1BB2">
        <w:rPr>
          <w:rFonts w:ascii="Verdana" w:hAnsi="Verdana"/>
          <w:b/>
          <w:sz w:val="40"/>
          <w:szCs w:val="40"/>
        </w:rPr>
        <w:t>Implementierung eines</w:t>
      </w:r>
    </w:p>
    <w:p w14:paraId="141A9D3E" w14:textId="6F79A54C" w:rsidR="00BD450F" w:rsidRDefault="00BB1BB2" w:rsidP="00934317">
      <w:pPr>
        <w:jc w:val="center"/>
        <w:rPr>
          <w:rFonts w:ascii="Verdana" w:hAnsi="Verdana"/>
          <w:b/>
          <w:sz w:val="40"/>
          <w:szCs w:val="40"/>
        </w:rPr>
      </w:pPr>
      <w:r w:rsidRPr="00BB1BB2">
        <w:rPr>
          <w:rFonts w:ascii="Verdana" w:hAnsi="Verdana"/>
          <w:b/>
          <w:sz w:val="40"/>
          <w:szCs w:val="40"/>
        </w:rPr>
        <w:t>Zero-Trust-Netzwerks in einem</w:t>
      </w:r>
    </w:p>
    <w:p w14:paraId="6E9E861C" w14:textId="42BAD217" w:rsidR="00934317" w:rsidRPr="003912D8" w:rsidRDefault="00BB1BB2" w:rsidP="00934317">
      <w:pPr>
        <w:jc w:val="center"/>
        <w:rPr>
          <w:rFonts w:ascii="Verdana" w:hAnsi="Verdana"/>
          <w:b/>
        </w:rPr>
      </w:pPr>
      <w:r w:rsidRPr="00BB1BB2">
        <w:rPr>
          <w:rFonts w:ascii="Verdana" w:hAnsi="Verdana"/>
          <w:b/>
          <w:sz w:val="40"/>
          <w:szCs w:val="40"/>
        </w:rPr>
        <w:t>beispielhaften Unternehmensnetzwerk</w:t>
      </w:r>
    </w:p>
    <w:p w14:paraId="528BD536" w14:textId="77777777" w:rsidR="00934317" w:rsidRPr="003912D8" w:rsidRDefault="00934317" w:rsidP="00934317">
      <w:pPr>
        <w:jc w:val="center"/>
        <w:rPr>
          <w:rFonts w:ascii="Verdana" w:hAnsi="Verdana"/>
          <w:b/>
        </w:rPr>
      </w:pPr>
    </w:p>
    <w:p w14:paraId="597F47F7" w14:textId="77777777" w:rsidR="00934317" w:rsidRPr="003912D8" w:rsidRDefault="00934317" w:rsidP="00934317">
      <w:pPr>
        <w:jc w:val="center"/>
        <w:rPr>
          <w:rFonts w:ascii="Verdana" w:hAnsi="Verdana"/>
          <w:b/>
        </w:rPr>
      </w:pPr>
    </w:p>
    <w:p w14:paraId="02F8B649" w14:textId="77777777" w:rsidR="00934317" w:rsidRPr="003912D8" w:rsidRDefault="00934317" w:rsidP="00934317">
      <w:pPr>
        <w:jc w:val="center"/>
        <w:rPr>
          <w:rFonts w:ascii="Verdana" w:hAnsi="Verdana"/>
        </w:rPr>
      </w:pPr>
      <w:r w:rsidRPr="003912D8">
        <w:rPr>
          <w:rFonts w:ascii="Verdana" w:hAnsi="Verdana"/>
        </w:rPr>
        <w:t>Eingereicht von:</w:t>
      </w:r>
    </w:p>
    <w:p w14:paraId="1A75C30C" w14:textId="08257062" w:rsidR="00934317" w:rsidRPr="003912D8" w:rsidRDefault="00934317" w:rsidP="00934317">
      <w:pPr>
        <w:jc w:val="center"/>
        <w:rPr>
          <w:rFonts w:ascii="Verdana" w:hAnsi="Verdana"/>
        </w:rPr>
      </w:pPr>
      <w:r w:rsidRPr="003912D8">
        <w:rPr>
          <w:rFonts w:ascii="Verdana" w:hAnsi="Verdana"/>
        </w:rPr>
        <w:t>Marc Reuschenberg</w:t>
      </w:r>
    </w:p>
    <w:p w14:paraId="32C86380" w14:textId="29EAAA33" w:rsidR="00934317" w:rsidRPr="003912D8" w:rsidRDefault="00934317" w:rsidP="00934317">
      <w:pPr>
        <w:jc w:val="center"/>
        <w:rPr>
          <w:rFonts w:ascii="Verdana" w:hAnsi="Verdana"/>
        </w:rPr>
      </w:pPr>
      <w:r w:rsidRPr="003912D8">
        <w:rPr>
          <w:rFonts w:ascii="Verdana" w:hAnsi="Verdana"/>
        </w:rPr>
        <w:t>Matrikelnummer: 3515426</w:t>
      </w:r>
    </w:p>
    <w:p w14:paraId="4C9E028F" w14:textId="77777777" w:rsidR="00934317" w:rsidRPr="003912D8" w:rsidRDefault="00934317" w:rsidP="00934317">
      <w:pPr>
        <w:jc w:val="center"/>
        <w:rPr>
          <w:rFonts w:ascii="Verdana" w:hAnsi="Verdana"/>
        </w:rPr>
      </w:pPr>
    </w:p>
    <w:p w14:paraId="64D518B7" w14:textId="77777777" w:rsidR="00934317" w:rsidRPr="003912D8" w:rsidRDefault="00934317" w:rsidP="00934317">
      <w:pPr>
        <w:jc w:val="center"/>
        <w:rPr>
          <w:rFonts w:ascii="Verdana" w:hAnsi="Verdana"/>
        </w:rPr>
      </w:pPr>
      <w:r w:rsidRPr="003912D8">
        <w:rPr>
          <w:rFonts w:ascii="Verdana" w:hAnsi="Verdana"/>
        </w:rPr>
        <w:t>Studienrichtung: Informatik</w:t>
      </w:r>
    </w:p>
    <w:p w14:paraId="5E220C7B" w14:textId="77777777" w:rsidR="00934317" w:rsidRPr="003912D8" w:rsidRDefault="00934317" w:rsidP="00934317">
      <w:pPr>
        <w:jc w:val="center"/>
        <w:rPr>
          <w:rFonts w:ascii="Verdana" w:hAnsi="Verdana"/>
        </w:rPr>
      </w:pPr>
    </w:p>
    <w:p w14:paraId="5B45A904" w14:textId="77777777" w:rsidR="00934317" w:rsidRPr="003912D8" w:rsidRDefault="00934317" w:rsidP="00934317">
      <w:pPr>
        <w:jc w:val="center"/>
        <w:rPr>
          <w:rFonts w:ascii="Verdana" w:hAnsi="Verdana"/>
        </w:rPr>
      </w:pPr>
    </w:p>
    <w:p w14:paraId="1A71F298" w14:textId="5A6A5347" w:rsidR="00934317" w:rsidRPr="003912D8" w:rsidRDefault="002922EB" w:rsidP="00934317">
      <w:pPr>
        <w:jc w:val="center"/>
        <w:rPr>
          <w:rFonts w:ascii="Verdana" w:hAnsi="Verdana"/>
          <w:szCs w:val="22"/>
        </w:rPr>
      </w:pPr>
      <w:r>
        <w:rPr>
          <w:rFonts w:ascii="Verdana" w:hAnsi="Verdana"/>
          <w:szCs w:val="22"/>
        </w:rPr>
        <w:t>18.09.2025</w:t>
      </w:r>
    </w:p>
    <w:p w14:paraId="20747987" w14:textId="77777777" w:rsidR="00934317" w:rsidRPr="003912D8" w:rsidRDefault="00934317" w:rsidP="00934317">
      <w:pPr>
        <w:rPr>
          <w:rFonts w:ascii="Verdana" w:hAnsi="Verdana"/>
        </w:rPr>
      </w:pPr>
    </w:p>
    <w:p w14:paraId="52B35B72" w14:textId="77777777" w:rsidR="00934317" w:rsidRPr="003912D8" w:rsidRDefault="00934317" w:rsidP="00934317">
      <w:pPr>
        <w:rPr>
          <w:rFonts w:ascii="Verdana" w:hAnsi="Verdana"/>
        </w:rPr>
      </w:pPr>
    </w:p>
    <w:p w14:paraId="45C80299" w14:textId="77777777" w:rsidR="00934317" w:rsidRPr="003912D8" w:rsidRDefault="00934317" w:rsidP="00934317">
      <w:pPr>
        <w:jc w:val="center"/>
        <w:rPr>
          <w:rFonts w:ascii="Verdana" w:hAnsi="Verdana"/>
        </w:rPr>
      </w:pPr>
      <w:r w:rsidRPr="003912D8">
        <w:rPr>
          <w:rFonts w:ascii="Verdana" w:hAnsi="Verdana"/>
        </w:rPr>
        <w:t>Betreuer:</w:t>
      </w:r>
      <w:r w:rsidRPr="003912D8">
        <w:rPr>
          <w:rFonts w:ascii="Verdana" w:hAnsi="Verdana"/>
        </w:rPr>
        <w:tab/>
      </w:r>
      <w:r w:rsidRPr="003912D8">
        <w:rPr>
          <w:rFonts w:ascii="Verdana" w:hAnsi="Verdana"/>
        </w:rPr>
        <w:tab/>
        <w:t>Prof. Dr. Marko Schuba</w:t>
      </w:r>
    </w:p>
    <w:p w14:paraId="25188DC9" w14:textId="75923DFD" w:rsidR="00934317" w:rsidRPr="003912D8" w:rsidRDefault="00934317" w:rsidP="00934317">
      <w:pPr>
        <w:jc w:val="center"/>
        <w:rPr>
          <w:rFonts w:ascii="Verdana" w:hAnsi="Verdana"/>
        </w:rPr>
      </w:pPr>
      <w:r w:rsidRPr="003912D8">
        <w:rPr>
          <w:rFonts w:ascii="Verdana" w:hAnsi="Verdana"/>
        </w:rPr>
        <w:t>Korreferent:</w:t>
      </w:r>
      <w:r w:rsidR="000763BC">
        <w:rPr>
          <w:rFonts w:ascii="Verdana" w:hAnsi="Verdana"/>
        </w:rPr>
        <w:tab/>
      </w:r>
      <w:r w:rsidRPr="003912D8">
        <w:rPr>
          <w:rFonts w:ascii="Verdana" w:hAnsi="Verdana"/>
        </w:rPr>
        <w:t>Jürgen Güsting</w:t>
      </w:r>
    </w:p>
    <w:p w14:paraId="1FA9EC6A" w14:textId="77777777" w:rsidR="00297F08" w:rsidRPr="003912D8" w:rsidRDefault="00297F08">
      <w:pPr>
        <w:pStyle w:val="berschrift1"/>
        <w:numPr>
          <w:ilvl w:val="0"/>
          <w:numId w:val="0"/>
        </w:numPr>
      </w:pPr>
      <w:bookmarkStart w:id="1" w:name="_Toc205223147"/>
      <w:r w:rsidRPr="003912D8">
        <w:lastRenderedPageBreak/>
        <w:t>Kurzfassung</w:t>
      </w:r>
      <w:bookmarkEnd w:id="0"/>
      <w:bookmarkEnd w:id="1"/>
    </w:p>
    <w:p w14:paraId="54DF5521" w14:textId="77777777" w:rsidR="005C7967" w:rsidRPr="003912D8" w:rsidRDefault="005C7967" w:rsidP="005C7967">
      <w:r w:rsidRPr="003912D8">
        <w:t>&lt;&lt;text&gt;&gt;</w:t>
      </w:r>
    </w:p>
    <w:p w14:paraId="16D1BCCA" w14:textId="77777777" w:rsidR="00297F08" w:rsidRPr="003912D8" w:rsidRDefault="00297F08">
      <w:r w:rsidRPr="003912D8">
        <w:rPr>
          <w:b/>
        </w:rPr>
        <w:t>Schlagwörter</w:t>
      </w:r>
      <w:r w:rsidRPr="003912D8">
        <w:t xml:space="preserve">: </w:t>
      </w:r>
      <w:r w:rsidR="005C7967" w:rsidRPr="003912D8">
        <w:t>&lt;&lt;text&gt;&gt;</w:t>
      </w:r>
    </w:p>
    <w:p w14:paraId="07445725" w14:textId="77777777" w:rsidR="00297F08" w:rsidRPr="003912D8" w:rsidRDefault="00297F08">
      <w:pPr>
        <w:pStyle w:val="berschrift1"/>
        <w:pageBreakBefore w:val="0"/>
        <w:numPr>
          <w:ilvl w:val="0"/>
          <w:numId w:val="0"/>
        </w:numPr>
      </w:pPr>
      <w:bookmarkStart w:id="2" w:name="_Ref491691319"/>
      <w:bookmarkStart w:id="3" w:name="_Toc205223148"/>
      <w:r w:rsidRPr="003912D8">
        <w:t>Abstract</w:t>
      </w:r>
      <w:bookmarkEnd w:id="2"/>
      <w:bookmarkEnd w:id="3"/>
      <w:r w:rsidRPr="003912D8">
        <w:t xml:space="preserve"> </w:t>
      </w:r>
    </w:p>
    <w:p w14:paraId="63CFDE09" w14:textId="77777777" w:rsidR="00297F08" w:rsidRPr="003912D8" w:rsidRDefault="005C7967">
      <w:r w:rsidRPr="003912D8">
        <w:t>&lt;&lt;text&gt;&gt;</w:t>
      </w:r>
    </w:p>
    <w:p w14:paraId="3885F6EE" w14:textId="198F0145" w:rsidR="00297F08" w:rsidRPr="003912D8" w:rsidRDefault="00297F08">
      <w:r w:rsidRPr="003912D8">
        <w:rPr>
          <w:b/>
        </w:rPr>
        <w:t>Keywords:</w:t>
      </w:r>
      <w:r w:rsidRPr="003912D8">
        <w:t xml:space="preserve"> </w:t>
      </w:r>
      <w:r w:rsidR="005C7967" w:rsidRPr="003912D8">
        <w:t>&lt;&lt;text&gt;&gt;</w:t>
      </w:r>
    </w:p>
    <w:p w14:paraId="065EE560" w14:textId="77777777" w:rsidR="00297F08" w:rsidRPr="003912D8" w:rsidRDefault="00297F08">
      <w:pPr>
        <w:pStyle w:val="berschrift1"/>
        <w:numPr>
          <w:ilvl w:val="0"/>
          <w:numId w:val="0"/>
        </w:numPr>
      </w:pPr>
      <w:bookmarkStart w:id="4" w:name="_Toc205223149"/>
      <w:r w:rsidRPr="003912D8">
        <w:lastRenderedPageBreak/>
        <w:t>Inhaltsverzeichnis</w:t>
      </w:r>
      <w:bookmarkEnd w:id="4"/>
    </w:p>
    <w:p w14:paraId="39E59B44" w14:textId="2107DDDA" w:rsidR="000A5AA7" w:rsidRDefault="00297F08">
      <w:pPr>
        <w:pStyle w:val="Verzeichnis1"/>
        <w:rPr>
          <w:rFonts w:asciiTheme="minorHAnsi" w:eastAsiaTheme="minorEastAsia" w:hAnsiTheme="minorHAnsi" w:cstheme="minorBidi"/>
          <w:b w:val="0"/>
          <w:kern w:val="2"/>
          <w:sz w:val="24"/>
          <w:szCs w:val="24"/>
          <w14:ligatures w14:val="standardContextual"/>
        </w:rPr>
      </w:pPr>
      <w:r w:rsidRPr="003912D8">
        <w:rPr>
          <w:noProof w:val="0"/>
        </w:rPr>
        <w:fldChar w:fldCharType="begin"/>
      </w:r>
      <w:r w:rsidRPr="003912D8">
        <w:rPr>
          <w:noProof w:val="0"/>
        </w:rPr>
        <w:instrText xml:space="preserve"> TOC \o "1-3" \t "Agenda;1" </w:instrText>
      </w:r>
      <w:r w:rsidRPr="003912D8">
        <w:rPr>
          <w:noProof w:val="0"/>
        </w:rPr>
        <w:fldChar w:fldCharType="separate"/>
      </w:r>
      <w:r w:rsidR="000A5AA7">
        <w:t>Kurzfassung</w:t>
      </w:r>
      <w:r w:rsidR="000A5AA7">
        <w:tab/>
      </w:r>
      <w:r w:rsidR="000A5AA7">
        <w:fldChar w:fldCharType="begin"/>
      </w:r>
      <w:r w:rsidR="000A5AA7">
        <w:instrText xml:space="preserve"> PAGEREF _Toc205223147 \h </w:instrText>
      </w:r>
      <w:r w:rsidR="000A5AA7">
        <w:fldChar w:fldCharType="separate"/>
      </w:r>
      <w:r w:rsidR="000A5AA7">
        <w:t>2</w:t>
      </w:r>
      <w:r w:rsidR="000A5AA7">
        <w:fldChar w:fldCharType="end"/>
      </w:r>
    </w:p>
    <w:p w14:paraId="38825A24" w14:textId="58C58DD1" w:rsidR="000A5AA7" w:rsidRDefault="000A5AA7">
      <w:pPr>
        <w:pStyle w:val="Verzeichnis1"/>
        <w:rPr>
          <w:rFonts w:asciiTheme="minorHAnsi" w:eastAsiaTheme="minorEastAsia" w:hAnsiTheme="minorHAnsi" w:cstheme="minorBidi"/>
          <w:b w:val="0"/>
          <w:kern w:val="2"/>
          <w:sz w:val="24"/>
          <w:szCs w:val="24"/>
          <w14:ligatures w14:val="standardContextual"/>
        </w:rPr>
      </w:pPr>
      <w:r>
        <w:t>Abstract</w:t>
      </w:r>
      <w:r>
        <w:tab/>
      </w:r>
      <w:r>
        <w:fldChar w:fldCharType="begin"/>
      </w:r>
      <w:r>
        <w:instrText xml:space="preserve"> PAGEREF _Toc205223148 \h </w:instrText>
      </w:r>
      <w:r>
        <w:fldChar w:fldCharType="separate"/>
      </w:r>
      <w:r>
        <w:t>2</w:t>
      </w:r>
      <w:r>
        <w:fldChar w:fldCharType="end"/>
      </w:r>
    </w:p>
    <w:p w14:paraId="7BC8FA21" w14:textId="4950936A" w:rsidR="000A5AA7" w:rsidRDefault="000A5AA7">
      <w:pPr>
        <w:pStyle w:val="Verzeichnis1"/>
        <w:rPr>
          <w:rFonts w:asciiTheme="minorHAnsi" w:eastAsiaTheme="minorEastAsia" w:hAnsiTheme="minorHAnsi" w:cstheme="minorBidi"/>
          <w:b w:val="0"/>
          <w:kern w:val="2"/>
          <w:sz w:val="24"/>
          <w:szCs w:val="24"/>
          <w14:ligatures w14:val="standardContextual"/>
        </w:rPr>
      </w:pPr>
      <w:r>
        <w:t>Inhaltsverzeichnis</w:t>
      </w:r>
      <w:r>
        <w:tab/>
      </w:r>
      <w:r>
        <w:fldChar w:fldCharType="begin"/>
      </w:r>
      <w:r>
        <w:instrText xml:space="preserve"> PAGEREF _Toc205223149 \h </w:instrText>
      </w:r>
      <w:r>
        <w:fldChar w:fldCharType="separate"/>
      </w:r>
      <w:r>
        <w:t>3</w:t>
      </w:r>
      <w:r>
        <w:fldChar w:fldCharType="end"/>
      </w:r>
    </w:p>
    <w:p w14:paraId="6830C922" w14:textId="75089ECC" w:rsidR="000A5AA7" w:rsidRDefault="000A5AA7">
      <w:pPr>
        <w:pStyle w:val="Verzeichnis1"/>
        <w:rPr>
          <w:rFonts w:asciiTheme="minorHAnsi" w:eastAsiaTheme="minorEastAsia" w:hAnsiTheme="minorHAnsi" w:cstheme="minorBidi"/>
          <w:b w:val="0"/>
          <w:kern w:val="2"/>
          <w:sz w:val="24"/>
          <w:szCs w:val="24"/>
          <w14:ligatures w14:val="standardContextual"/>
        </w:rPr>
      </w:pPr>
      <w:r>
        <w:t>Abbildungsverzeichnis</w:t>
      </w:r>
      <w:r>
        <w:tab/>
      </w:r>
      <w:r>
        <w:fldChar w:fldCharType="begin"/>
      </w:r>
      <w:r>
        <w:instrText xml:space="preserve"> PAGEREF _Toc205223150 \h </w:instrText>
      </w:r>
      <w:r>
        <w:fldChar w:fldCharType="separate"/>
      </w:r>
      <w:r>
        <w:t>6</w:t>
      </w:r>
      <w:r>
        <w:fldChar w:fldCharType="end"/>
      </w:r>
    </w:p>
    <w:p w14:paraId="32A11503" w14:textId="156476FB" w:rsidR="000A5AA7" w:rsidRDefault="000A5AA7">
      <w:pPr>
        <w:pStyle w:val="Verzeichnis1"/>
        <w:rPr>
          <w:rFonts w:asciiTheme="minorHAnsi" w:eastAsiaTheme="minorEastAsia" w:hAnsiTheme="minorHAnsi" w:cstheme="minorBidi"/>
          <w:b w:val="0"/>
          <w:kern w:val="2"/>
          <w:sz w:val="24"/>
          <w:szCs w:val="24"/>
          <w14:ligatures w14:val="standardContextual"/>
        </w:rPr>
      </w:pPr>
      <w:r>
        <w:t>Tabellenverzeichnis</w:t>
      </w:r>
      <w:r>
        <w:tab/>
      </w:r>
      <w:r>
        <w:fldChar w:fldCharType="begin"/>
      </w:r>
      <w:r>
        <w:instrText xml:space="preserve"> PAGEREF _Toc205223151 \h </w:instrText>
      </w:r>
      <w:r>
        <w:fldChar w:fldCharType="separate"/>
      </w:r>
      <w:r>
        <w:t>6</w:t>
      </w:r>
      <w:r>
        <w:fldChar w:fldCharType="end"/>
      </w:r>
    </w:p>
    <w:p w14:paraId="68AFF100" w14:textId="7617F1E2" w:rsidR="000A5AA7" w:rsidRDefault="000A5AA7">
      <w:pPr>
        <w:pStyle w:val="Verzeichnis1"/>
        <w:rPr>
          <w:rFonts w:asciiTheme="minorHAnsi" w:eastAsiaTheme="minorEastAsia" w:hAnsiTheme="minorHAnsi" w:cstheme="minorBidi"/>
          <w:b w:val="0"/>
          <w:kern w:val="2"/>
          <w:sz w:val="24"/>
          <w:szCs w:val="24"/>
          <w14:ligatures w14:val="standardContextual"/>
        </w:rPr>
      </w:pPr>
      <w:r>
        <w:t>Abkürzungsverzeichnis</w:t>
      </w:r>
      <w:r>
        <w:tab/>
      </w:r>
      <w:r>
        <w:fldChar w:fldCharType="begin"/>
      </w:r>
      <w:r>
        <w:instrText xml:space="preserve"> PAGEREF _Toc205223152 \h </w:instrText>
      </w:r>
      <w:r>
        <w:fldChar w:fldCharType="separate"/>
      </w:r>
      <w:r>
        <w:t>7</w:t>
      </w:r>
      <w:r>
        <w:fldChar w:fldCharType="end"/>
      </w:r>
    </w:p>
    <w:p w14:paraId="40BD6FD5" w14:textId="21206B4D" w:rsidR="000A5AA7" w:rsidRDefault="000A5AA7">
      <w:pPr>
        <w:pStyle w:val="Verzeichnis1"/>
        <w:rPr>
          <w:rFonts w:asciiTheme="minorHAnsi" w:eastAsiaTheme="minorEastAsia" w:hAnsiTheme="minorHAnsi" w:cstheme="minorBidi"/>
          <w:b w:val="0"/>
          <w:kern w:val="2"/>
          <w:sz w:val="24"/>
          <w:szCs w:val="24"/>
          <w14:ligatures w14:val="standardContextual"/>
        </w:rPr>
      </w:pPr>
      <w:r>
        <w:t>1</w:t>
      </w:r>
      <w:r>
        <w:rPr>
          <w:rFonts w:asciiTheme="minorHAnsi" w:eastAsiaTheme="minorEastAsia" w:hAnsiTheme="minorHAnsi" w:cstheme="minorBidi"/>
          <w:b w:val="0"/>
          <w:kern w:val="2"/>
          <w:sz w:val="24"/>
          <w:szCs w:val="24"/>
          <w14:ligatures w14:val="standardContextual"/>
        </w:rPr>
        <w:tab/>
      </w:r>
      <w:r>
        <w:t>Einleitung</w:t>
      </w:r>
      <w:r>
        <w:tab/>
      </w:r>
      <w:r>
        <w:fldChar w:fldCharType="begin"/>
      </w:r>
      <w:r>
        <w:instrText xml:space="preserve"> PAGEREF _Toc205223153 \h </w:instrText>
      </w:r>
      <w:r>
        <w:fldChar w:fldCharType="separate"/>
      </w:r>
      <w:r>
        <w:t>8</w:t>
      </w:r>
      <w:r>
        <w:fldChar w:fldCharType="end"/>
      </w:r>
    </w:p>
    <w:p w14:paraId="3E780842" w14:textId="5316D1D1" w:rsidR="000A5AA7" w:rsidRDefault="000A5AA7">
      <w:pPr>
        <w:pStyle w:val="Verzeichnis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Zielsetzung und Rahmenbedingungen</w:t>
      </w:r>
      <w:r>
        <w:tab/>
      </w:r>
      <w:r>
        <w:fldChar w:fldCharType="begin"/>
      </w:r>
      <w:r>
        <w:instrText xml:space="preserve"> PAGEREF _Toc205223154 \h </w:instrText>
      </w:r>
      <w:r>
        <w:fldChar w:fldCharType="separate"/>
      </w:r>
      <w:r>
        <w:t>8</w:t>
      </w:r>
      <w:r>
        <w:fldChar w:fldCharType="end"/>
      </w:r>
    </w:p>
    <w:p w14:paraId="1DE1A990" w14:textId="108EFDAF" w:rsidR="000A5AA7" w:rsidRDefault="000A5AA7">
      <w:pPr>
        <w:pStyle w:val="Verzeichnis1"/>
        <w:rPr>
          <w:rFonts w:asciiTheme="minorHAnsi" w:eastAsiaTheme="minorEastAsia" w:hAnsiTheme="minorHAnsi" w:cstheme="minorBidi"/>
          <w:b w:val="0"/>
          <w:kern w:val="2"/>
          <w:sz w:val="24"/>
          <w:szCs w:val="24"/>
          <w14:ligatures w14:val="standardContextual"/>
        </w:rPr>
      </w:pPr>
      <w:r>
        <w:t>2</w:t>
      </w:r>
      <w:r>
        <w:rPr>
          <w:rFonts w:asciiTheme="minorHAnsi" w:eastAsiaTheme="minorEastAsia" w:hAnsiTheme="minorHAnsi" w:cstheme="minorBidi"/>
          <w:b w:val="0"/>
          <w:kern w:val="2"/>
          <w:sz w:val="24"/>
          <w:szCs w:val="24"/>
          <w14:ligatures w14:val="standardContextual"/>
        </w:rPr>
        <w:tab/>
      </w:r>
      <w:r>
        <w:t>Theoretischer Rahmen</w:t>
      </w:r>
      <w:r>
        <w:tab/>
      </w:r>
      <w:r>
        <w:fldChar w:fldCharType="begin"/>
      </w:r>
      <w:r>
        <w:instrText xml:space="preserve"> PAGEREF _Toc205223155 \h </w:instrText>
      </w:r>
      <w:r>
        <w:fldChar w:fldCharType="separate"/>
      </w:r>
      <w:r>
        <w:t>9</w:t>
      </w:r>
      <w:r>
        <w:fldChar w:fldCharType="end"/>
      </w:r>
    </w:p>
    <w:p w14:paraId="7532CE21" w14:textId="140F7B28" w:rsidR="000A5AA7" w:rsidRDefault="000A5AA7">
      <w:pPr>
        <w:pStyle w:val="Verzeichnis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Begriffsdefinition</w:t>
      </w:r>
      <w:r>
        <w:tab/>
      </w:r>
      <w:r>
        <w:fldChar w:fldCharType="begin"/>
      </w:r>
      <w:r>
        <w:instrText xml:space="preserve"> PAGEREF _Toc205223156 \h </w:instrText>
      </w:r>
      <w:r>
        <w:fldChar w:fldCharType="separate"/>
      </w:r>
      <w:r>
        <w:t>9</w:t>
      </w:r>
      <w:r>
        <w:fldChar w:fldCharType="end"/>
      </w:r>
    </w:p>
    <w:p w14:paraId="391AB981" w14:textId="2A121D36" w:rsidR="000A5AA7" w:rsidRDefault="000A5AA7">
      <w:pPr>
        <w:pStyle w:val="Verzeichnis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Netzwerk</w:t>
      </w:r>
      <w:r>
        <w:tab/>
      </w:r>
      <w:r>
        <w:fldChar w:fldCharType="begin"/>
      </w:r>
      <w:r>
        <w:instrText xml:space="preserve"> PAGEREF _Toc205223157 \h </w:instrText>
      </w:r>
      <w:r>
        <w:fldChar w:fldCharType="separate"/>
      </w:r>
      <w:r>
        <w:t>9</w:t>
      </w:r>
      <w:r>
        <w:fldChar w:fldCharType="end"/>
      </w:r>
    </w:p>
    <w:p w14:paraId="514B6AE5" w14:textId="15364DCE" w:rsidR="000A5AA7" w:rsidRDefault="000A5AA7">
      <w:pPr>
        <w:pStyle w:val="Verzeichnis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IDS und IPS</w:t>
      </w:r>
      <w:r>
        <w:tab/>
      </w:r>
      <w:r>
        <w:fldChar w:fldCharType="begin"/>
      </w:r>
      <w:r>
        <w:instrText xml:space="preserve"> PAGEREF _Toc205223158 \h </w:instrText>
      </w:r>
      <w:r>
        <w:fldChar w:fldCharType="separate"/>
      </w:r>
      <w:r>
        <w:t>9</w:t>
      </w:r>
      <w:r>
        <w:fldChar w:fldCharType="end"/>
      </w:r>
    </w:p>
    <w:p w14:paraId="5550B5A5" w14:textId="229B932B" w:rsidR="000A5AA7" w:rsidRDefault="000A5AA7">
      <w:pPr>
        <w:pStyle w:val="Verzeichnis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RBAC</w:t>
      </w:r>
      <w:r>
        <w:tab/>
      </w:r>
      <w:r>
        <w:fldChar w:fldCharType="begin"/>
      </w:r>
      <w:r>
        <w:instrText xml:space="preserve"> PAGEREF _Toc205223159 \h </w:instrText>
      </w:r>
      <w:r>
        <w:fldChar w:fldCharType="separate"/>
      </w:r>
      <w:r>
        <w:t>9</w:t>
      </w:r>
      <w:r>
        <w:fldChar w:fldCharType="end"/>
      </w:r>
    </w:p>
    <w:p w14:paraId="14556EB5" w14:textId="00104BA7" w:rsidR="000A5AA7" w:rsidRDefault="000A5AA7">
      <w:pPr>
        <w:pStyle w:val="Verzeichnis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ABAC</w:t>
      </w:r>
      <w:r>
        <w:tab/>
      </w:r>
      <w:r>
        <w:fldChar w:fldCharType="begin"/>
      </w:r>
      <w:r>
        <w:instrText xml:space="preserve"> PAGEREF _Toc205223160 \h </w:instrText>
      </w:r>
      <w:r>
        <w:fldChar w:fldCharType="separate"/>
      </w:r>
      <w:r>
        <w:t>9</w:t>
      </w:r>
      <w:r>
        <w:fldChar w:fldCharType="end"/>
      </w:r>
    </w:p>
    <w:p w14:paraId="2C84E195" w14:textId="179BB400" w:rsidR="000A5AA7" w:rsidRDefault="000A5AA7">
      <w:pPr>
        <w:pStyle w:val="Verzeichnis2"/>
        <w:rPr>
          <w:rFonts w:asciiTheme="minorHAnsi" w:eastAsiaTheme="minorEastAsia" w:hAnsiTheme="minorHAnsi" w:cstheme="minorBidi"/>
          <w:kern w:val="2"/>
          <w:sz w:val="24"/>
          <w:szCs w:val="24"/>
          <w14:ligatures w14:val="standardContextual"/>
        </w:rPr>
      </w:pPr>
      <w:r>
        <w:t>2.2</w:t>
      </w:r>
      <w:r>
        <w:rPr>
          <w:rFonts w:asciiTheme="minorHAnsi" w:eastAsiaTheme="minorEastAsia" w:hAnsiTheme="minorHAnsi" w:cstheme="minorBidi"/>
          <w:kern w:val="2"/>
          <w:sz w:val="24"/>
          <w:szCs w:val="24"/>
          <w14:ligatures w14:val="standardContextual"/>
        </w:rPr>
        <w:tab/>
      </w:r>
      <w:r>
        <w:t>Zero Trust</w:t>
      </w:r>
      <w:r>
        <w:tab/>
      </w:r>
      <w:r>
        <w:fldChar w:fldCharType="begin"/>
      </w:r>
      <w:r>
        <w:instrText xml:space="preserve"> PAGEREF _Toc205223161 \h </w:instrText>
      </w:r>
      <w:r>
        <w:fldChar w:fldCharType="separate"/>
      </w:r>
      <w:r>
        <w:t>9</w:t>
      </w:r>
      <w:r>
        <w:fldChar w:fldCharType="end"/>
      </w:r>
    </w:p>
    <w:p w14:paraId="00CEE414" w14:textId="1D41CCA1" w:rsidR="000A5AA7" w:rsidRDefault="000A5AA7">
      <w:pPr>
        <w:pStyle w:val="Verzeichnis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Entstehung und Entwicklung</w:t>
      </w:r>
      <w:r>
        <w:tab/>
      </w:r>
      <w:r>
        <w:fldChar w:fldCharType="begin"/>
      </w:r>
      <w:r>
        <w:instrText xml:space="preserve"> PAGEREF _Toc205223162 \h </w:instrText>
      </w:r>
      <w:r>
        <w:fldChar w:fldCharType="separate"/>
      </w:r>
      <w:r>
        <w:t>9</w:t>
      </w:r>
      <w:r>
        <w:fldChar w:fldCharType="end"/>
      </w:r>
    </w:p>
    <w:p w14:paraId="1C1089AB" w14:textId="3414AFC2" w:rsidR="000A5AA7" w:rsidRDefault="000A5AA7">
      <w:pPr>
        <w:pStyle w:val="Verzeichnis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Grundlagen</w:t>
      </w:r>
      <w:r>
        <w:tab/>
      </w:r>
      <w:r>
        <w:fldChar w:fldCharType="begin"/>
      </w:r>
      <w:r>
        <w:instrText xml:space="preserve"> PAGEREF _Toc205223163 \h </w:instrText>
      </w:r>
      <w:r>
        <w:fldChar w:fldCharType="separate"/>
      </w:r>
      <w:r>
        <w:t>11</w:t>
      </w:r>
      <w:r>
        <w:fldChar w:fldCharType="end"/>
      </w:r>
    </w:p>
    <w:p w14:paraId="417E13A7" w14:textId="6C702A9F" w:rsidR="000A5AA7" w:rsidRDefault="000A5AA7">
      <w:pPr>
        <w:pStyle w:val="Verzeichnis3"/>
        <w:rPr>
          <w:rFonts w:asciiTheme="minorHAnsi" w:eastAsiaTheme="minorEastAsia" w:hAnsiTheme="minorHAnsi" w:cstheme="minorBidi"/>
          <w:kern w:val="2"/>
          <w:sz w:val="24"/>
          <w:szCs w:val="24"/>
          <w14:ligatures w14:val="standardContextual"/>
        </w:rPr>
      </w:pPr>
      <w:r>
        <w:t>2.2.3</w:t>
      </w:r>
      <w:r>
        <w:rPr>
          <w:rFonts w:asciiTheme="minorHAnsi" w:eastAsiaTheme="minorEastAsia" w:hAnsiTheme="minorHAnsi" w:cstheme="minorBidi"/>
          <w:kern w:val="2"/>
          <w:sz w:val="24"/>
          <w:szCs w:val="24"/>
          <w14:ligatures w14:val="standardContextual"/>
        </w:rPr>
        <w:tab/>
      </w:r>
      <w:r>
        <w:t>Logische Komponenten</w:t>
      </w:r>
      <w:r>
        <w:tab/>
      </w:r>
      <w:r>
        <w:fldChar w:fldCharType="begin"/>
      </w:r>
      <w:r>
        <w:instrText xml:space="preserve"> PAGEREF _Toc205223164 \h </w:instrText>
      </w:r>
      <w:r>
        <w:fldChar w:fldCharType="separate"/>
      </w:r>
      <w:r>
        <w:t>13</w:t>
      </w:r>
      <w:r>
        <w:fldChar w:fldCharType="end"/>
      </w:r>
    </w:p>
    <w:p w14:paraId="1CC4CB4B" w14:textId="33F264C7" w:rsidR="000A5AA7" w:rsidRDefault="000A5AA7">
      <w:pPr>
        <w:pStyle w:val="Verzeichnis3"/>
        <w:rPr>
          <w:rFonts w:asciiTheme="minorHAnsi" w:eastAsiaTheme="minorEastAsia" w:hAnsiTheme="minorHAnsi" w:cstheme="minorBidi"/>
          <w:kern w:val="2"/>
          <w:sz w:val="24"/>
          <w:szCs w:val="24"/>
          <w14:ligatures w14:val="standardContextual"/>
        </w:rPr>
      </w:pPr>
      <w:r>
        <w:t>2.2.4</w:t>
      </w:r>
      <w:r>
        <w:rPr>
          <w:rFonts w:asciiTheme="minorHAnsi" w:eastAsiaTheme="minorEastAsia" w:hAnsiTheme="minorHAnsi" w:cstheme="minorBidi"/>
          <w:kern w:val="2"/>
          <w:sz w:val="24"/>
          <w:szCs w:val="24"/>
          <w14:ligatures w14:val="standardContextual"/>
        </w:rPr>
        <w:tab/>
      </w:r>
      <w:r>
        <w:t>Architekturansätze</w:t>
      </w:r>
      <w:r>
        <w:tab/>
      </w:r>
      <w:r>
        <w:fldChar w:fldCharType="begin"/>
      </w:r>
      <w:r>
        <w:instrText xml:space="preserve"> PAGEREF _Toc205223165 \h </w:instrText>
      </w:r>
      <w:r>
        <w:fldChar w:fldCharType="separate"/>
      </w:r>
      <w:r>
        <w:t>15</w:t>
      </w:r>
      <w:r>
        <w:fldChar w:fldCharType="end"/>
      </w:r>
    </w:p>
    <w:p w14:paraId="44B7C154" w14:textId="2619E2BA" w:rsidR="000A5AA7" w:rsidRDefault="000A5AA7">
      <w:pPr>
        <w:pStyle w:val="Verzeichnis3"/>
        <w:rPr>
          <w:rFonts w:asciiTheme="minorHAnsi" w:eastAsiaTheme="minorEastAsia" w:hAnsiTheme="minorHAnsi" w:cstheme="minorBidi"/>
          <w:kern w:val="2"/>
          <w:sz w:val="24"/>
          <w:szCs w:val="24"/>
          <w14:ligatures w14:val="standardContextual"/>
        </w:rPr>
      </w:pPr>
      <w:r>
        <w:t>2.2.5</w:t>
      </w:r>
      <w:r>
        <w:rPr>
          <w:rFonts w:asciiTheme="minorHAnsi" w:eastAsiaTheme="minorEastAsia" w:hAnsiTheme="minorHAnsi" w:cstheme="minorBidi"/>
          <w:kern w:val="2"/>
          <w:sz w:val="24"/>
          <w:szCs w:val="24"/>
          <w14:ligatures w14:val="standardContextual"/>
        </w:rPr>
        <w:tab/>
      </w:r>
      <w:r>
        <w:t>Bereitstellungsmodelle</w:t>
      </w:r>
      <w:r>
        <w:tab/>
      </w:r>
      <w:r>
        <w:fldChar w:fldCharType="begin"/>
      </w:r>
      <w:r>
        <w:instrText xml:space="preserve"> PAGEREF _Toc205223166 \h </w:instrText>
      </w:r>
      <w:r>
        <w:fldChar w:fldCharType="separate"/>
      </w:r>
      <w:r>
        <w:t>16</w:t>
      </w:r>
      <w:r>
        <w:fldChar w:fldCharType="end"/>
      </w:r>
    </w:p>
    <w:p w14:paraId="58809F7C" w14:textId="25B5D569" w:rsidR="000A5AA7" w:rsidRDefault="000A5AA7">
      <w:pPr>
        <w:pStyle w:val="Verzeichnis3"/>
        <w:rPr>
          <w:rFonts w:asciiTheme="minorHAnsi" w:eastAsiaTheme="minorEastAsia" w:hAnsiTheme="minorHAnsi" w:cstheme="minorBidi"/>
          <w:kern w:val="2"/>
          <w:sz w:val="24"/>
          <w:szCs w:val="24"/>
          <w14:ligatures w14:val="standardContextual"/>
        </w:rPr>
      </w:pPr>
      <w:r>
        <w:t>2.2.6</w:t>
      </w:r>
      <w:r>
        <w:rPr>
          <w:rFonts w:asciiTheme="minorHAnsi" w:eastAsiaTheme="minorEastAsia" w:hAnsiTheme="minorHAnsi" w:cstheme="minorBidi"/>
          <w:kern w:val="2"/>
          <w:sz w:val="24"/>
          <w:szCs w:val="24"/>
          <w14:ligatures w14:val="standardContextual"/>
        </w:rPr>
        <w:tab/>
      </w:r>
      <w:r>
        <w:t>Integrationsmodell nach BSI</w:t>
      </w:r>
      <w:r>
        <w:tab/>
      </w:r>
      <w:r>
        <w:fldChar w:fldCharType="begin"/>
      </w:r>
      <w:r>
        <w:instrText xml:space="preserve"> PAGEREF _Toc205223167 \h </w:instrText>
      </w:r>
      <w:r>
        <w:fldChar w:fldCharType="separate"/>
      </w:r>
      <w:r>
        <w:t>20</w:t>
      </w:r>
      <w:r>
        <w:fldChar w:fldCharType="end"/>
      </w:r>
    </w:p>
    <w:p w14:paraId="59734E6F" w14:textId="724E718D" w:rsidR="000A5AA7" w:rsidRDefault="000A5AA7">
      <w:pPr>
        <w:pStyle w:val="Verzeichnis1"/>
        <w:rPr>
          <w:rFonts w:asciiTheme="minorHAnsi" w:eastAsiaTheme="minorEastAsia" w:hAnsiTheme="minorHAnsi" w:cstheme="minorBidi"/>
          <w:b w:val="0"/>
          <w:kern w:val="2"/>
          <w:sz w:val="24"/>
          <w:szCs w:val="24"/>
          <w14:ligatures w14:val="standardContextual"/>
        </w:rPr>
      </w:pPr>
      <w:r>
        <w:t>3</w:t>
      </w:r>
      <w:r>
        <w:rPr>
          <w:rFonts w:asciiTheme="minorHAnsi" w:eastAsiaTheme="minorEastAsia" w:hAnsiTheme="minorHAnsi" w:cstheme="minorBidi"/>
          <w:b w:val="0"/>
          <w:kern w:val="2"/>
          <w:sz w:val="24"/>
          <w:szCs w:val="24"/>
          <w14:ligatures w14:val="standardContextual"/>
        </w:rPr>
        <w:tab/>
      </w:r>
      <w:r>
        <w:t>Eigener Zero Trust Ansatz</w:t>
      </w:r>
      <w:r>
        <w:tab/>
      </w:r>
      <w:r>
        <w:fldChar w:fldCharType="begin"/>
      </w:r>
      <w:r>
        <w:instrText xml:space="preserve"> PAGEREF _Toc205223168 \h </w:instrText>
      </w:r>
      <w:r>
        <w:fldChar w:fldCharType="separate"/>
      </w:r>
      <w:r>
        <w:t>27</w:t>
      </w:r>
      <w:r>
        <w:fldChar w:fldCharType="end"/>
      </w:r>
    </w:p>
    <w:p w14:paraId="3794D1DD" w14:textId="7E13ECDC" w:rsidR="000A5AA7" w:rsidRDefault="000A5AA7">
      <w:pPr>
        <w:pStyle w:val="Verzeichnis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Rahmenbedingungen</w:t>
      </w:r>
      <w:r>
        <w:tab/>
      </w:r>
      <w:r>
        <w:fldChar w:fldCharType="begin"/>
      </w:r>
      <w:r>
        <w:instrText xml:space="preserve"> PAGEREF _Toc205223169 \h </w:instrText>
      </w:r>
      <w:r>
        <w:fldChar w:fldCharType="separate"/>
      </w:r>
      <w:r>
        <w:t>27</w:t>
      </w:r>
      <w:r>
        <w:fldChar w:fldCharType="end"/>
      </w:r>
    </w:p>
    <w:p w14:paraId="6343E772" w14:textId="14CE1D71" w:rsidR="000A5AA7" w:rsidRDefault="000A5AA7">
      <w:pPr>
        <w:pStyle w:val="Verzeichnis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Sicherheitsmaßnahem für das Zero-Trust-Netzwerk</w:t>
      </w:r>
      <w:r>
        <w:tab/>
      </w:r>
      <w:r>
        <w:fldChar w:fldCharType="begin"/>
      </w:r>
      <w:r>
        <w:instrText xml:space="preserve"> PAGEREF _Toc205223170 \h </w:instrText>
      </w:r>
      <w:r>
        <w:fldChar w:fldCharType="separate"/>
      </w:r>
      <w:r>
        <w:t>27</w:t>
      </w:r>
      <w:r>
        <w:fldChar w:fldCharType="end"/>
      </w:r>
    </w:p>
    <w:p w14:paraId="3F12EA4A" w14:textId="7F4E4A4A" w:rsidR="000A5AA7" w:rsidRDefault="000A5AA7">
      <w:pPr>
        <w:pStyle w:val="Verzeichnis2"/>
        <w:rPr>
          <w:rFonts w:asciiTheme="minorHAnsi" w:eastAsiaTheme="minorEastAsia" w:hAnsiTheme="minorHAnsi" w:cstheme="minorBidi"/>
          <w:kern w:val="2"/>
          <w:sz w:val="24"/>
          <w:szCs w:val="24"/>
          <w14:ligatures w14:val="standardContextual"/>
        </w:rPr>
      </w:pPr>
      <w:r>
        <w:t>3.3</w:t>
      </w:r>
      <w:r>
        <w:rPr>
          <w:rFonts w:asciiTheme="minorHAnsi" w:eastAsiaTheme="minorEastAsia" w:hAnsiTheme="minorHAnsi" w:cstheme="minorBidi"/>
          <w:kern w:val="2"/>
          <w:sz w:val="24"/>
          <w:szCs w:val="24"/>
          <w14:ligatures w14:val="standardContextual"/>
        </w:rPr>
        <w:tab/>
      </w:r>
      <w:r>
        <w:t>Komponenten</w:t>
      </w:r>
      <w:r>
        <w:tab/>
      </w:r>
      <w:r>
        <w:fldChar w:fldCharType="begin"/>
      </w:r>
      <w:r>
        <w:instrText xml:space="preserve"> PAGEREF _Toc205223171 \h </w:instrText>
      </w:r>
      <w:r>
        <w:fldChar w:fldCharType="separate"/>
      </w:r>
      <w:r>
        <w:t>31</w:t>
      </w:r>
      <w:r>
        <w:fldChar w:fldCharType="end"/>
      </w:r>
    </w:p>
    <w:p w14:paraId="53B2E59C" w14:textId="7C37FF77" w:rsidR="000A5AA7" w:rsidRDefault="000A5AA7">
      <w:pPr>
        <w:pStyle w:val="Verzeichnis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Konzeptioneller Aufbau</w:t>
      </w:r>
      <w:r>
        <w:tab/>
      </w:r>
      <w:r>
        <w:fldChar w:fldCharType="begin"/>
      </w:r>
      <w:r>
        <w:instrText xml:space="preserve"> PAGEREF _Toc205223172 \h </w:instrText>
      </w:r>
      <w:r>
        <w:fldChar w:fldCharType="separate"/>
      </w:r>
      <w:r>
        <w:t>31</w:t>
      </w:r>
      <w:r>
        <w:fldChar w:fldCharType="end"/>
      </w:r>
    </w:p>
    <w:p w14:paraId="111F6B84" w14:textId="270124E7" w:rsidR="000A5AA7" w:rsidRDefault="000A5AA7">
      <w:pPr>
        <w:pStyle w:val="Verzeichnis2"/>
        <w:rPr>
          <w:rFonts w:asciiTheme="minorHAnsi" w:eastAsiaTheme="minorEastAsia" w:hAnsiTheme="minorHAnsi" w:cstheme="minorBidi"/>
          <w:kern w:val="2"/>
          <w:sz w:val="24"/>
          <w:szCs w:val="24"/>
          <w14:ligatures w14:val="standardContextual"/>
        </w:rPr>
      </w:pPr>
      <w:r>
        <w:t>3.5</w:t>
      </w:r>
      <w:r>
        <w:rPr>
          <w:rFonts w:asciiTheme="minorHAnsi" w:eastAsiaTheme="minorEastAsia" w:hAnsiTheme="minorHAnsi" w:cstheme="minorBidi"/>
          <w:kern w:val="2"/>
          <w:sz w:val="24"/>
          <w:szCs w:val="24"/>
          <w14:ligatures w14:val="standardContextual"/>
        </w:rPr>
        <w:tab/>
      </w:r>
      <w:r>
        <w:t>Besonderheiten und Abweichungen</w:t>
      </w:r>
      <w:r>
        <w:tab/>
      </w:r>
      <w:r>
        <w:fldChar w:fldCharType="begin"/>
      </w:r>
      <w:r>
        <w:instrText xml:space="preserve"> PAGEREF _Toc205223173 \h </w:instrText>
      </w:r>
      <w:r>
        <w:fldChar w:fldCharType="separate"/>
      </w:r>
      <w:r>
        <w:t>32</w:t>
      </w:r>
      <w:r>
        <w:fldChar w:fldCharType="end"/>
      </w:r>
    </w:p>
    <w:p w14:paraId="7D6C5242" w14:textId="595D90BA" w:rsidR="000A5AA7" w:rsidRDefault="000A5AA7">
      <w:pPr>
        <w:pStyle w:val="Verzeichnis1"/>
        <w:rPr>
          <w:rFonts w:asciiTheme="minorHAnsi" w:eastAsiaTheme="minorEastAsia" w:hAnsiTheme="minorHAnsi" w:cstheme="minorBidi"/>
          <w:b w:val="0"/>
          <w:kern w:val="2"/>
          <w:sz w:val="24"/>
          <w:szCs w:val="24"/>
          <w14:ligatures w14:val="standardContextual"/>
        </w:rPr>
      </w:pPr>
      <w:r>
        <w:t>4</w:t>
      </w:r>
      <w:r>
        <w:rPr>
          <w:rFonts w:asciiTheme="minorHAnsi" w:eastAsiaTheme="minorEastAsia" w:hAnsiTheme="minorHAnsi" w:cstheme="minorBidi"/>
          <w:b w:val="0"/>
          <w:kern w:val="2"/>
          <w:sz w:val="24"/>
          <w:szCs w:val="24"/>
          <w14:ligatures w14:val="standardContextual"/>
        </w:rPr>
        <w:tab/>
      </w:r>
      <w:r>
        <w:t>Technische Umsetzung</w:t>
      </w:r>
      <w:r>
        <w:tab/>
      </w:r>
      <w:r>
        <w:fldChar w:fldCharType="begin"/>
      </w:r>
      <w:r>
        <w:instrText xml:space="preserve"> PAGEREF _Toc205223174 \h </w:instrText>
      </w:r>
      <w:r>
        <w:fldChar w:fldCharType="separate"/>
      </w:r>
      <w:r>
        <w:t>33</w:t>
      </w:r>
      <w:r>
        <w:fldChar w:fldCharType="end"/>
      </w:r>
    </w:p>
    <w:p w14:paraId="3F9CADBB" w14:textId="33B080F8" w:rsidR="000A5AA7" w:rsidRDefault="000A5AA7">
      <w:pPr>
        <w:pStyle w:val="Verzeichnis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Architektur der Testumgebung</w:t>
      </w:r>
      <w:r>
        <w:tab/>
      </w:r>
      <w:r>
        <w:fldChar w:fldCharType="begin"/>
      </w:r>
      <w:r>
        <w:instrText xml:space="preserve"> PAGEREF _Toc205223175 \h </w:instrText>
      </w:r>
      <w:r>
        <w:fldChar w:fldCharType="separate"/>
      </w:r>
      <w:r>
        <w:t>33</w:t>
      </w:r>
      <w:r>
        <w:fldChar w:fldCharType="end"/>
      </w:r>
    </w:p>
    <w:p w14:paraId="78C1AD3B" w14:textId="4DD3AEA2" w:rsidR="000A5AA7" w:rsidRDefault="000A5AA7">
      <w:pPr>
        <w:pStyle w:val="Verzeichnis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Konfiguration der Komponenten</w:t>
      </w:r>
      <w:r>
        <w:tab/>
      </w:r>
      <w:r>
        <w:fldChar w:fldCharType="begin"/>
      </w:r>
      <w:r>
        <w:instrText xml:space="preserve"> PAGEREF _Toc205223176 \h </w:instrText>
      </w:r>
      <w:r>
        <w:fldChar w:fldCharType="separate"/>
      </w:r>
      <w:r>
        <w:t>33</w:t>
      </w:r>
      <w:r>
        <w:fldChar w:fldCharType="end"/>
      </w:r>
    </w:p>
    <w:p w14:paraId="391FA985" w14:textId="2ED9D84D" w:rsidR="000A5AA7" w:rsidRDefault="000A5AA7">
      <w:pPr>
        <w:pStyle w:val="Verzeichnis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Herausforderungen und Lösungen</w:t>
      </w:r>
      <w:r>
        <w:tab/>
      </w:r>
      <w:r>
        <w:fldChar w:fldCharType="begin"/>
      </w:r>
      <w:r>
        <w:instrText xml:space="preserve"> PAGEREF _Toc205223177 \h </w:instrText>
      </w:r>
      <w:r>
        <w:fldChar w:fldCharType="separate"/>
      </w:r>
      <w:r>
        <w:t>33</w:t>
      </w:r>
      <w:r>
        <w:fldChar w:fldCharType="end"/>
      </w:r>
    </w:p>
    <w:p w14:paraId="0EB71B2D" w14:textId="56C99168" w:rsidR="000A5AA7" w:rsidRDefault="000A5AA7">
      <w:pPr>
        <w:pStyle w:val="Verzeichnis1"/>
        <w:rPr>
          <w:rFonts w:asciiTheme="minorHAnsi" w:eastAsiaTheme="minorEastAsia" w:hAnsiTheme="minorHAnsi" w:cstheme="minorBidi"/>
          <w:b w:val="0"/>
          <w:kern w:val="2"/>
          <w:sz w:val="24"/>
          <w:szCs w:val="24"/>
          <w14:ligatures w14:val="standardContextual"/>
        </w:rPr>
      </w:pPr>
      <w:r>
        <w:t>5</w:t>
      </w:r>
      <w:r>
        <w:rPr>
          <w:rFonts w:asciiTheme="minorHAnsi" w:eastAsiaTheme="minorEastAsia" w:hAnsiTheme="minorHAnsi" w:cstheme="minorBidi"/>
          <w:b w:val="0"/>
          <w:kern w:val="2"/>
          <w:sz w:val="24"/>
          <w:szCs w:val="24"/>
          <w14:ligatures w14:val="standardContextual"/>
        </w:rPr>
        <w:tab/>
      </w:r>
      <w:r>
        <w:t>Ergebnisse</w:t>
      </w:r>
      <w:r>
        <w:tab/>
      </w:r>
      <w:r>
        <w:fldChar w:fldCharType="begin"/>
      </w:r>
      <w:r>
        <w:instrText xml:space="preserve"> PAGEREF _Toc205223178 \h </w:instrText>
      </w:r>
      <w:r>
        <w:fldChar w:fldCharType="separate"/>
      </w:r>
      <w:r>
        <w:t>34</w:t>
      </w:r>
      <w:r>
        <w:fldChar w:fldCharType="end"/>
      </w:r>
    </w:p>
    <w:p w14:paraId="219A483E" w14:textId="51EC3E4B" w:rsidR="000A5AA7" w:rsidRDefault="000A5AA7">
      <w:pPr>
        <w:pStyle w:val="Verzeichnis1"/>
        <w:rPr>
          <w:rFonts w:asciiTheme="minorHAnsi" w:eastAsiaTheme="minorEastAsia" w:hAnsiTheme="minorHAnsi" w:cstheme="minorBidi"/>
          <w:b w:val="0"/>
          <w:kern w:val="2"/>
          <w:sz w:val="24"/>
          <w:szCs w:val="24"/>
          <w14:ligatures w14:val="standardContextual"/>
        </w:rPr>
      </w:pPr>
      <w:r>
        <w:t>6</w:t>
      </w:r>
      <w:r>
        <w:rPr>
          <w:rFonts w:asciiTheme="minorHAnsi" w:eastAsiaTheme="minorEastAsia" w:hAnsiTheme="minorHAnsi" w:cstheme="minorBidi"/>
          <w:b w:val="0"/>
          <w:kern w:val="2"/>
          <w:sz w:val="24"/>
          <w:szCs w:val="24"/>
          <w14:ligatures w14:val="standardContextual"/>
        </w:rPr>
        <w:tab/>
      </w:r>
      <w:r>
        <w:t>Diskussion</w:t>
      </w:r>
      <w:r>
        <w:tab/>
      </w:r>
      <w:r>
        <w:fldChar w:fldCharType="begin"/>
      </w:r>
      <w:r>
        <w:instrText xml:space="preserve"> PAGEREF _Toc205223179 \h </w:instrText>
      </w:r>
      <w:r>
        <w:fldChar w:fldCharType="separate"/>
      </w:r>
      <w:r>
        <w:t>35</w:t>
      </w:r>
      <w:r>
        <w:fldChar w:fldCharType="end"/>
      </w:r>
    </w:p>
    <w:p w14:paraId="36D24386" w14:textId="050160B8" w:rsidR="000A5AA7" w:rsidRDefault="000A5AA7">
      <w:pPr>
        <w:pStyle w:val="Verzeichnis2"/>
        <w:rPr>
          <w:rFonts w:asciiTheme="minorHAnsi" w:eastAsiaTheme="minorEastAsia" w:hAnsiTheme="minorHAnsi" w:cstheme="minorBidi"/>
          <w:kern w:val="2"/>
          <w:sz w:val="24"/>
          <w:szCs w:val="24"/>
          <w14:ligatures w14:val="standardContextual"/>
        </w:rPr>
      </w:pPr>
      <w:r>
        <w:t>6.1</w:t>
      </w:r>
      <w:r>
        <w:rPr>
          <w:rFonts w:asciiTheme="minorHAnsi" w:eastAsiaTheme="minorEastAsia" w:hAnsiTheme="minorHAnsi" w:cstheme="minorBidi"/>
          <w:kern w:val="2"/>
          <w:sz w:val="24"/>
          <w:szCs w:val="24"/>
          <w14:ligatures w14:val="standardContextual"/>
        </w:rPr>
        <w:tab/>
      </w:r>
      <w:r>
        <w:t>Bewertung des eigenen Ansatzes</w:t>
      </w:r>
      <w:r>
        <w:tab/>
      </w:r>
      <w:r>
        <w:fldChar w:fldCharType="begin"/>
      </w:r>
      <w:r>
        <w:instrText xml:space="preserve"> PAGEREF _Toc205223180 \h </w:instrText>
      </w:r>
      <w:r>
        <w:fldChar w:fldCharType="separate"/>
      </w:r>
      <w:r>
        <w:t>35</w:t>
      </w:r>
      <w:r>
        <w:fldChar w:fldCharType="end"/>
      </w:r>
    </w:p>
    <w:p w14:paraId="3B752CB8" w14:textId="0557E65C" w:rsidR="000A5AA7" w:rsidRDefault="000A5AA7">
      <w:pPr>
        <w:pStyle w:val="Verzeichnis2"/>
        <w:rPr>
          <w:rFonts w:asciiTheme="minorHAnsi" w:eastAsiaTheme="minorEastAsia" w:hAnsiTheme="minorHAnsi" w:cstheme="minorBidi"/>
          <w:kern w:val="2"/>
          <w:sz w:val="24"/>
          <w:szCs w:val="24"/>
          <w14:ligatures w14:val="standardContextual"/>
        </w:rPr>
      </w:pPr>
      <w:r>
        <w:lastRenderedPageBreak/>
        <w:t>6.2</w:t>
      </w:r>
      <w:r>
        <w:rPr>
          <w:rFonts w:asciiTheme="minorHAnsi" w:eastAsiaTheme="minorEastAsia" w:hAnsiTheme="minorHAnsi" w:cstheme="minorBidi"/>
          <w:kern w:val="2"/>
          <w:sz w:val="24"/>
          <w:szCs w:val="24"/>
          <w14:ligatures w14:val="standardContextual"/>
        </w:rPr>
        <w:tab/>
      </w:r>
      <w:r>
        <w:t>Abgleich mit Zielsetzung</w:t>
      </w:r>
      <w:r>
        <w:tab/>
      </w:r>
      <w:r>
        <w:fldChar w:fldCharType="begin"/>
      </w:r>
      <w:r>
        <w:instrText xml:space="preserve"> PAGEREF _Toc205223181 \h </w:instrText>
      </w:r>
      <w:r>
        <w:fldChar w:fldCharType="separate"/>
      </w:r>
      <w:r>
        <w:t>35</w:t>
      </w:r>
      <w:r>
        <w:fldChar w:fldCharType="end"/>
      </w:r>
    </w:p>
    <w:p w14:paraId="19415BCC" w14:textId="15639012" w:rsidR="000A5AA7" w:rsidRDefault="000A5AA7">
      <w:pPr>
        <w:pStyle w:val="Verzeichnis2"/>
        <w:rPr>
          <w:rFonts w:asciiTheme="minorHAnsi" w:eastAsiaTheme="minorEastAsia" w:hAnsiTheme="minorHAnsi" w:cstheme="minorBidi"/>
          <w:kern w:val="2"/>
          <w:sz w:val="24"/>
          <w:szCs w:val="24"/>
          <w14:ligatures w14:val="standardContextual"/>
        </w:rPr>
      </w:pPr>
      <w:r>
        <w:t>6.3</w:t>
      </w:r>
      <w:r>
        <w:rPr>
          <w:rFonts w:asciiTheme="minorHAnsi" w:eastAsiaTheme="minorEastAsia" w:hAnsiTheme="minorHAnsi" w:cstheme="minorBidi"/>
          <w:kern w:val="2"/>
          <w:sz w:val="24"/>
          <w:szCs w:val="24"/>
          <w14:ligatures w14:val="standardContextual"/>
        </w:rPr>
        <w:tab/>
      </w:r>
      <w:r>
        <w:t>Stärken und Schwächen</w:t>
      </w:r>
      <w:r>
        <w:tab/>
      </w:r>
      <w:r>
        <w:fldChar w:fldCharType="begin"/>
      </w:r>
      <w:r>
        <w:instrText xml:space="preserve"> PAGEREF _Toc205223182 \h </w:instrText>
      </w:r>
      <w:r>
        <w:fldChar w:fldCharType="separate"/>
      </w:r>
      <w:r>
        <w:t>35</w:t>
      </w:r>
      <w:r>
        <w:fldChar w:fldCharType="end"/>
      </w:r>
    </w:p>
    <w:p w14:paraId="7B6B697D" w14:textId="77BDECAC" w:rsidR="000A5AA7" w:rsidRDefault="000A5AA7">
      <w:pPr>
        <w:pStyle w:val="Verzeichnis2"/>
        <w:rPr>
          <w:rFonts w:asciiTheme="minorHAnsi" w:eastAsiaTheme="minorEastAsia" w:hAnsiTheme="minorHAnsi" w:cstheme="minorBidi"/>
          <w:kern w:val="2"/>
          <w:sz w:val="24"/>
          <w:szCs w:val="24"/>
          <w14:ligatures w14:val="standardContextual"/>
        </w:rPr>
      </w:pPr>
      <w:r>
        <w:t>6.4</w:t>
      </w:r>
      <w:r>
        <w:rPr>
          <w:rFonts w:asciiTheme="minorHAnsi" w:eastAsiaTheme="minorEastAsia" w:hAnsiTheme="minorHAnsi" w:cstheme="minorBidi"/>
          <w:kern w:val="2"/>
          <w:sz w:val="24"/>
          <w:szCs w:val="24"/>
          <w14:ligatures w14:val="standardContextual"/>
        </w:rPr>
        <w:tab/>
      </w:r>
      <w:r>
        <w:t>Verbesserungen</w:t>
      </w:r>
      <w:r>
        <w:tab/>
      </w:r>
      <w:r>
        <w:fldChar w:fldCharType="begin"/>
      </w:r>
      <w:r>
        <w:instrText xml:space="preserve"> PAGEREF _Toc205223183 \h </w:instrText>
      </w:r>
      <w:r>
        <w:fldChar w:fldCharType="separate"/>
      </w:r>
      <w:r>
        <w:t>35</w:t>
      </w:r>
      <w:r>
        <w:fldChar w:fldCharType="end"/>
      </w:r>
    </w:p>
    <w:p w14:paraId="62BACC15" w14:textId="0546D65E" w:rsidR="000A5AA7" w:rsidRDefault="000A5AA7">
      <w:pPr>
        <w:pStyle w:val="Verzeichnis1"/>
        <w:rPr>
          <w:rFonts w:asciiTheme="minorHAnsi" w:eastAsiaTheme="minorEastAsia" w:hAnsiTheme="minorHAnsi" w:cstheme="minorBidi"/>
          <w:b w:val="0"/>
          <w:kern w:val="2"/>
          <w:sz w:val="24"/>
          <w:szCs w:val="24"/>
          <w14:ligatures w14:val="standardContextual"/>
        </w:rPr>
      </w:pPr>
      <w:r>
        <w:t>7</w:t>
      </w:r>
      <w:r>
        <w:rPr>
          <w:rFonts w:asciiTheme="minorHAnsi" w:eastAsiaTheme="minorEastAsia" w:hAnsiTheme="minorHAnsi" w:cstheme="minorBidi"/>
          <w:b w:val="0"/>
          <w:kern w:val="2"/>
          <w:sz w:val="24"/>
          <w:szCs w:val="24"/>
          <w14:ligatures w14:val="standardContextual"/>
        </w:rPr>
        <w:tab/>
      </w:r>
      <w:r>
        <w:t>Fazit</w:t>
      </w:r>
      <w:r>
        <w:tab/>
      </w:r>
      <w:r>
        <w:fldChar w:fldCharType="begin"/>
      </w:r>
      <w:r>
        <w:instrText xml:space="preserve"> PAGEREF _Toc205223184 \h </w:instrText>
      </w:r>
      <w:r>
        <w:fldChar w:fldCharType="separate"/>
      </w:r>
      <w:r>
        <w:t>36</w:t>
      </w:r>
      <w:r>
        <w:fldChar w:fldCharType="end"/>
      </w:r>
    </w:p>
    <w:p w14:paraId="33341C38" w14:textId="06215005" w:rsidR="000A5AA7" w:rsidRDefault="000A5AA7">
      <w:pPr>
        <w:pStyle w:val="Verzeichnis2"/>
        <w:rPr>
          <w:rFonts w:asciiTheme="minorHAnsi" w:eastAsiaTheme="minorEastAsia" w:hAnsiTheme="minorHAnsi" w:cstheme="minorBidi"/>
          <w:kern w:val="2"/>
          <w:sz w:val="24"/>
          <w:szCs w:val="24"/>
          <w14:ligatures w14:val="standardContextual"/>
        </w:rPr>
      </w:pPr>
      <w:r>
        <w:t>7.1</w:t>
      </w:r>
      <w:r>
        <w:rPr>
          <w:rFonts w:asciiTheme="minorHAnsi" w:eastAsiaTheme="minorEastAsia" w:hAnsiTheme="minorHAnsi" w:cstheme="minorBidi"/>
          <w:kern w:val="2"/>
          <w:sz w:val="24"/>
          <w:szCs w:val="24"/>
          <w14:ligatures w14:val="standardContextual"/>
        </w:rPr>
        <w:tab/>
      </w:r>
      <w:r>
        <w:t>Zusammenfassen der Ergebnisse</w:t>
      </w:r>
      <w:r>
        <w:tab/>
      </w:r>
      <w:r>
        <w:fldChar w:fldCharType="begin"/>
      </w:r>
      <w:r>
        <w:instrText xml:space="preserve"> PAGEREF _Toc205223185 \h </w:instrText>
      </w:r>
      <w:r>
        <w:fldChar w:fldCharType="separate"/>
      </w:r>
      <w:r>
        <w:t>36</w:t>
      </w:r>
      <w:r>
        <w:fldChar w:fldCharType="end"/>
      </w:r>
    </w:p>
    <w:p w14:paraId="712B5AF8" w14:textId="05E5CA31" w:rsidR="000A5AA7" w:rsidRDefault="000A5AA7">
      <w:pPr>
        <w:pStyle w:val="Verzeichnis2"/>
        <w:rPr>
          <w:rFonts w:asciiTheme="minorHAnsi" w:eastAsiaTheme="minorEastAsia" w:hAnsiTheme="minorHAnsi" w:cstheme="minorBidi"/>
          <w:kern w:val="2"/>
          <w:sz w:val="24"/>
          <w:szCs w:val="24"/>
          <w14:ligatures w14:val="standardContextual"/>
        </w:rPr>
      </w:pPr>
      <w:r>
        <w:t>7.2</w:t>
      </w:r>
      <w:r>
        <w:rPr>
          <w:rFonts w:asciiTheme="minorHAnsi" w:eastAsiaTheme="minorEastAsia" w:hAnsiTheme="minorHAnsi" w:cstheme="minorBidi"/>
          <w:kern w:val="2"/>
          <w:sz w:val="24"/>
          <w:szCs w:val="24"/>
          <w14:ligatures w14:val="standardContextual"/>
        </w:rPr>
        <w:tab/>
      </w:r>
      <w:r>
        <w:t>Persönliche Bewertung</w:t>
      </w:r>
      <w:r>
        <w:tab/>
      </w:r>
      <w:r>
        <w:fldChar w:fldCharType="begin"/>
      </w:r>
      <w:r>
        <w:instrText xml:space="preserve"> PAGEREF _Toc205223186 \h </w:instrText>
      </w:r>
      <w:r>
        <w:fldChar w:fldCharType="separate"/>
      </w:r>
      <w:r>
        <w:t>36</w:t>
      </w:r>
      <w:r>
        <w:fldChar w:fldCharType="end"/>
      </w:r>
    </w:p>
    <w:p w14:paraId="274DD900" w14:textId="65E00D5F" w:rsidR="000A5AA7" w:rsidRDefault="000A5AA7">
      <w:pPr>
        <w:pStyle w:val="Verzeichnis2"/>
        <w:rPr>
          <w:rFonts w:asciiTheme="minorHAnsi" w:eastAsiaTheme="minorEastAsia" w:hAnsiTheme="minorHAnsi" w:cstheme="minorBidi"/>
          <w:kern w:val="2"/>
          <w:sz w:val="24"/>
          <w:szCs w:val="24"/>
          <w14:ligatures w14:val="standardContextual"/>
        </w:rPr>
      </w:pPr>
      <w:r>
        <w:t>7.3</w:t>
      </w:r>
      <w:r>
        <w:rPr>
          <w:rFonts w:asciiTheme="minorHAnsi" w:eastAsiaTheme="minorEastAsia" w:hAnsiTheme="minorHAnsi" w:cstheme="minorBidi"/>
          <w:kern w:val="2"/>
          <w:sz w:val="24"/>
          <w:szCs w:val="24"/>
          <w14:ligatures w14:val="standardContextual"/>
        </w:rPr>
        <w:tab/>
      </w:r>
      <w:r>
        <w:t>Ausblick</w:t>
      </w:r>
      <w:r>
        <w:tab/>
      </w:r>
      <w:r>
        <w:fldChar w:fldCharType="begin"/>
      </w:r>
      <w:r>
        <w:instrText xml:space="preserve"> PAGEREF _Toc205223187 \h </w:instrText>
      </w:r>
      <w:r>
        <w:fldChar w:fldCharType="separate"/>
      </w:r>
      <w:r>
        <w:t>36</w:t>
      </w:r>
      <w:r>
        <w:fldChar w:fldCharType="end"/>
      </w:r>
    </w:p>
    <w:p w14:paraId="708AA70B" w14:textId="1686F587" w:rsidR="000A5AA7" w:rsidRDefault="000A5AA7">
      <w:pPr>
        <w:pStyle w:val="Verzeichnis1"/>
        <w:rPr>
          <w:rFonts w:asciiTheme="minorHAnsi" w:eastAsiaTheme="minorEastAsia" w:hAnsiTheme="minorHAnsi" w:cstheme="minorBidi"/>
          <w:b w:val="0"/>
          <w:kern w:val="2"/>
          <w:sz w:val="24"/>
          <w:szCs w:val="24"/>
          <w14:ligatures w14:val="standardContextual"/>
        </w:rPr>
      </w:pPr>
      <w:r>
        <w:t>Eingeschlagener Realisierungsweg</w:t>
      </w:r>
      <w:r>
        <w:tab/>
      </w:r>
      <w:r>
        <w:fldChar w:fldCharType="begin"/>
      </w:r>
      <w:r>
        <w:instrText xml:space="preserve"> PAGEREF _Toc205223188 \h </w:instrText>
      </w:r>
      <w:r>
        <w:fldChar w:fldCharType="separate"/>
      </w:r>
      <w:r>
        <w:t>38</w:t>
      </w:r>
      <w:r>
        <w:fldChar w:fldCharType="end"/>
      </w:r>
    </w:p>
    <w:p w14:paraId="12374D3B" w14:textId="7A8CCD18" w:rsidR="000A5AA7" w:rsidRDefault="000A5AA7">
      <w:pPr>
        <w:pStyle w:val="Verzeichnis2"/>
        <w:rPr>
          <w:rFonts w:asciiTheme="minorHAnsi" w:eastAsiaTheme="minorEastAsia" w:hAnsiTheme="minorHAnsi" w:cstheme="minorBidi"/>
          <w:kern w:val="2"/>
          <w:sz w:val="24"/>
          <w:szCs w:val="24"/>
          <w14:ligatures w14:val="standardContextual"/>
        </w:rPr>
      </w:pPr>
      <w:r>
        <w:t>7.4</w:t>
      </w:r>
      <w:r>
        <w:rPr>
          <w:rFonts w:asciiTheme="minorHAnsi" w:eastAsiaTheme="minorEastAsia" w:hAnsiTheme="minorHAnsi" w:cstheme="minorBidi"/>
          <w:kern w:val="2"/>
          <w:sz w:val="24"/>
          <w:szCs w:val="24"/>
          <w14:ligatures w14:val="standardContextual"/>
        </w:rPr>
        <w:tab/>
      </w:r>
      <w:r>
        <w:t>Formatvorlagen für die Teile wissenschaftlicher Arbeiten</w:t>
      </w:r>
      <w:r>
        <w:tab/>
      </w:r>
      <w:r>
        <w:fldChar w:fldCharType="begin"/>
      </w:r>
      <w:r>
        <w:instrText xml:space="preserve"> PAGEREF _Toc205223189 \h </w:instrText>
      </w:r>
      <w:r>
        <w:fldChar w:fldCharType="separate"/>
      </w:r>
      <w:r>
        <w:t>38</w:t>
      </w:r>
      <w:r>
        <w:fldChar w:fldCharType="end"/>
      </w:r>
    </w:p>
    <w:p w14:paraId="6E9A8A33" w14:textId="02E19CC3" w:rsidR="000A5AA7" w:rsidRDefault="000A5AA7">
      <w:pPr>
        <w:pStyle w:val="Verzeichnis2"/>
        <w:rPr>
          <w:rFonts w:asciiTheme="minorHAnsi" w:eastAsiaTheme="minorEastAsia" w:hAnsiTheme="minorHAnsi" w:cstheme="minorBidi"/>
          <w:kern w:val="2"/>
          <w:sz w:val="24"/>
          <w:szCs w:val="24"/>
          <w14:ligatures w14:val="standardContextual"/>
        </w:rPr>
      </w:pPr>
      <w:r>
        <w:t>7.5</w:t>
      </w:r>
      <w:r>
        <w:rPr>
          <w:rFonts w:asciiTheme="minorHAnsi" w:eastAsiaTheme="minorEastAsia" w:hAnsiTheme="minorHAnsi" w:cstheme="minorBidi"/>
          <w:kern w:val="2"/>
          <w:sz w:val="24"/>
          <w:szCs w:val="24"/>
          <w14:ligatures w14:val="standardContextual"/>
        </w:rPr>
        <w:tab/>
      </w:r>
      <w:r>
        <w:t>Muster für die Gliederung wissenschaftlicher Arbeit</w:t>
      </w:r>
      <w:r>
        <w:tab/>
      </w:r>
      <w:r>
        <w:fldChar w:fldCharType="begin"/>
      </w:r>
      <w:r>
        <w:instrText xml:space="preserve"> PAGEREF _Toc205223190 \h </w:instrText>
      </w:r>
      <w:r>
        <w:fldChar w:fldCharType="separate"/>
      </w:r>
      <w:r>
        <w:t>38</w:t>
      </w:r>
      <w:r>
        <w:fldChar w:fldCharType="end"/>
      </w:r>
    </w:p>
    <w:p w14:paraId="39B4C874" w14:textId="6A3DC681" w:rsidR="000A5AA7" w:rsidRDefault="000A5AA7">
      <w:pPr>
        <w:pStyle w:val="Verzeichnis2"/>
        <w:rPr>
          <w:rFonts w:asciiTheme="minorHAnsi" w:eastAsiaTheme="minorEastAsia" w:hAnsiTheme="minorHAnsi" w:cstheme="minorBidi"/>
          <w:kern w:val="2"/>
          <w:sz w:val="24"/>
          <w:szCs w:val="24"/>
          <w14:ligatures w14:val="standardContextual"/>
        </w:rPr>
      </w:pPr>
      <w:r>
        <w:t>7.6</w:t>
      </w:r>
      <w:r>
        <w:rPr>
          <w:rFonts w:asciiTheme="minorHAnsi" w:eastAsiaTheme="minorEastAsia" w:hAnsiTheme="minorHAnsi" w:cstheme="minorBidi"/>
          <w:kern w:val="2"/>
          <w:sz w:val="24"/>
          <w:szCs w:val="24"/>
          <w14:ligatures w14:val="standardContextual"/>
        </w:rPr>
        <w:tab/>
      </w:r>
      <w:r>
        <w:t>Benutzungsfreundliche Bereitstellung als Word-Dokument</w:t>
      </w:r>
      <w:r>
        <w:tab/>
      </w:r>
      <w:r>
        <w:fldChar w:fldCharType="begin"/>
      </w:r>
      <w:r>
        <w:instrText xml:space="preserve"> PAGEREF _Toc205223191 \h </w:instrText>
      </w:r>
      <w:r>
        <w:fldChar w:fldCharType="separate"/>
      </w:r>
      <w:r>
        <w:t>38</w:t>
      </w:r>
      <w:r>
        <w:fldChar w:fldCharType="end"/>
      </w:r>
    </w:p>
    <w:p w14:paraId="677AE2C7" w14:textId="7CFBEFD1" w:rsidR="000A5AA7" w:rsidRDefault="000A5AA7">
      <w:pPr>
        <w:pStyle w:val="Verzeichnis2"/>
        <w:rPr>
          <w:rFonts w:asciiTheme="minorHAnsi" w:eastAsiaTheme="minorEastAsia" w:hAnsiTheme="minorHAnsi" w:cstheme="minorBidi"/>
          <w:kern w:val="2"/>
          <w:sz w:val="24"/>
          <w:szCs w:val="24"/>
          <w14:ligatures w14:val="standardContextual"/>
        </w:rPr>
      </w:pPr>
      <w:r>
        <w:t>7.7</w:t>
      </w:r>
      <w:r>
        <w:rPr>
          <w:rFonts w:asciiTheme="minorHAnsi" w:eastAsiaTheme="minorEastAsia" w:hAnsiTheme="minorHAnsi" w:cstheme="minorBidi"/>
          <w:kern w:val="2"/>
          <w:sz w:val="24"/>
          <w:szCs w:val="24"/>
          <w14:ligatures w14:val="standardContextual"/>
        </w:rPr>
        <w:tab/>
      </w:r>
      <w:r>
        <w:t>Bereitstellung einer Anleitung</w:t>
      </w:r>
      <w:r>
        <w:tab/>
      </w:r>
      <w:r>
        <w:fldChar w:fldCharType="begin"/>
      </w:r>
      <w:r>
        <w:instrText xml:space="preserve"> PAGEREF _Toc205223192 \h </w:instrText>
      </w:r>
      <w:r>
        <w:fldChar w:fldCharType="separate"/>
      </w:r>
      <w:r>
        <w:t>38</w:t>
      </w:r>
      <w:r>
        <w:fldChar w:fldCharType="end"/>
      </w:r>
    </w:p>
    <w:p w14:paraId="705AE7EC" w14:textId="0070F68D" w:rsidR="000A5AA7" w:rsidRDefault="000A5AA7">
      <w:pPr>
        <w:pStyle w:val="Verzeichnis1"/>
        <w:rPr>
          <w:rFonts w:asciiTheme="minorHAnsi" w:eastAsiaTheme="minorEastAsia" w:hAnsiTheme="minorHAnsi" w:cstheme="minorBidi"/>
          <w:b w:val="0"/>
          <w:kern w:val="2"/>
          <w:sz w:val="24"/>
          <w:szCs w:val="24"/>
          <w14:ligatures w14:val="standardContextual"/>
        </w:rPr>
      </w:pPr>
      <w:r>
        <w:t>8</w:t>
      </w:r>
      <w:r>
        <w:rPr>
          <w:rFonts w:asciiTheme="minorHAnsi" w:eastAsiaTheme="minorEastAsia" w:hAnsiTheme="minorHAnsi" w:cstheme="minorBidi"/>
          <w:b w:val="0"/>
          <w:kern w:val="2"/>
          <w:sz w:val="24"/>
          <w:szCs w:val="24"/>
          <w14:ligatures w14:val="standardContextual"/>
        </w:rPr>
        <w:tab/>
      </w:r>
      <w:r>
        <w:t>Ein Muster für die Gliederung einer wissenschaftlichen Arbeit</w:t>
      </w:r>
      <w:r>
        <w:tab/>
      </w:r>
      <w:r>
        <w:fldChar w:fldCharType="begin"/>
      </w:r>
      <w:r>
        <w:instrText xml:space="preserve"> PAGEREF _Toc205223193 \h </w:instrText>
      </w:r>
      <w:r>
        <w:fldChar w:fldCharType="separate"/>
      </w:r>
      <w:r>
        <w:t>39</w:t>
      </w:r>
      <w:r>
        <w:fldChar w:fldCharType="end"/>
      </w:r>
    </w:p>
    <w:p w14:paraId="6A803DB2" w14:textId="4258C44C" w:rsidR="000A5AA7" w:rsidRDefault="000A5AA7">
      <w:pPr>
        <w:pStyle w:val="Verzeichnis2"/>
        <w:rPr>
          <w:rFonts w:asciiTheme="minorHAnsi" w:eastAsiaTheme="minorEastAsia" w:hAnsiTheme="minorHAnsi" w:cstheme="minorBidi"/>
          <w:kern w:val="2"/>
          <w:sz w:val="24"/>
          <w:szCs w:val="24"/>
          <w14:ligatures w14:val="standardContextual"/>
        </w:rPr>
      </w:pPr>
      <w:r>
        <w:t>8.1</w:t>
      </w:r>
      <w:r>
        <w:rPr>
          <w:rFonts w:asciiTheme="minorHAnsi" w:eastAsiaTheme="minorEastAsia" w:hAnsiTheme="minorHAnsi" w:cstheme="minorBidi"/>
          <w:kern w:val="2"/>
          <w:sz w:val="24"/>
          <w:szCs w:val="24"/>
          <w14:ligatures w14:val="standardContextual"/>
        </w:rPr>
        <w:tab/>
      </w:r>
      <w:r>
        <w:t>Verwendung des bereitgestellten Musters für die Gliederung einer wissenschaftlichen Arbeit</w:t>
      </w:r>
      <w:r>
        <w:tab/>
      </w:r>
      <w:r>
        <w:fldChar w:fldCharType="begin"/>
      </w:r>
      <w:r>
        <w:instrText xml:space="preserve"> PAGEREF _Toc205223194 \h </w:instrText>
      </w:r>
      <w:r>
        <w:fldChar w:fldCharType="separate"/>
      </w:r>
      <w:r>
        <w:t>39</w:t>
      </w:r>
      <w:r>
        <w:fldChar w:fldCharType="end"/>
      </w:r>
    </w:p>
    <w:p w14:paraId="54CBC455" w14:textId="69AEFB58" w:rsidR="000A5AA7" w:rsidRDefault="000A5AA7">
      <w:pPr>
        <w:pStyle w:val="Verzeichnis2"/>
        <w:rPr>
          <w:rFonts w:asciiTheme="minorHAnsi" w:eastAsiaTheme="minorEastAsia" w:hAnsiTheme="minorHAnsi" w:cstheme="minorBidi"/>
          <w:kern w:val="2"/>
          <w:sz w:val="24"/>
          <w:szCs w:val="24"/>
          <w14:ligatures w14:val="standardContextual"/>
        </w:rPr>
      </w:pPr>
      <w:r>
        <w:t>8.2</w:t>
      </w:r>
      <w:r>
        <w:rPr>
          <w:rFonts w:asciiTheme="minorHAnsi" w:eastAsiaTheme="minorEastAsia" w:hAnsiTheme="minorHAnsi" w:cstheme="minorBidi"/>
          <w:kern w:val="2"/>
          <w:sz w:val="24"/>
          <w:szCs w:val="24"/>
          <w14:ligatures w14:val="standardContextual"/>
        </w:rPr>
        <w:tab/>
      </w:r>
      <w:r>
        <w:t>Die unnummerierten Teile zu Beginn der Arbeit</w:t>
      </w:r>
      <w:r>
        <w:tab/>
      </w:r>
      <w:r>
        <w:fldChar w:fldCharType="begin"/>
      </w:r>
      <w:r>
        <w:instrText xml:space="preserve"> PAGEREF _Toc205223195 \h </w:instrText>
      </w:r>
      <w:r>
        <w:fldChar w:fldCharType="separate"/>
      </w:r>
      <w:r>
        <w:t>40</w:t>
      </w:r>
      <w:r>
        <w:fldChar w:fldCharType="end"/>
      </w:r>
    </w:p>
    <w:p w14:paraId="2837D596" w14:textId="41DC9586" w:rsidR="000A5AA7" w:rsidRDefault="000A5AA7">
      <w:pPr>
        <w:pStyle w:val="Verzeichnis3"/>
        <w:rPr>
          <w:rFonts w:asciiTheme="minorHAnsi" w:eastAsiaTheme="minorEastAsia" w:hAnsiTheme="minorHAnsi" w:cstheme="minorBidi"/>
          <w:kern w:val="2"/>
          <w:sz w:val="24"/>
          <w:szCs w:val="24"/>
          <w14:ligatures w14:val="standardContextual"/>
        </w:rPr>
      </w:pPr>
      <w:r>
        <w:t>8.2.1</w:t>
      </w:r>
      <w:r>
        <w:rPr>
          <w:rFonts w:asciiTheme="minorHAnsi" w:eastAsiaTheme="minorEastAsia" w:hAnsiTheme="minorHAnsi" w:cstheme="minorBidi"/>
          <w:kern w:val="2"/>
          <w:sz w:val="24"/>
          <w:szCs w:val="24"/>
          <w14:ligatures w14:val="standardContextual"/>
        </w:rPr>
        <w:tab/>
      </w:r>
      <w:r>
        <w:t>Das Titelblatt</w:t>
      </w:r>
      <w:r>
        <w:tab/>
      </w:r>
      <w:r>
        <w:fldChar w:fldCharType="begin"/>
      </w:r>
      <w:r>
        <w:instrText xml:space="preserve"> PAGEREF _Toc205223196 \h </w:instrText>
      </w:r>
      <w:r>
        <w:fldChar w:fldCharType="separate"/>
      </w:r>
      <w:r>
        <w:t>40</w:t>
      </w:r>
      <w:r>
        <w:fldChar w:fldCharType="end"/>
      </w:r>
    </w:p>
    <w:p w14:paraId="010993C4" w14:textId="14413721" w:rsidR="000A5AA7" w:rsidRDefault="000A5AA7">
      <w:pPr>
        <w:pStyle w:val="Verzeichnis3"/>
        <w:rPr>
          <w:rFonts w:asciiTheme="minorHAnsi" w:eastAsiaTheme="minorEastAsia" w:hAnsiTheme="minorHAnsi" w:cstheme="minorBidi"/>
          <w:kern w:val="2"/>
          <w:sz w:val="24"/>
          <w:szCs w:val="24"/>
          <w14:ligatures w14:val="standardContextual"/>
        </w:rPr>
      </w:pPr>
      <w:r>
        <w:t>8.2.2</w:t>
      </w:r>
      <w:r>
        <w:rPr>
          <w:rFonts w:asciiTheme="minorHAnsi" w:eastAsiaTheme="minorEastAsia" w:hAnsiTheme="minorHAnsi" w:cstheme="minorBidi"/>
          <w:kern w:val="2"/>
          <w:sz w:val="24"/>
          <w:szCs w:val="24"/>
          <w14:ligatures w14:val="standardContextual"/>
        </w:rPr>
        <w:tab/>
      </w:r>
      <w:r>
        <w:t>Kurzfassung und Abstract</w:t>
      </w:r>
      <w:r>
        <w:tab/>
      </w:r>
      <w:r>
        <w:fldChar w:fldCharType="begin"/>
      </w:r>
      <w:r>
        <w:instrText xml:space="preserve"> PAGEREF _Toc205223197 \h </w:instrText>
      </w:r>
      <w:r>
        <w:fldChar w:fldCharType="separate"/>
      </w:r>
      <w:r>
        <w:t>40</w:t>
      </w:r>
      <w:r>
        <w:fldChar w:fldCharType="end"/>
      </w:r>
    </w:p>
    <w:p w14:paraId="6776897D" w14:textId="27476AB6" w:rsidR="000A5AA7" w:rsidRDefault="000A5AA7">
      <w:pPr>
        <w:pStyle w:val="Verzeichnis3"/>
        <w:rPr>
          <w:rFonts w:asciiTheme="minorHAnsi" w:eastAsiaTheme="minorEastAsia" w:hAnsiTheme="minorHAnsi" w:cstheme="minorBidi"/>
          <w:kern w:val="2"/>
          <w:sz w:val="24"/>
          <w:szCs w:val="24"/>
          <w14:ligatures w14:val="standardContextual"/>
        </w:rPr>
      </w:pPr>
      <w:r>
        <w:t>8.2.3</w:t>
      </w:r>
      <w:r>
        <w:rPr>
          <w:rFonts w:asciiTheme="minorHAnsi" w:eastAsiaTheme="minorEastAsia" w:hAnsiTheme="minorHAnsi" w:cstheme="minorBidi"/>
          <w:kern w:val="2"/>
          <w:sz w:val="24"/>
          <w:szCs w:val="24"/>
          <w14:ligatures w14:val="standardContextual"/>
        </w:rPr>
        <w:tab/>
      </w:r>
      <w:r>
        <w:t>Inhaltsverzeichnis</w:t>
      </w:r>
      <w:r>
        <w:tab/>
      </w:r>
      <w:r>
        <w:fldChar w:fldCharType="begin"/>
      </w:r>
      <w:r>
        <w:instrText xml:space="preserve"> PAGEREF _Toc205223198 \h </w:instrText>
      </w:r>
      <w:r>
        <w:fldChar w:fldCharType="separate"/>
      </w:r>
      <w:r>
        <w:t>40</w:t>
      </w:r>
      <w:r>
        <w:fldChar w:fldCharType="end"/>
      </w:r>
    </w:p>
    <w:p w14:paraId="49855E99" w14:textId="113AA221" w:rsidR="000A5AA7" w:rsidRDefault="000A5AA7">
      <w:pPr>
        <w:pStyle w:val="Verzeichnis3"/>
        <w:rPr>
          <w:rFonts w:asciiTheme="minorHAnsi" w:eastAsiaTheme="minorEastAsia" w:hAnsiTheme="minorHAnsi" w:cstheme="minorBidi"/>
          <w:kern w:val="2"/>
          <w:sz w:val="24"/>
          <w:szCs w:val="24"/>
          <w14:ligatures w14:val="standardContextual"/>
        </w:rPr>
      </w:pPr>
      <w:r>
        <w:t>8.2.4</w:t>
      </w:r>
      <w:r>
        <w:rPr>
          <w:rFonts w:asciiTheme="minorHAnsi" w:eastAsiaTheme="minorEastAsia" w:hAnsiTheme="minorHAnsi" w:cstheme="minorBidi"/>
          <w:kern w:val="2"/>
          <w:sz w:val="24"/>
          <w:szCs w:val="24"/>
          <w14:ligatures w14:val="standardContextual"/>
        </w:rPr>
        <w:tab/>
      </w:r>
      <w:r>
        <w:t>Abbildungsverzeichnis und Tabellenverzeichnis</w:t>
      </w:r>
      <w:r>
        <w:tab/>
      </w:r>
      <w:r>
        <w:fldChar w:fldCharType="begin"/>
      </w:r>
      <w:r>
        <w:instrText xml:space="preserve"> PAGEREF _Toc205223199 \h </w:instrText>
      </w:r>
      <w:r>
        <w:fldChar w:fldCharType="separate"/>
      </w:r>
      <w:r>
        <w:t>41</w:t>
      </w:r>
      <w:r>
        <w:fldChar w:fldCharType="end"/>
      </w:r>
    </w:p>
    <w:p w14:paraId="1C8ADEE3" w14:textId="4140A085" w:rsidR="000A5AA7" w:rsidRDefault="000A5AA7">
      <w:pPr>
        <w:pStyle w:val="Verzeichnis3"/>
        <w:rPr>
          <w:rFonts w:asciiTheme="minorHAnsi" w:eastAsiaTheme="minorEastAsia" w:hAnsiTheme="minorHAnsi" w:cstheme="minorBidi"/>
          <w:kern w:val="2"/>
          <w:sz w:val="24"/>
          <w:szCs w:val="24"/>
          <w14:ligatures w14:val="standardContextual"/>
        </w:rPr>
      </w:pPr>
      <w:r>
        <w:t>8.2.5</w:t>
      </w:r>
      <w:r>
        <w:rPr>
          <w:rFonts w:asciiTheme="minorHAnsi" w:eastAsiaTheme="minorEastAsia" w:hAnsiTheme="minorHAnsi" w:cstheme="minorBidi"/>
          <w:kern w:val="2"/>
          <w:sz w:val="24"/>
          <w:szCs w:val="24"/>
          <w14:ligatures w14:val="standardContextual"/>
        </w:rPr>
        <w:tab/>
      </w:r>
      <w:r>
        <w:t>Abkürzungsverzeichnis</w:t>
      </w:r>
      <w:r>
        <w:tab/>
      </w:r>
      <w:r>
        <w:fldChar w:fldCharType="begin"/>
      </w:r>
      <w:r>
        <w:instrText xml:space="preserve"> PAGEREF _Toc205223200 \h </w:instrText>
      </w:r>
      <w:r>
        <w:fldChar w:fldCharType="separate"/>
      </w:r>
      <w:r>
        <w:t>41</w:t>
      </w:r>
      <w:r>
        <w:fldChar w:fldCharType="end"/>
      </w:r>
    </w:p>
    <w:p w14:paraId="16957300" w14:textId="234FF1D0" w:rsidR="000A5AA7" w:rsidRDefault="000A5AA7">
      <w:pPr>
        <w:pStyle w:val="Verzeichnis3"/>
        <w:rPr>
          <w:rFonts w:asciiTheme="minorHAnsi" w:eastAsiaTheme="minorEastAsia" w:hAnsiTheme="minorHAnsi" w:cstheme="minorBidi"/>
          <w:kern w:val="2"/>
          <w:sz w:val="24"/>
          <w:szCs w:val="24"/>
          <w14:ligatures w14:val="standardContextual"/>
        </w:rPr>
      </w:pPr>
      <w:r>
        <w:t>8.2.6</w:t>
      </w:r>
      <w:r>
        <w:rPr>
          <w:rFonts w:asciiTheme="minorHAnsi" w:eastAsiaTheme="minorEastAsia" w:hAnsiTheme="minorHAnsi" w:cstheme="minorBidi"/>
          <w:kern w:val="2"/>
          <w:sz w:val="24"/>
          <w:szCs w:val="24"/>
          <w14:ligatures w14:val="standardContextual"/>
        </w:rPr>
        <w:tab/>
      </w:r>
      <w:r>
        <w:t>Vorwort</w:t>
      </w:r>
      <w:r>
        <w:tab/>
      </w:r>
      <w:r>
        <w:fldChar w:fldCharType="begin"/>
      </w:r>
      <w:r>
        <w:instrText xml:space="preserve"> PAGEREF _Toc205223201 \h </w:instrText>
      </w:r>
      <w:r>
        <w:fldChar w:fldCharType="separate"/>
      </w:r>
      <w:r>
        <w:t>41</w:t>
      </w:r>
      <w:r>
        <w:fldChar w:fldCharType="end"/>
      </w:r>
    </w:p>
    <w:p w14:paraId="7E6973E1" w14:textId="0C44FC3D" w:rsidR="000A5AA7" w:rsidRDefault="000A5AA7">
      <w:pPr>
        <w:pStyle w:val="Verzeichnis2"/>
        <w:rPr>
          <w:rFonts w:asciiTheme="minorHAnsi" w:eastAsiaTheme="minorEastAsia" w:hAnsiTheme="minorHAnsi" w:cstheme="minorBidi"/>
          <w:kern w:val="2"/>
          <w:sz w:val="24"/>
          <w:szCs w:val="24"/>
          <w14:ligatures w14:val="standardContextual"/>
        </w:rPr>
      </w:pPr>
      <w:r>
        <w:t>8.3</w:t>
      </w:r>
      <w:r>
        <w:rPr>
          <w:rFonts w:asciiTheme="minorHAnsi" w:eastAsiaTheme="minorEastAsia" w:hAnsiTheme="minorHAnsi" w:cstheme="minorBidi"/>
          <w:kern w:val="2"/>
          <w:sz w:val="24"/>
          <w:szCs w:val="24"/>
          <w14:ligatures w14:val="standardContextual"/>
        </w:rPr>
        <w:tab/>
      </w:r>
      <w:r>
        <w:t>Die nummerierten Teile in der Mitte der Arbeit</w:t>
      </w:r>
      <w:r>
        <w:tab/>
      </w:r>
      <w:r>
        <w:fldChar w:fldCharType="begin"/>
      </w:r>
      <w:r>
        <w:instrText xml:space="preserve"> PAGEREF _Toc205223202 \h </w:instrText>
      </w:r>
      <w:r>
        <w:fldChar w:fldCharType="separate"/>
      </w:r>
      <w:r>
        <w:t>41</w:t>
      </w:r>
      <w:r>
        <w:fldChar w:fldCharType="end"/>
      </w:r>
    </w:p>
    <w:p w14:paraId="2E8F7760" w14:textId="431A8290" w:rsidR="000A5AA7" w:rsidRDefault="000A5AA7">
      <w:pPr>
        <w:pStyle w:val="Verzeichnis2"/>
        <w:rPr>
          <w:rFonts w:asciiTheme="minorHAnsi" w:eastAsiaTheme="minorEastAsia" w:hAnsiTheme="minorHAnsi" w:cstheme="minorBidi"/>
          <w:kern w:val="2"/>
          <w:sz w:val="24"/>
          <w:szCs w:val="24"/>
          <w14:ligatures w14:val="standardContextual"/>
        </w:rPr>
      </w:pPr>
      <w:r>
        <w:t>8.4</w:t>
      </w:r>
      <w:r>
        <w:rPr>
          <w:rFonts w:asciiTheme="minorHAnsi" w:eastAsiaTheme="minorEastAsia" w:hAnsiTheme="minorHAnsi" w:cstheme="minorBidi"/>
          <w:kern w:val="2"/>
          <w:sz w:val="24"/>
          <w:szCs w:val="24"/>
          <w14:ligatures w14:val="standardContextual"/>
        </w:rPr>
        <w:tab/>
      </w:r>
      <w:r>
        <w:t>Die Teile am Ende der Arbeit</w:t>
      </w:r>
      <w:r>
        <w:tab/>
      </w:r>
      <w:r>
        <w:fldChar w:fldCharType="begin"/>
      </w:r>
      <w:r>
        <w:instrText xml:space="preserve"> PAGEREF _Toc205223203 \h </w:instrText>
      </w:r>
      <w:r>
        <w:fldChar w:fldCharType="separate"/>
      </w:r>
      <w:r>
        <w:t>41</w:t>
      </w:r>
      <w:r>
        <w:fldChar w:fldCharType="end"/>
      </w:r>
    </w:p>
    <w:p w14:paraId="50E3626F" w14:textId="4FE9D1E9" w:rsidR="000A5AA7" w:rsidRDefault="000A5AA7">
      <w:pPr>
        <w:pStyle w:val="Verzeichnis3"/>
        <w:rPr>
          <w:rFonts w:asciiTheme="minorHAnsi" w:eastAsiaTheme="minorEastAsia" w:hAnsiTheme="minorHAnsi" w:cstheme="minorBidi"/>
          <w:kern w:val="2"/>
          <w:sz w:val="24"/>
          <w:szCs w:val="24"/>
          <w14:ligatures w14:val="standardContextual"/>
        </w:rPr>
      </w:pPr>
      <w:r>
        <w:t>8.4.1</w:t>
      </w:r>
      <w:r>
        <w:rPr>
          <w:rFonts w:asciiTheme="minorHAnsi" w:eastAsiaTheme="minorEastAsia" w:hAnsiTheme="minorHAnsi" w:cstheme="minorBidi"/>
          <w:kern w:val="2"/>
          <w:sz w:val="24"/>
          <w:szCs w:val="24"/>
          <w14:ligatures w14:val="standardContextual"/>
        </w:rPr>
        <w:tab/>
      </w:r>
      <w:r>
        <w:t>Anhänge</w:t>
      </w:r>
      <w:r>
        <w:tab/>
      </w:r>
      <w:r>
        <w:fldChar w:fldCharType="begin"/>
      </w:r>
      <w:r>
        <w:instrText xml:space="preserve"> PAGEREF _Toc205223204 \h </w:instrText>
      </w:r>
      <w:r>
        <w:fldChar w:fldCharType="separate"/>
      </w:r>
      <w:r>
        <w:t>41</w:t>
      </w:r>
      <w:r>
        <w:fldChar w:fldCharType="end"/>
      </w:r>
    </w:p>
    <w:p w14:paraId="3E441DE2" w14:textId="631709D1" w:rsidR="000A5AA7" w:rsidRDefault="000A5AA7">
      <w:pPr>
        <w:pStyle w:val="Verzeichnis3"/>
        <w:rPr>
          <w:rFonts w:asciiTheme="minorHAnsi" w:eastAsiaTheme="minorEastAsia" w:hAnsiTheme="minorHAnsi" w:cstheme="minorBidi"/>
          <w:kern w:val="2"/>
          <w:sz w:val="24"/>
          <w:szCs w:val="24"/>
          <w14:ligatures w14:val="standardContextual"/>
        </w:rPr>
      </w:pPr>
      <w:r>
        <w:t>8.4.2</w:t>
      </w:r>
      <w:r>
        <w:rPr>
          <w:rFonts w:asciiTheme="minorHAnsi" w:eastAsiaTheme="minorEastAsia" w:hAnsiTheme="minorHAnsi" w:cstheme="minorBidi"/>
          <w:kern w:val="2"/>
          <w:sz w:val="24"/>
          <w:szCs w:val="24"/>
          <w14:ligatures w14:val="standardContextual"/>
        </w:rPr>
        <w:tab/>
      </w:r>
      <w:r>
        <w:t>Glossar</w:t>
      </w:r>
      <w:r>
        <w:tab/>
      </w:r>
      <w:r>
        <w:fldChar w:fldCharType="begin"/>
      </w:r>
      <w:r>
        <w:instrText xml:space="preserve"> PAGEREF _Toc205223205 \h </w:instrText>
      </w:r>
      <w:r>
        <w:fldChar w:fldCharType="separate"/>
      </w:r>
      <w:r>
        <w:t>42</w:t>
      </w:r>
      <w:r>
        <w:fldChar w:fldCharType="end"/>
      </w:r>
    </w:p>
    <w:p w14:paraId="563B2D9C" w14:textId="0F6114B9" w:rsidR="000A5AA7" w:rsidRDefault="000A5AA7">
      <w:pPr>
        <w:pStyle w:val="Verzeichnis3"/>
        <w:rPr>
          <w:rFonts w:asciiTheme="minorHAnsi" w:eastAsiaTheme="minorEastAsia" w:hAnsiTheme="minorHAnsi" w:cstheme="minorBidi"/>
          <w:kern w:val="2"/>
          <w:sz w:val="24"/>
          <w:szCs w:val="24"/>
          <w14:ligatures w14:val="standardContextual"/>
        </w:rPr>
      </w:pPr>
      <w:r>
        <w:t>8.4.3</w:t>
      </w:r>
      <w:r>
        <w:rPr>
          <w:rFonts w:asciiTheme="minorHAnsi" w:eastAsiaTheme="minorEastAsia" w:hAnsiTheme="minorHAnsi" w:cstheme="minorBidi"/>
          <w:kern w:val="2"/>
          <w:sz w:val="24"/>
          <w:szCs w:val="24"/>
          <w14:ligatures w14:val="standardContextual"/>
        </w:rPr>
        <w:tab/>
      </w:r>
      <w:r>
        <w:t>Das Literaturverzeichnis</w:t>
      </w:r>
      <w:r>
        <w:tab/>
      </w:r>
      <w:r>
        <w:fldChar w:fldCharType="begin"/>
      </w:r>
      <w:r>
        <w:instrText xml:space="preserve"> PAGEREF _Toc205223206 \h </w:instrText>
      </w:r>
      <w:r>
        <w:fldChar w:fldCharType="separate"/>
      </w:r>
      <w:r>
        <w:t>42</w:t>
      </w:r>
      <w:r>
        <w:fldChar w:fldCharType="end"/>
      </w:r>
    </w:p>
    <w:p w14:paraId="37519097" w14:textId="233A027E" w:rsidR="000A5AA7" w:rsidRDefault="000A5AA7">
      <w:pPr>
        <w:pStyle w:val="Verzeichnis3"/>
        <w:rPr>
          <w:rFonts w:asciiTheme="minorHAnsi" w:eastAsiaTheme="minorEastAsia" w:hAnsiTheme="minorHAnsi" w:cstheme="minorBidi"/>
          <w:kern w:val="2"/>
          <w:sz w:val="24"/>
          <w:szCs w:val="24"/>
          <w14:ligatures w14:val="standardContextual"/>
        </w:rPr>
      </w:pPr>
      <w:r>
        <w:t>8.4.4</w:t>
      </w:r>
      <w:r>
        <w:rPr>
          <w:rFonts w:asciiTheme="minorHAnsi" w:eastAsiaTheme="minorEastAsia" w:hAnsiTheme="minorHAnsi" w:cstheme="minorBidi"/>
          <w:kern w:val="2"/>
          <w:sz w:val="24"/>
          <w:szCs w:val="24"/>
          <w14:ligatures w14:val="standardContextual"/>
        </w:rPr>
        <w:tab/>
      </w:r>
      <w:r>
        <w:t>Erklärung</w:t>
      </w:r>
      <w:r>
        <w:tab/>
      </w:r>
      <w:r>
        <w:fldChar w:fldCharType="begin"/>
      </w:r>
      <w:r>
        <w:instrText xml:space="preserve"> PAGEREF _Toc205223207 \h </w:instrText>
      </w:r>
      <w:r>
        <w:fldChar w:fldCharType="separate"/>
      </w:r>
      <w:r>
        <w:t>42</w:t>
      </w:r>
      <w:r>
        <w:fldChar w:fldCharType="end"/>
      </w:r>
    </w:p>
    <w:p w14:paraId="4F24BF4E" w14:textId="1FB8DBAA" w:rsidR="000A5AA7" w:rsidRDefault="000A5AA7">
      <w:pPr>
        <w:pStyle w:val="Verzeichnis3"/>
        <w:rPr>
          <w:rFonts w:asciiTheme="minorHAnsi" w:eastAsiaTheme="minorEastAsia" w:hAnsiTheme="minorHAnsi" w:cstheme="minorBidi"/>
          <w:kern w:val="2"/>
          <w:sz w:val="24"/>
          <w:szCs w:val="24"/>
          <w14:ligatures w14:val="standardContextual"/>
        </w:rPr>
      </w:pPr>
      <w:r>
        <w:t>8.4.5</w:t>
      </w:r>
      <w:r>
        <w:rPr>
          <w:rFonts w:asciiTheme="minorHAnsi" w:eastAsiaTheme="minorEastAsia" w:hAnsiTheme="minorHAnsi" w:cstheme="minorBidi"/>
          <w:kern w:val="2"/>
          <w:sz w:val="24"/>
          <w:szCs w:val="24"/>
          <w14:ligatures w14:val="standardContextual"/>
        </w:rPr>
        <w:tab/>
      </w:r>
      <w:r>
        <w:t>Stichwortverzeichnis</w:t>
      </w:r>
      <w:r>
        <w:tab/>
      </w:r>
      <w:r>
        <w:fldChar w:fldCharType="begin"/>
      </w:r>
      <w:r>
        <w:instrText xml:space="preserve"> PAGEREF _Toc205223208 \h </w:instrText>
      </w:r>
      <w:r>
        <w:fldChar w:fldCharType="separate"/>
      </w:r>
      <w:r>
        <w:t>42</w:t>
      </w:r>
      <w:r>
        <w:fldChar w:fldCharType="end"/>
      </w:r>
    </w:p>
    <w:p w14:paraId="4FCBF3FE" w14:textId="6DE76841" w:rsidR="000A5AA7" w:rsidRDefault="000A5AA7">
      <w:pPr>
        <w:pStyle w:val="Verzeichnis1"/>
        <w:rPr>
          <w:rFonts w:asciiTheme="minorHAnsi" w:eastAsiaTheme="minorEastAsia" w:hAnsiTheme="minorHAnsi" w:cstheme="minorBidi"/>
          <w:b w:val="0"/>
          <w:kern w:val="2"/>
          <w:sz w:val="24"/>
          <w:szCs w:val="24"/>
          <w14:ligatures w14:val="standardContextual"/>
        </w:rPr>
      </w:pPr>
      <w:r>
        <w:t>9</w:t>
      </w:r>
      <w:r>
        <w:rPr>
          <w:rFonts w:asciiTheme="minorHAnsi" w:eastAsiaTheme="minorEastAsia" w:hAnsiTheme="minorHAnsi" w:cstheme="minorBidi"/>
          <w:b w:val="0"/>
          <w:kern w:val="2"/>
          <w:sz w:val="24"/>
          <w:szCs w:val="24"/>
          <w14:ligatures w14:val="standardContextual"/>
        </w:rPr>
        <w:tab/>
      </w:r>
      <w:r>
        <w:t>Formatvorlagen für die Layout-Gestaltung wissenschaftlicher Arbeiten</w:t>
      </w:r>
      <w:r>
        <w:tab/>
      </w:r>
      <w:r>
        <w:fldChar w:fldCharType="begin"/>
      </w:r>
      <w:r>
        <w:instrText xml:space="preserve"> PAGEREF _Toc205223209 \h </w:instrText>
      </w:r>
      <w:r>
        <w:fldChar w:fldCharType="separate"/>
      </w:r>
      <w:r>
        <w:t>44</w:t>
      </w:r>
      <w:r>
        <w:fldChar w:fldCharType="end"/>
      </w:r>
    </w:p>
    <w:p w14:paraId="5E5C3D40" w14:textId="09CAD925" w:rsidR="000A5AA7" w:rsidRDefault="000A5AA7">
      <w:pPr>
        <w:pStyle w:val="Verzeichnis2"/>
        <w:rPr>
          <w:rFonts w:asciiTheme="minorHAnsi" w:eastAsiaTheme="minorEastAsia" w:hAnsiTheme="minorHAnsi" w:cstheme="minorBidi"/>
          <w:kern w:val="2"/>
          <w:sz w:val="24"/>
          <w:szCs w:val="24"/>
          <w14:ligatures w14:val="standardContextual"/>
        </w:rPr>
      </w:pPr>
      <w:r>
        <w:t>9.1</w:t>
      </w:r>
      <w:r>
        <w:rPr>
          <w:rFonts w:asciiTheme="minorHAnsi" w:eastAsiaTheme="minorEastAsia" w:hAnsiTheme="minorHAnsi" w:cstheme="minorBidi"/>
          <w:kern w:val="2"/>
          <w:sz w:val="24"/>
          <w:szCs w:val="24"/>
          <w14:ligatures w14:val="standardContextual"/>
        </w:rPr>
        <w:tab/>
      </w:r>
      <w:r>
        <w:t>Formatvorlagen</w:t>
      </w:r>
      <w:r>
        <w:tab/>
      </w:r>
      <w:r>
        <w:fldChar w:fldCharType="begin"/>
      </w:r>
      <w:r>
        <w:instrText xml:space="preserve"> PAGEREF _Toc205223210 \h </w:instrText>
      </w:r>
      <w:r>
        <w:fldChar w:fldCharType="separate"/>
      </w:r>
      <w:r>
        <w:t>44</w:t>
      </w:r>
      <w:r>
        <w:fldChar w:fldCharType="end"/>
      </w:r>
    </w:p>
    <w:p w14:paraId="13A6A242" w14:textId="02273166" w:rsidR="000A5AA7" w:rsidRDefault="000A5AA7">
      <w:pPr>
        <w:pStyle w:val="Verzeichnis2"/>
        <w:rPr>
          <w:rFonts w:asciiTheme="minorHAnsi" w:eastAsiaTheme="minorEastAsia" w:hAnsiTheme="minorHAnsi" w:cstheme="minorBidi"/>
          <w:kern w:val="2"/>
          <w:sz w:val="24"/>
          <w:szCs w:val="24"/>
          <w14:ligatures w14:val="standardContextual"/>
        </w:rPr>
      </w:pPr>
      <w:r>
        <w:t>9.2</w:t>
      </w:r>
      <w:r>
        <w:rPr>
          <w:rFonts w:asciiTheme="minorHAnsi" w:eastAsiaTheme="minorEastAsia" w:hAnsiTheme="minorHAnsi" w:cstheme="minorBidi"/>
          <w:kern w:val="2"/>
          <w:sz w:val="24"/>
          <w:szCs w:val="24"/>
          <w14:ligatures w14:val="standardContextual"/>
        </w:rPr>
        <w:tab/>
      </w:r>
      <w:r>
        <w:t>Allgemeine Einstellungen</w:t>
      </w:r>
      <w:r>
        <w:tab/>
      </w:r>
      <w:r>
        <w:fldChar w:fldCharType="begin"/>
      </w:r>
      <w:r>
        <w:instrText xml:space="preserve"> PAGEREF _Toc205223211 \h </w:instrText>
      </w:r>
      <w:r>
        <w:fldChar w:fldCharType="separate"/>
      </w:r>
      <w:r>
        <w:t>45</w:t>
      </w:r>
      <w:r>
        <w:fldChar w:fldCharType="end"/>
      </w:r>
    </w:p>
    <w:p w14:paraId="7AAB87ED" w14:textId="47F1773F" w:rsidR="000A5AA7" w:rsidRDefault="000A5AA7">
      <w:pPr>
        <w:pStyle w:val="Verzeichnis2"/>
        <w:rPr>
          <w:rFonts w:asciiTheme="minorHAnsi" w:eastAsiaTheme="minorEastAsia" w:hAnsiTheme="minorHAnsi" w:cstheme="minorBidi"/>
          <w:kern w:val="2"/>
          <w:sz w:val="24"/>
          <w:szCs w:val="24"/>
          <w14:ligatures w14:val="standardContextual"/>
        </w:rPr>
      </w:pPr>
      <w:r>
        <w:t>9.3</w:t>
      </w:r>
      <w:r>
        <w:rPr>
          <w:rFonts w:asciiTheme="minorHAnsi" w:eastAsiaTheme="minorEastAsia" w:hAnsiTheme="minorHAnsi" w:cstheme="minorBidi"/>
          <w:kern w:val="2"/>
          <w:sz w:val="24"/>
          <w:szCs w:val="24"/>
          <w14:ligatures w14:val="standardContextual"/>
        </w:rPr>
        <w:tab/>
      </w:r>
      <w:r>
        <w:t>Schreiben von normalem Fließtext</w:t>
      </w:r>
      <w:r>
        <w:tab/>
      </w:r>
      <w:r>
        <w:fldChar w:fldCharType="begin"/>
      </w:r>
      <w:r>
        <w:instrText xml:space="preserve"> PAGEREF _Toc205223212 \h </w:instrText>
      </w:r>
      <w:r>
        <w:fldChar w:fldCharType="separate"/>
      </w:r>
      <w:r>
        <w:t>46</w:t>
      </w:r>
      <w:r>
        <w:fldChar w:fldCharType="end"/>
      </w:r>
    </w:p>
    <w:p w14:paraId="218A9A04" w14:textId="4E6C62B0" w:rsidR="000A5AA7" w:rsidRDefault="000A5AA7">
      <w:pPr>
        <w:pStyle w:val="Verzeichnis2"/>
        <w:rPr>
          <w:rFonts w:asciiTheme="minorHAnsi" w:eastAsiaTheme="minorEastAsia" w:hAnsiTheme="minorHAnsi" w:cstheme="minorBidi"/>
          <w:kern w:val="2"/>
          <w:sz w:val="24"/>
          <w:szCs w:val="24"/>
          <w14:ligatures w14:val="standardContextual"/>
        </w:rPr>
      </w:pPr>
      <w:r>
        <w:t>9.4</w:t>
      </w:r>
      <w:r>
        <w:rPr>
          <w:rFonts w:asciiTheme="minorHAnsi" w:eastAsiaTheme="minorEastAsia" w:hAnsiTheme="minorHAnsi" w:cstheme="minorBidi"/>
          <w:kern w:val="2"/>
          <w:sz w:val="24"/>
          <w:szCs w:val="24"/>
          <w14:ligatures w14:val="standardContextual"/>
        </w:rPr>
        <w:tab/>
      </w:r>
      <w:r>
        <w:t>Fußnoten</w:t>
      </w:r>
      <w:r>
        <w:tab/>
      </w:r>
      <w:r>
        <w:fldChar w:fldCharType="begin"/>
      </w:r>
      <w:r>
        <w:instrText xml:space="preserve"> PAGEREF _Toc205223213 \h </w:instrText>
      </w:r>
      <w:r>
        <w:fldChar w:fldCharType="separate"/>
      </w:r>
      <w:r>
        <w:t>47</w:t>
      </w:r>
      <w:r>
        <w:fldChar w:fldCharType="end"/>
      </w:r>
    </w:p>
    <w:p w14:paraId="5D435C4D" w14:textId="7F0B99B4" w:rsidR="000A5AA7" w:rsidRDefault="000A5AA7">
      <w:pPr>
        <w:pStyle w:val="Verzeichnis2"/>
        <w:rPr>
          <w:rFonts w:asciiTheme="minorHAnsi" w:eastAsiaTheme="minorEastAsia" w:hAnsiTheme="minorHAnsi" w:cstheme="minorBidi"/>
          <w:kern w:val="2"/>
          <w:sz w:val="24"/>
          <w:szCs w:val="24"/>
          <w14:ligatures w14:val="standardContextual"/>
        </w:rPr>
      </w:pPr>
      <w:r>
        <w:t>9.5</w:t>
      </w:r>
      <w:r>
        <w:rPr>
          <w:rFonts w:asciiTheme="minorHAnsi" w:eastAsiaTheme="minorEastAsia" w:hAnsiTheme="minorHAnsi" w:cstheme="minorBidi"/>
          <w:kern w:val="2"/>
          <w:sz w:val="24"/>
          <w:szCs w:val="24"/>
          <w14:ligatures w14:val="standardContextual"/>
        </w:rPr>
        <w:tab/>
      </w:r>
      <w:r>
        <w:t>Abbildungen</w:t>
      </w:r>
      <w:r>
        <w:tab/>
      </w:r>
      <w:r>
        <w:fldChar w:fldCharType="begin"/>
      </w:r>
      <w:r>
        <w:instrText xml:space="preserve"> PAGEREF _Toc205223214 \h </w:instrText>
      </w:r>
      <w:r>
        <w:fldChar w:fldCharType="separate"/>
      </w:r>
      <w:r>
        <w:t>47</w:t>
      </w:r>
      <w:r>
        <w:fldChar w:fldCharType="end"/>
      </w:r>
    </w:p>
    <w:p w14:paraId="7C38CF6F" w14:textId="60081F72" w:rsidR="000A5AA7" w:rsidRDefault="000A5AA7">
      <w:pPr>
        <w:pStyle w:val="Verzeichnis2"/>
        <w:rPr>
          <w:rFonts w:asciiTheme="minorHAnsi" w:eastAsiaTheme="minorEastAsia" w:hAnsiTheme="minorHAnsi" w:cstheme="minorBidi"/>
          <w:kern w:val="2"/>
          <w:sz w:val="24"/>
          <w:szCs w:val="24"/>
          <w14:ligatures w14:val="standardContextual"/>
        </w:rPr>
      </w:pPr>
      <w:r>
        <w:t>9.6</w:t>
      </w:r>
      <w:r>
        <w:rPr>
          <w:rFonts w:asciiTheme="minorHAnsi" w:eastAsiaTheme="minorEastAsia" w:hAnsiTheme="minorHAnsi" w:cstheme="minorBidi"/>
          <w:kern w:val="2"/>
          <w:sz w:val="24"/>
          <w:szCs w:val="24"/>
          <w14:ligatures w14:val="standardContextual"/>
        </w:rPr>
        <w:tab/>
      </w:r>
      <w:r>
        <w:t>Tabellen</w:t>
      </w:r>
      <w:r>
        <w:tab/>
      </w:r>
      <w:r>
        <w:fldChar w:fldCharType="begin"/>
      </w:r>
      <w:r>
        <w:instrText xml:space="preserve"> PAGEREF _Toc205223215 \h </w:instrText>
      </w:r>
      <w:r>
        <w:fldChar w:fldCharType="separate"/>
      </w:r>
      <w:r>
        <w:t>49</w:t>
      </w:r>
      <w:r>
        <w:fldChar w:fldCharType="end"/>
      </w:r>
    </w:p>
    <w:p w14:paraId="2A7AD0E2" w14:textId="6E51A6A9" w:rsidR="000A5AA7" w:rsidRDefault="000A5AA7">
      <w:pPr>
        <w:pStyle w:val="Verzeichnis2"/>
        <w:rPr>
          <w:rFonts w:asciiTheme="minorHAnsi" w:eastAsiaTheme="minorEastAsia" w:hAnsiTheme="minorHAnsi" w:cstheme="minorBidi"/>
          <w:kern w:val="2"/>
          <w:sz w:val="24"/>
          <w:szCs w:val="24"/>
          <w14:ligatures w14:val="standardContextual"/>
        </w:rPr>
      </w:pPr>
      <w:r>
        <w:t>9.7</w:t>
      </w:r>
      <w:r>
        <w:rPr>
          <w:rFonts w:asciiTheme="minorHAnsi" w:eastAsiaTheme="minorEastAsia" w:hAnsiTheme="minorHAnsi" w:cstheme="minorBidi"/>
          <w:kern w:val="2"/>
          <w:sz w:val="24"/>
          <w:szCs w:val="24"/>
          <w14:ligatures w14:val="standardContextual"/>
        </w:rPr>
        <w:tab/>
      </w:r>
      <w:r>
        <w:t>Zitate</w:t>
      </w:r>
      <w:r>
        <w:tab/>
      </w:r>
      <w:r>
        <w:fldChar w:fldCharType="begin"/>
      </w:r>
      <w:r>
        <w:instrText xml:space="preserve"> PAGEREF _Toc205223216 \h </w:instrText>
      </w:r>
      <w:r>
        <w:fldChar w:fldCharType="separate"/>
      </w:r>
      <w:r>
        <w:t>49</w:t>
      </w:r>
      <w:r>
        <w:fldChar w:fldCharType="end"/>
      </w:r>
    </w:p>
    <w:p w14:paraId="44AC35CF" w14:textId="65481C24" w:rsidR="000A5AA7" w:rsidRDefault="000A5AA7">
      <w:pPr>
        <w:pStyle w:val="Verzeichnis3"/>
        <w:rPr>
          <w:rFonts w:asciiTheme="minorHAnsi" w:eastAsiaTheme="minorEastAsia" w:hAnsiTheme="minorHAnsi" w:cstheme="minorBidi"/>
          <w:kern w:val="2"/>
          <w:sz w:val="24"/>
          <w:szCs w:val="24"/>
          <w14:ligatures w14:val="standardContextual"/>
        </w:rPr>
      </w:pPr>
      <w:r>
        <w:t>9.7.1</w:t>
      </w:r>
      <w:r>
        <w:rPr>
          <w:rFonts w:asciiTheme="minorHAnsi" w:eastAsiaTheme="minorEastAsia" w:hAnsiTheme="minorHAnsi" w:cstheme="minorBidi"/>
          <w:kern w:val="2"/>
          <w:sz w:val="24"/>
          <w:szCs w:val="24"/>
          <w14:ligatures w14:val="standardContextual"/>
        </w:rPr>
        <w:tab/>
      </w:r>
      <w:r>
        <w:t>Wörtliche Zitate</w:t>
      </w:r>
      <w:r>
        <w:tab/>
      </w:r>
      <w:r>
        <w:fldChar w:fldCharType="begin"/>
      </w:r>
      <w:r>
        <w:instrText xml:space="preserve"> PAGEREF _Toc205223217 \h </w:instrText>
      </w:r>
      <w:r>
        <w:fldChar w:fldCharType="separate"/>
      </w:r>
      <w:r>
        <w:t>49</w:t>
      </w:r>
      <w:r>
        <w:fldChar w:fldCharType="end"/>
      </w:r>
    </w:p>
    <w:p w14:paraId="1D991986" w14:textId="4FBB4399" w:rsidR="000A5AA7" w:rsidRDefault="000A5AA7">
      <w:pPr>
        <w:pStyle w:val="Verzeichnis3"/>
        <w:rPr>
          <w:rFonts w:asciiTheme="minorHAnsi" w:eastAsiaTheme="minorEastAsia" w:hAnsiTheme="minorHAnsi" w:cstheme="minorBidi"/>
          <w:kern w:val="2"/>
          <w:sz w:val="24"/>
          <w:szCs w:val="24"/>
          <w14:ligatures w14:val="standardContextual"/>
        </w:rPr>
      </w:pPr>
      <w:r>
        <w:t>9.7.2</w:t>
      </w:r>
      <w:r>
        <w:rPr>
          <w:rFonts w:asciiTheme="minorHAnsi" w:eastAsiaTheme="minorEastAsia" w:hAnsiTheme="minorHAnsi" w:cstheme="minorBidi"/>
          <w:kern w:val="2"/>
          <w:sz w:val="24"/>
          <w:szCs w:val="24"/>
          <w14:ligatures w14:val="standardContextual"/>
        </w:rPr>
        <w:tab/>
      </w:r>
      <w:r>
        <w:t>Sinngemäße Zitate</w:t>
      </w:r>
      <w:r>
        <w:tab/>
      </w:r>
      <w:r>
        <w:fldChar w:fldCharType="begin"/>
      </w:r>
      <w:r>
        <w:instrText xml:space="preserve"> PAGEREF _Toc205223218 \h </w:instrText>
      </w:r>
      <w:r>
        <w:fldChar w:fldCharType="separate"/>
      </w:r>
      <w:r>
        <w:t>50</w:t>
      </w:r>
      <w:r>
        <w:fldChar w:fldCharType="end"/>
      </w:r>
    </w:p>
    <w:p w14:paraId="1574DC8F" w14:textId="1F6F7809" w:rsidR="000A5AA7" w:rsidRDefault="000A5AA7">
      <w:pPr>
        <w:pStyle w:val="Verzeichnis3"/>
        <w:rPr>
          <w:rFonts w:asciiTheme="minorHAnsi" w:eastAsiaTheme="minorEastAsia" w:hAnsiTheme="minorHAnsi" w:cstheme="minorBidi"/>
          <w:kern w:val="2"/>
          <w:sz w:val="24"/>
          <w:szCs w:val="24"/>
          <w14:ligatures w14:val="standardContextual"/>
        </w:rPr>
      </w:pPr>
      <w:r>
        <w:lastRenderedPageBreak/>
        <w:t>9.7.3</w:t>
      </w:r>
      <w:r>
        <w:rPr>
          <w:rFonts w:asciiTheme="minorHAnsi" w:eastAsiaTheme="minorEastAsia" w:hAnsiTheme="minorHAnsi" w:cstheme="minorBidi"/>
          <w:kern w:val="2"/>
          <w:sz w:val="24"/>
          <w:szCs w:val="24"/>
          <w14:ligatures w14:val="standardContextual"/>
        </w:rPr>
        <w:tab/>
      </w:r>
      <w:r>
        <w:t>Quellenangaben</w:t>
      </w:r>
      <w:r>
        <w:tab/>
      </w:r>
      <w:r>
        <w:fldChar w:fldCharType="begin"/>
      </w:r>
      <w:r>
        <w:instrText xml:space="preserve"> PAGEREF _Toc205223219 \h </w:instrText>
      </w:r>
      <w:r>
        <w:fldChar w:fldCharType="separate"/>
      </w:r>
      <w:r>
        <w:t>50</w:t>
      </w:r>
      <w:r>
        <w:fldChar w:fldCharType="end"/>
      </w:r>
    </w:p>
    <w:p w14:paraId="3F3E1A3D" w14:textId="0ACF3B08" w:rsidR="000A5AA7" w:rsidRDefault="000A5AA7">
      <w:pPr>
        <w:pStyle w:val="Verzeichnis2"/>
        <w:rPr>
          <w:rFonts w:asciiTheme="minorHAnsi" w:eastAsiaTheme="minorEastAsia" w:hAnsiTheme="minorHAnsi" w:cstheme="minorBidi"/>
          <w:kern w:val="2"/>
          <w:sz w:val="24"/>
          <w:szCs w:val="24"/>
          <w14:ligatures w14:val="standardContextual"/>
        </w:rPr>
      </w:pPr>
      <w:r>
        <w:t>9.8</w:t>
      </w:r>
      <w:r>
        <w:rPr>
          <w:rFonts w:asciiTheme="minorHAnsi" w:eastAsiaTheme="minorEastAsia" w:hAnsiTheme="minorHAnsi" w:cstheme="minorBidi"/>
          <w:kern w:val="2"/>
          <w:sz w:val="24"/>
          <w:szCs w:val="24"/>
          <w14:ligatures w14:val="standardContextual"/>
        </w:rPr>
        <w:tab/>
      </w:r>
      <w:r>
        <w:t>Computerprogramme</w:t>
      </w:r>
      <w:r>
        <w:tab/>
      </w:r>
      <w:r>
        <w:fldChar w:fldCharType="begin"/>
      </w:r>
      <w:r>
        <w:instrText xml:space="preserve"> PAGEREF _Toc205223220 \h </w:instrText>
      </w:r>
      <w:r>
        <w:fldChar w:fldCharType="separate"/>
      </w:r>
      <w:r>
        <w:t>50</w:t>
      </w:r>
      <w:r>
        <w:fldChar w:fldCharType="end"/>
      </w:r>
    </w:p>
    <w:p w14:paraId="4C816A28" w14:textId="00007D3C" w:rsidR="000A5AA7" w:rsidRDefault="000A5AA7">
      <w:pPr>
        <w:pStyle w:val="Verzeichnis2"/>
        <w:rPr>
          <w:rFonts w:asciiTheme="minorHAnsi" w:eastAsiaTheme="minorEastAsia" w:hAnsiTheme="minorHAnsi" w:cstheme="minorBidi"/>
          <w:kern w:val="2"/>
          <w:sz w:val="24"/>
          <w:szCs w:val="24"/>
          <w14:ligatures w14:val="standardContextual"/>
        </w:rPr>
      </w:pPr>
      <w:r>
        <w:t>9.9</w:t>
      </w:r>
      <w:r>
        <w:rPr>
          <w:rFonts w:asciiTheme="minorHAnsi" w:eastAsiaTheme="minorEastAsia" w:hAnsiTheme="minorHAnsi" w:cstheme="minorBidi"/>
          <w:kern w:val="2"/>
          <w:sz w:val="24"/>
          <w:szCs w:val="24"/>
          <w14:ligatures w14:val="standardContextual"/>
        </w:rPr>
        <w:tab/>
      </w:r>
      <w:r>
        <w:t>Nummerierungen, Aufzählungen und Einrückungen</w:t>
      </w:r>
      <w:r>
        <w:tab/>
      </w:r>
      <w:r>
        <w:fldChar w:fldCharType="begin"/>
      </w:r>
      <w:r>
        <w:instrText xml:space="preserve"> PAGEREF _Toc205223221 \h </w:instrText>
      </w:r>
      <w:r>
        <w:fldChar w:fldCharType="separate"/>
      </w:r>
      <w:r>
        <w:t>51</w:t>
      </w:r>
      <w:r>
        <w:fldChar w:fldCharType="end"/>
      </w:r>
    </w:p>
    <w:p w14:paraId="1BD24BC3" w14:textId="48C1AE6C" w:rsidR="000A5AA7" w:rsidRDefault="000A5AA7">
      <w:pPr>
        <w:pStyle w:val="Verzeichnis2"/>
        <w:rPr>
          <w:rFonts w:asciiTheme="minorHAnsi" w:eastAsiaTheme="minorEastAsia" w:hAnsiTheme="minorHAnsi" w:cstheme="minorBidi"/>
          <w:kern w:val="2"/>
          <w:sz w:val="24"/>
          <w:szCs w:val="24"/>
          <w14:ligatures w14:val="standardContextual"/>
        </w:rPr>
      </w:pPr>
      <w:r>
        <w:t>9.10</w:t>
      </w:r>
      <w:r>
        <w:rPr>
          <w:rFonts w:asciiTheme="minorHAnsi" w:eastAsiaTheme="minorEastAsia" w:hAnsiTheme="minorHAnsi" w:cstheme="minorBidi"/>
          <w:kern w:val="2"/>
          <w:sz w:val="24"/>
          <w:szCs w:val="24"/>
          <w14:ligatures w14:val="standardContextual"/>
        </w:rPr>
        <w:tab/>
      </w:r>
      <w:r>
        <w:t>Überschriften</w:t>
      </w:r>
      <w:r>
        <w:tab/>
      </w:r>
      <w:r>
        <w:fldChar w:fldCharType="begin"/>
      </w:r>
      <w:r>
        <w:instrText xml:space="preserve"> PAGEREF _Toc205223222 \h </w:instrText>
      </w:r>
      <w:r>
        <w:fldChar w:fldCharType="separate"/>
      </w:r>
      <w:r>
        <w:t>53</w:t>
      </w:r>
      <w:r>
        <w:fldChar w:fldCharType="end"/>
      </w:r>
    </w:p>
    <w:p w14:paraId="6DB13966" w14:textId="35D8124A" w:rsidR="000A5AA7" w:rsidRDefault="000A5AA7">
      <w:pPr>
        <w:pStyle w:val="Verzeichnis2"/>
        <w:rPr>
          <w:rFonts w:asciiTheme="minorHAnsi" w:eastAsiaTheme="minorEastAsia" w:hAnsiTheme="minorHAnsi" w:cstheme="minorBidi"/>
          <w:kern w:val="2"/>
          <w:sz w:val="24"/>
          <w:szCs w:val="24"/>
          <w14:ligatures w14:val="standardContextual"/>
        </w:rPr>
      </w:pPr>
      <w:r>
        <w:t>9.11</w:t>
      </w:r>
      <w:r>
        <w:rPr>
          <w:rFonts w:asciiTheme="minorHAnsi" w:eastAsiaTheme="minorEastAsia" w:hAnsiTheme="minorHAnsi" w:cstheme="minorBidi"/>
          <w:kern w:val="2"/>
          <w:sz w:val="24"/>
          <w:szCs w:val="24"/>
          <w14:ligatures w14:val="standardContextual"/>
        </w:rPr>
        <w:tab/>
      </w:r>
      <w:r>
        <w:t>Literaturverzeichnis</w:t>
      </w:r>
      <w:r>
        <w:tab/>
      </w:r>
      <w:r>
        <w:fldChar w:fldCharType="begin"/>
      </w:r>
      <w:r>
        <w:instrText xml:space="preserve"> PAGEREF _Toc205223223 \h </w:instrText>
      </w:r>
      <w:r>
        <w:fldChar w:fldCharType="separate"/>
      </w:r>
      <w:r>
        <w:t>54</w:t>
      </w:r>
      <w:r>
        <w:fldChar w:fldCharType="end"/>
      </w:r>
    </w:p>
    <w:p w14:paraId="42F3FBC9" w14:textId="368569C1" w:rsidR="000A5AA7" w:rsidRDefault="000A5AA7">
      <w:pPr>
        <w:pStyle w:val="Verzeichnis2"/>
        <w:rPr>
          <w:rFonts w:asciiTheme="minorHAnsi" w:eastAsiaTheme="minorEastAsia" w:hAnsiTheme="minorHAnsi" w:cstheme="minorBidi"/>
          <w:kern w:val="2"/>
          <w:sz w:val="24"/>
          <w:szCs w:val="24"/>
          <w14:ligatures w14:val="standardContextual"/>
        </w:rPr>
      </w:pPr>
      <w:r>
        <w:t>9.12</w:t>
      </w:r>
      <w:r>
        <w:rPr>
          <w:rFonts w:asciiTheme="minorHAnsi" w:eastAsiaTheme="minorEastAsia" w:hAnsiTheme="minorHAnsi" w:cstheme="minorBidi"/>
          <w:kern w:val="2"/>
          <w:sz w:val="24"/>
          <w:szCs w:val="24"/>
          <w14:ligatures w14:val="standardContextual"/>
        </w:rPr>
        <w:tab/>
      </w:r>
      <w:r>
        <w:t>Verwendung von echten Word-Dokumentvorlagen</w:t>
      </w:r>
      <w:r>
        <w:tab/>
      </w:r>
      <w:r>
        <w:fldChar w:fldCharType="begin"/>
      </w:r>
      <w:r>
        <w:instrText xml:space="preserve"> PAGEREF _Toc205223224 \h </w:instrText>
      </w:r>
      <w:r>
        <w:fldChar w:fldCharType="separate"/>
      </w:r>
      <w:r>
        <w:t>54</w:t>
      </w:r>
      <w:r>
        <w:fldChar w:fldCharType="end"/>
      </w:r>
    </w:p>
    <w:p w14:paraId="250F2011" w14:textId="526472DA" w:rsidR="000A5AA7" w:rsidRDefault="000A5AA7">
      <w:pPr>
        <w:pStyle w:val="Verzeichnis1"/>
        <w:rPr>
          <w:rFonts w:asciiTheme="minorHAnsi" w:eastAsiaTheme="minorEastAsia" w:hAnsiTheme="minorHAnsi" w:cstheme="minorBidi"/>
          <w:b w:val="0"/>
          <w:kern w:val="2"/>
          <w:sz w:val="24"/>
          <w:szCs w:val="24"/>
          <w14:ligatures w14:val="standardContextual"/>
        </w:rPr>
      </w:pPr>
      <w:r>
        <w:t>10</w:t>
      </w:r>
      <w:r>
        <w:rPr>
          <w:rFonts w:asciiTheme="minorHAnsi" w:eastAsiaTheme="minorEastAsia" w:hAnsiTheme="minorHAnsi" w:cstheme="minorBidi"/>
          <w:b w:val="0"/>
          <w:kern w:val="2"/>
          <w:sz w:val="24"/>
          <w:szCs w:val="24"/>
          <w14:ligatures w14:val="standardContextual"/>
        </w:rPr>
        <w:tab/>
      </w:r>
      <w:r>
        <w:t>Allgemeine Hinweise zur Nutzung von Microsoft Word für die Erstellung wissenschaftlicher Arbeiten</w:t>
      </w:r>
      <w:r>
        <w:tab/>
      </w:r>
      <w:r>
        <w:fldChar w:fldCharType="begin"/>
      </w:r>
      <w:r>
        <w:instrText xml:space="preserve"> PAGEREF _Toc205223225 \h </w:instrText>
      </w:r>
      <w:r>
        <w:fldChar w:fldCharType="separate"/>
      </w:r>
      <w:r>
        <w:t>56</w:t>
      </w:r>
      <w:r>
        <w:fldChar w:fldCharType="end"/>
      </w:r>
    </w:p>
    <w:p w14:paraId="504E020B" w14:textId="2628BDBE" w:rsidR="000A5AA7" w:rsidRDefault="000A5AA7">
      <w:pPr>
        <w:pStyle w:val="Verzeichnis2"/>
        <w:rPr>
          <w:rFonts w:asciiTheme="minorHAnsi" w:eastAsiaTheme="minorEastAsia" w:hAnsiTheme="minorHAnsi" w:cstheme="minorBidi"/>
          <w:kern w:val="2"/>
          <w:sz w:val="24"/>
          <w:szCs w:val="24"/>
          <w14:ligatures w14:val="standardContextual"/>
        </w:rPr>
      </w:pPr>
      <w:r>
        <w:t>10.1</w:t>
      </w:r>
      <w:r>
        <w:rPr>
          <w:rFonts w:asciiTheme="minorHAnsi" w:eastAsiaTheme="minorEastAsia" w:hAnsiTheme="minorHAnsi" w:cstheme="minorBidi"/>
          <w:kern w:val="2"/>
          <w:sz w:val="24"/>
          <w:szCs w:val="24"/>
          <w14:ligatures w14:val="standardContextual"/>
        </w:rPr>
        <w:tab/>
      </w:r>
      <w:r>
        <w:t>Formatierung von Absätzen</w:t>
      </w:r>
      <w:r>
        <w:tab/>
      </w:r>
      <w:r>
        <w:fldChar w:fldCharType="begin"/>
      </w:r>
      <w:r>
        <w:instrText xml:space="preserve"> PAGEREF _Toc205223226 \h </w:instrText>
      </w:r>
      <w:r>
        <w:fldChar w:fldCharType="separate"/>
      </w:r>
      <w:r>
        <w:t>56</w:t>
      </w:r>
      <w:r>
        <w:fldChar w:fldCharType="end"/>
      </w:r>
    </w:p>
    <w:p w14:paraId="5BB13FFA" w14:textId="2386D123" w:rsidR="000A5AA7" w:rsidRDefault="000A5AA7">
      <w:pPr>
        <w:pStyle w:val="Verzeichnis2"/>
        <w:rPr>
          <w:rFonts w:asciiTheme="minorHAnsi" w:eastAsiaTheme="minorEastAsia" w:hAnsiTheme="minorHAnsi" w:cstheme="minorBidi"/>
          <w:kern w:val="2"/>
          <w:sz w:val="24"/>
          <w:szCs w:val="24"/>
          <w14:ligatures w14:val="standardContextual"/>
        </w:rPr>
      </w:pPr>
      <w:r>
        <w:t>10.2</w:t>
      </w:r>
      <w:r>
        <w:rPr>
          <w:rFonts w:asciiTheme="minorHAnsi" w:eastAsiaTheme="minorEastAsia" w:hAnsiTheme="minorHAnsi" w:cstheme="minorBidi"/>
          <w:kern w:val="2"/>
          <w:sz w:val="24"/>
          <w:szCs w:val="24"/>
          <w14:ligatures w14:val="standardContextual"/>
        </w:rPr>
        <w:tab/>
      </w:r>
      <w:r>
        <w:t>Rechtschreibprüfung</w:t>
      </w:r>
      <w:r>
        <w:tab/>
      </w:r>
      <w:r>
        <w:fldChar w:fldCharType="begin"/>
      </w:r>
      <w:r>
        <w:instrText xml:space="preserve"> PAGEREF _Toc205223227 \h </w:instrText>
      </w:r>
      <w:r>
        <w:fldChar w:fldCharType="separate"/>
      </w:r>
      <w:r>
        <w:t>56</w:t>
      </w:r>
      <w:r>
        <w:fldChar w:fldCharType="end"/>
      </w:r>
    </w:p>
    <w:p w14:paraId="39F04DCF" w14:textId="7A83403D" w:rsidR="000A5AA7" w:rsidRDefault="000A5AA7">
      <w:pPr>
        <w:pStyle w:val="Verzeichnis2"/>
        <w:rPr>
          <w:rFonts w:asciiTheme="minorHAnsi" w:eastAsiaTheme="minorEastAsia" w:hAnsiTheme="minorHAnsi" w:cstheme="minorBidi"/>
          <w:kern w:val="2"/>
          <w:sz w:val="24"/>
          <w:szCs w:val="24"/>
          <w14:ligatures w14:val="standardContextual"/>
        </w:rPr>
      </w:pPr>
      <w:r>
        <w:t>10.3</w:t>
      </w:r>
      <w:r>
        <w:rPr>
          <w:rFonts w:asciiTheme="minorHAnsi" w:eastAsiaTheme="minorEastAsia" w:hAnsiTheme="minorHAnsi" w:cstheme="minorBidi"/>
          <w:kern w:val="2"/>
          <w:sz w:val="24"/>
          <w:szCs w:val="24"/>
          <w14:ligatures w14:val="standardContextual"/>
        </w:rPr>
        <w:tab/>
      </w:r>
      <w:r>
        <w:t>Silbentrennung</w:t>
      </w:r>
      <w:r>
        <w:tab/>
      </w:r>
      <w:r>
        <w:fldChar w:fldCharType="begin"/>
      </w:r>
      <w:r>
        <w:instrText xml:space="preserve"> PAGEREF _Toc205223228 \h </w:instrText>
      </w:r>
      <w:r>
        <w:fldChar w:fldCharType="separate"/>
      </w:r>
      <w:r>
        <w:t>56</w:t>
      </w:r>
      <w:r>
        <w:fldChar w:fldCharType="end"/>
      </w:r>
    </w:p>
    <w:p w14:paraId="52E5DEEE" w14:textId="143B04FB" w:rsidR="000A5AA7" w:rsidRDefault="000A5AA7">
      <w:pPr>
        <w:pStyle w:val="Verzeichnis2"/>
        <w:rPr>
          <w:rFonts w:asciiTheme="minorHAnsi" w:eastAsiaTheme="minorEastAsia" w:hAnsiTheme="minorHAnsi" w:cstheme="minorBidi"/>
          <w:kern w:val="2"/>
          <w:sz w:val="24"/>
          <w:szCs w:val="24"/>
          <w14:ligatures w14:val="standardContextual"/>
        </w:rPr>
      </w:pPr>
      <w:r>
        <w:t>10.4</w:t>
      </w:r>
      <w:r>
        <w:rPr>
          <w:rFonts w:asciiTheme="minorHAnsi" w:eastAsiaTheme="minorEastAsia" w:hAnsiTheme="minorHAnsi" w:cstheme="minorBidi"/>
          <w:kern w:val="2"/>
          <w:sz w:val="24"/>
          <w:szCs w:val="24"/>
          <w14:ligatures w14:val="standardContextual"/>
        </w:rPr>
        <w:tab/>
      </w:r>
      <w:r>
        <w:t>Nicht druckbare Zeichen eines Word-Dokuments</w:t>
      </w:r>
      <w:r>
        <w:tab/>
      </w:r>
      <w:r>
        <w:fldChar w:fldCharType="begin"/>
      </w:r>
      <w:r>
        <w:instrText xml:space="preserve"> PAGEREF _Toc205223229 \h </w:instrText>
      </w:r>
      <w:r>
        <w:fldChar w:fldCharType="separate"/>
      </w:r>
      <w:r>
        <w:t>57</w:t>
      </w:r>
      <w:r>
        <w:fldChar w:fldCharType="end"/>
      </w:r>
    </w:p>
    <w:p w14:paraId="57A63D68" w14:textId="67015D42" w:rsidR="000A5AA7" w:rsidRDefault="000A5AA7">
      <w:pPr>
        <w:pStyle w:val="Verzeichnis2"/>
        <w:rPr>
          <w:rFonts w:asciiTheme="minorHAnsi" w:eastAsiaTheme="minorEastAsia" w:hAnsiTheme="minorHAnsi" w:cstheme="minorBidi"/>
          <w:kern w:val="2"/>
          <w:sz w:val="24"/>
          <w:szCs w:val="24"/>
          <w14:ligatures w14:val="standardContextual"/>
        </w:rPr>
      </w:pPr>
      <w:r>
        <w:t>10.5</w:t>
      </w:r>
      <w:r>
        <w:rPr>
          <w:rFonts w:asciiTheme="minorHAnsi" w:eastAsiaTheme="minorEastAsia" w:hAnsiTheme="minorHAnsi" w:cstheme="minorBidi"/>
          <w:kern w:val="2"/>
          <w:sz w:val="24"/>
          <w:szCs w:val="24"/>
          <w14:ligatures w14:val="standardContextual"/>
        </w:rPr>
        <w:tab/>
      </w:r>
      <w:r>
        <w:t>Keine Panik</w:t>
      </w:r>
      <w:r>
        <w:tab/>
      </w:r>
      <w:r>
        <w:fldChar w:fldCharType="begin"/>
      </w:r>
      <w:r>
        <w:instrText xml:space="preserve"> PAGEREF _Toc205223230 \h </w:instrText>
      </w:r>
      <w:r>
        <w:fldChar w:fldCharType="separate"/>
      </w:r>
      <w:r>
        <w:t>58</w:t>
      </w:r>
      <w:r>
        <w:fldChar w:fldCharType="end"/>
      </w:r>
    </w:p>
    <w:p w14:paraId="1F8E9CAB" w14:textId="1C597680" w:rsidR="000A5AA7" w:rsidRDefault="000A5AA7">
      <w:pPr>
        <w:pStyle w:val="Verzeichnis2"/>
        <w:rPr>
          <w:rFonts w:asciiTheme="minorHAnsi" w:eastAsiaTheme="minorEastAsia" w:hAnsiTheme="minorHAnsi" w:cstheme="minorBidi"/>
          <w:kern w:val="2"/>
          <w:sz w:val="24"/>
          <w:szCs w:val="24"/>
          <w14:ligatures w14:val="standardContextual"/>
        </w:rPr>
      </w:pPr>
      <w:r>
        <w:t>10.6</w:t>
      </w:r>
      <w:r>
        <w:rPr>
          <w:rFonts w:asciiTheme="minorHAnsi" w:eastAsiaTheme="minorEastAsia" w:hAnsiTheme="minorHAnsi" w:cstheme="minorBidi"/>
          <w:kern w:val="2"/>
          <w:sz w:val="24"/>
          <w:szCs w:val="24"/>
          <w14:ligatures w14:val="standardContextual"/>
        </w:rPr>
        <w:tab/>
      </w:r>
      <w:r>
        <w:t>Abspeichern der Arbeit</w:t>
      </w:r>
      <w:r>
        <w:tab/>
      </w:r>
      <w:r>
        <w:fldChar w:fldCharType="begin"/>
      </w:r>
      <w:r>
        <w:instrText xml:space="preserve"> PAGEREF _Toc205223231 \h </w:instrText>
      </w:r>
      <w:r>
        <w:fldChar w:fldCharType="separate"/>
      </w:r>
      <w:r>
        <w:t>58</w:t>
      </w:r>
      <w:r>
        <w:fldChar w:fldCharType="end"/>
      </w:r>
    </w:p>
    <w:p w14:paraId="3D1D1673" w14:textId="08F0525A" w:rsidR="000A5AA7" w:rsidRDefault="000A5AA7">
      <w:pPr>
        <w:pStyle w:val="Verzeichnis2"/>
        <w:rPr>
          <w:rFonts w:asciiTheme="minorHAnsi" w:eastAsiaTheme="minorEastAsia" w:hAnsiTheme="minorHAnsi" w:cstheme="minorBidi"/>
          <w:kern w:val="2"/>
          <w:sz w:val="24"/>
          <w:szCs w:val="24"/>
          <w14:ligatures w14:val="standardContextual"/>
        </w:rPr>
      </w:pPr>
      <w:r>
        <w:t>10.7</w:t>
      </w:r>
      <w:r>
        <w:rPr>
          <w:rFonts w:asciiTheme="minorHAnsi" w:eastAsiaTheme="minorEastAsia" w:hAnsiTheme="minorHAnsi" w:cstheme="minorBidi"/>
          <w:kern w:val="2"/>
          <w:sz w:val="24"/>
          <w:szCs w:val="24"/>
          <w14:ligatures w14:val="standardContextual"/>
        </w:rPr>
        <w:tab/>
      </w:r>
      <w:r>
        <w:t>Abschließende Arbeiten</w:t>
      </w:r>
      <w:r>
        <w:tab/>
      </w:r>
      <w:r>
        <w:fldChar w:fldCharType="begin"/>
      </w:r>
      <w:r>
        <w:instrText xml:space="preserve"> PAGEREF _Toc205223232 \h </w:instrText>
      </w:r>
      <w:r>
        <w:fldChar w:fldCharType="separate"/>
      </w:r>
      <w:r>
        <w:t>59</w:t>
      </w:r>
      <w:r>
        <w:fldChar w:fldCharType="end"/>
      </w:r>
    </w:p>
    <w:p w14:paraId="1FF31AD0" w14:textId="741CB0BC" w:rsidR="000A5AA7" w:rsidRDefault="000A5AA7">
      <w:pPr>
        <w:pStyle w:val="Verzeichnis1"/>
        <w:rPr>
          <w:rFonts w:asciiTheme="minorHAnsi" w:eastAsiaTheme="minorEastAsia" w:hAnsiTheme="minorHAnsi" w:cstheme="minorBidi"/>
          <w:b w:val="0"/>
          <w:kern w:val="2"/>
          <w:sz w:val="24"/>
          <w:szCs w:val="24"/>
          <w14:ligatures w14:val="standardContextual"/>
        </w:rPr>
      </w:pPr>
      <w:r>
        <w:t>11</w:t>
      </w:r>
      <w:r>
        <w:rPr>
          <w:rFonts w:asciiTheme="minorHAnsi" w:eastAsiaTheme="minorEastAsia" w:hAnsiTheme="minorHAnsi" w:cstheme="minorBidi"/>
          <w:b w:val="0"/>
          <w:kern w:val="2"/>
          <w:sz w:val="24"/>
          <w:szCs w:val="24"/>
          <w14:ligatures w14:val="standardContextual"/>
        </w:rPr>
        <w:tab/>
      </w:r>
      <w:r>
        <w:t>Zusammenfassung und Ausblick</w:t>
      </w:r>
      <w:r>
        <w:tab/>
      </w:r>
      <w:r>
        <w:fldChar w:fldCharType="begin"/>
      </w:r>
      <w:r>
        <w:instrText xml:space="preserve"> PAGEREF _Toc205223233 \h </w:instrText>
      </w:r>
      <w:r>
        <w:fldChar w:fldCharType="separate"/>
      </w:r>
      <w:r>
        <w:t>60</w:t>
      </w:r>
      <w:r>
        <w:fldChar w:fldCharType="end"/>
      </w:r>
    </w:p>
    <w:p w14:paraId="4C5859A8" w14:textId="3B306D8F" w:rsidR="000A5AA7" w:rsidRDefault="000A5AA7">
      <w:pPr>
        <w:pStyle w:val="Verzeichnis1"/>
        <w:rPr>
          <w:rFonts w:asciiTheme="minorHAnsi" w:eastAsiaTheme="minorEastAsia" w:hAnsiTheme="minorHAnsi" w:cstheme="minorBidi"/>
          <w:b w:val="0"/>
          <w:kern w:val="2"/>
          <w:sz w:val="24"/>
          <w:szCs w:val="24"/>
          <w14:ligatures w14:val="standardContextual"/>
        </w:rPr>
      </w:pPr>
      <w:r>
        <w:t>Anhang A: Beispiele für die Gliederung von Diplomarbeiten</w:t>
      </w:r>
      <w:r>
        <w:tab/>
      </w:r>
      <w:r>
        <w:fldChar w:fldCharType="begin"/>
      </w:r>
      <w:r>
        <w:instrText xml:space="preserve"> PAGEREF _Toc205223234 \h </w:instrText>
      </w:r>
      <w:r>
        <w:fldChar w:fldCharType="separate"/>
      </w:r>
      <w:r>
        <w:t>61</w:t>
      </w:r>
      <w:r>
        <w:fldChar w:fldCharType="end"/>
      </w:r>
    </w:p>
    <w:p w14:paraId="74744F6E" w14:textId="196B19C6" w:rsidR="000A5AA7" w:rsidRDefault="000A5AA7">
      <w:pPr>
        <w:pStyle w:val="Verzeichnis2"/>
        <w:rPr>
          <w:rFonts w:asciiTheme="minorHAnsi" w:eastAsiaTheme="minorEastAsia" w:hAnsiTheme="minorHAnsi" w:cstheme="minorBidi"/>
          <w:kern w:val="2"/>
          <w:sz w:val="24"/>
          <w:szCs w:val="24"/>
          <w14:ligatures w14:val="standardContextual"/>
        </w:rPr>
      </w:pPr>
      <w:r>
        <w:t>A.1 Literaturarbeiten</w:t>
      </w:r>
      <w:r>
        <w:tab/>
      </w:r>
      <w:r>
        <w:fldChar w:fldCharType="begin"/>
      </w:r>
      <w:r>
        <w:instrText xml:space="preserve"> PAGEREF _Toc205223235 \h </w:instrText>
      </w:r>
      <w:r>
        <w:fldChar w:fldCharType="separate"/>
      </w:r>
      <w:r>
        <w:t>61</w:t>
      </w:r>
      <w:r>
        <w:fldChar w:fldCharType="end"/>
      </w:r>
    </w:p>
    <w:p w14:paraId="2D182127" w14:textId="728DDB49" w:rsidR="000A5AA7" w:rsidRDefault="000A5AA7">
      <w:pPr>
        <w:pStyle w:val="Verzeichnis2"/>
        <w:rPr>
          <w:rFonts w:asciiTheme="minorHAnsi" w:eastAsiaTheme="minorEastAsia" w:hAnsiTheme="minorHAnsi" w:cstheme="minorBidi"/>
          <w:kern w:val="2"/>
          <w:sz w:val="24"/>
          <w:szCs w:val="24"/>
          <w14:ligatures w14:val="standardContextual"/>
        </w:rPr>
      </w:pPr>
      <w:r>
        <w:t>A.2 Systementwicklungen</w:t>
      </w:r>
      <w:r>
        <w:tab/>
      </w:r>
      <w:r>
        <w:fldChar w:fldCharType="begin"/>
      </w:r>
      <w:r>
        <w:instrText xml:space="preserve"> PAGEREF _Toc205223236 \h </w:instrText>
      </w:r>
      <w:r>
        <w:fldChar w:fldCharType="separate"/>
      </w:r>
      <w:r>
        <w:t>61</w:t>
      </w:r>
      <w:r>
        <w:fldChar w:fldCharType="end"/>
      </w:r>
    </w:p>
    <w:p w14:paraId="11BCA81E" w14:textId="0F03EB21" w:rsidR="000A5AA7" w:rsidRDefault="000A5AA7">
      <w:pPr>
        <w:pStyle w:val="Verzeichnis1"/>
        <w:rPr>
          <w:rFonts w:asciiTheme="minorHAnsi" w:eastAsiaTheme="minorEastAsia" w:hAnsiTheme="minorHAnsi" w:cstheme="minorBidi"/>
          <w:b w:val="0"/>
          <w:kern w:val="2"/>
          <w:sz w:val="24"/>
          <w:szCs w:val="24"/>
          <w14:ligatures w14:val="standardContextual"/>
        </w:rPr>
      </w:pPr>
      <w:r>
        <w:t>Anhang B: Formatvorlagen</w:t>
      </w:r>
      <w:r>
        <w:tab/>
      </w:r>
      <w:r>
        <w:fldChar w:fldCharType="begin"/>
      </w:r>
      <w:r>
        <w:instrText xml:space="preserve"> PAGEREF _Toc205223237 \h </w:instrText>
      </w:r>
      <w:r>
        <w:fldChar w:fldCharType="separate"/>
      </w:r>
      <w:r>
        <w:t>62</w:t>
      </w:r>
      <w:r>
        <w:fldChar w:fldCharType="end"/>
      </w:r>
    </w:p>
    <w:p w14:paraId="0D8A3D4D" w14:textId="15979860" w:rsidR="000A5AA7" w:rsidRDefault="000A5AA7">
      <w:pPr>
        <w:pStyle w:val="Verzeichnis1"/>
        <w:rPr>
          <w:rFonts w:asciiTheme="minorHAnsi" w:eastAsiaTheme="minorEastAsia" w:hAnsiTheme="minorHAnsi" w:cstheme="minorBidi"/>
          <w:b w:val="0"/>
          <w:kern w:val="2"/>
          <w:sz w:val="24"/>
          <w:szCs w:val="24"/>
          <w14:ligatures w14:val="standardContextual"/>
        </w:rPr>
      </w:pPr>
      <w:r>
        <w:t>Glossar (optional)</w:t>
      </w:r>
      <w:r>
        <w:tab/>
      </w:r>
      <w:r>
        <w:fldChar w:fldCharType="begin"/>
      </w:r>
      <w:r>
        <w:instrText xml:space="preserve"> PAGEREF _Toc205223238 \h </w:instrText>
      </w:r>
      <w:r>
        <w:fldChar w:fldCharType="separate"/>
      </w:r>
      <w:r>
        <w:t>63</w:t>
      </w:r>
      <w:r>
        <w:fldChar w:fldCharType="end"/>
      </w:r>
    </w:p>
    <w:p w14:paraId="0B5E6182" w14:textId="4236F010" w:rsidR="000A5AA7" w:rsidRDefault="000A5AA7">
      <w:pPr>
        <w:pStyle w:val="Verzeichnis1"/>
        <w:rPr>
          <w:rFonts w:asciiTheme="minorHAnsi" w:eastAsiaTheme="minorEastAsia" w:hAnsiTheme="minorHAnsi" w:cstheme="minorBidi"/>
          <w:b w:val="0"/>
          <w:kern w:val="2"/>
          <w:sz w:val="24"/>
          <w:szCs w:val="24"/>
          <w14:ligatures w14:val="standardContextual"/>
        </w:rPr>
      </w:pPr>
      <w:r>
        <w:t>Literaturverzeichnis</w:t>
      </w:r>
      <w:r>
        <w:tab/>
      </w:r>
      <w:r>
        <w:fldChar w:fldCharType="begin"/>
      </w:r>
      <w:r>
        <w:instrText xml:space="preserve"> PAGEREF _Toc205223239 \h </w:instrText>
      </w:r>
      <w:r>
        <w:fldChar w:fldCharType="separate"/>
      </w:r>
      <w:r>
        <w:t>64</w:t>
      </w:r>
      <w:r>
        <w:fldChar w:fldCharType="end"/>
      </w:r>
    </w:p>
    <w:p w14:paraId="3ECF63FC" w14:textId="50142310" w:rsidR="000A5AA7" w:rsidRDefault="000A5AA7">
      <w:pPr>
        <w:pStyle w:val="Verzeichnis1"/>
        <w:rPr>
          <w:rFonts w:asciiTheme="minorHAnsi" w:eastAsiaTheme="minorEastAsia" w:hAnsiTheme="minorHAnsi" w:cstheme="minorBidi"/>
          <w:b w:val="0"/>
          <w:kern w:val="2"/>
          <w:sz w:val="24"/>
          <w:szCs w:val="24"/>
          <w14:ligatures w14:val="standardContextual"/>
        </w:rPr>
      </w:pPr>
      <w:r>
        <w:t>Erklärung</w:t>
      </w:r>
      <w:r>
        <w:tab/>
      </w:r>
      <w:r>
        <w:fldChar w:fldCharType="begin"/>
      </w:r>
      <w:r>
        <w:instrText xml:space="preserve"> PAGEREF _Toc205223240 \h </w:instrText>
      </w:r>
      <w:r>
        <w:fldChar w:fldCharType="separate"/>
      </w:r>
      <w:r>
        <w:t>65</w:t>
      </w:r>
      <w:r>
        <w:fldChar w:fldCharType="end"/>
      </w:r>
    </w:p>
    <w:p w14:paraId="353B9762" w14:textId="0E56EED8" w:rsidR="000A5AA7" w:rsidRDefault="000A5AA7">
      <w:pPr>
        <w:pStyle w:val="Verzeichnis1"/>
        <w:rPr>
          <w:rFonts w:asciiTheme="minorHAnsi" w:eastAsiaTheme="minorEastAsia" w:hAnsiTheme="minorHAnsi" w:cstheme="minorBidi"/>
          <w:b w:val="0"/>
          <w:kern w:val="2"/>
          <w:sz w:val="24"/>
          <w:szCs w:val="24"/>
          <w14:ligatures w14:val="standardContextual"/>
        </w:rPr>
      </w:pPr>
      <w:r>
        <w:t>Stichwortverzeichnis (optional)</w:t>
      </w:r>
      <w:r>
        <w:tab/>
      </w:r>
      <w:r>
        <w:fldChar w:fldCharType="begin"/>
      </w:r>
      <w:r>
        <w:instrText xml:space="preserve"> PAGEREF _Toc205223241 \h </w:instrText>
      </w:r>
      <w:r>
        <w:fldChar w:fldCharType="separate"/>
      </w:r>
      <w:r>
        <w:t>66</w:t>
      </w:r>
      <w:r>
        <w:fldChar w:fldCharType="end"/>
      </w:r>
    </w:p>
    <w:p w14:paraId="0BEF3251" w14:textId="4A2B6677" w:rsidR="00297F08" w:rsidRPr="003912D8" w:rsidRDefault="00297F08">
      <w:pPr>
        <w:pStyle w:val="berschrift1"/>
        <w:numPr>
          <w:ilvl w:val="0"/>
          <w:numId w:val="0"/>
        </w:numPr>
      </w:pPr>
      <w:r w:rsidRPr="003912D8">
        <w:rPr>
          <w:sz w:val="24"/>
        </w:rPr>
        <w:lastRenderedPageBreak/>
        <w:fldChar w:fldCharType="end"/>
      </w:r>
      <w:bookmarkStart w:id="5" w:name="_Toc205223150"/>
      <w:r w:rsidRPr="003912D8">
        <w:t>Abbildungsverzeichnis</w:t>
      </w:r>
      <w:bookmarkEnd w:id="5"/>
    </w:p>
    <w:p w14:paraId="492C2EE7" w14:textId="31BA27A7" w:rsidR="00AA3E77" w:rsidRDefault="00297F08">
      <w:pPr>
        <w:pStyle w:val="Abbildungsverzeichnis"/>
        <w:rPr>
          <w:rFonts w:asciiTheme="minorHAnsi" w:eastAsiaTheme="minorEastAsia" w:hAnsiTheme="minorHAnsi" w:cstheme="minorBidi"/>
          <w:kern w:val="2"/>
          <w:sz w:val="24"/>
          <w:szCs w:val="24"/>
          <w14:ligatures w14:val="standardContextual"/>
        </w:rPr>
      </w:pPr>
      <w:r w:rsidRPr="003912D8">
        <w:rPr>
          <w:noProof w:val="0"/>
        </w:rPr>
        <w:fldChar w:fldCharType="begin"/>
      </w:r>
      <w:r w:rsidRPr="003912D8">
        <w:rPr>
          <w:noProof w:val="0"/>
        </w:rPr>
        <w:instrText xml:space="preserve"> TOC \c "Abbildung" </w:instrText>
      </w:r>
      <w:r w:rsidRPr="003912D8">
        <w:rPr>
          <w:noProof w:val="0"/>
        </w:rPr>
        <w:fldChar w:fldCharType="separate"/>
      </w:r>
      <w:r w:rsidR="00AA3E77">
        <w:t>Abbildung 1: Zeitleiste Zero Trust</w:t>
      </w:r>
      <w:r w:rsidR="00AA3E77">
        <w:tab/>
      </w:r>
      <w:r w:rsidR="00AA3E77">
        <w:fldChar w:fldCharType="begin"/>
      </w:r>
      <w:r w:rsidR="00AA3E77">
        <w:instrText xml:space="preserve"> PAGEREF _Toc203850701 \h </w:instrText>
      </w:r>
      <w:r w:rsidR="00AA3E77">
        <w:fldChar w:fldCharType="separate"/>
      </w:r>
      <w:r w:rsidR="005A0DBB">
        <w:t>11</w:t>
      </w:r>
      <w:r w:rsidR="00AA3E77">
        <w:fldChar w:fldCharType="end"/>
      </w:r>
    </w:p>
    <w:p w14:paraId="3F103720" w14:textId="28F11917" w:rsidR="00AA3E77" w:rsidRDefault="00AA3E77">
      <w:pPr>
        <w:pStyle w:val="Abbildungsverzeichnis"/>
        <w:rPr>
          <w:rFonts w:asciiTheme="minorHAnsi" w:eastAsiaTheme="minorEastAsia" w:hAnsiTheme="minorHAnsi" w:cstheme="minorBidi"/>
          <w:kern w:val="2"/>
          <w:sz w:val="24"/>
          <w:szCs w:val="24"/>
          <w14:ligatures w14:val="standardContextual"/>
        </w:rPr>
      </w:pPr>
      <w:r>
        <w:t>Abbildung 2: Zero-Trust-Architektur nach NIST</w:t>
      </w:r>
      <w:r>
        <w:tab/>
      </w:r>
      <w:r>
        <w:fldChar w:fldCharType="begin"/>
      </w:r>
      <w:r>
        <w:instrText xml:space="preserve"> PAGEREF _Toc203850702 \h </w:instrText>
      </w:r>
      <w:r>
        <w:fldChar w:fldCharType="separate"/>
      </w:r>
      <w:r w:rsidR="005A0DBB">
        <w:t>13</w:t>
      </w:r>
      <w:r>
        <w:fldChar w:fldCharType="end"/>
      </w:r>
    </w:p>
    <w:p w14:paraId="6C1F8CFB" w14:textId="26B91075" w:rsidR="00AA3E77" w:rsidRDefault="00AA3E77">
      <w:pPr>
        <w:pStyle w:val="Abbildungsverzeichnis"/>
        <w:rPr>
          <w:rFonts w:asciiTheme="minorHAnsi" w:eastAsiaTheme="minorEastAsia" w:hAnsiTheme="minorHAnsi" w:cstheme="minorBidi"/>
          <w:kern w:val="2"/>
          <w:sz w:val="24"/>
          <w:szCs w:val="24"/>
          <w14:ligatures w14:val="standardContextual"/>
        </w:rPr>
      </w:pPr>
      <w:r>
        <w:t>Abbildung 4: Verbinden eines Textteils mit einer Formatvorlage</w:t>
      </w:r>
      <w:r>
        <w:tab/>
      </w:r>
      <w:r>
        <w:fldChar w:fldCharType="begin"/>
      </w:r>
      <w:r>
        <w:instrText xml:space="preserve"> PAGEREF _Toc203850703 \h </w:instrText>
      </w:r>
      <w:r>
        <w:fldChar w:fldCharType="separate"/>
      </w:r>
      <w:r w:rsidR="005A0DBB">
        <w:t>29</w:t>
      </w:r>
      <w:r>
        <w:fldChar w:fldCharType="end"/>
      </w:r>
    </w:p>
    <w:p w14:paraId="11706888" w14:textId="6FC76BE6" w:rsidR="00AA3E77" w:rsidRDefault="00AA3E77">
      <w:pPr>
        <w:pStyle w:val="Abbildungsverzeichnis"/>
        <w:rPr>
          <w:rFonts w:asciiTheme="minorHAnsi" w:eastAsiaTheme="minorEastAsia" w:hAnsiTheme="minorHAnsi" w:cstheme="minorBidi"/>
          <w:kern w:val="2"/>
          <w:sz w:val="24"/>
          <w:szCs w:val="24"/>
          <w14:ligatures w14:val="standardContextual"/>
        </w:rPr>
      </w:pPr>
      <w:r>
        <w:t>Abbildung 5: Verschiedene Schriftarten</w:t>
      </w:r>
      <w:r>
        <w:tab/>
      </w:r>
      <w:r>
        <w:fldChar w:fldCharType="begin"/>
      </w:r>
      <w:r>
        <w:instrText xml:space="preserve"> PAGEREF _Toc203850704 \h </w:instrText>
      </w:r>
      <w:r>
        <w:fldChar w:fldCharType="separate"/>
      </w:r>
      <w:r w:rsidR="005A0DBB">
        <w:t>30</w:t>
      </w:r>
      <w:r>
        <w:fldChar w:fldCharType="end"/>
      </w:r>
    </w:p>
    <w:p w14:paraId="2066D9E3" w14:textId="550F56FD" w:rsidR="00AA3E77" w:rsidRDefault="00AA3E77">
      <w:pPr>
        <w:pStyle w:val="Abbildungsverzeichnis"/>
        <w:rPr>
          <w:rFonts w:asciiTheme="minorHAnsi" w:eastAsiaTheme="minorEastAsia" w:hAnsiTheme="minorHAnsi" w:cstheme="minorBidi"/>
          <w:kern w:val="2"/>
          <w:sz w:val="24"/>
          <w:szCs w:val="24"/>
          <w14:ligatures w14:val="standardContextual"/>
        </w:rPr>
      </w:pPr>
      <w:r>
        <w:t>Abbildung 6: Einfügen von Beschriftungen</w:t>
      </w:r>
      <w:r>
        <w:tab/>
      </w:r>
      <w:r>
        <w:fldChar w:fldCharType="begin"/>
      </w:r>
      <w:r>
        <w:instrText xml:space="preserve"> PAGEREF _Toc203850705 \h </w:instrText>
      </w:r>
      <w:r>
        <w:fldChar w:fldCharType="separate"/>
      </w:r>
      <w:r w:rsidR="005A0DBB">
        <w:t>32</w:t>
      </w:r>
      <w:r>
        <w:fldChar w:fldCharType="end"/>
      </w:r>
    </w:p>
    <w:p w14:paraId="24C1A0F3" w14:textId="4B12148D" w:rsidR="00AA3E77" w:rsidRDefault="00AA3E77">
      <w:pPr>
        <w:pStyle w:val="Abbildungsverzeichnis"/>
        <w:rPr>
          <w:rFonts w:asciiTheme="minorHAnsi" w:eastAsiaTheme="minorEastAsia" w:hAnsiTheme="minorHAnsi" w:cstheme="minorBidi"/>
          <w:kern w:val="2"/>
          <w:sz w:val="24"/>
          <w:szCs w:val="24"/>
          <w14:ligatures w14:val="standardContextual"/>
        </w:rPr>
      </w:pPr>
      <w:r>
        <w:t>Abbildung 7: Einfügen eines Querverweises auf eine Abbildung</w:t>
      </w:r>
      <w:r>
        <w:tab/>
      </w:r>
      <w:r>
        <w:fldChar w:fldCharType="begin"/>
      </w:r>
      <w:r>
        <w:instrText xml:space="preserve"> PAGEREF _Toc203850706 \h </w:instrText>
      </w:r>
      <w:r>
        <w:fldChar w:fldCharType="separate"/>
      </w:r>
      <w:r w:rsidR="005A0DBB">
        <w:t>32</w:t>
      </w:r>
      <w:r>
        <w:fldChar w:fldCharType="end"/>
      </w:r>
    </w:p>
    <w:p w14:paraId="334848B2" w14:textId="382BF426" w:rsidR="00AA3E77" w:rsidRDefault="00AA3E77">
      <w:pPr>
        <w:pStyle w:val="Abbildungsverzeichnis"/>
        <w:rPr>
          <w:rFonts w:asciiTheme="minorHAnsi" w:eastAsiaTheme="minorEastAsia" w:hAnsiTheme="minorHAnsi" w:cstheme="minorBidi"/>
          <w:kern w:val="2"/>
          <w:sz w:val="24"/>
          <w:szCs w:val="24"/>
          <w14:ligatures w14:val="standardContextual"/>
        </w:rPr>
      </w:pPr>
      <w:r>
        <w:t>Abbildung 8: Formatierung von Nummerierungen, Aufzählungen und Einrückungen</w:t>
      </w:r>
      <w:r>
        <w:tab/>
      </w:r>
      <w:r>
        <w:fldChar w:fldCharType="begin"/>
      </w:r>
      <w:r>
        <w:instrText xml:space="preserve"> PAGEREF _Toc203850707 \h </w:instrText>
      </w:r>
      <w:r>
        <w:fldChar w:fldCharType="separate"/>
      </w:r>
      <w:r w:rsidR="005A0DBB">
        <w:t>36</w:t>
      </w:r>
      <w:r>
        <w:fldChar w:fldCharType="end"/>
      </w:r>
    </w:p>
    <w:p w14:paraId="2188A667" w14:textId="771993E7" w:rsidR="00297F08" w:rsidRPr="003912D8" w:rsidRDefault="00297F08">
      <w:r w:rsidRPr="003912D8">
        <w:fldChar w:fldCharType="end"/>
      </w:r>
    </w:p>
    <w:p w14:paraId="12648594" w14:textId="77777777" w:rsidR="00297F08" w:rsidRPr="003912D8" w:rsidRDefault="00297F08">
      <w:pPr>
        <w:pStyle w:val="berschrift1"/>
        <w:pageBreakBefore w:val="0"/>
        <w:numPr>
          <w:ilvl w:val="0"/>
          <w:numId w:val="0"/>
        </w:numPr>
      </w:pPr>
      <w:bookmarkStart w:id="6" w:name="_Toc205223151"/>
      <w:r w:rsidRPr="003912D8">
        <w:t>Tabellenverzeichnis</w:t>
      </w:r>
      <w:bookmarkEnd w:id="6"/>
    </w:p>
    <w:p w14:paraId="7CF6F3C3" w14:textId="01266BE9" w:rsidR="00872D62" w:rsidRDefault="00297F08">
      <w:pPr>
        <w:pStyle w:val="Abbildungsverzeichnis"/>
        <w:rPr>
          <w:rFonts w:asciiTheme="minorHAnsi" w:eastAsiaTheme="minorEastAsia" w:hAnsiTheme="minorHAnsi" w:cstheme="minorBidi"/>
          <w:kern w:val="2"/>
          <w:sz w:val="24"/>
          <w:szCs w:val="24"/>
          <w14:ligatures w14:val="standardContextual"/>
        </w:rPr>
      </w:pPr>
      <w:r w:rsidRPr="003912D8">
        <w:rPr>
          <w:noProof w:val="0"/>
        </w:rPr>
        <w:fldChar w:fldCharType="begin"/>
      </w:r>
      <w:r w:rsidRPr="003912D8">
        <w:rPr>
          <w:noProof w:val="0"/>
        </w:rPr>
        <w:instrText xml:space="preserve"> TOC \c "Tabelle" </w:instrText>
      </w:r>
      <w:r w:rsidRPr="003912D8">
        <w:rPr>
          <w:noProof w:val="0"/>
        </w:rPr>
        <w:fldChar w:fldCharType="separate"/>
      </w:r>
      <w:r w:rsidR="00872D62">
        <w:t>Tabelle 1</w:t>
      </w:r>
      <w:r w:rsidR="00872D62">
        <w:tab/>
      </w:r>
      <w:r w:rsidR="00872D62">
        <w:fldChar w:fldCharType="begin"/>
      </w:r>
      <w:r w:rsidR="00872D62">
        <w:instrText xml:space="preserve"> PAGEREF _Toc204074719 \h </w:instrText>
      </w:r>
      <w:r w:rsidR="00872D62">
        <w:fldChar w:fldCharType="separate"/>
      </w:r>
      <w:r w:rsidR="00872D62">
        <w:t>15</w:t>
      </w:r>
      <w:r w:rsidR="00872D62">
        <w:fldChar w:fldCharType="end"/>
      </w:r>
    </w:p>
    <w:p w14:paraId="28F277BA" w14:textId="232C4045" w:rsidR="00872D62" w:rsidRDefault="00872D62">
      <w:pPr>
        <w:pStyle w:val="Abbildungsverzeichnis"/>
        <w:rPr>
          <w:rFonts w:asciiTheme="minorHAnsi" w:eastAsiaTheme="minorEastAsia" w:hAnsiTheme="minorHAnsi" w:cstheme="minorBidi"/>
          <w:kern w:val="2"/>
          <w:sz w:val="24"/>
          <w:szCs w:val="24"/>
          <w14:ligatures w14:val="standardContextual"/>
        </w:rPr>
      </w:pPr>
      <w:r>
        <w:t>Tabelle 2</w:t>
      </w:r>
      <w:r>
        <w:tab/>
      </w:r>
      <w:r>
        <w:fldChar w:fldCharType="begin"/>
      </w:r>
      <w:r>
        <w:instrText xml:space="preserve"> PAGEREF _Toc204074720 \h </w:instrText>
      </w:r>
      <w:r>
        <w:fldChar w:fldCharType="separate"/>
      </w:r>
      <w:r>
        <w:t>16</w:t>
      </w:r>
      <w:r>
        <w:fldChar w:fldCharType="end"/>
      </w:r>
    </w:p>
    <w:p w14:paraId="78E7E605" w14:textId="67CC5EBA" w:rsidR="00872D62" w:rsidRDefault="00872D62">
      <w:pPr>
        <w:pStyle w:val="Abbildungsverzeichnis"/>
        <w:rPr>
          <w:rFonts w:asciiTheme="minorHAnsi" w:eastAsiaTheme="minorEastAsia" w:hAnsiTheme="minorHAnsi" w:cstheme="minorBidi"/>
          <w:kern w:val="2"/>
          <w:sz w:val="24"/>
          <w:szCs w:val="24"/>
          <w14:ligatures w14:val="standardContextual"/>
        </w:rPr>
      </w:pPr>
      <w:r>
        <w:t>Tabelle 3: Unterschiede zwischen Abbildungen und Tabellen</w:t>
      </w:r>
      <w:r>
        <w:tab/>
      </w:r>
      <w:r>
        <w:fldChar w:fldCharType="begin"/>
      </w:r>
      <w:r>
        <w:instrText xml:space="preserve"> PAGEREF _Toc204074721 \h </w:instrText>
      </w:r>
      <w:r>
        <w:fldChar w:fldCharType="separate"/>
      </w:r>
      <w:r>
        <w:t>35</w:t>
      </w:r>
      <w:r>
        <w:fldChar w:fldCharType="end"/>
      </w:r>
    </w:p>
    <w:p w14:paraId="73704AA5" w14:textId="081406FE" w:rsidR="00872D62" w:rsidRDefault="00872D62">
      <w:pPr>
        <w:pStyle w:val="Abbildungsverzeichnis"/>
        <w:rPr>
          <w:rFonts w:asciiTheme="minorHAnsi" w:eastAsiaTheme="minorEastAsia" w:hAnsiTheme="minorHAnsi" w:cstheme="minorBidi"/>
          <w:kern w:val="2"/>
          <w:sz w:val="24"/>
          <w:szCs w:val="24"/>
          <w14:ligatures w14:val="standardContextual"/>
        </w:rPr>
      </w:pPr>
      <w:r>
        <w:t>Tabelle 4: Beispiele für Überschriftebenen</w:t>
      </w:r>
      <w:r>
        <w:tab/>
      </w:r>
      <w:r>
        <w:fldChar w:fldCharType="begin"/>
      </w:r>
      <w:r>
        <w:instrText xml:space="preserve"> PAGEREF _Toc204074722 \h </w:instrText>
      </w:r>
      <w:r>
        <w:fldChar w:fldCharType="separate"/>
      </w:r>
      <w:r>
        <w:t>39</w:t>
      </w:r>
      <w:r>
        <w:fldChar w:fldCharType="end"/>
      </w:r>
    </w:p>
    <w:p w14:paraId="35EC8D75" w14:textId="1EB07010" w:rsidR="00872D62" w:rsidRDefault="00872D62">
      <w:pPr>
        <w:pStyle w:val="Abbildungsverzeichnis"/>
        <w:rPr>
          <w:rFonts w:asciiTheme="minorHAnsi" w:eastAsiaTheme="minorEastAsia" w:hAnsiTheme="minorHAnsi" w:cstheme="minorBidi"/>
          <w:kern w:val="2"/>
          <w:sz w:val="24"/>
          <w:szCs w:val="24"/>
          <w14:ligatures w14:val="standardContextual"/>
        </w:rPr>
      </w:pPr>
      <w:r>
        <w:t>Tabelle 5: Aufstellung der wichtigsten Formatvorlagen der Dokumentvorlage</w:t>
      </w:r>
      <w:r>
        <w:tab/>
      </w:r>
      <w:r>
        <w:fldChar w:fldCharType="begin"/>
      </w:r>
      <w:r>
        <w:instrText xml:space="preserve"> PAGEREF _Toc204074723 \h </w:instrText>
      </w:r>
      <w:r>
        <w:fldChar w:fldCharType="separate"/>
      </w:r>
      <w:r>
        <w:t>49</w:t>
      </w:r>
      <w:r>
        <w:fldChar w:fldCharType="end"/>
      </w:r>
    </w:p>
    <w:p w14:paraId="3A48CE80" w14:textId="4EFBA289" w:rsidR="00297F08" w:rsidRPr="003912D8" w:rsidRDefault="00297F08">
      <w:pPr>
        <w:pStyle w:val="berschrift1"/>
        <w:numPr>
          <w:ilvl w:val="0"/>
          <w:numId w:val="0"/>
        </w:numPr>
      </w:pPr>
      <w:r w:rsidRPr="003912D8">
        <w:lastRenderedPageBreak/>
        <w:fldChar w:fldCharType="end"/>
      </w:r>
      <w:bookmarkStart w:id="7" w:name="_Toc205223152"/>
      <w:r w:rsidRPr="003912D8">
        <w:t>Abkürzungsverzeichnis</w:t>
      </w:r>
      <w:bookmarkEnd w:id="7"/>
    </w:p>
    <w:p w14:paraId="3FD53A40" w14:textId="2B83609E" w:rsidR="00A50A87" w:rsidRDefault="00A50A87">
      <w:pPr>
        <w:tabs>
          <w:tab w:val="left" w:pos="1440"/>
        </w:tabs>
      </w:pPr>
      <w:r>
        <w:t>NIST</w:t>
      </w:r>
      <w:r>
        <w:tab/>
      </w:r>
      <w:r w:rsidRPr="00A50A87">
        <w:t>National Institute of Standards and Technology</w:t>
      </w:r>
    </w:p>
    <w:p w14:paraId="4C347D05" w14:textId="072D7201" w:rsidR="008C29B3" w:rsidRDefault="008C29B3">
      <w:pPr>
        <w:tabs>
          <w:tab w:val="left" w:pos="1440"/>
        </w:tabs>
      </w:pPr>
      <w:r>
        <w:t>BSI</w:t>
      </w:r>
      <w:r>
        <w:tab/>
        <w:t>Bundes</w:t>
      </w:r>
      <w:r w:rsidR="0016572C">
        <w:t>amt für Sicherheit in der Informationstechnik</w:t>
      </w:r>
    </w:p>
    <w:p w14:paraId="187B6556" w14:textId="6EAF96B0" w:rsidR="0016572C" w:rsidRDefault="0016572C">
      <w:pPr>
        <w:tabs>
          <w:tab w:val="left" w:pos="1440"/>
        </w:tabs>
      </w:pPr>
      <w:r>
        <w:t>ZT</w:t>
      </w:r>
      <w:r>
        <w:tab/>
        <w:t>Zero Trust</w:t>
      </w:r>
    </w:p>
    <w:p w14:paraId="4681AD19" w14:textId="47D43302" w:rsidR="0016572C" w:rsidRDefault="0016572C">
      <w:pPr>
        <w:tabs>
          <w:tab w:val="left" w:pos="1440"/>
        </w:tabs>
      </w:pPr>
      <w:r>
        <w:t>ZTA</w:t>
      </w:r>
      <w:r>
        <w:tab/>
        <w:t>Zero</w:t>
      </w:r>
      <w:r w:rsidR="00750E92">
        <w:t>-</w:t>
      </w:r>
      <w:r>
        <w:t>Trust</w:t>
      </w:r>
      <w:r w:rsidR="00750E92">
        <w:t>-</w:t>
      </w:r>
      <w:r>
        <w:t>Architektur</w:t>
      </w:r>
    </w:p>
    <w:p w14:paraId="46EB85B0" w14:textId="565CDAA2" w:rsidR="0016572C" w:rsidRDefault="0016572C">
      <w:pPr>
        <w:tabs>
          <w:tab w:val="left" w:pos="1440"/>
        </w:tabs>
      </w:pPr>
      <w:r>
        <w:t>ZTN</w:t>
      </w:r>
      <w:r>
        <w:tab/>
        <w:t>Zero</w:t>
      </w:r>
      <w:r w:rsidR="00750E92">
        <w:t>-</w:t>
      </w:r>
      <w:r>
        <w:t>Trust</w:t>
      </w:r>
      <w:r w:rsidR="00750E92">
        <w:t>-</w:t>
      </w:r>
      <w:r>
        <w:t>Net</w:t>
      </w:r>
      <w:r w:rsidR="00750E92">
        <w:t>zwerk</w:t>
      </w:r>
    </w:p>
    <w:p w14:paraId="5BABC865" w14:textId="07A53F2D" w:rsidR="00DB27AB" w:rsidRDefault="00DB27AB">
      <w:pPr>
        <w:tabs>
          <w:tab w:val="left" w:pos="1440"/>
        </w:tabs>
      </w:pPr>
      <w:r>
        <w:t>IT</w:t>
      </w:r>
      <w:r>
        <w:tab/>
        <w:t>Informationstechnik</w:t>
      </w:r>
    </w:p>
    <w:p w14:paraId="1B86F55C" w14:textId="7CA04542" w:rsidR="006A2E4C" w:rsidRDefault="006A2E4C">
      <w:pPr>
        <w:tabs>
          <w:tab w:val="left" w:pos="1440"/>
        </w:tabs>
      </w:pPr>
      <w:r>
        <w:t>IDS</w:t>
      </w:r>
      <w:r>
        <w:tab/>
        <w:t>Intrusion Detection System</w:t>
      </w:r>
    </w:p>
    <w:p w14:paraId="2186372F" w14:textId="4F498CB5" w:rsidR="006A2E4C" w:rsidRDefault="006A2E4C">
      <w:pPr>
        <w:tabs>
          <w:tab w:val="left" w:pos="1440"/>
        </w:tabs>
      </w:pPr>
      <w:r>
        <w:t>IPS</w:t>
      </w:r>
      <w:r>
        <w:tab/>
        <w:t>Intrusion Prevention System</w:t>
      </w:r>
    </w:p>
    <w:p w14:paraId="619E4565" w14:textId="19BB636A" w:rsidR="00793D51" w:rsidRDefault="00793D51">
      <w:pPr>
        <w:tabs>
          <w:tab w:val="left" w:pos="1440"/>
        </w:tabs>
      </w:pPr>
      <w:r>
        <w:t>RBAC</w:t>
      </w:r>
      <w:r w:rsidR="00363177">
        <w:tab/>
        <w:t>Role Based Access Control</w:t>
      </w:r>
    </w:p>
    <w:p w14:paraId="51539820" w14:textId="5CC4F2B2" w:rsidR="00793D51" w:rsidRDefault="00793D51">
      <w:pPr>
        <w:tabs>
          <w:tab w:val="left" w:pos="1440"/>
        </w:tabs>
      </w:pPr>
      <w:r>
        <w:t>ABAC</w:t>
      </w:r>
      <w:r w:rsidR="00E75F8B">
        <w:tab/>
        <w:t>Attribute Bases Access Control</w:t>
      </w:r>
    </w:p>
    <w:p w14:paraId="2B0932F3" w14:textId="42B536EA" w:rsidR="00E75F8B" w:rsidRDefault="00312898">
      <w:pPr>
        <w:tabs>
          <w:tab w:val="left" w:pos="1440"/>
        </w:tabs>
      </w:pPr>
      <w:r>
        <w:t>EMS</w:t>
      </w:r>
      <w:r>
        <w:tab/>
        <w:t>Endpoint Management S</w:t>
      </w:r>
      <w:r w:rsidR="003A4F50">
        <w:t>erver</w:t>
      </w:r>
    </w:p>
    <w:p w14:paraId="11A0CEAE" w14:textId="48E43B20" w:rsidR="003A4F50" w:rsidRDefault="003A4F50">
      <w:pPr>
        <w:tabs>
          <w:tab w:val="left" w:pos="1440"/>
        </w:tabs>
      </w:pPr>
      <w:r>
        <w:t>ZTNA</w:t>
      </w:r>
      <w:r>
        <w:tab/>
        <w:t>Zero Trust Network Access</w:t>
      </w:r>
    </w:p>
    <w:p w14:paraId="1A2F19D0" w14:textId="419EE231" w:rsidR="003A4F50" w:rsidRDefault="002360F1">
      <w:pPr>
        <w:tabs>
          <w:tab w:val="left" w:pos="1440"/>
        </w:tabs>
      </w:pPr>
      <w:r>
        <w:t>AD</w:t>
      </w:r>
      <w:r>
        <w:tab/>
        <w:t>Actice Directory</w:t>
      </w:r>
    </w:p>
    <w:p w14:paraId="7FB63081" w14:textId="02039540" w:rsidR="002360F1" w:rsidRDefault="002360F1">
      <w:pPr>
        <w:tabs>
          <w:tab w:val="left" w:pos="1440"/>
        </w:tabs>
      </w:pPr>
      <w:r>
        <w:t>DC</w:t>
      </w:r>
      <w:r>
        <w:tab/>
        <w:t>Domain Controller</w:t>
      </w:r>
    </w:p>
    <w:p w14:paraId="703A7CD0" w14:textId="32FB06FD" w:rsidR="002360F1" w:rsidRDefault="002360F1">
      <w:pPr>
        <w:tabs>
          <w:tab w:val="left" w:pos="1440"/>
        </w:tabs>
      </w:pPr>
      <w:r>
        <w:t>LDAP</w:t>
      </w:r>
      <w:r w:rsidR="001D05B8">
        <w:tab/>
      </w:r>
      <w:r w:rsidR="001D05B8" w:rsidRPr="001D05B8">
        <w:t>Lightweight Directory Access Protocol</w:t>
      </w:r>
    </w:p>
    <w:p w14:paraId="1D12043C" w14:textId="03C345C4" w:rsidR="00793D51" w:rsidRPr="003912D8" w:rsidRDefault="001D05B8">
      <w:pPr>
        <w:tabs>
          <w:tab w:val="left" w:pos="1440"/>
        </w:tabs>
      </w:pPr>
      <w:r>
        <w:t>GPOs</w:t>
      </w:r>
      <w:r>
        <w:tab/>
      </w:r>
      <w:r w:rsidRPr="001D05B8">
        <w:t>Group Policy Objects</w:t>
      </w:r>
    </w:p>
    <w:p w14:paraId="4D2152D3" w14:textId="6105E52E" w:rsidR="0076330A" w:rsidRDefault="0076330A">
      <w:pPr>
        <w:tabs>
          <w:tab w:val="left" w:pos="1440"/>
        </w:tabs>
      </w:pPr>
      <w:r>
        <w:t>PKI</w:t>
      </w:r>
      <w:r>
        <w:tab/>
      </w:r>
      <w:r w:rsidRPr="0076330A">
        <w:t>Public Key Infrastructure</w:t>
      </w:r>
    </w:p>
    <w:p w14:paraId="141F7113" w14:textId="3ACD6EFC" w:rsidR="0076330A" w:rsidRDefault="0076330A">
      <w:pPr>
        <w:tabs>
          <w:tab w:val="left" w:pos="1440"/>
        </w:tabs>
      </w:pPr>
      <w:r>
        <w:t>AD CS</w:t>
      </w:r>
      <w:r>
        <w:tab/>
      </w:r>
      <w:r w:rsidRPr="0076330A">
        <w:t>Active Directory Certificate Services</w:t>
      </w:r>
    </w:p>
    <w:p w14:paraId="6A9324C2" w14:textId="21B14C8D" w:rsidR="00813625" w:rsidRDefault="00813625">
      <w:pPr>
        <w:tabs>
          <w:tab w:val="left" w:pos="1440"/>
        </w:tabs>
      </w:pPr>
      <w:r w:rsidRPr="00813625">
        <w:t>SIEM</w:t>
      </w:r>
      <w:r>
        <w:tab/>
      </w:r>
      <w:r w:rsidRPr="00813625">
        <w:t xml:space="preserve">Security Information and Event Management </w:t>
      </w:r>
    </w:p>
    <w:p w14:paraId="205A860C" w14:textId="22F7AAA9" w:rsidR="00813625" w:rsidRDefault="00813625">
      <w:pPr>
        <w:tabs>
          <w:tab w:val="left" w:pos="1440"/>
        </w:tabs>
      </w:pPr>
      <w:r>
        <w:t>PEP</w:t>
      </w:r>
      <w:r>
        <w:tab/>
        <w:t>Policy Enforcement Point</w:t>
      </w:r>
    </w:p>
    <w:p w14:paraId="350376B8" w14:textId="74F075B4" w:rsidR="00813625" w:rsidRDefault="00813625">
      <w:pPr>
        <w:tabs>
          <w:tab w:val="left" w:pos="1440"/>
        </w:tabs>
      </w:pPr>
      <w:r>
        <w:t>PDP</w:t>
      </w:r>
      <w:r>
        <w:tab/>
        <w:t>Policy Decision Point</w:t>
      </w:r>
    </w:p>
    <w:p w14:paraId="5FDE602D" w14:textId="267EA6E9" w:rsidR="00813625" w:rsidRDefault="00813625">
      <w:pPr>
        <w:tabs>
          <w:tab w:val="left" w:pos="1440"/>
        </w:tabs>
      </w:pPr>
      <w:r>
        <w:t>PA</w:t>
      </w:r>
      <w:r>
        <w:tab/>
        <w:t>Policy Administrator</w:t>
      </w:r>
    </w:p>
    <w:p w14:paraId="5C76B4EF" w14:textId="112DB30F" w:rsidR="00813625" w:rsidRDefault="00813625">
      <w:pPr>
        <w:tabs>
          <w:tab w:val="left" w:pos="1440"/>
        </w:tabs>
      </w:pPr>
      <w:r>
        <w:t>PE</w:t>
      </w:r>
      <w:r>
        <w:tab/>
        <w:t>Policy Engine</w:t>
      </w:r>
    </w:p>
    <w:p w14:paraId="44D1832A" w14:textId="2334FA87" w:rsidR="00813625" w:rsidRDefault="00813625">
      <w:pPr>
        <w:tabs>
          <w:tab w:val="left" w:pos="1440"/>
        </w:tabs>
      </w:pPr>
      <w:r>
        <w:t>VPN</w:t>
      </w:r>
      <w:r w:rsidR="00AE2024">
        <w:tab/>
        <w:t>Virtual Private Network</w:t>
      </w:r>
    </w:p>
    <w:p w14:paraId="4551778F" w14:textId="54C9AB52" w:rsidR="00813625" w:rsidRDefault="00AE2024" w:rsidP="0060505E">
      <w:pPr>
        <w:tabs>
          <w:tab w:val="left" w:pos="1440"/>
        </w:tabs>
      </w:pPr>
      <w:r>
        <w:t>VLAN</w:t>
      </w:r>
      <w:r>
        <w:tab/>
        <w:t>Virtual Local Area Network</w:t>
      </w:r>
    </w:p>
    <w:p w14:paraId="55C41DEE" w14:textId="31A01852" w:rsidR="0060505E" w:rsidRDefault="0060505E" w:rsidP="0060505E">
      <w:pPr>
        <w:tabs>
          <w:tab w:val="left" w:pos="1440"/>
        </w:tabs>
      </w:pPr>
      <w:r>
        <w:t>CSA</w:t>
      </w:r>
      <w:r>
        <w:tab/>
        <w:t>Cloud Security Alliance</w:t>
      </w:r>
    </w:p>
    <w:p w14:paraId="344CF0D0" w14:textId="69EB911C" w:rsidR="0060505E" w:rsidRDefault="0060505E" w:rsidP="0060505E">
      <w:pPr>
        <w:tabs>
          <w:tab w:val="left" w:pos="1440"/>
        </w:tabs>
      </w:pPr>
      <w:r>
        <w:t>SDP</w:t>
      </w:r>
      <w:r>
        <w:tab/>
        <w:t>Software-Defined Perimeter</w:t>
      </w:r>
    </w:p>
    <w:p w14:paraId="5E7B085B" w14:textId="29258761" w:rsidR="0060505E" w:rsidRDefault="0060505E" w:rsidP="0060505E">
      <w:pPr>
        <w:tabs>
          <w:tab w:val="left" w:pos="1440"/>
        </w:tabs>
      </w:pPr>
      <w:r>
        <w:t>CISA</w:t>
      </w:r>
      <w:r>
        <w:tab/>
      </w:r>
      <w:r w:rsidR="0017470B" w:rsidRPr="0017470B">
        <w:t>Cybersecurity and Infrastructure Security Agency</w:t>
      </w:r>
    </w:p>
    <w:p w14:paraId="6AC1EF68" w14:textId="0F8DA992" w:rsidR="009D3E68" w:rsidRDefault="009D3E68" w:rsidP="0060505E">
      <w:pPr>
        <w:tabs>
          <w:tab w:val="left" w:pos="1440"/>
        </w:tabs>
      </w:pPr>
      <w:commentRangeStart w:id="8"/>
      <w:r>
        <w:t>CDM</w:t>
      </w:r>
      <w:r>
        <w:tab/>
      </w:r>
      <w:r w:rsidRPr="009D3E68">
        <w:t>Continuous Diagnostics and Mitigation</w:t>
      </w:r>
      <w:commentRangeEnd w:id="8"/>
      <w:r w:rsidR="00865AFA">
        <w:rPr>
          <w:rStyle w:val="Kommentarzeichen"/>
        </w:rPr>
        <w:commentReference w:id="8"/>
      </w:r>
    </w:p>
    <w:p w14:paraId="310EB823" w14:textId="2AD04259" w:rsidR="0069310A" w:rsidRDefault="0069310A" w:rsidP="0060505E">
      <w:pPr>
        <w:tabs>
          <w:tab w:val="left" w:pos="1440"/>
        </w:tabs>
      </w:pPr>
      <w:r>
        <w:t>WAN</w:t>
      </w:r>
      <w:r>
        <w:tab/>
        <w:t>Wide Area Network</w:t>
      </w:r>
    </w:p>
    <w:p w14:paraId="537325DE" w14:textId="77777777" w:rsidR="00DD1D9A" w:rsidRDefault="007B599B" w:rsidP="0060505E">
      <w:pPr>
        <w:tabs>
          <w:tab w:val="left" w:pos="1440"/>
        </w:tabs>
      </w:pPr>
      <w:r>
        <w:lastRenderedPageBreak/>
        <w:t>AV</w:t>
      </w:r>
      <w:r>
        <w:tab/>
        <w:t>Antivirus</w:t>
      </w:r>
    </w:p>
    <w:p w14:paraId="3256359A" w14:textId="67AF36A7" w:rsidR="00DD1D9A" w:rsidRDefault="0010104B" w:rsidP="0060505E">
      <w:pPr>
        <w:tabs>
          <w:tab w:val="left" w:pos="1440"/>
        </w:tabs>
      </w:pPr>
      <w:r>
        <w:t>DMZ</w:t>
      </w:r>
      <w:r w:rsidR="00DD1D9A">
        <w:tab/>
      </w:r>
      <w:r w:rsidR="00DD1D9A" w:rsidRPr="00DD1D9A">
        <w:t>Demilitarized Zone</w:t>
      </w:r>
    </w:p>
    <w:p w14:paraId="415D4EBC" w14:textId="3A102261" w:rsidR="0010104B" w:rsidRPr="003912D8" w:rsidRDefault="0010104B" w:rsidP="0060505E">
      <w:pPr>
        <w:tabs>
          <w:tab w:val="left" w:pos="1440"/>
        </w:tabs>
      </w:pPr>
      <w:r>
        <w:t>MGMT</w:t>
      </w:r>
      <w:r w:rsidR="007B163B">
        <w:tab/>
      </w:r>
      <w:r w:rsidR="007B163B" w:rsidRPr="007B163B">
        <w:t>Management Network</w:t>
      </w:r>
    </w:p>
    <w:p w14:paraId="0EEF7579" w14:textId="1920FBFC" w:rsidR="00297F08" w:rsidRDefault="00F6244E">
      <w:pPr>
        <w:pStyle w:val="berschrift1"/>
      </w:pPr>
      <w:bookmarkStart w:id="9" w:name="_Toc205223153"/>
      <w:r w:rsidRPr="003912D8">
        <w:lastRenderedPageBreak/>
        <w:t>Einleitung</w:t>
      </w:r>
      <w:bookmarkEnd w:id="9"/>
    </w:p>
    <w:p w14:paraId="4919D6E2" w14:textId="77777777" w:rsidR="00503C85" w:rsidRDefault="00503C85" w:rsidP="00503C85"/>
    <w:p w14:paraId="679FDAD3" w14:textId="77777777" w:rsidR="00503C85" w:rsidRDefault="00503C85" w:rsidP="00503C85">
      <w:pPr>
        <w:pStyle w:val="berschrift2"/>
      </w:pPr>
      <w:bookmarkStart w:id="10" w:name="_Toc205223154"/>
      <w:r>
        <w:t>Zielsetzung und Rahmenbedingungen</w:t>
      </w:r>
      <w:bookmarkEnd w:id="10"/>
    </w:p>
    <w:p w14:paraId="7A9AC889" w14:textId="77777777" w:rsidR="00503C85" w:rsidRDefault="00503C85" w:rsidP="00503C85">
      <w:r>
        <w:t>Warum wird Zero Trust eingeführt?</w:t>
      </w:r>
    </w:p>
    <w:p w14:paraId="1F0C2197" w14:textId="77777777" w:rsidR="00503C85" w:rsidRDefault="00503C85" w:rsidP="00503C85">
      <w:r>
        <w:t>Was soll mit dem System erreicht werden? (z. B. Schutz vor lateralen Bewegungen, Zugriff nur nach Prüfung, etc.)</w:t>
      </w:r>
    </w:p>
    <w:p w14:paraId="2F714E09" w14:textId="77777777" w:rsidR="00503C85" w:rsidRPr="00A936B5" w:rsidRDefault="00503C85" w:rsidP="00503C85">
      <w:r>
        <w:t>Gibt es Einschränkungen oder Prioritäten? (z. B. keine Überwachung via SIEM, Fokus auf Zugriffskontrolle, etc.)</w:t>
      </w:r>
    </w:p>
    <w:p w14:paraId="77052D41" w14:textId="77777777" w:rsidR="00503C85" w:rsidRPr="00503C85" w:rsidRDefault="00503C85" w:rsidP="00503C85"/>
    <w:p w14:paraId="7BB99327" w14:textId="240EF5A8" w:rsidR="00297F08" w:rsidRPr="003912D8" w:rsidRDefault="009B3CCC">
      <w:pPr>
        <w:pStyle w:val="berschrift1"/>
      </w:pPr>
      <w:bookmarkStart w:id="11" w:name="_Toc205223155"/>
      <w:bookmarkStart w:id="12" w:name="_Ref205822266"/>
      <w:r>
        <w:lastRenderedPageBreak/>
        <w:t>Theoretischer Rahmen</w:t>
      </w:r>
      <w:bookmarkEnd w:id="11"/>
      <w:bookmarkEnd w:id="12"/>
    </w:p>
    <w:p w14:paraId="04884B59" w14:textId="2AA76C8B" w:rsidR="002D64EC" w:rsidRDefault="00A3127D">
      <w:r w:rsidRPr="003912D8">
        <w:t xml:space="preserve">In diesem Kapitel wird die Geschichte </w:t>
      </w:r>
      <w:r w:rsidR="003B0F49" w:rsidRPr="003912D8">
        <w:t xml:space="preserve">von Zero Trust </w:t>
      </w:r>
      <w:r w:rsidR="00677623">
        <w:t>(ZT)</w:t>
      </w:r>
      <w:r w:rsidR="00150D56">
        <w:t xml:space="preserve"> </w:t>
      </w:r>
      <w:r w:rsidR="00934317" w:rsidRPr="003912D8">
        <w:t>beschrieben</w:t>
      </w:r>
      <w:r w:rsidR="003B0F49" w:rsidRPr="003912D8">
        <w:t xml:space="preserve">. </w:t>
      </w:r>
      <w:r w:rsidR="00DD21D1">
        <w:t>Zunächst</w:t>
      </w:r>
      <w:r w:rsidR="003B0F49" w:rsidRPr="003912D8">
        <w:t xml:space="preserve"> wird </w:t>
      </w:r>
      <w:r w:rsidR="00BF2A36">
        <w:t>aufgezeigt</w:t>
      </w:r>
      <w:r w:rsidR="003B0F49" w:rsidRPr="003912D8">
        <w:t xml:space="preserve">, wie Zero Trust entstand und wie seine </w:t>
      </w:r>
      <w:r w:rsidR="003C0B63">
        <w:t>Evolution im Laufe der Jahre</w:t>
      </w:r>
      <w:r w:rsidR="003B0F49" w:rsidRPr="003912D8">
        <w:t xml:space="preserve"> vorangeschritten ist.</w:t>
      </w:r>
      <w:r w:rsidR="005075A4">
        <w:t xml:space="preserve"> </w:t>
      </w:r>
      <w:r w:rsidR="00DD21D1">
        <w:t>Anschließend</w:t>
      </w:r>
      <w:r w:rsidR="00AC5A0B">
        <w:t xml:space="preserve"> befasst sich das</w:t>
      </w:r>
      <w:r w:rsidR="005075A4">
        <w:t xml:space="preserve"> </w:t>
      </w:r>
      <w:r w:rsidR="00AC5A0B">
        <w:t xml:space="preserve">Kapitel </w:t>
      </w:r>
      <w:r w:rsidR="00F914D8">
        <w:t>mit dem Grundgedanken</w:t>
      </w:r>
      <w:r w:rsidR="005075A4">
        <w:t xml:space="preserve"> von Zero Trust</w:t>
      </w:r>
      <w:r w:rsidR="002D64EC">
        <w:t xml:space="preserve">. Es </w:t>
      </w:r>
      <w:r w:rsidR="00C674FB">
        <w:t>wird</w:t>
      </w:r>
      <w:r w:rsidR="002D64EC">
        <w:t xml:space="preserve"> </w:t>
      </w:r>
      <w:r w:rsidR="00C674FB">
        <w:t>aufgezeigt</w:t>
      </w:r>
      <w:r w:rsidR="002D64EC">
        <w:t xml:space="preserve">, was Zero Trust </w:t>
      </w:r>
      <w:r w:rsidR="00BF3114">
        <w:t>ausmacht</w:t>
      </w:r>
      <w:r w:rsidR="002D64EC">
        <w:t xml:space="preserve"> und aus welchen Komponenten Zero Trust besteht</w:t>
      </w:r>
      <w:r w:rsidR="00BF3114">
        <w:t xml:space="preserve">. </w:t>
      </w:r>
      <w:r w:rsidR="00595E0C" w:rsidRPr="00595E0C">
        <w:t>Darauf aufbauend</w:t>
      </w:r>
      <w:r w:rsidR="00BF3114">
        <w:t xml:space="preserve"> werden verschiedene Architekturansätze und Bereitstellungsmodelle de</w:t>
      </w:r>
      <w:r w:rsidR="00BB309D">
        <w:t>s</w:t>
      </w:r>
      <w:r w:rsidR="00BF3114">
        <w:t xml:space="preserve"> </w:t>
      </w:r>
      <w:r w:rsidR="002F4678" w:rsidRPr="00A50A87">
        <w:t>National Institute of Standards and Technology</w:t>
      </w:r>
      <w:r w:rsidR="002F4678">
        <w:t xml:space="preserve"> (</w:t>
      </w:r>
      <w:r w:rsidR="00BF3114">
        <w:t>NIST</w:t>
      </w:r>
      <w:r w:rsidR="002F4678">
        <w:t>)</w:t>
      </w:r>
      <w:r w:rsidR="00BF3114">
        <w:t xml:space="preserve"> besprochen. Diese </w:t>
      </w:r>
      <w:r w:rsidR="001E13AB">
        <w:t xml:space="preserve">Ansätze und Modelle </w:t>
      </w:r>
      <w:r w:rsidR="007B5163">
        <w:t>veranschaulichen</w:t>
      </w:r>
      <w:r w:rsidR="001E13AB">
        <w:t xml:space="preserve"> die technische Zusammenarbeit der einzelnen Komponenten von Zero Trust. </w:t>
      </w:r>
      <w:r w:rsidR="00595E0C">
        <w:t>Abschließend</w:t>
      </w:r>
      <w:r w:rsidR="001E13AB">
        <w:t xml:space="preserve"> wird das Integrationsmodell </w:t>
      </w:r>
      <w:r w:rsidR="00F71F0D">
        <w:t>des Bundesamts</w:t>
      </w:r>
      <w:r w:rsidR="002F4678">
        <w:t xml:space="preserve"> für Sicherheit in der Informationstechnik (</w:t>
      </w:r>
      <w:r w:rsidR="001E13AB">
        <w:t>BSI</w:t>
      </w:r>
      <w:r w:rsidR="002F4678">
        <w:t>)</w:t>
      </w:r>
      <w:r w:rsidR="001E13AB">
        <w:t xml:space="preserve"> näher erläutert. Dieses Modell dient zur Einführung von Zero</w:t>
      </w:r>
      <w:r w:rsidR="006959ED">
        <w:t>-</w:t>
      </w:r>
      <w:r w:rsidR="001E13AB">
        <w:t>Trust</w:t>
      </w:r>
      <w:r w:rsidR="006959ED">
        <w:t>-</w:t>
      </w:r>
      <w:r w:rsidR="001E13AB">
        <w:t>Prinzipien in eine IT-Infrastruktur und verknüpft dabei Praxis mit Theorie.</w:t>
      </w:r>
    </w:p>
    <w:p w14:paraId="62957861" w14:textId="2C32BE3D" w:rsidR="009B3CCC" w:rsidRDefault="009B3CCC" w:rsidP="009B3CCC">
      <w:pPr>
        <w:pStyle w:val="berschrift2"/>
      </w:pPr>
      <w:bookmarkStart w:id="13" w:name="_Toc205223156"/>
      <w:r>
        <w:t>Begriffsdefinition</w:t>
      </w:r>
      <w:bookmarkEnd w:id="13"/>
    </w:p>
    <w:p w14:paraId="0DD3D718" w14:textId="0CD95336" w:rsidR="009B3CCC" w:rsidRDefault="009B3CCC" w:rsidP="009B3CCC">
      <w:pPr>
        <w:pStyle w:val="berschrift3"/>
      </w:pPr>
      <w:bookmarkStart w:id="14" w:name="_Toc205223157"/>
      <w:r>
        <w:t>Netzwerk</w:t>
      </w:r>
      <w:bookmarkEnd w:id="14"/>
    </w:p>
    <w:p w14:paraId="5A3148A8" w14:textId="4F77A172" w:rsidR="006A2E4C" w:rsidRDefault="006A2E4C" w:rsidP="006A2E4C">
      <w:pPr>
        <w:pStyle w:val="berschrift3"/>
      </w:pPr>
      <w:bookmarkStart w:id="15" w:name="_Toc205223158"/>
      <w:r>
        <w:t>IDS und IPS</w:t>
      </w:r>
      <w:bookmarkEnd w:id="15"/>
    </w:p>
    <w:p w14:paraId="14A77322" w14:textId="2BA84DF2" w:rsidR="003553AE" w:rsidRDefault="003553AE" w:rsidP="003553AE">
      <w:pPr>
        <w:pStyle w:val="berschrift3"/>
      </w:pPr>
      <w:bookmarkStart w:id="16" w:name="_Toc205223159"/>
      <w:r>
        <w:t>RBAC</w:t>
      </w:r>
      <w:bookmarkEnd w:id="16"/>
    </w:p>
    <w:p w14:paraId="574C8FA8" w14:textId="74324092" w:rsidR="003553AE" w:rsidRPr="003553AE" w:rsidRDefault="003553AE" w:rsidP="003553AE">
      <w:pPr>
        <w:pStyle w:val="berschrift3"/>
      </w:pPr>
      <w:bookmarkStart w:id="17" w:name="_Toc205223160"/>
      <w:r>
        <w:t>ABAC</w:t>
      </w:r>
      <w:bookmarkEnd w:id="17"/>
    </w:p>
    <w:p w14:paraId="0C0381B2" w14:textId="6C4683BA" w:rsidR="009B3CCC" w:rsidRPr="009B3CCC" w:rsidRDefault="009B3CCC" w:rsidP="009B3CCC">
      <w:pPr>
        <w:pStyle w:val="berschrift2"/>
      </w:pPr>
      <w:bookmarkStart w:id="18" w:name="_Toc205223161"/>
      <w:r>
        <w:t>Zero Trust</w:t>
      </w:r>
      <w:bookmarkEnd w:id="18"/>
    </w:p>
    <w:p w14:paraId="27151F99" w14:textId="7963D80B" w:rsidR="00F6244E" w:rsidRPr="003912D8" w:rsidRDefault="00A42D93" w:rsidP="009B3CCC">
      <w:pPr>
        <w:pStyle w:val="berschrift3"/>
      </w:pPr>
      <w:bookmarkStart w:id="19" w:name="_Toc205223162"/>
      <w:r>
        <w:t xml:space="preserve">Entstehung und </w:t>
      </w:r>
      <w:commentRangeStart w:id="20"/>
      <w:r>
        <w:t>Entwicklung</w:t>
      </w:r>
      <w:commentRangeEnd w:id="20"/>
      <w:r w:rsidR="006A2E4C">
        <w:rPr>
          <w:rStyle w:val="Kommentarzeichen"/>
          <w:b w:val="0"/>
          <w:kern w:val="0"/>
        </w:rPr>
        <w:commentReference w:id="20"/>
      </w:r>
      <w:bookmarkEnd w:id="19"/>
    </w:p>
    <w:p w14:paraId="263621B9" w14:textId="6F8A6948" w:rsidR="00BC4590" w:rsidRDefault="003B0F49" w:rsidP="00CC26F4">
      <w:r w:rsidRPr="003912D8">
        <w:t>De</w:t>
      </w:r>
      <w:r w:rsidR="00B962E5" w:rsidRPr="003912D8">
        <w:t>r</w:t>
      </w:r>
      <w:r w:rsidRPr="003912D8">
        <w:t xml:space="preserve"> Begriff Zero Trust </w:t>
      </w:r>
      <w:r w:rsidR="00934317" w:rsidRPr="003912D8">
        <w:t xml:space="preserve">ist bereits seit einiger Zeit in Gebrauch </w:t>
      </w:r>
      <w:sdt>
        <w:sdtPr>
          <w:alias w:val="To edit, see citavi.com/edit"/>
          <w:tag w:val="CitaviPlaceholder#a77d72fc-f2ed-4a5d-81e4-d59514f787a3"/>
          <w:id w:val="-1549592535"/>
          <w:placeholder>
            <w:docPart w:val="12E52EE165314464B36A578157261E81"/>
          </w:placeholder>
        </w:sdtPr>
        <w:sdtEndPr/>
        <w:sdtContent>
          <w:r w:rsidR="007221F1" w:rsidRPr="003912D8">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5YzA5LTA3NmMtNDJiOC04ZTNmLTYyNDA3ZTMyZWJm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LHsiJGlkIjoiMTQiLCIkdHlwZSI6IlN3aXNzQWNhZGVtaWMuQ2l0YXZpLkNpdGF0aW9ucy5Xb3JkUGxhY2Vob2xkZXJFbnRyeSwgU3dpc3NBY2FkZW1pYy5DaXRhdmkiLCJJZCI6Ijk4M2RlZjhlLTgyNmMtNDZiOS1hM2EzLWNlNDMxNjAzYzg3MiIsIlJhbmdlU3RhcnQiOjIsIlJhbmdlTGVuZ3RoIjo0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4In19LHsiJGlkIjoiMjAiLCIkdHlwZSI6IlN3aXNzQWNhZGVtaWMuQ2l0YXZpLlBlcnNvbiwgU3dpc3NBY2FkZW1pYy5DaXRhdmkiLCJGaXJzdE5hbWUiOiJTdWt1IiwiTGFzdE5hbWUiOiJOYWlyIiwiUHJvdGVjdGVkIjpmYWxzZSwiU2V4IjowLCJDcmVhdGVkQnkiOiJfTWFyYyBSZXVzY2hlbmJlcmciLCJDcmVhdGVkT24iOiIyMDI1LTA3LTA5VDIwOjUzOjU2IiwiTW9kaWZpZWRCeSI6Il9NYXJjIFJldXNjaGVuYmVyZyIsIklkIjoiMWJhMGY0MzItYzUyYS00MzQxLWI2M2MtM2U0NWMyOGE3YzZhIiwiTW9kaWZpZWRPbiI6IjIwMjUtMDctMDlUMjA6NTM6NTYiLCJQcm9qZWN0Ijp7IiRyZWYiOiI4In19XSwiQ2l0YXRpb25LZXlVcGRhdGVUeXBlIjowLCJDb2xsYWJvcmF0b3JzIjpbXSwiRWRpdG9ycyI6W10sIkV2YWx1YXRpb25Db21wbGV4aXR5IjowLCJFdmFsdWF0aW9uU291cmNlVGV4dEZvcm1hdCI6MCwiR3JvdXBzIjpbXSwiSGFzTGFiZWwxIjp0cnVlLCJIYXNMYWJlbDIiOnRydWUsIktleXdvcmRzIjpbXSwiTG9jYXRpb25zIjpbXSwiT3JnYW5pemF0aW9ucyI6W10sIk90aGVyc0ludm9sdmVkIjpbXSwiUGFnZVJhbmdlIjoiPHNwPlxyXG4gIDxuPjUxMjwvbj5cclxuICA8aW4+dHJ1ZTwvaW4+XHJcbiAgPG9zPjUxMjwvb3M+XHJcbiAgPHBzPjUxMjwvcHM+XHJcbjwvc3A+XHJcbjxlcD5cclxuICA8bj41MjU8L24+XHJcbiAgPGluPnRydWU8L2luPlxyXG4gIDxvcz41MjU8L29zPlxyXG4gIDxwcz41MjU8L3BzPlxyXG48L2VwPlxyXG48b3M+NTEyLTUyNTwvb3M+IiwiUGFyZW50UmVmZXJlbmNlIjp7IiRpZCI6IjIxIiwiJHR5cGUiOiJTd2lzc0FjYWRlbWljLkNpdGF2aS5SZWZlcmVuY2UsIFN3aXNzQWNhZGVtaWMuQ2l0YXZpIiwiQWJzdHJhY3RDb21wbGV4aXR5IjowLCJBYnN0cmFjdFNvdXJjZVRleHRGb3JtYXQiOjAsIkFjY2Vzc0RhdGUiOiIwOS4wNy4yMDI1IiwiQXV0aG9ycyI6W10sIkNpdGF0aW9uS2V5VXBkYXRlVHlwZSI6MCwiQ29sbGFib3JhdG9ycyI6W10sIkRhdGUiOiIwOS4wNy4yMDI1IiwiRWRpdG9ycyI6W3siJGlkIjoiMjIiLCIkdHlwZSI6IlN3aXNzQWNhZGVtaWMuQ2l0YXZpLlBlcnNvbiwgU3dpc3NBY2FkZW1pYy5DaXRhdmkiLCJGaXJzdE5hbWUiOiJLZXZpbiIsIkxhc3ROYW1lIjoiRGFpbWkiLCJQcm90ZWN0ZWQiOmZhbHNlLCJTZXgiOjIsIkNyZWF0ZWRCeSI6Il9NYXJjIFJldXNjaGVuYmVyZyIsIkNyZWF0ZWRPbiI6IjIwMjUtMDctMDlUMjA6NDY6NTciLCJNb2RpZmllZEJ5IjoiX01hcmMgUmV1c2NoZW5iZXJnIiwiSWQiOiJmMDY2OWQ2Yy1iNjM2LTRlOWYtOWUyMy04YTZkZGUwNDI0NTMiLCJNb2RpZmllZE9uIjoiMjAyNS0wNy0wOVQyMDo0Njo1NyIsIlByb2plY3QiOnsiJHJlZiI6Ijg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4In19LHsiJGlkIjoiMjQiLCIkdHlwZSI6IlN3aXNzQWNhZGVtaWMuQ2l0YXZpLlBlcnNvbiwgU3dpc3NBY2FkZW1pYy5DaXRhdmkiLCJGaXJzdE5hbWUiOiJMZW9uaWRhcyIsIkxhc3ROYW1lIjoiRGVsaWdpYW5uaWRpcyIsIlByb3RlY3RlZCI6ZmFsc2UsIlNleCI6MiwiQ3JlYXRlZEJ5IjoiX01hcmMgUmV1c2NoZW5iZXJnIiwiQ3JlYXRlZE9uIjoiMjAyNS0wNy0wOVQyMDo0ODo1NCIsIk1vZGlmaWVkQnkiOiJfTWFyYyBSZXVzY2hlbmJlcmciLCJJZCI6ImMzNjAxNmY5LTdmM2UtNDliMS05ZTc1LWRhYzNhZmFkMWM0ZSIsIk1vZGlmaWVkT24iOiIyMDI1LTA3LTA5VDIwOjQ4OjU0IiwiUHJvamVjdCI6eyIkcmVmIjoiOCJ9fSx7IiRpZCI6IjI1IiwiJHR5cGUiOiJTd2lzc0FjYWRlbWljLkNpdGF2aS5QZXJzb24sIFN3aXNzQWNhZGVtaWMuQ2l0YXZpIiwiRmlyc3ROYW1lIjoiTWluLVNoaWFuZyIsIkxhc3ROYW1lIjoiSHdhbmciLCJQcm90ZWN0ZWQiOmZhbHNlLCJTZXgiOjAsIkNyZWF0ZWRCeSI6Il9NYXJjIFJldXNjaGVuYmVyZyIsIkNyZWF0ZWRPbiI6IjIwMjUtMDctMDlUMjA6NDg6NTQiLCJNb2RpZmllZEJ5IjoiX01hcmMgUmV1c2NoZW5iZXJnIiwiSWQiOiJiOTQ1OGUxMC04YWVkLTQwYjMtYTdjYi1iZDMyNGU1NjdmZGQiLCJNb2RpZmllZE9uIjoiMjAyNS0wNy0wOVQyMDo0ODo1NCIsIlByb2plY3QiOnsiJHJlZiI6Ijg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4In19XSwiRXZhbHVhdGlvbkNvbXBsZXhpdHkiOjAsIkV2YWx1YXRpb25Tb3VyY2VUZXh0Rm9ybWF0IjowLCJHcm91cHMiOltdLCJIYXNMYWJlbDEiOnRydWUsIkhhc0xhYmVsMiI6dHJ1ZS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aHR0cHM6Ly93d3cucmVzZWFyY2hnYXRlLm5ldC9wdWJsaWNhdGlvbi8zNTQwNTQ0MDRfSW50cm9kdWNpbmdfWmVyb19UcnVzdF9ieV9EZXNpZ25fUHJpbmNpcGxlc19hbmRfUHJhY3RpY2VfQmV5b25kX3RoZV9aZXJvX1RydXN0X0h5cGUiLCJVcmlTdHJpbmciOiJodHRwczovL3d3dy5yZXNlYXJjaGdhdGUubmV0L3B1YmxpY2F0aW9uLzM1NDA1NDQwNF9JbnRyb2R1Y2luZ19aZXJvX1RydXN0X2J5X0Rlc2lnbl9QcmluY2lwbGVzX2FuZF9QcmFjdGljZV9CZXlvbmRfdGhlX1plcm9fVHJ1c3RfSHlwZ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A5VDIwOjIxOjM2IiwiTW9kaWZpZWRCeSI6Il9NYXJjIFJldXNjaGVuYmVyZyIsIklkIjoiNzA1ZjQzNmItODMwOC00NmU2LWE0M2UtZTc5YWJmYzJhMTk2IiwiTW9kaWZpZWRPbiI6IjIwMjUtMDctMDlUMjA6MjE6MzYiLCJQcm9qZWN0Ijp7IiRyZWYiOiI4In19XSwiT25saW5lQWRkcmVzcyI6Imh0dHBzOi8vd3d3LnJlc2VhcmNoZ2F0ZS5uZXQvcHVibGljYXRpb24vMzU0MDU0NDA0X0ludHJvZHVjaW5nX1plcm9fVHJ1c3RfYnlfRGVzaWduX1ByaW5jaXBsZXNfYW5kX1ByYWN0aWNlX0JleW9uZF90aGVfWmVyb19UcnVzdF9IeXBlIiwiT3JnYW5pemF0aW9ucyI6W10sIk90aGVyc0ludm9sdmVkIjpbXSwiUGxhY2VPZlB1YmxpY2F0aW9uIjoiQ2hhbSIsIlB1Ymxpc2hlcnMiOlt7IiRpZCI6IjMwIiwiJHR5cGUiOiJTd2lzc0FjYWRlbWljLkNpdGF2aS5QdWJsaXNoZXIsIFN3aXNzQWNhZGVtaWMuQ2l0YXZpIiwiTmFtZSI6IlNwcmluZ2VyIiwiUHJvdGVjdGVkIjpmYWxzZSwiQ3JlYXRlZEJ5IjoiX01hcmMgUmV1c2NoZW5iZXJnIiwiQ3JlYXRlZE9uIjoiMjAyNS0wNy0wOVQyMDo1MDowOCIsIk1vZGlmaWVkQnkiOiJfTWFyYyBSZXVzY2hlbmJlcmciLCJJZCI6IjAyN2RlMGQxLTdjMTQtNDAwOC1hMGZjLTcyN2VhODBiNmVkOSIsIk1vZGlmaWVkT24iOiIyMDI1LTA3LTA5VDIwOjUwOjA4IiwiUHJvamVjdCI6eyIkcmVmIjoiOC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4In19LCJQdWJsaXNoZXJzIjpbXSwiUXVvdGF0aW9ucyI6W10sIlJhdGluZyI6MCwiUmVmZXJlbmNlVHlwZSI6IkNvbnRyaWJ1dGlvbiIsIlNob3J0VGl0bGUiOiJIb3JuZSwgTmFpciAyMDIxIOKAkyBJbnRyb2R1Y2luZyBaZXJvIFRydXN0IGJ5IERlc2lnbiIsIlNob3J0VGl0bGVVcGRhdGVUeXBlIjowLCJTdGF0aWNJZHMiOlsiMGFhMDhmZGYtZmJkNS00NDNkLTgyNmItZmRiMDBhMzFkNGRkIl0sIlRhYmxlT2ZDb250ZW50c0NvbXBsZXhpdHkiOjAsIlRhYmxlT2ZDb250ZW50c1NvdXJjZVRleHRGb3JtYXQiOjAsIlRhc2tzIjpbXSwiVGl0bGUiOiJJbnRyb2R1Y2luZyBaZXJvIFRydXN0IGJ5IERlc2lnbjogUHJpbmNpcGxlcyBhbmQgUHJhY3RpY2UgQmV5b25kIHRoZSBaZXJvIFRydXN0IEh5cGUuIiwiVHJhbnNsYXRvcnMiOltdLCJZZWFyUmVzb2x2ZWQiOiIyMDIxIiwiQ3JlYXRlZEJ5IjoiX01hcmMgUmV1c2NoZW5iZXJnIiwiQ3JlYXRlZE9uIjoiMjAyNS0wNy0wOVQyMDo1MTo0OSIsIk1vZGlmaWVkQnkiOiJfTWFyYyBSZXVzY2hlbmJlcmciLCJJZCI6IjU5MDc0YTcyLWQwZTgtNGRlYi05NGRjLThlMWE1OTIwY2JlNSIsIk1vZGlmaWVkT24iOiIyMDI1LTA4LTExVDA5OjAzOjQxIiwiUHJvamVjdCI6eyIkcmVmIjoiOCJ9fSwiVXNlTnVtYmVyaW5nVHlwZU9mUGFyZW50RG9jdW1lbnQiOmZhbHNlfV0sIkZvcm1hdHRlZFRleHQiOnsiJGlkIjoiMzEiLCJDb3VudCI6MSwiVGV4dFVuaXRzIjpbeyIkaWQiOiIzMiIsIkZvbnRTdHlsZSI6eyIkaWQiOiIzMyIsIk5ldXRyYWwiOnRydWV9LCJSZWFkaW5nT3JkZXIiOjEsIlRleHQiOiJbMSwgMl0ifV19LCJUYWciOiJDaXRhdmlQbGFjZWhvbGRlciNhNzdkNzJmYy1mMmVkLTRhNWQtODFlNC1kNTk1MTRmNzg3YTMiLCJUZXh0IjoiWzEsIDJdIiwiV0FJVmVyc2lvbiI6IjcuMC43LjEifQ==}</w:instrText>
          </w:r>
          <w:r w:rsidR="007221F1" w:rsidRPr="003912D8">
            <w:fldChar w:fldCharType="separate"/>
          </w:r>
          <w:r w:rsidR="009A32F1">
            <w:t>[1, 2]</w:t>
          </w:r>
          <w:r w:rsidR="007221F1" w:rsidRPr="003912D8">
            <w:fldChar w:fldCharType="end"/>
          </w:r>
        </w:sdtContent>
      </w:sdt>
      <w:r w:rsidR="007221F1" w:rsidRPr="003912D8">
        <w:t>.</w:t>
      </w:r>
      <w:r w:rsidRPr="003912D8">
        <w:t xml:space="preserve"> </w:t>
      </w:r>
      <w:r w:rsidR="000D0FCF" w:rsidRPr="003912D8">
        <w:t xml:space="preserve">Die Verwendung des Ausdrucks Zero Trust lässt sich bis in das Jahr 1994 zurückverfolgen. Erstmals </w:t>
      </w:r>
      <w:r w:rsidR="003359CD">
        <w:t xml:space="preserve">wurde der Ausdruck </w:t>
      </w:r>
      <w:r w:rsidR="000D0FCF" w:rsidRPr="003912D8">
        <w:t>von Stephan Paul Marsh in seiner Doktorarbeit</w:t>
      </w:r>
      <w:r w:rsidR="00851C7A" w:rsidRPr="003912D8">
        <w:t xml:space="preserve"> </w:t>
      </w:r>
      <w:r w:rsidR="00851C7A" w:rsidRPr="00957F27">
        <w:t>Formalising Trust as a Computational Concept</w:t>
      </w:r>
      <w:r w:rsidR="003359CD" w:rsidRPr="00957F27">
        <w:t xml:space="preserve"> </w:t>
      </w:r>
      <w:r w:rsidR="003359CD" w:rsidRPr="003912D8">
        <w:t>publiziert</w:t>
      </w:r>
      <w:r w:rsidR="00851C7A" w:rsidRPr="003912D8">
        <w:t xml:space="preserve"> </w:t>
      </w:r>
      <w:sdt>
        <w:sdtPr>
          <w:alias w:val="To edit, see citavi.com/edit"/>
          <w:tag w:val="CitaviPlaceholder#aee2e070-f23d-4f00-a774-b9465d74e50b"/>
          <w:id w:val="-281966012"/>
          <w:placeholder>
            <w:docPart w:val="DefaultPlaceholder_-1854013440"/>
          </w:placeholder>
        </w:sdtPr>
        <w:sdtEndPr/>
        <w:sdtContent>
          <w:r w:rsidR="00851C7A"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MDc5MDZhLTAwNWMtNDRhYy1iZDdiLTU4MDE4ZDRiM2M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lZTJlMDcwLWYyM2QtNGYwMC1hNzc0LWI5NDY1ZDc0ZTUwYiIsIlRleHQiOiJbM10iLCJXQUlWZXJzaW9uIjoiNy4wLjcuMSJ9}</w:instrText>
          </w:r>
          <w:r w:rsidR="00851C7A" w:rsidRPr="003912D8">
            <w:fldChar w:fldCharType="separate"/>
          </w:r>
          <w:r w:rsidR="00244D8C">
            <w:t>[3]</w:t>
          </w:r>
          <w:r w:rsidR="00851C7A" w:rsidRPr="003912D8">
            <w:fldChar w:fldCharType="end"/>
          </w:r>
        </w:sdtContent>
      </w:sdt>
      <w:r w:rsidR="00851C7A" w:rsidRPr="003912D8">
        <w:t>.</w:t>
      </w:r>
      <w:r w:rsidR="008E573A">
        <w:t xml:space="preserve"> </w:t>
      </w:r>
      <w:r w:rsidR="00851C7A" w:rsidRPr="003912D8">
        <w:t xml:space="preserve">In </w:t>
      </w:r>
      <w:r w:rsidR="00974940">
        <w:t>dieser</w:t>
      </w:r>
      <w:r w:rsidR="00851C7A" w:rsidRPr="003912D8">
        <w:t xml:space="preserve"> Doktorarbeit </w:t>
      </w:r>
      <w:r w:rsidR="00B962E5" w:rsidRPr="003912D8">
        <w:t>wurde</w:t>
      </w:r>
      <w:r w:rsidR="00851C7A" w:rsidRPr="003912D8">
        <w:t xml:space="preserve"> der Begriff des Vertrauens erklärt, da dieser oft unvollkommen verstanden wurde und es eine Vielzahl an Definitionen gab </w:t>
      </w:r>
      <w:sdt>
        <w:sdtPr>
          <w:alias w:val="To edit, see citavi.com/edit"/>
          <w:tag w:val="CitaviPlaceholder#b15d733b-7033-4be3-a8fa-6a83fb1c7eb1"/>
          <w:id w:val="-412396559"/>
          <w:placeholder>
            <w:docPart w:val="DefaultPlaceholder_-1854013440"/>
          </w:placeholder>
        </w:sdtPr>
        <w:sdtEnd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FkMGM2LWMwZjMtNGZmOC05ZGU1LWUyNmY4Y2MyNmY3ZCIsIlJhbmdlTGVuZ3RoIjozLCJSZWZlcmVuY2VJZCI6ImM2ZWEzYTRhLTYxY2EtNGFhMC04ZDgxLTBmMTc4MjcyY2U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cGhlbiIsIkxhc3ROYW1lIjoiTWFyc2giLCJNaWRkbGVOYW1lIjoiUGF1bCIsIlByb3RlY3RlZCI6ZmFsc2UsIlNleCI6MiwiQ3JlYXRlZEJ5IjoiX01hcmMgUmV1c2NoZW5iZXJnIiwiQ3JlYXRlZE9uIjoiMjAyNS0wNy0xNFQxMjoyNDowOSIsIk1vZGlmaWVkQnkiOiJfTWFyYyBSZXVzY2hlbmJlcmciLCJJZCI6IjUyNDUyYTJjLWMxOWEtNDZjYS04OTY3LTRmNmI1ZmUxZDk1NyIsIk1vZGlmaWVkT24iOiIyMDI1LTA3LTE0VDEyOjI0OjA5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hhcm9sZCIsIkxhc3ROYW1lIjoiVGhpbWJsZWJ5IiwiUHJvdGVjdGVkIjpmYWxzZSwiU2V4IjoyLCJDcmVhdGVkQnkiOiJfTWFyYyBSZXVzY2hlbmJlcmciLCJDcmVhdGVkT24iOiIyMDI1LTA3LTE0VDEyOjI0OjA5IiwiTW9kaWZpZWRCeSI6Il9NYXJjIFJldXNjaGVuYmVyZyIsIklkIjoiZjY3ZmRjMmEtZWI3Mi00YjZmLWI2MjAtNTE3ZWJlZmQyNGQ4IiwiTW9kaWZpZWRPbiI6IjIwMjUtMDctMTRUMTI6MjQ6MDkiLCJQcm9qZWN0Ijp7IiRyZWYiOiI4In19LHsiJGlkIjoiMTAiLCIkdHlwZSI6IlN3aXNzQWNhZGVtaWMuQ2l0YXZpLlBlcnNvbiwgU3dpc3NBY2FkZW1pYy5DaXRhdmkiLCJGaXJzdE5hbWUiOiJTY2hvb2wiLCJMYXN0TmFtZSI6IlNjaWVuY2VzIiwiTWlkZGxlTmFtZSI6Im9mIE5hdHVyYWwiLCJQcm90ZWN0ZWQiOmZhbHNlLCJTZXgiOjAsIkNyZWF0ZWRCeSI6Il9NYXJjIFJldXNjaGVuYmVyZyIsIkNyZWF0ZWRPbiI6IjIwMjUtMDctMTRUMTI6MjQ6MDkiLCJNb2RpZmllZEJ5IjoiX01hcmMgUmV1c2NoZW5iZXJnIiwiSWQiOiIxOWQ2NmI2Yy1hMDAwLTQ4MWItYmUyOS1mNGIwZjgwMTc4ZGQiLCJNb2RpZmllZE9uIjoiMjAyNS0wNy0xNFQxMjoyNDowOSIsIlByb2plY3QiOnsiJHJlZiI6IjgifX0seyIkaWQiOiIxMSIsIiR0eXBlIjoiU3dpc3NBY2FkZW1pYy5DaXRhdmkuUGVyc29uLCBTd2lzc0FjYWRlbWljLkNpdGF2aSIsIkZpcnN0TmFtZSI6IkNvbXB1dGluZyIsIkxhc3ROYW1lIjoiTWF0aGVtYXRpY3MiLCJNaWRkbGVOYW1lIjoiU2NpZW5jZSBhbmQiLCJQcm90ZWN0ZWQiOmZhbHNlLCJTZXgiOjAsIkNyZWF0ZWRCeSI6Il9NYXJjIFJldXNjaGVuYmVyZyIsIkNyZWF0ZWRPbiI6IjIwMjUtMDctMTRUMTI6MjQ6MDkiLCJNb2RpZmllZEJ5IjoiX01hcmMgUmV1c2NoZW5iZXJnIiwiSWQiOiJjNTYxYmZjYi1kNTQ3LTQxZmEtOWU4ZS0wMjYyMzhjNjU1OWQiLCJNb2RpZmllZE9uIjoiMjAyNS0wNy0xNFQxMjoyNDowOSIsIlByb2plY3QiOnsiJHJlZiI6IjgifX1dLCJDb3ZlclBhdGgiOnsiJGlkIjoiMTIiLCIkdHlwZSI6IlN3aXNzQWNhZGVtaWMuQ2l0YXZpLkxpbmtlZFJlc291cmNlLCBTd2lzc0FjYWRlbWljLkNpdGF2aSIsIkxpbmtlZFJlc291cmNlVHlwZSI6MiwiT3JpZ2luYWxTdHJpbmciOiJDOlxcVXNlcnNcXG1hcmNyXFxBcHBEYXRhXFxMb2NhbFxcVGVtcFxcM2Z2bHJ0aG8uanBnIiwiVXJpU3RyaW5nIjoiYzZlYTNhNGEtNjFjYS00YWEwLThkODEtMGYxNzgyNzJjZTU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DovL2RzcGFjZS5zdGlyLmFjLnVrL2hhbmRsZS8xODkzLzIwMTAiLCJVcmlTdHJpbmciOiJodHRwOi8vZHNwYWNlLnN0aXIuYWMudWsvaGFuZGxlLzE4OTMvMjAx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I0OjA5IiwiTW9kaWZpZWRCeSI6Il9NYXJjIFJldXNjaGVuYmVyZyIsIklkIjoiZGY1MDliMzUtNTZjNS00MDI3LWEyMmQtMDFmZjI1MWM3YWQ0IiwiTW9kaWZpZWRPbiI6IjIwMjUtMDctMTRUMTI6MjQ6MDkiLCJQcm9qZWN0Ijp7IiRyZWYiOiI4In19XSwiT25saW5lQWRkcmVzcyI6Imh0dHA6Ly9kc3BhY2Uuc3Rpci5hYy51ay9oYW5kbGUvMTg5My8yMDEwIiwiT3JnYW5pemF0aW9ucyI6W3siJGlkIjoiMTciLCIkdHlwZSI6IlN3aXNzQWNhZGVtaWMuQ2l0YXZpLlBlcnNvbiwgU3dpc3NBY2FkZW1pYy5DaXRhdmkiLCJMYXN0TmFtZSI6IlVuaXZlcnNpdHkgb2YgU3RpcmxpbmciLCJQcm90ZWN0ZWQiOmZhbHNlLCJTZXgiOjAsIkNyZWF0ZWRCeSI6Il9NYXJjIFJldXNjaGVuYmVyZyIsIkNyZWF0ZWRPbiI6IjIwMjUtMDctMTRUMTI6MjQ6MDkiLCJNb2RpZmllZEJ5IjoiX01hcmMgUmV1c2NoZW5iZXJnIiwiSWQiOiJmZDA3YWIzMi1iZDgyLTQ0MGQtYTE3Ni0zZGZmNWQxODgzOWIiLCJNb2RpZmllZE9uIjoiMjAyNS0wNy0xNFQxMjoyNDowOSIsIlByb2plY3QiOnsiJHJlZiI6IjgifX1dLCJPdGhlcnNJbnZvbHZlZCI6W10sIlB1Ymxpc2hlcnMiOltdLCJRdW90YXRpb25zIjpbXSwiUmF0aW5nIjowLCJSZWZlcmVuY2VUeXBlIjoiVGhlc2lzIiwiU2hvcnRUaXRsZSI6Ik1hcnNoIOKAkyBGb3JtYWxpc2luZyB0cnVzdCBhcyBhIGNvbXB1dGF0aW9uYWwiLCJTaG9ydFRpdGxlVXBkYXRlVHlwZSI6MCwiU291cmNlT2ZCaWJsaW9ncmFwaGljSW5mb3JtYXRpb24iOiJkc3BhY2Uuc3Rpci5hYy51ayIsIlN0YXRpY0lkcyI6WyJhZTFmZjM2OS1iYTdiLTQ5YjYtYTA2ZC05MGM3YzVlZmM3OTkiXSwiVGFibGVPZkNvbnRlbnRzQ29tcGxleGl0eSI6MCwiVGFibGVPZkNvbnRlbnRzU291cmNlVGV4dEZvcm1hdCI6MCwiVGFza3MiOltdLCJUaXRsZSI6IkZvcm1hbGlzaW5nIHRydXN0IGFzIGEgY29tcHV0YXRpb25hbCBjb25jZXB0IiwiVHJhbnNsYXRvcnMiOltdLCJZZWFyIjoiMTk5NCIsIkNyZWF0ZWRCeSI6Il9NYXJjIFJldXNjaGVuYmVyZyIsIkNyZWF0ZWRPbiI6IjIwMjUtMDctMTRUMTI6MjQ6MDkiLCJNb2RpZmllZEJ5IjoiX01hcmMgUmV1c2NoZW5iZXJnIiwiSWQiOiJjNmVhM2E0YS02MWNhLTRhYTAtOGQ4MS0wZjE3ODI3MmNlNTkiLCJNb2RpZmllZE9uIjoiMjAyNS0wNy0xNFQxMjoyNDoxOSIsIlByb2plY3QiOnsiJHJlZiI6IjgifX0sIlVzZU51bWJlcmluZ1R5cGVPZlBhcmVudERvY3VtZW50IjpmYWxzZX1dLCJGb3JtYXR0ZWRUZXh0Ijp7IiRpZCI6IjE4IiwiQ291bnQiOjEsIlRleHRVbml0cyI6W3siJGlkIjoiMTkiLCJGb250U3R5bGUiOnsiJGlkIjoiMjAiLCJOZXV0cmFsIjp0cnVlfSwiUmVhZGluZ09yZGVyIjoxLCJUZXh0IjoiWzRdIn1dfSwiVGFnIjoiQ2l0YXZpUGxhY2Vob2xkZXIjYjE1ZDczM2ItNzAzMy00YmUzLWE4ZmEtNmE4M2ZiMWM3ZWIxIiwiVGV4dCI6Ils0XSIsIldBSVZlcnNpb24iOiI3LjAuNy4xIn0=}</w:instrText>
          </w:r>
          <w:r w:rsidR="00851C7A" w:rsidRPr="003912D8">
            <w:fldChar w:fldCharType="separate"/>
          </w:r>
          <w:r w:rsidR="00244D8C">
            <w:t>[4]</w:t>
          </w:r>
          <w:r w:rsidR="00851C7A" w:rsidRPr="003912D8">
            <w:fldChar w:fldCharType="end"/>
          </w:r>
        </w:sdtContent>
      </w:sdt>
      <w:r w:rsidR="00851C7A" w:rsidRPr="003912D8">
        <w:t>.</w:t>
      </w:r>
    </w:p>
    <w:p w14:paraId="4260606B" w14:textId="31DF6764" w:rsidR="003A633B" w:rsidRDefault="00851C7A" w:rsidP="00CC26F4">
      <w:r w:rsidRPr="003912D8">
        <w:t xml:space="preserve">Im Jahr 2003 </w:t>
      </w:r>
      <w:r w:rsidR="00934317" w:rsidRPr="003912D8">
        <w:t xml:space="preserve">beschäftigte sich </w:t>
      </w:r>
      <w:r w:rsidR="00B962E5" w:rsidRPr="003912D8">
        <w:t>das Jericho Forum mit dem Problem, dass durch die zunehmende Komplexität der IT-Infrastrukturen die Netzwerkgrenzen verschwimmen und klassische Sicherheitsmodelle nicht mehr ausreichen</w:t>
      </w:r>
      <w:r w:rsidR="00646D91">
        <w:t>, um Sicherheit in Netzwerken zu schaffen</w:t>
      </w:r>
      <w:r w:rsidR="00B962E5" w:rsidRPr="003912D8">
        <w:t xml:space="preserve"> </w:t>
      </w:r>
      <w:sdt>
        <w:sdtPr>
          <w:alias w:val="To edit, see citavi.com/edit"/>
          <w:tag w:val="CitaviPlaceholder#fd937f88-1a2a-4be9-bbfc-39cae5982b55"/>
          <w:id w:val="-572040461"/>
          <w:placeholder>
            <w:docPart w:val="12E52EE165314464B36A578157261E81"/>
          </w:placeholder>
        </w:sdtPr>
        <w:sdtEndPr/>
        <w:sdtContent>
          <w:r w:rsidR="00B962E5" w:rsidRPr="003912D8">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MjZjOGQ4LWQ5OTgtNGRiMi04ZjQ1LTRiZDM4ZDI2MWFiN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LHsiJGlkIjoiMTQiLCIkdHlwZSI6IlN3aXNzQWNhZGVtaWMuQ2l0YXZpLkNpdGF0aW9ucy5Xb3JkUGxhY2Vob2xkZXJFbnRyeSwgU3dpc3NBY2FkZW1pYy5DaXRhdmkiLCJJZCI6ImI3MzFkNmUyLWExOGMtNGM0YS1iNDlkLTRkZWEwNTJmNThiO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gifX1dLCJDaXRhdGlvbktleVVwZGF0ZVR5cGUiOjAsIkNvbGxhYm9yYXRvcnMiOltdLCJEYXRlIjoiMjAyMi8wMi8wMSIsIkRvaSI6IjEwLjEzNjUvczM1NzY0LTAyMS0wMDM4MS00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jM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HJlZiI6IjEzIn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jQiLCJDb3VudCI6MSwiVGV4dFVuaXRzIjpbeyIkaWQiOiIyNSIsIkZvbnRTdHlsZSI6eyIkaWQiOiIyNiIsIk5ldXRyYWwiOnRydWV9LCJSZWFkaW5nT3JkZXIiOjEsIlRleHQiOiJbMSwgNV0ifV19LCJUYWciOiJDaXRhdmlQbGFjZWhvbGRlciNmZDkzN2Y4OC0xYTJhLTRiZTktYmJmYy0zOWNhZTU5ODJiNTUiLCJUZXh0IjoiWzEsIDVdIiwiV0FJVmVyc2lvbiI6IjcuMC43LjEifQ==}</w:instrText>
          </w:r>
          <w:r w:rsidR="00B962E5" w:rsidRPr="003912D8">
            <w:fldChar w:fldCharType="separate"/>
          </w:r>
          <w:r w:rsidR="009A32F1">
            <w:t>[1, 5]</w:t>
          </w:r>
          <w:r w:rsidR="00B962E5" w:rsidRPr="003912D8">
            <w:fldChar w:fldCharType="end"/>
          </w:r>
        </w:sdtContent>
      </w:sdt>
      <w:r w:rsidR="00B962E5" w:rsidRPr="003912D8">
        <w:t>.</w:t>
      </w:r>
      <w:r w:rsidR="00246EDE" w:rsidRPr="003912D8">
        <w:t xml:space="preserve"> Dieses Problem wurde vorangetrieben von dem Gedanken, dass Ressourcen immer und von überall aus erreichbar sein müssen </w:t>
      </w:r>
      <w:sdt>
        <w:sdtPr>
          <w:alias w:val="To edit, see citavi.com/edit"/>
          <w:tag w:val="CitaviPlaceholder#0aef1d82-6556-4cce-b067-da886cfb6dd6"/>
          <w:id w:val="391861900"/>
          <w:placeholder>
            <w:docPart w:val="DefaultPlaceholder_-1854013440"/>
          </w:placeholder>
        </w:sdtPr>
        <w:sdtEndPr/>
        <w:sdtContent>
          <w:r w:rsidR="00246EDE"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mUxM2Y3LTI4YzItNGFlNS1iMDQ3LTlkMzllMzZhNWZl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wYWVmMWQ4Mi02NTU2LTRjY2UtYjA2Ny1kYTg4NmNmYjZkZDYiLCJUZXh0IjoiWzVdIiwiV0FJVmVyc2lvbiI6IjcuMC43LjEifQ==}</w:instrText>
          </w:r>
          <w:r w:rsidR="00246EDE" w:rsidRPr="003912D8">
            <w:fldChar w:fldCharType="separate"/>
          </w:r>
          <w:r w:rsidR="00244D8C">
            <w:t>[5]</w:t>
          </w:r>
          <w:r w:rsidR="00246EDE" w:rsidRPr="003912D8">
            <w:fldChar w:fldCharType="end"/>
          </w:r>
        </w:sdtContent>
      </w:sdt>
      <w:r w:rsidR="00246EDE" w:rsidRPr="003912D8">
        <w:t>.</w:t>
      </w:r>
      <w:r w:rsidR="00B962E5" w:rsidRPr="003912D8">
        <w:t xml:space="preserve"> Bei dem </w:t>
      </w:r>
      <w:r w:rsidR="00246EDE" w:rsidRPr="003912D8">
        <w:t>k</w:t>
      </w:r>
      <w:r w:rsidR="00B962E5" w:rsidRPr="003912D8">
        <w:t>lassischen Sicherheitsmodell handelt es sich um d</w:t>
      </w:r>
      <w:r w:rsidR="00B3638E">
        <w:t>ie</w:t>
      </w:r>
      <w:r w:rsidR="00B962E5" w:rsidRPr="003912D8">
        <w:t xml:space="preserve"> Perimeter</w:t>
      </w:r>
      <w:r w:rsidR="00C43A26">
        <w:t>s</w:t>
      </w:r>
      <w:r w:rsidR="00B3638E">
        <w:t xml:space="preserve">icherheit </w:t>
      </w:r>
      <w:sdt>
        <w:sdtPr>
          <w:alias w:val="To edit, see citavi.com/edit"/>
          <w:tag w:val="CitaviPlaceholder#4b3eb3a8-05fc-4ed9-aac2-2f1d1f6f8da5"/>
          <w:id w:val="-1587523398"/>
          <w:placeholder>
            <w:docPart w:val="12E52EE165314464B36A578157261E81"/>
          </w:placeholder>
        </w:sdtPr>
        <w:sdtEndPr/>
        <w:sdtContent>
          <w:r w:rsidR="00B3638E">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OWNiMjU3LWNmM2UtNDk4NS04NWRmLTEwZjU4MTQyNmFlMi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M1QxMToxMTozNi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NGIzZWIzYTgtMDVmYy00ZWQ5LWFhYzItMmYxZDFmNmY4ZGE1IiwiVGV4dCI6Ils2XSIsIldBSVZlcnNpb24iOiI3LjAuNy4xIn0=}</w:instrText>
          </w:r>
          <w:r w:rsidR="00B3638E">
            <w:fldChar w:fldCharType="separate"/>
          </w:r>
          <w:r w:rsidR="009A32F1">
            <w:t>[6]</w:t>
          </w:r>
          <w:r w:rsidR="00B3638E">
            <w:fldChar w:fldCharType="end"/>
          </w:r>
        </w:sdtContent>
      </w:sdt>
      <w:r w:rsidR="00B962E5" w:rsidRPr="003912D8">
        <w:t xml:space="preserve">. Daraus entstand der Begriff </w:t>
      </w:r>
      <w:r w:rsidR="00B57967" w:rsidRPr="00957F27">
        <w:t>D</w:t>
      </w:r>
      <w:r w:rsidR="00B962E5" w:rsidRPr="00957F27">
        <w:t>e-</w:t>
      </w:r>
      <w:r w:rsidR="00B57967" w:rsidRPr="00957F27">
        <w:t>P</w:t>
      </w:r>
      <w:r w:rsidR="00B962E5" w:rsidRPr="00957F27">
        <w:t>erimeterization</w:t>
      </w:r>
      <w:r w:rsidR="00022841">
        <w:t>,</w:t>
      </w:r>
      <w:r w:rsidR="005677AD">
        <w:t xml:space="preserve"> der das Verschwinden dieser Grenzen verdeutlichen sollte</w:t>
      </w:r>
      <w:r w:rsidR="00B962E5" w:rsidRPr="003912D8">
        <w:t xml:space="preserve"> </w:t>
      </w:r>
      <w:sdt>
        <w:sdtPr>
          <w:alias w:val="To edit, see citavi.com/edit"/>
          <w:tag w:val="CitaviPlaceholder#a00f619d-bc3f-4518-b22d-73b73a861371"/>
          <w:id w:val="1801193568"/>
          <w:placeholder>
            <w:docPart w:val="DefaultPlaceholder_-1854013440"/>
          </w:placeholder>
        </w:sdtPr>
        <w:sdtEndPr/>
        <w:sdtContent>
          <w:r w:rsidR="00B962E5"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ZmJiY2ZlLTM4NWUtNDE4OS04ODVhLTA0ZDRkOTk2MTAw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wMGY2MTlkLWJjM2YtNDUxOC1iMjJkLTczYjczYTg2MTM3MSIsIlRleHQiOiJbM10iLCJXQUlWZXJzaW9uIjoiNy4wLjcuMSJ9}</w:instrText>
          </w:r>
          <w:r w:rsidR="00B962E5" w:rsidRPr="003912D8">
            <w:fldChar w:fldCharType="separate"/>
          </w:r>
          <w:r w:rsidR="00244D8C">
            <w:t>[3]</w:t>
          </w:r>
          <w:r w:rsidR="00B962E5" w:rsidRPr="003912D8">
            <w:fldChar w:fldCharType="end"/>
          </w:r>
        </w:sdtContent>
      </w:sdt>
      <w:r w:rsidR="00B962E5" w:rsidRPr="003912D8">
        <w:t>.</w:t>
      </w:r>
    </w:p>
    <w:p w14:paraId="71005E39" w14:textId="293A7226" w:rsidR="00DB3D3F" w:rsidRDefault="003A633B" w:rsidP="00CC26F4">
      <w:r>
        <w:t>I</w:t>
      </w:r>
      <w:r w:rsidR="00D36F1D">
        <w:t>m</w:t>
      </w:r>
      <w:r w:rsidR="006E7E6C">
        <w:t xml:space="preserve"> Jahr</w:t>
      </w:r>
      <w:r w:rsidR="00CC26F4" w:rsidRPr="003912D8">
        <w:t xml:space="preserve"> 2010 wurde der Begriff Zero Trust mit den Ideen des Jericho</w:t>
      </w:r>
      <w:r w:rsidR="005D2748">
        <w:t>-</w:t>
      </w:r>
      <w:r w:rsidR="00CC26F4" w:rsidRPr="003912D8">
        <w:t>Forums in Verbindung gebracht.</w:t>
      </w:r>
      <w:r w:rsidR="003912D8" w:rsidRPr="003912D8">
        <w:t xml:space="preserve"> </w:t>
      </w:r>
      <w:r w:rsidR="00CC26F4" w:rsidRPr="003912D8">
        <w:t>Daraus</w:t>
      </w:r>
      <w:r w:rsidR="003912D8" w:rsidRPr="003912D8">
        <w:t xml:space="preserve"> </w:t>
      </w:r>
      <w:r w:rsidR="000D0FCF" w:rsidRPr="003912D8">
        <w:t>entstand</w:t>
      </w:r>
      <w:r w:rsidR="003912D8" w:rsidRPr="003912D8">
        <w:t xml:space="preserve"> </w:t>
      </w:r>
      <w:r w:rsidR="00CC26F4" w:rsidRPr="003912D8">
        <w:t xml:space="preserve">das von John Kindervag </w:t>
      </w:r>
      <w:r w:rsidR="000D0FCF" w:rsidRPr="003912D8">
        <w:t>publizierte</w:t>
      </w:r>
      <w:r w:rsidR="00CC26F4" w:rsidRPr="003912D8">
        <w:t xml:space="preserve"> Whitepaper </w:t>
      </w:r>
      <w:r w:rsidR="00CC26F4" w:rsidRPr="00957F27">
        <w:t>No More Chewy</w:t>
      </w:r>
      <w:r w:rsidR="00CC26F4" w:rsidRPr="003912D8">
        <w:rPr>
          <w:i/>
          <w:iCs/>
        </w:rPr>
        <w:t xml:space="preserve"> </w:t>
      </w:r>
      <w:r w:rsidR="00CC26F4" w:rsidRPr="0063533F">
        <w:lastRenderedPageBreak/>
        <w:t>Centers: Introducing The Zero Trust Model Of Information Security</w:t>
      </w:r>
      <w:r w:rsidR="003912D8" w:rsidRPr="0063533F">
        <w:t xml:space="preserve"> </w:t>
      </w:r>
      <w:sdt>
        <w:sdtPr>
          <w:alias w:val="To edit, see citavi.com/edit"/>
          <w:tag w:val="CitaviPlaceholder#25b607b5-954f-4a10-a5e5-ccb88ba8819a"/>
          <w:id w:val="-1480836323"/>
          <w:placeholder>
            <w:docPart w:val="DefaultPlaceholder_-1854013440"/>
          </w:placeholder>
        </w:sdtPr>
        <w:sdtEndPr/>
        <w:sdtContent>
          <w:r w:rsidR="003912D8" w:rsidRPr="0063533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2RhYTg0LTY5ZWYtNDU2Yy1iNjkwLTQwMTFkNzEwMjk2ZiIsIlJhbmdlU3RhcnQiOj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MTZkNGNhZjYtMmQ3ZS00MmE0LTg0ZjUtZmNhODI1YWFlOTkzIiwiUmFuZ2VTdGFydCI6NSwiUmFuZ2VMZW5ndGgiOjQsIlJlZmVyZW5jZUlkIjoiNDE3YjBjOTItNzBlNy00MjM3LWEwM2QtNDVlNDYxNTI5ZWYy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jguMDYuMjAyNSIsIkF1dGhvcnMiOlt7IiRpZCI6IjE4IiwiJHR5cGUiOiJTd2lzc0FjYWRlbWljLkNpdGF2aS5QZXJzb24sIFN3aXNzQWNhZGVtaWMuQ2l0YXZpIiwiRmlyc3ROYW1lIjoiU2NvdHQiLCJMYXN0TmFtZSI6IlJvc2UiLCJQcm90ZWN0ZWQiOmZhbHNlLCJTZXgiOjIsIkNyZWF0ZWRCeSI6Il9NYXJjIFJldXNjaGVuYmVyZyIsIkNyZWF0ZWRPbiI6IjIwMjUtMDYtMjBUMTg6MDY6MTkiLCJNb2RpZmllZEJ5IjoiX01hcmMgUmV1c2NoZW5iZXJnIiwiSWQiOiI4MWI0MzI4NS0zNjMwLTRjMmEtYmUwOC0wNjc5MzM0YjkwMWYiLCJNb2RpZmllZE9uIjoiMjAyNS0wNi0yMFQxODowNjoxOSIsIlByb2plY3QiOnsiJHJlZiI6IjgifX0seyIkaWQiOiIxOSIsIiR0eXBlIjoiU3dpc3NBY2FkZW1pYy5DaXRhdmkuUGVyc29uLCBTd2lzc0FjYWRlbWljLkNpdGF2aSIsIkZpcnN0TmFtZSI6Ik9saXZlciIsIkxhc3ROYW1lIjoiQm9yY2hlcnQiLCJQcm90ZWN0ZWQiOmZhbHNlLCJTZXgiOjIsIkNyZWF0ZWRCeSI6Il9NYXJjIFJldXNjaGVuYmVyZyIsIkNyZWF0ZWRPbiI6IjIwMjUtMDYtMjBUMTg6MDY6MTkiLCJNb2RpZmllZEJ5IjoiX01hcmMgUmV1c2NoZW5iZXJnIiwiSWQiOiI1MTExNzJiZS01MDQzLTQzMGUtYTMyMy03MDZlZjU4M2Y5MTciLCJNb2RpZmllZE9uIjoiMjAyNS0wNi0yMFQxODowNjoxOSIsIlByb2plY3QiOnsiJHJlZiI6IjgifX0seyIkaWQiOiIyMC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gifX0seyIkaWQiOiIyMSIsIiR0eXBlIjoiU3dpc3NBY2FkZW1pYy5DaXRhdmkuUGVyc29uLCBTd2lzc0FjYWRlbWljLkNpdGF2aSIsIkZpcnN0TmFtZSI6IlNlYW4iLCJMYXN0TmFtZSI6IkNvbm5lbGx5IiwiUHJvdGVjdGVkIjpmYWxzZSwiU2V4IjowLCJDcmVhdGVkQnkiOiJfTWFyYyBSZXVzY2hlbmJlcmciLCJDcmVhdGVkT24iOiIyMDI1LTA2LTIwVDE4OjA2OjE5IiwiTW9kaWZpZWRCeSI6Il9NYXJjIFJldXNjaGVuYmVyZyIsIklkIjoiZDExZWY1NjEtYzQ3Zi00YmRlLWE4M2QtNTYwZmYyNjEyMDY4IiwiTW9kaWZpZWRPbiI6IjIwMjUtMDYtMjBUMTg6MDY6MTkiLCJQcm9qZWN0Ijp7IiRyZWYiOiI4In19XSwiQ2l0YXRpb25LZXlVcGRhdGVUeXBlIjowLCJDb2xsYWJvcmF0b3JzIjpbXSwiQ292ZXJQYXRoIjp7IiRpZCI6IjIyIiwiJHR5cGUiOiJTd2lzc0FjYWRlbWljLkNpdGF2aS5MaW5rZWRSZXNvdXJjZSwgU3dpc3NBY2FkZW1pYy5DaXRhdmkiLCJMaW5rZWRSZXNvdXJjZVR5cGUiOjIsIk9yaWdpbmFsU3RyaW5nIjoiQzpcXFVzZXJzXFxtYXJjclxcQXBwRGF0YVxcTG9jYWxcXFRlbXBcXHZuaW13emt5LmpwZyIsIlVyaVN0cmluZyI6IjQxN2IwYzkyLTcwZTctNDIzNy1hMDNkLTQ1ZTQ2MTUyOWVm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G9pIjoiMTAuNjAyOC9uaXN0LnNwLjgwMC0yMDciLCJFZGl0b3JzIjpbeyIkaWQiOiIyNCIsIiR0eXBlIjoiU3dpc3NBY2FkZW1pYy5DaXRhdmkuUGVyc29uLCBTd2lzc0FjYWRlbWljLkNpdGF2aSIsIkxhc3ROYW1lIjoiU3BlY2lhbCBQdWJsaWNhdGlvbiAoTklTVCBTUCksIE5hdGlvbmFsIEluc3RpdHV0ZSBvZiBTdGFuZGFyZHMgYW5kIFRlY2hub2xvZ3kiLCJQcm90ZWN0ZWQiOmZhbHNlLCJTZXgiOjAsIkNyZWF0ZWRCeSI6Il9NYXJjIFJldXNjaGVuYmVyZyIsIkNyZWF0ZWRPbiI6IjIwMjUtMDctMTJUMTc6MDE6NDkiLCJNb2RpZmllZEJ5IjoiX01hcmMgUmV1c2NoZW5iZXJnIiwiSWQiOiI5NjRhMzk4OC1lYWQzLTRiMTMtODEyOC04MGViZmI3N2Q5ZjIiLCJNb2RpZmllZE9uIjoiMjAyNS0wNy0xMlQxNzowMTo0OSIsIlByb2plY3QiOnsiJHJlZiI6IjgifX1dLCJFdmFsdWF0aW9uQ29tcGxleGl0eSI6MCwiRXZhbHVhdGlvblNvdXJjZVRleHRGb3JtYXQiOjAsIkdyb3VwcyI6W10sIkhhc0xhYmVsMSI6dHJ1ZSwiSGFzTGFiZWwyIjp0cnV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42MDI4L25pc3Quc3AuODAwLTIwNyIsIlVyaVN0cmluZyI6Imh0dHBzOi8vZG9pLm9yZy8xMC42MDI4L25pc3Quc3AuODAwLTIwNy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A2OjE5IiwiTW9kaWZpZWRCeSI6Il9NYXJjIFJldXNjaGVuYmVyZyIsIklkIjoiZDQ4ZDhiZGYtZTk3YS00NmZhLWFhYTItMTk0ZGMyNmJjODNhIiwiTW9kaWZpZWRPbiI6IjIwMjUtMDYtMjBUMTg6MDY6MTkiLCJQcm9qZWN0Ijp7IiRyZWYiOiI4In19XSwiT25saW5lQWRkcmVzcyI6Imh0dHBzOi8vdHNhcHBzLm5pc3QuZ292L3B1YmxpY2F0aW9uL2dldF9wZGYuY2ZtP3B1Yl9pZD05MzA0MjAiLCJPcmdhbml6YXRpb25zIjpbXSwiT3RoZXJzSW52b2x2ZWQiOltdLCJQdWJsaXNoZXJzIjpbeyIkaWQiOiIzMSIsIiR0eXBlIjoiU3dpc3NBY2FkZW1pYy5DaXRhdmkuUHVibGlzaGVyLCBTd2lzc0FjYWRlbWljLkNpdGF2aSIsIk5hbWUiOiJOYXRpb25hbCBJbnN0aXR1dGUgb2YgU3RhbmRhcmRzIGFuZCBUZWNobm9sb2d5IiwiUHJvdGVjdGVkIjpmYWxzZSwiQ3JlYXRlZEJ5IjoiX01hcmMgUmV1c2NoZW5iZXJnIiwiQ3JlYXRlZE9uIjoiMjAyNS0wNi0yMFQxODowNjoxOSIsIk1vZGlmaWVkQnkiOiJfTWFyYyBSZXVzY2hlbmJlcmciLCJJZCI6IjJmY2Y1NmI1LWQwMmUtNDBmOS1iYmU2LWM3ODg5NjAyNzliMiIsIk1vZGlmaWVkT24iOiIyMDI1LTA2LTIwVDE4OjA2OjE5IiwiUHJvamVjdCI6eyIkcmVmIjoiOC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gifX0sIlVzZU51bWJlcmluZ1R5cGVPZlBhcmVudERvY3VtZW50IjpmYWxzZX0seyIkaWQiOiIzMiIsIiR0eXBlIjoiU3dpc3NBY2FkZW1pYy5DaXRhdmkuQ2l0YXRpb25zLldvcmRQbGFjZWhvbGRlckVudHJ5LCBTd2lzc0FjYWRlbWljLkNpdGF2aSIsIklkIjoiOThlYWMzN2YtOTc3MC00Yjc0LWFiNTktMzEzNzFhZmEzYjQyIiwiUmFuZ2VMZW5ndGgiOjIsIlJlZmVyZW5jZUlkIjoiZjkwYWE3OTItZmY2Yi00OWFlLWI4YzktMWUwZTY4NDQ4NjUy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jAsIlN0YXJ0UGFnZSI6eyIkaWQiOiIzNSIsIiR0eXBlIjoiU3dpc3NBY2FkZW1pYy5QYWdlTnVtYmVyLCBTd2lzc0FjYWRlbWljIiwiSXNGdWxseU51bWVyaWMiOmZhbHNlLCJOdW1iZXJpbmdUeXBlIjowLCJOdW1lcmFsU3lzdGVtIjowfX0sIlJlZmVyZW5jZSI6eyIkaWQiOiIz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MzciLCIkdHlwZSI6IlN3aXNzQWNhZGVtaWMuQ2l0YXZpLkxpbmtlZFJlc291cmNlLCBTd2lzc0FjYWRlbWljLkNpdGF2aSIsIkxpbmtlZFJlc291cmNlVHlwZSI6MiwiVXJpU3RyaW5nIjoiZTM4YTMzZjItMGVjZS1hOGJkLWUyNzMtNWMzMDM3ZGIyYjBh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MtMDYtMDciLCJFZGl0b3JzIjpbXSwiRXZhbHVhdGlvbkNvbXBsZXhpdHkiOjAsIkV2YWx1YXRpb25Tb3VyY2VUZXh0Rm9ybWF0IjowLCJHcm91cHMiOltdLCJIYXNMYWJlbDEiOnRydWUsIkhhc0xhYmVsMiI6dHJ1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yZWYiOiI4In19XSwiT25saW5lQWRkcmVzcyI6Imh0dHBzOi8vd3d3LmJzaS5idW5kLmRlL1NoYXJlZERvY3MvRG93bmxvYWRzL0RFL0JTSS9QdWJsaWthdGlvbmVuL1RlY2huaXNjaGVMZWl0bGluaWVuL1plcm8tVHJ1c3QvWmVyby1UcnVzdF8wNDA3MjAyMy5odG1sP25uPTEwOTE4NzAiLCJPcmdhbml6YXRpb25zIjpbeyIkaWQiOiI0MiIsIiR0eXBlIjoiU3dpc3NBY2FkZW1pYy5DaXRhdmkuUGVyc29uLCBTd2lzc0FjYWRlbWljLkNpdGF2aSIsIkxhc3ROYW1lIjoiQnVuZGVzYW10IGbDvHIgU2ljaGVyaGVpdCBpbiBkZXIgSW5mb3JtYXRpb25zdGVjaG5payIsIlByb3RlY3RlZCI6ZmFsc2UsIlNleCI6MCwiQ3JlYXRlZEJ5IjoiX01hcmMgUmV1c2NoZW5iZXJnIiwiQ3JlYXRlZE9uIjoiMjAyNS0wNi0yMVQxNToyNjowMiIsIk1vZGlmaWVkQnkiOiJfTWFyYyBSZXVzY2hlbmJlcmciLCJJZCI6IjM1ZTFkNWYzLTYyMjgtNDViYS05MWFlLWZmNmQ2MjM4NzZkYiIsIk1vZGlmaWVkT24iOiIyMDI1LTA2LTIxVDE1OjI2OjAyIiwiUHJvamVjdCI6eyIkcmVmIjoiOC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gtMTFUMDk6MTg6MzciLCJQcm9qZWN0Ijp7IiRyZWYiOiI4In19LCJVc2VOdW1iZXJpbmdUeXBlT2ZQYXJlbnREb2N1bWVudCI6ZmFsc2V9XSwiRm9ybWF0dGVkVGV4dCI6eyIkaWQiOiI0MyIsIkNvdW50IjoxLCJUZXh0VW5pdHMiOlt7IiRpZCI6IjQ0IiwiRm9udFN0eWxlIjp7IiRpZCI6IjQ1IiwiTmV1dHJhbCI6dHJ1ZX0sIlJlYWRpbmdPcmRlciI6MSwiVGV4dCI6IlszLCA3LCA4XSJ9XX0sIlRhZyI6IkNpdGF2aVBsYWNlaG9sZGVyIzI1YjYwN2I1LTk1NGYtNGExMC1hNWU1LWNjYjg4YmE4ODE5YSIsIlRleHQiOiJbMywgNywgOF0iLCJXQUlWZXJzaW9uIjoiNy4wLjcuMSJ9}</w:instrText>
          </w:r>
          <w:r w:rsidR="003912D8" w:rsidRPr="0063533F">
            <w:fldChar w:fldCharType="separate"/>
          </w:r>
          <w:r w:rsidR="00244D8C">
            <w:t>[3, 7, 8]</w:t>
          </w:r>
          <w:r w:rsidR="003912D8" w:rsidRPr="0063533F">
            <w:fldChar w:fldCharType="end"/>
          </w:r>
        </w:sdtContent>
      </w:sdt>
      <w:r w:rsidR="00CC26F4" w:rsidRPr="003912D8">
        <w:t>.</w:t>
      </w:r>
      <w:r w:rsidR="003912D8">
        <w:t xml:space="preserve"> Das Whitepaper </w:t>
      </w:r>
      <w:r w:rsidR="00B3638E">
        <w:t>beschreibt</w:t>
      </w:r>
      <w:r w:rsidR="003912D8">
        <w:t xml:space="preserve"> </w:t>
      </w:r>
      <w:r w:rsidR="00B3638E">
        <w:t>ein Zero</w:t>
      </w:r>
      <w:r w:rsidR="005501CC">
        <w:t>-</w:t>
      </w:r>
      <w:r w:rsidR="00B3638E">
        <w:t>Trust</w:t>
      </w:r>
      <w:r w:rsidR="005501CC">
        <w:t>-</w:t>
      </w:r>
      <w:r w:rsidR="00B3638E">
        <w:t xml:space="preserve">Modell. Dieses Modell </w:t>
      </w:r>
      <w:r w:rsidR="00C16541">
        <w:t>legt fest</w:t>
      </w:r>
      <w:r w:rsidR="00B3638E">
        <w:t>, d</w:t>
      </w:r>
      <w:r w:rsidR="003912D8">
        <w:t xml:space="preserve">ass ohne vorangegangene Vertrauensprüfung </w:t>
      </w:r>
      <w:r w:rsidR="00B3638E">
        <w:t>kein Zugriff auf Unternehmensressourcen gestattet wird.</w:t>
      </w:r>
      <w:r w:rsidR="003912D8">
        <w:t xml:space="preserve"> Dabei spielt es keine Rolle, ob der Zugriff </w:t>
      </w:r>
      <w:r w:rsidR="00B45BA9">
        <w:t xml:space="preserve">von </w:t>
      </w:r>
      <w:r w:rsidR="003912D8">
        <w:t xml:space="preserve">innerhalb oder außerhalb des </w:t>
      </w:r>
      <w:r w:rsidR="00B45BA9">
        <w:t>Unternehmensnetzwerks</w:t>
      </w:r>
      <w:r w:rsidR="00B3638E">
        <w:t xml:space="preserve"> </w:t>
      </w:r>
      <w:r w:rsidR="003912D8">
        <w:t xml:space="preserve">erfolgt </w:t>
      </w:r>
      <w:sdt>
        <w:sdtPr>
          <w:alias w:val="To edit, see citavi.com/edit"/>
          <w:tag w:val="CitaviPlaceholder#cd217702-3635-4213-b37f-553f2b6b99cd"/>
          <w:id w:val="448359953"/>
          <w:placeholder>
            <w:docPart w:val="DefaultPlaceholder_-1854013440"/>
          </w:placeholder>
        </w:sdtPr>
        <w:sdtEndPr/>
        <w:sdtContent>
          <w:r w:rsid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jllNGQ1LWNmM2MtNDVkNS05OTE4LTZjYzUxMDVlNjEyZ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YTczZjlmLWYxZDktNDYyNC04ZTA0LTYyY2I4OTU2Njk2YS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NjZDIxNzcwMi0zNjM1LTQyMTMtYjM3Zi01NTNmMmI2Yjk5Y2QiLCJUZXh0IjoiWzMsIDldIiwiV0FJVmVyc2lvbiI6IjcuMC43LjEifQ==}</w:instrText>
          </w:r>
          <w:r w:rsidR="003912D8">
            <w:fldChar w:fldCharType="separate"/>
          </w:r>
          <w:r w:rsidR="00244D8C">
            <w:t>[3, 9]</w:t>
          </w:r>
          <w:r w:rsidR="003912D8">
            <w:fldChar w:fldCharType="end"/>
          </w:r>
        </w:sdtContent>
      </w:sdt>
      <w:r w:rsidR="003912D8">
        <w:t>.</w:t>
      </w:r>
      <w:r w:rsidR="006E7E6C">
        <w:t xml:space="preserve"> </w:t>
      </w:r>
      <w:r w:rsidR="00B45BA9">
        <w:t xml:space="preserve">Das </w:t>
      </w:r>
      <w:r w:rsidR="00A034BF">
        <w:t xml:space="preserve">Whitepaper </w:t>
      </w:r>
      <w:r w:rsidR="00E57F1D">
        <w:t xml:space="preserve">legt </w:t>
      </w:r>
      <w:r w:rsidR="00A034BF">
        <w:t xml:space="preserve">fest, dass Zero Trust drei Kernprinzipien mit sich bringt </w:t>
      </w:r>
      <w:sdt>
        <w:sdtPr>
          <w:alias w:val="To edit, see citavi.com/edit"/>
          <w:tag w:val="CitaviPlaceholder#e96fe64b-67b1-4c8e-84a2-3835eb7ab8e3"/>
          <w:id w:val="-2028943983"/>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Dg3Zjg0LWFkMDgtNDY1YS1hZGU0LTRmMmZmOWI3MDZm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U5NmZlNjRiLTY3YjEtNGM4ZS04NGEyLTM4MzVlYjdhYjhlMyIsIlRleHQiOiJbMTBdIiwiV0FJVmVyc2lvbiI6IjcuMC43LjEifQ==}</w:instrText>
          </w:r>
          <w:r w:rsidR="00A034BF">
            <w:fldChar w:fldCharType="separate"/>
          </w:r>
          <w:r w:rsidR="00244D8C">
            <w:t>[10]</w:t>
          </w:r>
          <w:r w:rsidR="00A034BF">
            <w:fldChar w:fldCharType="end"/>
          </w:r>
        </w:sdtContent>
      </w:sdt>
      <w:r w:rsidR="00A034BF">
        <w:t xml:space="preserve">. </w:t>
      </w:r>
      <w:r w:rsidR="00A034BF" w:rsidRPr="00A034BF">
        <w:t xml:space="preserve">Der erste Punkt betrifft die Angemessenheit der Ressourcenabfragen. Es wird verdeutlicht, dass Ressourcen ausschließlich unter der Voraussetzung einer sicheren Verbindung verfügbar sein sollen. Diese Aussage wird durch die Tatsache bekräftigt, </w:t>
      </w:r>
      <w:r w:rsidR="00A034BF">
        <w:t xml:space="preserve">dass </w:t>
      </w:r>
      <w:r w:rsidR="00A034BF" w:rsidRPr="00A034BF">
        <w:t xml:space="preserve">Datenpakete grundlegend als gefährlich angesehen werden </w:t>
      </w:r>
      <w:sdt>
        <w:sdtPr>
          <w:alias w:val="To edit, see citavi.com/edit"/>
          <w:tag w:val="CitaviPlaceholder#a0ffd917-9755-4ebe-bcd1-e522c20359b2"/>
          <w:id w:val="-1136100484"/>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OWYzNmM2LTI1ZDQtNDUzYS05ZTQwLTcyNzllMzM0YWEyY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EwZmZkOTE3LTk3NTUtNGViZS1iY2QxLWU1MjJjMjAzNTliMiIsIlRleHQiOiJbMTBdIiwiV0FJVmVyc2lvbiI6IjcuMC43LjEifQ==}</w:instrText>
          </w:r>
          <w:r w:rsidR="00A034BF">
            <w:fldChar w:fldCharType="separate"/>
          </w:r>
          <w:r w:rsidR="00244D8C">
            <w:t>[10]</w:t>
          </w:r>
          <w:r w:rsidR="00A034BF">
            <w:fldChar w:fldCharType="end"/>
          </w:r>
        </w:sdtContent>
      </w:sdt>
      <w:r w:rsidR="00A034BF" w:rsidRPr="00A034BF">
        <w:t>.</w:t>
      </w:r>
      <w:r w:rsidR="0086253D">
        <w:t xml:space="preserve"> Der zweite </w:t>
      </w:r>
      <w:r w:rsidR="00395B9E">
        <w:t>Aspekt</w:t>
      </w:r>
      <w:r w:rsidR="0086253D">
        <w:t xml:space="preserve"> </w:t>
      </w:r>
      <w:r w:rsidR="00395B9E">
        <w:t>widmet</w:t>
      </w:r>
      <w:r w:rsidR="00466D25">
        <w:t xml:space="preserve"> sich </w:t>
      </w:r>
      <w:r w:rsidR="00383982">
        <w:t>der Minimierung von Rechten</w:t>
      </w:r>
      <w:r w:rsidR="00466D25">
        <w:t xml:space="preserve"> und </w:t>
      </w:r>
      <w:r w:rsidR="00363E47">
        <w:t xml:space="preserve">der </w:t>
      </w:r>
      <w:r w:rsidR="00B13C51">
        <w:t>Nutzung von Zugriffskontrollen</w:t>
      </w:r>
      <w:r w:rsidR="00466D25">
        <w:t xml:space="preserve">. Ein </w:t>
      </w:r>
      <w:r w:rsidR="00F36A37">
        <w:t>Zusammenspiel</w:t>
      </w:r>
      <w:r w:rsidR="00466D25">
        <w:t xml:space="preserve"> dieser beiden Methoden </w:t>
      </w:r>
      <w:r w:rsidR="00B13C51">
        <w:t xml:space="preserve">sorgt für </w:t>
      </w:r>
      <w:r w:rsidR="00F3332C">
        <w:t xml:space="preserve">eine geregelte Nutzung </w:t>
      </w:r>
      <w:r w:rsidR="00002D2B">
        <w:t xml:space="preserve">von Ressourcen </w:t>
      </w:r>
      <w:sdt>
        <w:sdtPr>
          <w:alias w:val="To edit, see citavi.com/edit"/>
          <w:tag w:val="CitaviPlaceholder#c30b84f9-d1b9-428e-a2a2-51f17b277403"/>
          <w:id w:val="1313687334"/>
          <w:placeholder>
            <w:docPart w:val="DefaultPlaceholder_-1854013440"/>
          </w:placeholder>
        </w:sdtPr>
        <w:sdtEndPr/>
        <w:sdtContent>
          <w:r w:rsidR="00002D2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Njk1NjhiLWVlNjItNDE1NC1iZTQyLTYyM2ZmN2FhY2Nk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MzMGI4NGY5LWQxYjktNDI4ZS1hMmEyLTUxZjE3YjI3NzQwMyIsIlRleHQiOiJbMTBdIiwiV0FJVmVyc2lvbiI6IjcuMC43LjEifQ==}</w:instrText>
          </w:r>
          <w:r w:rsidR="00002D2B">
            <w:fldChar w:fldCharType="separate"/>
          </w:r>
          <w:r w:rsidR="00244D8C">
            <w:t>[10]</w:t>
          </w:r>
          <w:r w:rsidR="00002D2B">
            <w:fldChar w:fldCharType="end"/>
          </w:r>
        </w:sdtContent>
      </w:sdt>
      <w:r w:rsidR="0052708D">
        <w:t xml:space="preserve">. </w:t>
      </w:r>
      <w:r w:rsidR="00F10AE7" w:rsidRPr="00F10AE7">
        <w:t xml:space="preserve">Abschließend </w:t>
      </w:r>
      <w:r w:rsidR="00C16541">
        <w:t xml:space="preserve">wird </w:t>
      </w:r>
      <w:r w:rsidR="00C16541" w:rsidRPr="00C16541">
        <w:t>das kontinuierliche Monitoring des Netzwerks</w:t>
      </w:r>
      <w:r w:rsidR="00C16541">
        <w:t xml:space="preserve"> </w:t>
      </w:r>
      <w:r w:rsidR="0052708D">
        <w:t>genannt</w:t>
      </w:r>
      <w:r w:rsidR="00F10AE7" w:rsidRPr="00F10AE7">
        <w:t xml:space="preserve">. In diesem Zusammenhang wird nicht ausschließlich Bezug auf </w:t>
      </w:r>
      <w:r w:rsidR="000B2BFA" w:rsidRPr="000B2BFA">
        <w:t>Ereignisprotokolle</w:t>
      </w:r>
      <w:r w:rsidR="00F10AE7" w:rsidRPr="00F10AE7">
        <w:t xml:space="preserve"> genommen, d</w:t>
      </w:r>
      <w:r w:rsidR="00FD0AB1">
        <w:t>ie</w:t>
      </w:r>
      <w:r w:rsidR="00F10AE7" w:rsidRPr="00F10AE7">
        <w:t xml:space="preserve"> Datenverkehr mit dem externen Netzwerk wiedergeben, sondern auch auf jene, die den </w:t>
      </w:r>
      <w:r w:rsidR="00576FE2">
        <w:t>internen</w:t>
      </w:r>
      <w:r w:rsidR="00F10AE7" w:rsidRPr="00F10AE7">
        <w:t xml:space="preserve"> Datenverkehr wiedergeben [10].</w:t>
      </w:r>
      <w:r w:rsidR="007F54EC">
        <w:t xml:space="preserve"> </w:t>
      </w:r>
      <w:r w:rsidR="00D030C7">
        <w:t>Das Konzept wurde über die Jahre vo</w:t>
      </w:r>
      <w:r w:rsidR="00813B52">
        <w:t>m</w:t>
      </w:r>
      <w:r w:rsidR="0066474D">
        <w:t xml:space="preserve"> Fo</w:t>
      </w:r>
      <w:r w:rsidR="00813B52">
        <w:t>r</w:t>
      </w:r>
      <w:r w:rsidR="0066474D">
        <w:t>rester</w:t>
      </w:r>
      <w:r w:rsidR="00813B52">
        <w:t xml:space="preserve"> Forum weiterentwickelt. Im Jahr </w:t>
      </w:r>
      <w:r w:rsidR="009E25E4">
        <w:t xml:space="preserve">2019 wurde dann das Framework </w:t>
      </w:r>
      <w:r w:rsidR="009E25E4" w:rsidRPr="0063533F">
        <w:t>Zero</w:t>
      </w:r>
      <w:r w:rsidR="00132A85" w:rsidRPr="0063533F">
        <w:t>-</w:t>
      </w:r>
      <w:r w:rsidR="009E25E4" w:rsidRPr="0063533F">
        <w:t>Trust</w:t>
      </w:r>
      <w:r w:rsidR="00132A85" w:rsidRPr="0063533F">
        <w:t>-</w:t>
      </w:r>
      <w:r w:rsidR="009E25E4" w:rsidRPr="0063533F">
        <w:t>eXtended</w:t>
      </w:r>
      <w:r w:rsidR="009E25E4">
        <w:t xml:space="preserve"> veröffentlicht.</w:t>
      </w:r>
      <w:r w:rsidR="005A235F">
        <w:t xml:space="preserve"> Das Framework </w:t>
      </w:r>
      <w:r w:rsidR="0039451F">
        <w:t xml:space="preserve">gibt Daten, Geschäftsprozesse und Identitäten als grundlegende Komponenten </w:t>
      </w:r>
      <w:r w:rsidR="000B7EB9">
        <w:t>an</w:t>
      </w:r>
      <w:r w:rsidR="005C05E7">
        <w:t xml:space="preserve"> </w:t>
      </w:r>
      <w:sdt>
        <w:sdtPr>
          <w:alias w:val="To edit, see citavi.com/edit"/>
          <w:tag w:val="CitaviPlaceholder#8f8caa83-d420-4805-a2d6-ebddadd47fd9"/>
          <w:id w:val="2107760554"/>
          <w:placeholder>
            <w:docPart w:val="DefaultPlaceholder_-1854013440"/>
          </w:placeholder>
        </w:sdtPr>
        <w:sdtEndPr/>
        <w:sdtContent>
          <w:r w:rsidR="0005355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YTA1MTYyLTFiNzctNDQwYS1iOWI5LWEwOGFhYjc0OWIzM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Y4NzcwZTMwLWI0ZTctNGQxNS05ZTYyLTRjODYxY2QwNzMxMy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4ZjhjYWE4My1kNDIwLTQ4MDUtYTJkNi1lYmRkYWRkNDdmZDkiLCJUZXh0IjoiWzMsIDldIiwiV0FJVmVyc2lvbiI6IjcuMC43LjEifQ==}</w:instrText>
          </w:r>
          <w:r w:rsidR="0005355B">
            <w:fldChar w:fldCharType="separate"/>
          </w:r>
          <w:r w:rsidR="00244D8C">
            <w:t>[3, 9]</w:t>
          </w:r>
          <w:r w:rsidR="0005355B">
            <w:fldChar w:fldCharType="end"/>
          </w:r>
        </w:sdtContent>
      </w:sdt>
      <w:r w:rsidR="000B7EB9">
        <w:t>.</w:t>
      </w:r>
    </w:p>
    <w:p w14:paraId="77A88336" w14:textId="4A9CA16A" w:rsidR="000A2BCA" w:rsidRDefault="00B3638E" w:rsidP="00CC26F4">
      <w:r>
        <w:t xml:space="preserve">Auch Google </w:t>
      </w:r>
      <w:r w:rsidR="0007052D">
        <w:t>begann im Jahr</w:t>
      </w:r>
      <w:r>
        <w:t xml:space="preserve"> 2010 mit der Entwicklung einer Zero</w:t>
      </w:r>
      <w:r w:rsidR="00C57A1E">
        <w:t>-</w:t>
      </w:r>
      <w:r>
        <w:t>Trust</w:t>
      </w:r>
      <w:r w:rsidR="00C57A1E">
        <w:t>-</w:t>
      </w:r>
      <w:r>
        <w:t>Architektur</w:t>
      </w:r>
      <w:r w:rsidR="002C4BD6">
        <w:t xml:space="preserve"> (ZTA)</w:t>
      </w:r>
      <w:r>
        <w:t xml:space="preserve"> für ihre eigene Netzwerkinfrastruktur </w:t>
      </w:r>
      <w:sdt>
        <w:sdtPr>
          <w:alias w:val="To edit, see citavi.com/edit"/>
          <w:tag w:val="CitaviPlaceholder#91b8fea8-5472-43af-a60f-d09448dfdbc4"/>
          <w:id w:val="-4870028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YzMwMmVmLTNkYTYtNDVjZC04NDQ5LTMzZDhiMGY3YmY2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FkOWJkMDFiLTY1MmMtNGNhYy05ZDE4LWNlNWViOTQzNjRmY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Ey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xMiJ9fV0sIk51bWJlciI6IjEiLCJPcmdhbml6YXRpb25zIjpbXSwiT3RoZXJzSW52b2x2ZWQiOltdLCJQYWdlUmFuZ2UiOiI8c3A+XHJcbiAgPG4+Mjk8L24+XHJcbiAgPGluPnRydWU8L2luPlxyXG4gIDxvcz4yOTwvb3M+XHJcbiAgPHBzPjI5PC9wcz5cclxuPC9zcD5cclxuPGVwPlxyXG4gIDxuPjMxPC9uPlxyXG4gIDxpbj50cnVlPC9pbj5cclxuICA8b3M+MzE8L29zPlxyXG4gIDxwcz4zMTwvcHM+XHJcbjwvZXA+XHJcbjxvcz4yOS0zMTwvb3M+IiwiUGVyaW9kaWNhbCI6eyIkaWQiOiIyMyIsIiR0eXBlIjoiU3dpc3NBY2FkZW1pYy5DaXRhdmkuUGVyaW9kaWNhbCwgU3dpc3NBY2FkZW1pYy5DaXRhdmkiLCJJc3NuIjoiMTg2Ny01OTEzIiwiTmFtZSI6IldpcnRzY2hhZnRzaW5mb3JtYXRpayAmIE1hbmFnZW1lbnQiLCJQYWdpbmF0aW9uIjowLCJQcm90ZWN0ZWQiOmZhbHNlLCJDcmVhdGVkQnkiOiJfTWFyYyBSZXVzY2hlbmJlcmciLCJDcmVhdGVkT24iOiIyMDI1LTA2LTIwVDE4OjE4OjU1IiwiTW9kaWZpZWRCeSI6Il9NYXJjIFJldXNjaGVuYmVyZyIsIklkIjoiNjJjOGNjMDUtZTJjZi00NjdjLTkxNWQtOTcyYjZkNTc3N2M1IiwiTW9kaWZpZWRPbiI6IjIwMjUtMDYtMjBUMTg6MTg6NTUiLCJQcm9qZWN0Ijp7IiRyZWYiOiIxMiJ9fSwiUHVibGlzaGVycyI6W3siJGlkIjoiMjQ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Ey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OC0xMVQwODoyNjowNSIsIlByb2plY3QiOnsiJHJlZiI6IjEyIn19LCJVc2VOdW1iZXJpbmdUeXBlT2ZQYXJlbnREb2N1bWVudCI6ZmFsc2V9XSwiRm9ybWF0dGVkVGV4dCI6eyIkaWQiOiIyNSIsIkNvdW50IjoxLCJUZXh0VW5pdHMiOlt7IiRpZCI6IjI2IiwiRm9udFN0eWxlIjp7IiRpZCI6IjI3IiwiTmV1dHJhbCI6dHJ1ZX0sIlJlYWRpbmdPcmRlciI6MSwiVGV4dCI6IlszLCA1XSJ9XX0sIlRhZyI6IkNpdGF2aVBsYWNlaG9sZGVyIzkxYjhmZWE4LTU0NzItNDNhZi1hNjBmLWQwOTQ0OGRmZGJjNCIsIlRleHQiOiJbMywgNV0iLCJXQUlWZXJzaW9uIjoiNy4wLjcuMSJ9}</w:instrText>
          </w:r>
          <w:r>
            <w:fldChar w:fldCharType="separate"/>
          </w:r>
          <w:r w:rsidR="00244D8C">
            <w:t>[3, 5]</w:t>
          </w:r>
          <w:r>
            <w:fldChar w:fldCharType="end"/>
          </w:r>
        </w:sdtContent>
      </w:sdt>
      <w:r>
        <w:t>. Diese</w:t>
      </w:r>
      <w:r w:rsidR="006E7E6C">
        <w:t xml:space="preserve"> Maßnahme </w:t>
      </w:r>
      <w:r>
        <w:t xml:space="preserve">war auf den </w:t>
      </w:r>
      <w:r w:rsidR="006E7E6C">
        <w:t>zielgerichteten</w:t>
      </w:r>
      <w:r>
        <w:t xml:space="preserve"> Cyberangriff Aurora zurückzuführen, </w:t>
      </w:r>
      <w:r w:rsidR="00A50A87">
        <w:t xml:space="preserve">der ein erfolgreicher </w:t>
      </w:r>
      <w:r w:rsidR="00F94883">
        <w:t>Angriff</w:t>
      </w:r>
      <w:r w:rsidR="00A50A87">
        <w:t xml:space="preserve"> </w:t>
      </w:r>
      <w:r w:rsidR="001D6DF6">
        <w:t>auf</w:t>
      </w:r>
      <w:r w:rsidR="00A50A87">
        <w:t xml:space="preserve"> Google seine Netzwerkinfrastruktur </w:t>
      </w:r>
      <w:r w:rsidR="00D15C96">
        <w:t>darstellte</w:t>
      </w:r>
      <w:r w:rsidR="00A50A87">
        <w:t xml:space="preserve"> </w:t>
      </w:r>
      <w:sdt>
        <w:sdtPr>
          <w:alias w:val="To edit, see citavi.com/edit"/>
          <w:tag w:val="CitaviPlaceholder#25856150-8d7f-4e86-a06c-79effd6c41b1"/>
          <w:id w:val="-213932406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MWNiN2UwLWI1NGItNGEzZi05Mjc0LTk1MjljYWJjYjNi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yNTg1NjE1MC04ZDdmLTRlODYtYTA2Yy03OWVmZmQ2YzQxYjEiLCJUZXh0IjoiWzVdIiwiV0FJVmVyc2lvbiI6IjcuMC43LjEifQ==}</w:instrText>
          </w:r>
          <w:r>
            <w:fldChar w:fldCharType="separate"/>
          </w:r>
          <w:r w:rsidR="00244D8C">
            <w:t>[5]</w:t>
          </w:r>
          <w:r>
            <w:fldChar w:fldCharType="end"/>
          </w:r>
        </w:sdtContent>
      </w:sdt>
      <w:r>
        <w:t xml:space="preserve">. Die Umsetzung von Google wurde unter dem Namen BeyondCorp bekannt </w:t>
      </w:r>
      <w:r w:rsidR="00E4682C">
        <w:t xml:space="preserve">und </w:t>
      </w:r>
      <w:r>
        <w:t xml:space="preserve">2014 </w:t>
      </w:r>
      <w:r w:rsidR="00E4682C">
        <w:t>in einer Reihe von Dokumenten</w:t>
      </w:r>
      <w:r>
        <w:t xml:space="preserve"> veröffentlicht </w:t>
      </w:r>
      <w:sdt>
        <w:sdtPr>
          <w:alias w:val="To edit, see citavi.com/edit"/>
          <w:tag w:val="CitaviPlaceholder#ecab9243-1c42-48ad-a500-690bdfbc0f9e"/>
          <w:id w:val="-1801904661"/>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TIzNTJlLTc1NmUtNGI4Zi1hN2QxLThmYmM0MjJmN2Qx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jYWI5MjQzLTFjNDItNDhhZC1hNTAwLTY5MGJkZmJjMGY5ZSIsIlRleHQiOiJbM10iLCJXQUlWZXJzaW9uIjoiNy4wLjcuMSJ9}</w:instrText>
          </w:r>
          <w:r>
            <w:fldChar w:fldCharType="separate"/>
          </w:r>
          <w:r w:rsidR="00244D8C">
            <w:t>[3]</w:t>
          </w:r>
          <w:r>
            <w:fldChar w:fldCharType="end"/>
          </w:r>
        </w:sdtContent>
      </w:sdt>
      <w:r>
        <w:t>.</w:t>
      </w:r>
      <w:r w:rsidR="00E4682C">
        <w:t xml:space="preserve"> </w:t>
      </w:r>
      <w:r w:rsidR="00C66EDE">
        <w:t>Entsprechend</w:t>
      </w:r>
      <w:r w:rsidR="006E7E6C" w:rsidRPr="006E7E6C">
        <w:t xml:space="preserve"> der Idee vom Jericho </w:t>
      </w:r>
      <w:r w:rsidR="00A50A87">
        <w:t>Forum</w:t>
      </w:r>
      <w:r w:rsidR="006E7E6C" w:rsidRPr="006E7E6C">
        <w:t xml:space="preserve"> wurde bei der Umsetzung </w:t>
      </w:r>
      <w:r w:rsidR="006E7E6C">
        <w:t xml:space="preserve">von BeyondCorp </w:t>
      </w:r>
      <w:r w:rsidR="006E7E6C" w:rsidRPr="006E7E6C">
        <w:t xml:space="preserve">das Vertrauen in interne Zonen aufgelöst. </w:t>
      </w:r>
      <w:sdt>
        <w:sdtPr>
          <w:alias w:val="To edit, see citavi.com/edit"/>
          <w:tag w:val="CitaviPlaceholder#1d3bf38f-3d3c-41e4-836c-92277f57100a"/>
          <w:id w:val="1484428041"/>
          <w:placeholder>
            <w:docPart w:val="DefaultPlaceholder_-1854013440"/>
          </w:placeholder>
        </w:sdtPr>
        <w:sdtEndPr/>
        <w:sdtContent>
          <w:r w:rsidR="00E4682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mYzNjIyLTIwYjUtNGE3NS1hOWViLWNhM2EyYmVlM2E3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kM2JmMzhmLTNkM2MtNDFlNC04MzZjLTkyMjc3ZjU3MTAwYSIsIlRleHQiOiJbM10iLCJXQUlWZXJzaW9uIjoiNy4wLjcuMSJ9}</w:instrText>
          </w:r>
          <w:r w:rsidR="00E4682C">
            <w:fldChar w:fldCharType="separate"/>
          </w:r>
          <w:r w:rsidR="00244D8C">
            <w:t>[3]</w:t>
          </w:r>
          <w:r w:rsidR="00E4682C">
            <w:fldChar w:fldCharType="end"/>
          </w:r>
        </w:sdtContent>
      </w:sdt>
      <w:r w:rsidR="00E4682C">
        <w:t>.</w:t>
      </w:r>
    </w:p>
    <w:p w14:paraId="7470C422" w14:textId="52ADAB9B" w:rsidR="000F13EE" w:rsidRDefault="000F6592" w:rsidP="00CC26F4">
      <w:r>
        <w:t xml:space="preserve">Im Jahr 2014 stellt die Cloud Security Alliance (CSA) ihre </w:t>
      </w:r>
      <w:r w:rsidR="0013291C" w:rsidRPr="0013291C">
        <w:t>Software</w:t>
      </w:r>
      <w:r w:rsidR="00E53DDC">
        <w:t>-</w:t>
      </w:r>
      <w:r w:rsidR="0013291C" w:rsidRPr="0013291C">
        <w:t>Defined</w:t>
      </w:r>
      <w:r w:rsidR="00E53DDC">
        <w:t>-</w:t>
      </w:r>
      <w:r w:rsidR="0013291C" w:rsidRPr="0013291C">
        <w:t xml:space="preserve">Perimeter </w:t>
      </w:r>
      <w:r w:rsidR="0013291C">
        <w:t>(SDP)</w:t>
      </w:r>
      <w:commentRangeStart w:id="21"/>
      <w:r w:rsidR="009741A5">
        <w:t>-</w:t>
      </w:r>
      <w:commentRangeEnd w:id="21"/>
      <w:r w:rsidR="006F6901" w:rsidRPr="0063533F">
        <w:commentReference w:id="21"/>
      </w:r>
      <w:r w:rsidR="0013291C">
        <w:t>Architektur vor</w:t>
      </w:r>
      <w:r w:rsidR="00BB0236">
        <w:t xml:space="preserve"> </w:t>
      </w:r>
      <w:sdt>
        <w:sdtPr>
          <w:alias w:val="To edit, see citavi.com/edit"/>
          <w:tag w:val="CitaviPlaceholder#72dab768-41d8-4722-b67a-5e30b0aad708"/>
          <w:id w:val="-2113038444"/>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k4ODcwLTA4NTgtNGI5MS05MWFjLTE1YzcwMmI3N2Yz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cyZGFiNzY4LTQxZDgtNDcyMi1iNjdhLTVlMzBiMGFhZDcwOCIsIlRleHQiOiJbMTFdIiwiV0FJVmVyc2lvbiI6IjcuMC43LjEifQ==}</w:instrText>
          </w:r>
          <w:r w:rsidR="00BB0236">
            <w:fldChar w:fldCharType="separate"/>
          </w:r>
          <w:r w:rsidR="00244D8C">
            <w:t>[11]</w:t>
          </w:r>
          <w:r w:rsidR="00BB0236">
            <w:fldChar w:fldCharType="end"/>
          </w:r>
        </w:sdtContent>
      </w:sdt>
      <w:r w:rsidR="0013291C">
        <w:t>.</w:t>
      </w:r>
      <w:r w:rsidR="00A11FF6">
        <w:t xml:space="preserve"> Dabei handelt es sich </w:t>
      </w:r>
      <w:r w:rsidR="00D42670">
        <w:t>um ein spezielles Sicherheitssystem</w:t>
      </w:r>
      <w:r w:rsidR="006A2765">
        <w:t xml:space="preserve">, das Zero-Trust-Prinzipien </w:t>
      </w:r>
      <w:r w:rsidR="000205A3">
        <w:t xml:space="preserve">auf Netzwerkebene </w:t>
      </w:r>
      <w:r w:rsidR="00870FB1">
        <w:t>unterstützt</w:t>
      </w:r>
      <w:r w:rsidR="00BB0236">
        <w:t xml:space="preserve"> </w:t>
      </w:r>
      <w:sdt>
        <w:sdtPr>
          <w:alias w:val="To edit, see citavi.com/edit"/>
          <w:tag w:val="CitaviPlaceholder#5e2d8ae4-4aba-4b83-b8ba-ada095cb12d4"/>
          <w:id w:val="1588038333"/>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ZThjYTcyLTY4MTctNDkyYS05YTUwLTVhMjRmMzQxNGQ2O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VlMmQ4YWU0LTRhYmEtNGI4My1iOGJhLWFkYTA5NWNiMTJkNCIsIlRleHQiOiJbMTFdIiwiV0FJVmVyc2lvbiI6IjcuMC43LjEifQ==}</w:instrText>
          </w:r>
          <w:r w:rsidR="00BB0236">
            <w:fldChar w:fldCharType="separate"/>
          </w:r>
          <w:r w:rsidR="00244D8C">
            <w:t>[11]</w:t>
          </w:r>
          <w:r w:rsidR="00BB0236">
            <w:fldChar w:fldCharType="end"/>
          </w:r>
        </w:sdtContent>
      </w:sdt>
      <w:r w:rsidR="00596462">
        <w:t xml:space="preserve">. </w:t>
      </w:r>
      <w:r w:rsidR="00FB13D0">
        <w:t>Die Idee hinter SDP ist, Ressourcen vor Nutzern zu verstecken</w:t>
      </w:r>
      <w:r w:rsidR="00DB2E21">
        <w:t>.</w:t>
      </w:r>
      <w:r w:rsidR="00FB13D0">
        <w:t xml:space="preserve"> </w:t>
      </w:r>
      <w:r w:rsidR="00DB2E21">
        <w:t>Nutzer können nur nach erfolgreicher Identifizierung auf die Ressourcen zugreifen</w:t>
      </w:r>
      <w:r w:rsidR="00BB0236">
        <w:t xml:space="preserve"> </w:t>
      </w:r>
      <w:sdt>
        <w:sdtPr>
          <w:alias w:val="To edit, see citavi.com/edit"/>
          <w:tag w:val="CitaviPlaceholder#b47649d6-c960-46da-bb8e-1b15a93dcb89"/>
          <w:id w:val="-2094541309"/>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jMxOWU0LTQzN2EtNGZkNi1hMDMyLWEwNzAyNzdiMWI0M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I0NzY0OWQ2LWM5NjAtNDZkYS1iYjhlLTFiMTVhOTNkY2I4OSIsIlRleHQiOiJbMTFdIiwiV0FJVmVyc2lvbiI6IjcuMC43LjEifQ==}</w:instrText>
          </w:r>
          <w:r w:rsidR="00BB0236">
            <w:fldChar w:fldCharType="separate"/>
          </w:r>
          <w:r w:rsidR="00244D8C">
            <w:t>[11]</w:t>
          </w:r>
          <w:r w:rsidR="00BB0236">
            <w:fldChar w:fldCharType="end"/>
          </w:r>
        </w:sdtContent>
      </w:sdt>
      <w:r w:rsidR="00DB2E21">
        <w:t xml:space="preserve">. </w:t>
      </w:r>
    </w:p>
    <w:p w14:paraId="7DD3507A" w14:textId="297191C7" w:rsidR="001A3985" w:rsidRDefault="001A337F" w:rsidP="00CC26F4">
      <w:r w:rsidRPr="001A337F">
        <w:t xml:space="preserve">Im Jahr 2020 veröffentlichte </w:t>
      </w:r>
      <w:r w:rsidR="008A5441">
        <w:t xml:space="preserve">die </w:t>
      </w:r>
      <w:r w:rsidRPr="001A337F">
        <w:t>US-amerikanische</w:t>
      </w:r>
      <w:r w:rsidR="00924D38" w:rsidRPr="00A50A87">
        <w:t xml:space="preserve"> Standardisierungsbehörde </w:t>
      </w:r>
      <w:r w:rsidR="008A5441">
        <w:t xml:space="preserve">NIST </w:t>
      </w:r>
      <w:r w:rsidR="00A50A87">
        <w:t xml:space="preserve">einen Leitfaden zur </w:t>
      </w:r>
      <w:r w:rsidR="003311C7">
        <w:t>ZTA</w:t>
      </w:r>
      <w:r w:rsidR="004B2C4C">
        <w:t xml:space="preserve"> </w:t>
      </w:r>
      <w:sdt>
        <w:sdtPr>
          <w:alias w:val="To edit, see citavi.com/edit"/>
          <w:tag w:val="CitaviPlaceholder#2247b8d7-615b-4fb0-ab42-feec32fa436f"/>
          <w:id w:val="-612903623"/>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NGU0NDY2LWY1OTEtNDIxYi1hOWE4LTA4MDkxN2VhYjV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NDdiOGQ3LTYxNWItNGZiMC1hYjQyLWZlZWMzMmZhNDM2ZiIsIlRleHQiOiJbM10iLCJXQUlWZXJzaW9uIjoiNy4wLjcuMSJ9}</w:instrText>
          </w:r>
          <w:r w:rsidR="00CB3907">
            <w:fldChar w:fldCharType="separate"/>
          </w:r>
          <w:r w:rsidR="00244D8C">
            <w:t>[3]</w:t>
          </w:r>
          <w:r w:rsidR="00CB3907">
            <w:fldChar w:fldCharType="end"/>
          </w:r>
        </w:sdtContent>
      </w:sdt>
      <w:r w:rsidR="00A50A87">
        <w:t xml:space="preserve">. In dem erschienenen Leitfaden </w:t>
      </w:r>
      <w:r w:rsidR="00AE1D46">
        <w:t xml:space="preserve">baut </w:t>
      </w:r>
      <w:r w:rsidR="001D5C17">
        <w:t>das</w:t>
      </w:r>
      <w:r w:rsidR="00AE1D46">
        <w:t xml:space="preserve"> NIST auf </w:t>
      </w:r>
      <w:r w:rsidR="00625983" w:rsidRPr="00625983">
        <w:t xml:space="preserve">den </w:t>
      </w:r>
      <w:r w:rsidR="00AE1D46">
        <w:t>bereits vorhandenen</w:t>
      </w:r>
      <w:r w:rsidR="00670575" w:rsidRPr="00670575">
        <w:t xml:space="preserve"> Ansätzen der Cloud Security Alliance für die SDP-Architektur</w:t>
      </w:r>
      <w:r w:rsidR="00E9330C">
        <w:t xml:space="preserve"> auf</w:t>
      </w:r>
      <w:r w:rsidR="003311C7">
        <w:t xml:space="preserve"> </w:t>
      </w:r>
      <w:sdt>
        <w:sdtPr>
          <w:alias w:val="To edit, see citavi.com/edit"/>
          <w:tag w:val="CitaviPlaceholder#7d6c794f-b84b-41f2-8c18-871fa3c506a6"/>
          <w:id w:val="-303854446"/>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TVjYjUyLTcxYzktNDA2YS1iYmRlLWQ1NTM4MDdkYmE0MS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E2NGMzOTg2LTU4NjItNDZiMy1iNDdiLThiZWRkMTMzNWRhOCIsIlJhbmdlU3RhcnQiOjIsIlJhbmdlTGVuZ3RoIjo1LCJSZWZlcmVuY2VJZCI6IjkzMTZjZjgwLWE4NTYtNGJjNy1iNGY1LTU3MWI2YmMzMTBkN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E1LjA3LjIwMjUiLCJBdXRob3JzIjpbeyIkaWQiOiIyNyIsIiR0eXBlIjoiU3dpc3NBY2FkZW1pYy5DaXRhdmkuUGVyc29uLCBTd2lzc0FjYWRlbWljLkNpdGF2aSIsIkxhc3ROYW1lIjoiSm9obiBLaW5kZXJ2YWciLCJQcm90ZWN0ZWQiOmZhbHNlLCJTZXgiOjAsIkNyZWF0ZWRCeSI6Il9NYXJjIFJldXNjaGVuYmVyZyIsIkNyZWF0ZWRPbiI6IjIwMjUtMDctMTVUMTE6NTc6MDYiLCJNb2RpZmllZEJ5IjoiX01hcmMgUmV1c2NoZW5iZXJnIiwiSWQiOiIzZDNiN2Q4ZC1iN2QwLTRjNTctODYyNy00MjQyMjQwNGFmMDMiLCJNb2RpZmllZE9uIjoiMjAyNS0wNy0xNVQxMTo1NzowNiIsIlByb2plY3QiOnsiJHJlZiI6IjgifX0seyIkaWQiOiIyOC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I5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zMy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M0IiwiQ291bnQiOjEsIlRleHRVbml0cyI6W3siJGlkIjoiMzUiLCJGb250U3R5bGUiOnsiJGlkIjoiMzYiLCJOZXV0cmFsIjp0cnVlfSwiUmVhZGluZ09yZGVyIjoxLCJUZXh0IjoiWzgsIDEwXSJ9XX0sIlRhZyI6IkNpdGF2aVBsYWNlaG9sZGVyIzdkNmM3OTRmLWI4NGItNDFmMi04YzE4LTg3MWZhM2M1MDZhNiIsIlRleHQiOiJbOCwgMTBdIiwiV0FJVmVyc2lvbiI6IjcuMC43LjEifQ==}</w:instrText>
          </w:r>
          <w:r w:rsidR="00CB3907">
            <w:fldChar w:fldCharType="separate"/>
          </w:r>
          <w:r w:rsidR="00244D8C">
            <w:t>[8, 10]</w:t>
          </w:r>
          <w:r w:rsidR="00CB3907">
            <w:fldChar w:fldCharType="end"/>
          </w:r>
        </w:sdtContent>
      </w:sdt>
      <w:r w:rsidR="00542197">
        <w:t>.</w:t>
      </w:r>
      <w:r w:rsidR="006148AE">
        <w:t xml:space="preserve"> </w:t>
      </w:r>
      <w:r w:rsidR="00C506A9" w:rsidRPr="00C506A9">
        <w:t xml:space="preserve">In ihrem Leitfaden präsentiert </w:t>
      </w:r>
      <w:r w:rsidR="003F2389" w:rsidRPr="003F2389">
        <w:t>das</w:t>
      </w:r>
      <w:r w:rsidR="003F2389">
        <w:t xml:space="preserve"> </w:t>
      </w:r>
      <w:r w:rsidR="00C506A9" w:rsidRPr="00C506A9">
        <w:t xml:space="preserve">NIST auch potenzielle </w:t>
      </w:r>
      <w:r w:rsidR="00BA74B2">
        <w:t>Modelle und ihre Umsetzungen</w:t>
      </w:r>
      <w:r w:rsidR="00C506A9" w:rsidRPr="00C506A9">
        <w:t xml:space="preserve"> für diverse IT-Infrastrukturen</w:t>
      </w:r>
      <w:r w:rsidR="00CE139E">
        <w:t xml:space="preserve"> wie beispielsweise </w:t>
      </w:r>
      <w:r w:rsidR="00CE139E" w:rsidRPr="0063533F">
        <w:t>on-premise</w:t>
      </w:r>
      <w:r w:rsidR="00CE139E">
        <w:t xml:space="preserve">, </w:t>
      </w:r>
      <w:r w:rsidR="00CE139E" w:rsidRPr="0063533F">
        <w:t>cloud</w:t>
      </w:r>
      <w:r w:rsidR="007C6B7D" w:rsidRPr="0063533F">
        <w:t>-only</w:t>
      </w:r>
      <w:r w:rsidR="007C6B7D">
        <w:t xml:space="preserve"> oder eine Kombination aus beidem</w:t>
      </w:r>
      <w:r w:rsidR="00482DC0">
        <w:t>.</w:t>
      </w:r>
      <w:r w:rsidR="00136850">
        <w:t xml:space="preserve"> </w:t>
      </w:r>
      <w:r w:rsidR="009B5418">
        <w:t xml:space="preserve">Die </w:t>
      </w:r>
      <w:r w:rsidR="00F002B4">
        <w:t>Veröffentlichung</w:t>
      </w:r>
      <w:r w:rsidR="009B5418">
        <w:t xml:space="preserve"> des Leitfadens trägt maßgeblich zur </w:t>
      </w:r>
      <w:r w:rsidR="00F002B4">
        <w:t>Anerkennung</w:t>
      </w:r>
      <w:r w:rsidR="009B5418">
        <w:t xml:space="preserve"> der Bedeutsamkeit von Zero Trust bei </w:t>
      </w:r>
      <w:sdt>
        <w:sdtPr>
          <w:alias w:val="To edit, see citavi.com/edit"/>
          <w:tag w:val="CitaviPlaceholder#c0e84171-0e7e-4319-997b-90073d04f285"/>
          <w:id w:val="200678096"/>
          <w:placeholder>
            <w:docPart w:val="12E52EE165314464B36A578157261E81"/>
          </w:placeholder>
        </w:sdtPr>
        <w:sdtEndPr/>
        <w:sdtContent>
          <w:r w:rsidR="00453D71">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WJlMjUzLTE2NTQtNGM4MS04OWQ4LWUyZjhkY2QzNTdjZC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wZTg0MTcxLTBlN2UtNDMxOS05OTdiLTkwMDczZDA0ZjI4NSIsIlRleHQiOiJbMV0iLCJXQUlWZXJzaW9uIjoiNy4wLjcuMSJ9}</w:instrText>
          </w:r>
          <w:r w:rsidR="00453D71">
            <w:fldChar w:fldCharType="separate"/>
          </w:r>
          <w:r w:rsidR="009A32F1">
            <w:t>[1]</w:t>
          </w:r>
          <w:r w:rsidR="00453D71">
            <w:fldChar w:fldCharType="end"/>
          </w:r>
        </w:sdtContent>
      </w:sdt>
      <w:r w:rsidR="009B5418">
        <w:t>.</w:t>
      </w:r>
      <w:r w:rsidR="009F7ED1">
        <w:t xml:space="preserve"> </w:t>
      </w:r>
      <w:r w:rsidR="009D6ED1">
        <w:t>I</w:t>
      </w:r>
      <w:r w:rsidR="00992351">
        <w:t>m</w:t>
      </w:r>
      <w:r w:rsidR="009D6ED1">
        <w:t xml:space="preserve"> </w:t>
      </w:r>
      <w:r w:rsidR="00B97FAB">
        <w:t>Nachgang</w:t>
      </w:r>
      <w:r w:rsidR="009D6ED1">
        <w:t xml:space="preserve"> der Veröffentlichung</w:t>
      </w:r>
      <w:r w:rsidR="00992351">
        <w:t xml:space="preserve"> fand sich </w:t>
      </w:r>
      <w:r w:rsidR="004A4094">
        <w:t xml:space="preserve">eine </w:t>
      </w:r>
      <w:r w:rsidR="00B97FAB" w:rsidRPr="00B97FAB">
        <w:t>Arbeitsgruppe aus staatlichen und wissenschaftlichen Institutionen sowie weiteren Beauftragten</w:t>
      </w:r>
      <w:r w:rsidR="00547F2C">
        <w:t xml:space="preserve"> zusammen</w:t>
      </w:r>
      <w:r w:rsidR="00472A22">
        <w:t>. Das Ziel ist es</w:t>
      </w:r>
      <w:r w:rsidR="00CA6354">
        <w:t>,</w:t>
      </w:r>
      <w:r w:rsidR="00547F2C">
        <w:t xml:space="preserve"> </w:t>
      </w:r>
      <w:r w:rsidR="00CB7741">
        <w:t xml:space="preserve">eine </w:t>
      </w:r>
      <w:r w:rsidR="003239C6">
        <w:t>exemplarische</w:t>
      </w:r>
      <w:r w:rsidR="00547F2C">
        <w:t xml:space="preserve"> Realisierung ei</w:t>
      </w:r>
      <w:r w:rsidR="008D3F87">
        <w:t>ner solchen Struktur vorzunehmen.</w:t>
      </w:r>
      <w:r w:rsidR="00324390">
        <w:t xml:space="preserve"> Die Umsetzung </w:t>
      </w:r>
      <w:r w:rsidR="000D0889">
        <w:t>erfolgt</w:t>
      </w:r>
      <w:r w:rsidR="00324390">
        <w:t xml:space="preserve"> dabei </w:t>
      </w:r>
      <w:r w:rsidR="00520255" w:rsidRPr="00520255">
        <w:t>unter Berücksichtigung bestehender Produkte und bewährter Anwendungsbeispiele</w:t>
      </w:r>
      <w:r w:rsidR="009274CE">
        <w:t xml:space="preserve"> </w:t>
      </w:r>
      <w:sdt>
        <w:sdtPr>
          <w:alias w:val="To edit, see citavi.com/edit"/>
          <w:tag w:val="CitaviPlaceholder#5b30531d-3b47-40b7-8355-2f0ecda3cc82"/>
          <w:id w:val="2093835"/>
          <w:placeholder>
            <w:docPart w:val="DefaultPlaceholder_-1854013440"/>
          </w:placeholder>
        </w:sdtPr>
        <w:sdtEndPr/>
        <w:sdtContent>
          <w:r w:rsidR="009274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DI2NjdiLWUxYWItNDgzYS05YTc3LTdlMDY3ODIzM2Vm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MzA1MzFkLTNiNDctNDBiNy04MzU1LTJmMGVjZGEzY2M4MiIsIlRleHQiOiJbM10iLCJXQUlWZXJzaW9uIjoiNy4wLjcuMSJ9}</w:instrText>
          </w:r>
          <w:r w:rsidR="009274CE">
            <w:fldChar w:fldCharType="separate"/>
          </w:r>
          <w:r w:rsidR="00244D8C">
            <w:t>[3]</w:t>
          </w:r>
          <w:r w:rsidR="009274CE">
            <w:fldChar w:fldCharType="end"/>
          </w:r>
        </w:sdtContent>
      </w:sdt>
      <w:r w:rsidR="000D0889">
        <w:t>.</w:t>
      </w:r>
    </w:p>
    <w:p w14:paraId="61FC534D" w14:textId="630EE7FF" w:rsidR="00565380" w:rsidRDefault="00B1013C" w:rsidP="00CC26F4">
      <w:r w:rsidRPr="00B1013C">
        <w:t>Die US-Regierung erkannte</w:t>
      </w:r>
      <w:r w:rsidR="00F47B5F">
        <w:t xml:space="preserve">t </w:t>
      </w:r>
      <w:r w:rsidR="00BB72C4">
        <w:t xml:space="preserve">ebenfalls </w:t>
      </w:r>
      <w:r w:rsidR="00F47B5F">
        <w:t xml:space="preserve">die Wichtigkeit eines Wechsels der </w:t>
      </w:r>
      <w:r w:rsidR="00A77C7A">
        <w:t>Sicherheitsstrategie</w:t>
      </w:r>
      <w:r w:rsidR="00F47B5F">
        <w:t xml:space="preserve">. </w:t>
      </w:r>
      <w:r w:rsidR="003F5B2A">
        <w:t>Infolgedessen</w:t>
      </w:r>
      <w:r w:rsidR="00F47B5F">
        <w:t xml:space="preserve"> wurden </w:t>
      </w:r>
      <w:r w:rsidR="00222CCF">
        <w:t xml:space="preserve">unter der Führung des </w:t>
      </w:r>
      <w:r w:rsidR="00A77C7A">
        <w:t xml:space="preserve">ehemaligen </w:t>
      </w:r>
      <w:r w:rsidR="002C4AB3">
        <w:t>US-Präsidenten</w:t>
      </w:r>
      <w:r w:rsidR="00222CCF">
        <w:t xml:space="preserve"> Joe Biden Executive Order </w:t>
      </w:r>
      <w:r w:rsidR="00232660">
        <w:t>14028</w:t>
      </w:r>
      <w:r w:rsidR="00D97204">
        <w:t xml:space="preserve"> erlassen.</w:t>
      </w:r>
      <w:r w:rsidR="0053763B">
        <w:t xml:space="preserve"> </w:t>
      </w:r>
      <w:r w:rsidR="00D97204">
        <w:t>D</w:t>
      </w:r>
      <w:r w:rsidR="008C6533" w:rsidRPr="008C6533">
        <w:t xml:space="preserve">ie </w:t>
      </w:r>
      <w:r w:rsidR="00D97204">
        <w:t xml:space="preserve">Order fordert </w:t>
      </w:r>
      <w:r w:rsidR="008C6533" w:rsidRPr="008C6533">
        <w:t xml:space="preserve">eine Verschärfung der Sicherheitsmaßnahmen der US-Behörden sowie eine Migration zu </w:t>
      </w:r>
      <w:r w:rsidR="00FE2139">
        <w:t>ZTA</w:t>
      </w:r>
      <w:r w:rsidR="008C6533" w:rsidRPr="008C6533">
        <w:t xml:space="preserve"> </w:t>
      </w:r>
      <w:sdt>
        <w:sdtPr>
          <w:alias w:val="To edit, see citavi.com/edit"/>
          <w:tag w:val="CitaviPlaceholder#71efce41-b872-4512-82f1-a7d8313de250"/>
          <w:id w:val="549812830"/>
          <w:placeholder>
            <w:docPart w:val="12E52EE165314464B36A578157261E81"/>
          </w:placeholder>
        </w:sdtPr>
        <w:sdtEndPr/>
        <w:sdtContent>
          <w:r w:rsidR="007875E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jUxYTUxLTE5MzMtNDI3Ny05Yzc4LTRkYmUyZDUwMGJhOCIsIlJhbmdlU3RhcnQiOjI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zVDExOjExOjM2IiwiUHJvamVjdCI6eyIkcmVmIjoiOCJ9fSwiVXNlTnVtYmVyaW5nVHlwZU9mUGFyZW50RG9jdW1lbnQiOmZhbHNlfSx7IiRpZCI6IjEzIiwiJHR5cGUiOiJTd2lzc0FjYWRlbWljLkNpdGF2aS5DaXRhdGlvbnMuV29yZFBsYWNlaG9sZGVyRW50cnksIFN3aXNzQWNhZGVtaWMuQ2l0YXZpIiwiSWQiOiI5Nzg3ZmQwMC1kM2YyLTQ5MTktODcyMC0xMTA2NzYzMWYwOTkiLCJSYW5nZUxlbmd0aCI6MiwiUmVmZXJlbmNlSWQiOiJmOTBhYTc5Mi1mZjZiLTQ5YWUtYjhjOS0xZTBlNjg0NDg2N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CIsIiR0eXBlIjoiU3dpc3NBY2FkZW1pYy5DaXRhdmkuTGlua2VkUmVzb3VyY2UsIFN3aXNzQWNhZGVtaWMuQ2l0YXZpIiwiTGlua2VkUmVzb3VyY2VUeXBlIjoyLCJVcmlTdHJpbmciOiJlMzhhMzNmMi0wZWNlLWE4YmQtZTI3My01YzMwMzdkYjJiMG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0IiwiQ291bnQiOjEsIlRleHRVbml0cyI6W3siJGlkIjoiMjUiLCJGb250U3R5bGUiOnsiJGlkIjoiMjYiLCJOZXV0cmFsIjp0cnVlfSwiUmVhZGluZ09yZGVyIjoxLCJUZXh0IjoiWzMsIDEyXSJ9XX0sIlRhZyI6IkNpdGF2aVBsYWNlaG9sZGVyIzcxZWZjZTQxLWI4NzItNDUxMi04MmYxLWE3ZDgzMTNkZTI1MCIsIlRleHQiOiJbMywgMTJdIiwiV0FJVmVyc2lvbiI6IjcuMC43LjEifQ==}</w:instrText>
          </w:r>
          <w:r w:rsidR="007875E5">
            <w:fldChar w:fldCharType="separate"/>
          </w:r>
          <w:r w:rsidR="009A32F1">
            <w:t>[3, 12]</w:t>
          </w:r>
          <w:r w:rsidR="007875E5">
            <w:fldChar w:fldCharType="end"/>
          </w:r>
        </w:sdtContent>
      </w:sdt>
      <w:r w:rsidR="007875E5">
        <w:t>.</w:t>
      </w:r>
      <w:r w:rsidR="006A388C">
        <w:t xml:space="preserve"> </w:t>
      </w:r>
      <w:r w:rsidR="00CA109D">
        <w:t>Die</w:t>
      </w:r>
      <w:r w:rsidR="000A47B8">
        <w:t xml:space="preserve"> </w:t>
      </w:r>
      <w:r w:rsidR="00BE0FB5" w:rsidRPr="00BE0FB5">
        <w:t>Cybersecurity and Infrastructure Security</w:t>
      </w:r>
      <w:r w:rsidR="00B97397">
        <w:t xml:space="preserve"> </w:t>
      </w:r>
      <w:r w:rsidR="00BE0FB5" w:rsidRPr="00BE0FB5">
        <w:lastRenderedPageBreak/>
        <w:t>Agency (CISA</w:t>
      </w:r>
      <w:r w:rsidR="00BE0FB5">
        <w:t xml:space="preserve">) veröffentlichte dazu einen Leitfaden, </w:t>
      </w:r>
      <w:r w:rsidR="00CE10CA" w:rsidRPr="00CE10CA">
        <w:t>der US-Behörden bei der Umsetzung dieses Ziels helfen soll</w:t>
      </w:r>
      <w:r w:rsidR="00232660">
        <w:t xml:space="preserve"> </w:t>
      </w:r>
      <w:sdt>
        <w:sdtPr>
          <w:alias w:val="To edit, see citavi.com/edit"/>
          <w:tag w:val="CitaviPlaceholder#b19cfdf6-6041-4b2f-afb0-da367774ce45"/>
          <w:id w:val="-1005749241"/>
          <w:placeholder>
            <w:docPart w:val="DefaultPlaceholder_-1854013440"/>
          </w:placeholder>
        </w:sdtPr>
        <w:sdtEndPr/>
        <w:sdtContent>
          <w:r w:rsidR="0017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GNlZWM1LTBkN2UtNDViMy05YjNkLTAwODMzZDY4NDM5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xOWNmZGY2LTYwNDEtNGIyZi1hZmIwLWRhMzY3Nzc0Y2U0NSIsIlRleHQiOiJbM10iLCJXQUlWZXJzaW9uIjoiNy4wLjcuMSJ9}</w:instrText>
          </w:r>
          <w:r w:rsidR="001714E8">
            <w:fldChar w:fldCharType="separate"/>
          </w:r>
          <w:r w:rsidR="00244D8C">
            <w:t>[3]</w:t>
          </w:r>
          <w:r w:rsidR="001714E8">
            <w:fldChar w:fldCharType="end"/>
          </w:r>
        </w:sdtContent>
      </w:sdt>
      <w:r w:rsidR="00403896" w:rsidRPr="00403896">
        <w:t>.</w:t>
      </w:r>
    </w:p>
    <w:p w14:paraId="3E7FF449" w14:textId="77D506E2" w:rsidR="008C1DD5" w:rsidRDefault="0047073B">
      <w:r>
        <w:t xml:space="preserve">Im Jahr 2023 </w:t>
      </w:r>
      <w:r w:rsidR="00FE4550">
        <w:t>veröffentlichte</w:t>
      </w:r>
      <w:r>
        <w:t xml:space="preserve"> das </w:t>
      </w:r>
      <w:r w:rsidR="000940CF">
        <w:t xml:space="preserve">BSI </w:t>
      </w:r>
      <w:r w:rsidR="00BE2E88">
        <w:t>ein Positionspapier</w:t>
      </w:r>
      <w:r w:rsidR="00FE4550">
        <w:t xml:space="preserve"> über d</w:t>
      </w:r>
      <w:r w:rsidR="0060179E">
        <w:t xml:space="preserve">as Thema </w:t>
      </w:r>
      <w:r w:rsidR="00FE4550">
        <w:t xml:space="preserve">Zero Trust </w:t>
      </w:r>
      <w:sdt>
        <w:sdtPr>
          <w:alias w:val="To edit, see citavi.com/edit"/>
          <w:tag w:val="CitaviPlaceholder#3402bbc0-6eeb-4c16-a969-ad9fe2b31f23"/>
          <w:id w:val="-2034724838"/>
          <w:placeholder>
            <w:docPart w:val="3DD935FB274C4510918BBA7A53786E39"/>
          </w:placeholder>
        </w:sdtPr>
        <w:sdtEndPr/>
        <w:sdtContent>
          <w:r w:rsidR="00FE4550">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Y2M1YjBjLTlmMjYtNGVmNi1hYWUzLTc0NzZjYzI5YjRiM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U1OTAzMGFjLTg0YzUtNGE3Mi05YWJkLWI3YjRlN2ZlZGQzZCIsIlJhbmdlU3RhcnQiOjIsIlJhbmdlTGVuZ3RoIjo0LCJSZWZlcmVuY2VJZCI6IjM4NzhmYjUyLTg5NWUtNGM4Ni1iODczLWY2ZGYxNjFmZTIz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Ob3JiZXJ0IiwiTGFzdE5hbWUiOiJQb2hsbWFubiIsIlByb3RlY3RlZCI6ZmFsc2UsIlNleCI6MiwiQ3JlYXRlZEJ5IjoiX01hcmMgUmV1c2NoZW5iZXJnIiwiQ3JlYXRlZE9uIjoiMjAyNS0wNy0xNFQxMToxMToxMSIsIk1vZGlmaWVkQnkiOiJfTWFyYyBSZXVzY2hlbmJlcmciLCJJZCI6IjQ0N2E4NWY5LTdhODEtNDZhMi1hNDA0LWUwNTA5ODM2MDIyOSIsIk1vZGlmaWVkT24iOiIyMDI1LTA3LTE0VDExOjExOjExIiwiUHJvamVjdCI6eyIkcmVmIjoiMTI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y0xODcxLTAiLCJVcmlTdHJpbmciOiJodHRwczovL2RvaS5vcmcvMTAuMTAwNy9zMTE2MjMtMDIzLTE4NzEt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ExOjExIiwiTW9kaWZpZWRCeSI6Il9NYXJjIFJldXNjaGVuYmVyZyIsIklkIjoiZDY5MDYzMzUtNmY2Mi00ZDk4LWE0MzItYTM5ZDQ3OGZmNTQ4IiwiTW9kaWZpZWRPbiI6IjIwMjUtMDctMTRUMTE6MTE6MTEiLCJQcm9qZWN0Ijp7IiRyZWYiOiIxMiJ9fV0sIk51bWJlciI6IjEiLCJPcmdhbml6YXRpb25zIjpbXSwiT3RoZXJzSW52b2x2ZWQiOltdLCJQYWdlUmFuZ2UiOiI8c3A+XHJcbiAgPG4+NTwvbj5cclxuICA8aW4+dHJ1ZTwvaW4+XHJcbiAgPG9zPjU8L29zPlxyXG4gIDxwcz41PC9wcz5cclxuPC9zcD5cclxuPGVwPlxyXG4gIDxuPjEwPC9uPlxyXG4gIDxpbj50cnVlPC9pbj5cclxuICA8b3M+MTA8L29zPlxyXG4gIDxwcz4xMDwvcHM+XHJcbjwvZXA+XHJcbjxvcz41LTEwPC9vcz4iLCJQZXJpb2RpY2FsIjp7IiRpZCI6IjI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xMi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M1QxMToxMTozNiIsIlByb2plY3QiOnsiJHJlZiI6IjEyIn19LCJVc2VOdW1iZXJpbmdUeXBlT2ZQYXJlbnREb2N1bWVudCI6ZmFsc2V9XSwiRm9ybWF0dGVkVGV4dCI6eyIkaWQiOiIyNCIsIkNvdW50IjoxLCJUZXh0VW5pdHMiOlt7IiRpZCI6IjI1IiwiRm9udFN0eWxlIjp7IiRpZCI6IjI2IiwiTmV1dHJhbCI6dHJ1ZX0sIlJlYWRpbmdPcmRlciI6MSwiVGV4dCI6IlszLCA2XSJ9XX0sIlRhZyI6IkNpdGF2aVBsYWNlaG9sZGVyIzM0MDJiYmMwLTZlZWItNGMxNi1hOTY5LWFkOWZlMmIzMWYyMyIsIlRleHQiOiJbMywgNl0iLCJXQUlWZXJzaW9uIjoiNy4wLjcuMSJ9}</w:instrText>
          </w:r>
          <w:r w:rsidR="00FE4550">
            <w:fldChar w:fldCharType="separate"/>
          </w:r>
          <w:r w:rsidR="009A32F1">
            <w:t>[3, 6]</w:t>
          </w:r>
          <w:r w:rsidR="00FE4550">
            <w:fldChar w:fldCharType="end"/>
          </w:r>
        </w:sdtContent>
      </w:sdt>
      <w:r w:rsidR="00FE4550">
        <w:t xml:space="preserve">. </w:t>
      </w:r>
      <w:r w:rsidR="0073379A">
        <w:t>Das BSI</w:t>
      </w:r>
      <w:r w:rsidR="0060179E">
        <w:t xml:space="preserve"> schildert</w:t>
      </w:r>
      <w:r w:rsidR="00CA29DA">
        <w:t>,</w:t>
      </w:r>
      <w:r w:rsidR="0060179E">
        <w:t xml:space="preserve"> </w:t>
      </w:r>
      <w:r w:rsidR="00D414DF" w:rsidRPr="00D414DF">
        <w:t xml:space="preserve">angelehnt an den zuvor vom NIST veröffentlichten Leitfaden zur </w:t>
      </w:r>
      <w:r w:rsidR="002C4BD6">
        <w:t>ZTA</w:t>
      </w:r>
      <w:r w:rsidR="00CA29DA">
        <w:t>,</w:t>
      </w:r>
      <w:r w:rsidR="00984FC2">
        <w:t xml:space="preserve"> </w:t>
      </w:r>
      <w:r w:rsidR="00461CDA">
        <w:t>seine</w:t>
      </w:r>
      <w:r w:rsidR="00984FC2">
        <w:t xml:space="preserve"> </w:t>
      </w:r>
      <w:r w:rsidR="00D838BE">
        <w:t>Sicht</w:t>
      </w:r>
      <w:r w:rsidR="00984FC2">
        <w:t xml:space="preserve"> auf Zero Trust</w:t>
      </w:r>
      <w:r w:rsidR="00D838BE">
        <w:t xml:space="preserve"> </w:t>
      </w:r>
      <w:sdt>
        <w:sdtPr>
          <w:alias w:val="To edit, see citavi.com/edit"/>
          <w:tag w:val="CitaviPlaceholder#cf9b475b-4fb5-4574-a880-90ae4df07b8d"/>
          <w:id w:val="-1110585405"/>
          <w:placeholder>
            <w:docPart w:val="DefaultPlaceholder_-1854013440"/>
          </w:placeholder>
        </w:sdtPr>
        <w:sdtEndPr/>
        <w:sdtContent>
          <w:r w:rsidR="00D838B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YmQ2ZDJmLWZhNzEtNDE2Yy1hNTg3LTY5NmE2YTAwOTc3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mOWI0NzViLTRmYjUtNDU3NC1hODgwLTkwYWU0ZGYwN2I4ZCIsIlRleHQiOiJbM10iLCJXQUlWZXJzaW9uIjoiNy4wLjcuMSJ9}</w:instrText>
          </w:r>
          <w:r w:rsidR="00D838BE">
            <w:fldChar w:fldCharType="separate"/>
          </w:r>
          <w:r w:rsidR="00244D8C">
            <w:t>[3]</w:t>
          </w:r>
          <w:r w:rsidR="00D838BE">
            <w:fldChar w:fldCharType="end"/>
          </w:r>
        </w:sdtContent>
      </w:sdt>
      <w:r w:rsidR="00984FC2">
        <w:t>.</w:t>
      </w:r>
      <w:r w:rsidR="0000131E">
        <w:t xml:space="preserve"> </w:t>
      </w:r>
      <w:r w:rsidR="00344F3B">
        <w:t>Dabei</w:t>
      </w:r>
      <w:r w:rsidR="00BD7FE9">
        <w:t xml:space="preserve"> wird i</w:t>
      </w:r>
      <w:r w:rsidR="00F026BA">
        <w:t>m</w:t>
      </w:r>
      <w:r w:rsidR="00BD7FE9">
        <w:t xml:space="preserve"> Positionspapier </w:t>
      </w:r>
      <w:r w:rsidR="00B75152">
        <w:t xml:space="preserve">nochmals </w:t>
      </w:r>
      <w:r w:rsidR="001376A8">
        <w:t xml:space="preserve">die </w:t>
      </w:r>
      <w:r w:rsidR="00B437B9">
        <w:t>mögliche Sicherheitserhöhung angesprochen, die Zero Trust mit sich bringen kann</w:t>
      </w:r>
      <w:r w:rsidR="00291411">
        <w:t xml:space="preserve"> </w:t>
      </w:r>
      <w:sdt>
        <w:sdtPr>
          <w:alias w:val="To edit, see citavi.com/edit"/>
          <w:tag w:val="CitaviPlaceholder#41645101-4bca-4a83-b0ee-a7b6fc44d063"/>
          <w:id w:val="2075079811"/>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DU3ZTc5LWUwNzAtNGNjMy1iN2RiLTkxZGI5NjgyZDkx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jQ1MTAxLTRiY2EtNGE4My1iMGVlLWE3YjZmYzQ0ZDA2MyIsIlRleHQiOiJbM10iLCJXQUlWZXJzaW9uIjoiNy4wLjcuMSJ9}</w:instrText>
          </w:r>
          <w:r w:rsidR="00291411">
            <w:fldChar w:fldCharType="separate"/>
          </w:r>
          <w:r w:rsidR="00244D8C">
            <w:t>[3]</w:t>
          </w:r>
          <w:r w:rsidR="00291411">
            <w:fldChar w:fldCharType="end"/>
          </w:r>
        </w:sdtContent>
      </w:sdt>
      <w:r w:rsidR="00B437B9">
        <w:t xml:space="preserve">. Auf der </w:t>
      </w:r>
      <w:r w:rsidR="00426965">
        <w:t>a</w:t>
      </w:r>
      <w:r w:rsidR="00B437B9">
        <w:t>nderen Seite wird allerdings auch gesagt, dass Zero Trust ein ganzheitlicher Ansatz ist,</w:t>
      </w:r>
      <w:r w:rsidR="00B75152">
        <w:t xml:space="preserve"> </w:t>
      </w:r>
      <w:r w:rsidR="00EB4646">
        <w:t xml:space="preserve">der </w:t>
      </w:r>
      <w:r w:rsidR="00E64F16">
        <w:t xml:space="preserve">einen </w:t>
      </w:r>
      <w:r w:rsidR="00173496">
        <w:t>h</w:t>
      </w:r>
      <w:r w:rsidR="00EB4646">
        <w:t>ohe</w:t>
      </w:r>
      <w:r w:rsidR="00173496">
        <w:t>n</w:t>
      </w:r>
      <w:r w:rsidR="00EB4646">
        <w:t xml:space="preserve"> und andauernden Ressourcenaufwand fordert. </w:t>
      </w:r>
      <w:r w:rsidR="00252A4B">
        <w:t>Das BSI macht</w:t>
      </w:r>
      <w:r w:rsidR="00126E68">
        <w:t xml:space="preserve"> zudem</w:t>
      </w:r>
      <w:r w:rsidR="00252A4B">
        <w:t xml:space="preserve"> kenntlich, dass Zero Trust </w:t>
      </w:r>
      <w:r w:rsidR="00831BD8">
        <w:t>zu</w:t>
      </w:r>
      <w:r w:rsidR="00677767">
        <w:t xml:space="preserve"> eine</w:t>
      </w:r>
      <w:r w:rsidR="00D62282">
        <w:t>m</w:t>
      </w:r>
      <w:r w:rsidR="00252A4B">
        <w:t xml:space="preserve"> Konflikt </w:t>
      </w:r>
      <w:r w:rsidR="0013144F">
        <w:t xml:space="preserve">innerhalb </w:t>
      </w:r>
      <w:r w:rsidR="00252A4B">
        <w:t xml:space="preserve">drei Schutzzielen der </w:t>
      </w:r>
      <w:r w:rsidR="00F86E81">
        <w:t>IT-Sicherheit</w:t>
      </w:r>
      <w:r w:rsidR="00252A4B">
        <w:t xml:space="preserve"> </w:t>
      </w:r>
      <w:r w:rsidR="00831BD8">
        <w:t>führt</w:t>
      </w:r>
      <w:r w:rsidR="00D20B7A">
        <w:t xml:space="preserve"> </w:t>
      </w:r>
      <w:sdt>
        <w:sdtPr>
          <w:alias w:val="To edit, see citavi.com/edit"/>
          <w:tag w:val="CitaviPlaceholder#d6327baa-d77e-4196-9a65-91ec24083056"/>
          <w:id w:val="423080559"/>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OTk5ZTNkLTc1YjktNGY4Ny04NjYwLTM1OWY2OTYzNGIx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MzI3YmFhLWQ3N2UtNDE5Ni05YTY1LTkxZWMyNDA4MzA1NiIsIlRleHQiOiJbM10iLCJXQUlWZXJzaW9uIjoiNy4wLjcuMSJ9}</w:instrText>
          </w:r>
          <w:r w:rsidR="00291411">
            <w:fldChar w:fldCharType="separate"/>
          </w:r>
          <w:r w:rsidR="00244D8C">
            <w:t>[3]</w:t>
          </w:r>
          <w:r w:rsidR="00291411">
            <w:fldChar w:fldCharType="end"/>
          </w:r>
        </w:sdtContent>
      </w:sdt>
      <w:r w:rsidR="00B6310D">
        <w:t>.</w:t>
      </w:r>
      <w:r w:rsidR="002C22ED">
        <w:t xml:space="preserve"> </w:t>
      </w:r>
      <w:r w:rsidR="00EB41AE" w:rsidRPr="00EB41AE">
        <w:t>Die drei Schutzziele der IT-Sicherheit bestehen</w:t>
      </w:r>
      <w:r w:rsidR="00B201FB">
        <w:t xml:space="preserve"> aus der Vertraulichkeit, der </w:t>
      </w:r>
      <w:r w:rsidR="00740DD7">
        <w:t>Integrität und der Verfügbarkeit</w:t>
      </w:r>
      <w:r w:rsidR="000231D2">
        <w:t xml:space="preserve"> </w:t>
      </w:r>
      <w:sdt>
        <w:sdtPr>
          <w:alias w:val="To edit, see citavi.com/edit"/>
          <w:tag w:val="CitaviPlaceholder#fd244081-259b-4fe4-bad8-2b3e4807e99e"/>
          <w:id w:val="254788078"/>
          <w:placeholder>
            <w:docPart w:val="DefaultPlaceholder_-1854013440"/>
          </w:placeholder>
        </w:sdtPr>
        <w:sdtEndPr/>
        <w:sdtContent>
          <w:r w:rsidR="001C48F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ZjJiZTE2LTM0M2QtNGY4Yi05YTg0LWNjMjVhZGExMThl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mQyNDQwODEtMjU5Yi00ZmU0LWJhZDgtMmIzZTQ4MDdlOTllIiwiVGV4dCI6IlsxM10iLCJXQUlWZXJzaW9uIjoiNy4wLjcuMSJ9}</w:instrText>
          </w:r>
          <w:r w:rsidR="001C48F0">
            <w:fldChar w:fldCharType="separate"/>
          </w:r>
          <w:r w:rsidR="00244D8C">
            <w:t>[13]</w:t>
          </w:r>
          <w:r w:rsidR="001C48F0">
            <w:fldChar w:fldCharType="end"/>
          </w:r>
        </w:sdtContent>
      </w:sdt>
      <w:r w:rsidR="00740DD7">
        <w:t>.</w:t>
      </w:r>
      <w:r w:rsidR="001C48F0">
        <w:t xml:space="preserve"> Die Vertraulichkeit sagt aus, dass Informationen</w:t>
      </w:r>
      <w:r w:rsidR="007F47D1">
        <w:t xml:space="preserve"> vor Zugriff</w:t>
      </w:r>
      <w:r w:rsidR="00452DE1">
        <w:t>en</w:t>
      </w:r>
      <w:r w:rsidR="007F47D1">
        <w:t xml:space="preserve"> von unbefugten </w:t>
      </w:r>
      <w:r w:rsidR="00241822">
        <w:t xml:space="preserve">Personen </w:t>
      </w:r>
      <w:r w:rsidR="007F47D1">
        <w:t>geschützt werden müssen</w:t>
      </w:r>
      <w:r w:rsidR="00537ADF">
        <w:t xml:space="preserve"> </w:t>
      </w:r>
      <w:sdt>
        <w:sdtPr>
          <w:alias w:val="To edit, see citavi.com/edit"/>
          <w:tag w:val="CitaviPlaceholder#3cdd6b2b-1db2-45a1-afbc-5c5bdbfdb1d3"/>
          <w:id w:val="-1174178761"/>
          <w:placeholder>
            <w:docPart w:val="DefaultPlaceholder_-1854013440"/>
          </w:placeholder>
        </w:sdtPr>
        <w:sdtEndPr/>
        <w:sdtContent>
          <w:r w:rsidR="00537AD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ZmExMTI3LTFlMzAtNDkwNS05YmZhLWZkNjhhMGMxYjRi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NkZDZiMmItMWRiMi00NWExLWFmYmMtNWM1YmRiZmRiMWQzIiwiVGV4dCI6IlsxM10iLCJXQUlWZXJzaW9uIjoiNy4wLjcuMSJ9}</w:instrText>
          </w:r>
          <w:r w:rsidR="00537ADF">
            <w:fldChar w:fldCharType="separate"/>
          </w:r>
          <w:r w:rsidR="00244D8C">
            <w:t>[13]</w:t>
          </w:r>
          <w:r w:rsidR="00537ADF">
            <w:fldChar w:fldCharType="end"/>
          </w:r>
        </w:sdtContent>
      </w:sdt>
      <w:r w:rsidR="007F47D1">
        <w:t xml:space="preserve">. Die Integrität </w:t>
      </w:r>
      <w:r w:rsidR="00452DE1">
        <w:t xml:space="preserve">steht wiederum dafür, </w:t>
      </w:r>
      <w:r w:rsidR="00737A65">
        <w:t xml:space="preserve">dass </w:t>
      </w:r>
      <w:r w:rsidR="00CF7968">
        <w:t xml:space="preserve">Informationen </w:t>
      </w:r>
      <w:r w:rsidR="00737A65">
        <w:t xml:space="preserve">durch Unbefugte </w:t>
      </w:r>
      <w:r w:rsidR="00CF7968">
        <w:t xml:space="preserve">nicht manipuliert oder verändert werden </w:t>
      </w:r>
      <w:r w:rsidR="00CF1248">
        <w:t>können</w:t>
      </w:r>
      <w:r w:rsidR="001F327A">
        <w:t xml:space="preserve"> </w:t>
      </w:r>
      <w:sdt>
        <w:sdtPr>
          <w:alias w:val="To edit, see citavi.com/edit"/>
          <w:tag w:val="CitaviPlaceholder#2b150d3b-60e4-4a5a-b111-b09593a7b6ba"/>
          <w:id w:val="1898083580"/>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2M5YmE1LWE5YmYtNGZkOS1iNWRjLWEzYzMwZTA5ZDhi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IxNTBkM2ItNjBlNC00YTVhLWIxMTEtYjA5NTkzYTdiNmJhIiwiVGV4dCI6IlsxM10iLCJXQUlWZXJzaW9uIjoiNy4wLjcuMSJ9}</w:instrText>
          </w:r>
          <w:r w:rsidR="001F327A">
            <w:fldChar w:fldCharType="separate"/>
          </w:r>
          <w:r w:rsidR="00244D8C">
            <w:t>[13]</w:t>
          </w:r>
          <w:r w:rsidR="001F327A">
            <w:fldChar w:fldCharType="end"/>
          </w:r>
        </w:sdtContent>
      </w:sdt>
      <w:r w:rsidR="00737A65">
        <w:t xml:space="preserve">. Die Verfügbarkeit </w:t>
      </w:r>
      <w:r w:rsidR="002B26F8">
        <w:t>impliziert</w:t>
      </w:r>
      <w:r w:rsidR="00737A65">
        <w:t xml:space="preserve">, dass </w:t>
      </w:r>
      <w:r w:rsidR="002B26F8">
        <w:t>Informationen</w:t>
      </w:r>
      <w:r w:rsidR="00737A65">
        <w:t xml:space="preserve"> jederzeit </w:t>
      </w:r>
      <w:r w:rsidR="003C061F">
        <w:t>verwendet werden können</w:t>
      </w:r>
      <w:r w:rsidR="001F327A">
        <w:t xml:space="preserve"> </w:t>
      </w:r>
      <w:sdt>
        <w:sdtPr>
          <w:alias w:val="To edit, see citavi.com/edit"/>
          <w:tag w:val="CitaviPlaceholder#951d135f-6ae5-495c-aad8-2c1001edd5d3"/>
          <w:id w:val="1387911795"/>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DEyOWFlLWM4OTMtNDUxNS04ODM5LTQyODZkYzA4NzZiN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UxZDEzNWYtNmFlNS00OTVjLWFhZDgtMmMxMDAxZWRkNWQzIiwiVGV4dCI6IlsxM10iLCJXQUlWZXJzaW9uIjoiNy4wLjcuMSJ9}</w:instrText>
          </w:r>
          <w:r w:rsidR="001F327A">
            <w:fldChar w:fldCharType="separate"/>
          </w:r>
          <w:r w:rsidR="00244D8C">
            <w:t>[13]</w:t>
          </w:r>
          <w:r w:rsidR="001F327A">
            <w:fldChar w:fldCharType="end"/>
          </w:r>
        </w:sdtContent>
      </w:sdt>
      <w:r w:rsidR="003C061F">
        <w:t xml:space="preserve">. </w:t>
      </w:r>
      <w:r w:rsidR="0094279B" w:rsidRPr="0094279B">
        <w:t>Den drei Schutzzielen wird eine grundlegende Bedeutung in der IT-Sicherheit zugeschrieben</w:t>
      </w:r>
      <w:r w:rsidR="0035298F">
        <w:t>,</w:t>
      </w:r>
      <w:r w:rsidR="007F1A82">
        <w:t xml:space="preserve"> </w:t>
      </w:r>
      <w:r w:rsidR="0050112C">
        <w:t xml:space="preserve">jedoch </w:t>
      </w:r>
      <w:r w:rsidR="007F1A82">
        <w:t xml:space="preserve">fokussiert sich Zero Trust </w:t>
      </w:r>
      <w:r w:rsidR="00995328">
        <w:t xml:space="preserve">laut BSI </w:t>
      </w:r>
      <w:r w:rsidR="007F1A82">
        <w:t xml:space="preserve">weniger auf das Ziel der Verfügbarkeit </w:t>
      </w:r>
      <w:sdt>
        <w:sdtPr>
          <w:alias w:val="To edit, see citavi.com/edit"/>
          <w:tag w:val="CitaviPlaceholder#e10807a7-302c-4a93-9ca9-fa56f3f2ddb3"/>
          <w:id w:val="-1128000384"/>
          <w:placeholder>
            <w:docPart w:val="DefaultPlaceholder_-1854013440"/>
          </w:placeholder>
        </w:sdtPr>
        <w:sdtEndPr/>
        <w:sdtContent>
          <w:r w:rsidR="00A548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ZDAyZjczLWI5ZGItNGEzZC04NTlhLWFmM2MwYzAzODhiN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ZDA3ZGZmLTk0NjYtNDhkZi1hZDNjLWZhN2U1ODMwN2E0ZiIsIlJhbmdlU3RhcnQiOjIsIlJhbmdlTGVuZ3RoIjo1LCJSZWZlcmVuY2VJZCI6IjI1ZjQzZTI5LWNiMGQtNGU0Zi05MGI2LTNhZWFmZGY4ZmJiO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FYmVyaGFyZCIsIkxhc3ROYW1lIjoiRmFiZXIiLCJQcmVmaXgiOiJ2b24iLCJQcm90ZWN0ZWQiOmZhbHNlLCJTZXgiOjIsIkNyZWF0ZWRCeSI6Il9NYXJjIFJldXNjaGVuYmVyZyIsIkNyZWF0ZWRPbiI6IjIwMjUtMDctMDlUMjE6MTU6NDUiLCJNb2RpZmllZEJ5IjoiX01hcmMgUmV1c2NoZW5iZXJnIiwiSWQiOiJlMWYyY2FkOS1jNmM3LTQ5MmYtYjJiMS01YjI4ZmE2MTJiNWEiLCJNb2RpZmllZE9uIjoiMjAyNS0wNy0wOVQyMToxNTo0NSIsIlByb2plY3QiOnsiJHJlZiI6IjEy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1OC0zMzQzMS00IiwiVXJpU3RyaW5nIjoiaHR0cHM6Ly9kb2kub3JnLzEwLjEwMDcvOTc4LTMtNjU4LTMzNDMxLT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yMToxNTo0NSIsIk1vZGlmaWVkQnkiOiJfTWFyYyBSZXVzY2hlbmJlcmciLCJJZCI6IjVhYjFmN2Q3LTEyMmMtNGJkNS04YTI4LTQzNTQ5YjViZThmYSIsIk1vZGlmaWVkT24iOiIyMDI1LTA3LTA5VDIxOjE1OjQ1IiwiUHJvamVjdCI6eyIkcmVmIjoiMTIifX1dLCJPcmdhbml6YXRpb25zIjpbXSwiT3RoZXJzSW52b2x2ZWQiOltdLCJQbGFjZU9mUHVibGljYXRpb24iOiJXaWVzYmFkZW4iLCJQdWJsaXNoZXJzIjpbeyIkaWQiOiIyMy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Ey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MTIifX0sIlVzZU51bWJlcmluZ1R5cGVPZlBhcmVudERvY3VtZW50IjpmYWxzZX1dLCJGb3JtYXR0ZWRUZXh0Ijp7IiRpZCI6IjI0IiwiQ291bnQiOjEsIlRleHRVbml0cyI6W3siJGlkIjoiMjUiLCJGb250U3R5bGUiOnsiJGlkIjoiMjYiLCJOZXV0cmFsIjp0cnVlfSwiUmVhZGluZ09yZGVyIjoxLCJUZXh0IjoiWzMsIDEzXSJ9XX0sIlRhZyI6IkNpdGF2aVBsYWNlaG9sZGVyI2UxMDgwN2E3LTMwMmMtNGE5My05Y2E5LWZhNTZmM2YyZGRiMyIsIlRleHQiOiJbMywgMTNdIiwiV0FJVmVyc2lvbiI6IjcuMC43LjEifQ==}</w:instrText>
          </w:r>
          <w:r w:rsidR="00A54864">
            <w:fldChar w:fldCharType="separate"/>
          </w:r>
          <w:r w:rsidR="00244D8C">
            <w:t>[3, 13]</w:t>
          </w:r>
          <w:r w:rsidR="00A54864">
            <w:fldChar w:fldCharType="end"/>
          </w:r>
        </w:sdtContent>
      </w:sdt>
      <w:r w:rsidR="007F1A82">
        <w:t>.</w:t>
      </w:r>
    </w:p>
    <w:p w14:paraId="13670F59" w14:textId="76E1F486" w:rsidR="0074621B" w:rsidRDefault="0074621B" w:rsidP="00F6419A">
      <w:r>
        <w:t xml:space="preserve">In </w:t>
      </w:r>
      <w:r w:rsidR="00BA5822">
        <w:fldChar w:fldCharType="begin"/>
      </w:r>
      <w:r w:rsidR="00BA5822">
        <w:instrText xml:space="preserve"> REF _Ref203823860 \h </w:instrText>
      </w:r>
      <w:r w:rsidR="0063533F">
        <w:instrText xml:space="preserve"> \* MERGEFORMAT </w:instrText>
      </w:r>
      <w:r w:rsidR="00BA5822">
        <w:fldChar w:fldCharType="separate"/>
      </w:r>
      <w:r w:rsidR="005A0DBB">
        <w:t>Abbildung 1: Zeitleiste Zero Trust</w:t>
      </w:r>
      <w:r w:rsidR="00BA5822">
        <w:fldChar w:fldCharType="end"/>
      </w:r>
      <w:r w:rsidR="00BA5822">
        <w:t xml:space="preserve"> </w:t>
      </w:r>
      <w:r w:rsidR="001B69B9">
        <w:t>w</w:t>
      </w:r>
      <w:r w:rsidR="004B3FE6">
        <w:t xml:space="preserve">erden die Meilensteine von Zero Trust in chronologischer Reihenfolge </w:t>
      </w:r>
      <w:r w:rsidR="00EF2018">
        <w:t>visualisiert</w:t>
      </w:r>
      <w:r w:rsidR="004B3FE6">
        <w:t>.</w:t>
      </w:r>
      <w:r w:rsidR="00EF2018">
        <w:t xml:space="preserve"> Diese Darstellung </w:t>
      </w:r>
      <w:r w:rsidR="00B67ABB">
        <w:t xml:space="preserve">bietet </w:t>
      </w:r>
      <w:r w:rsidR="00583A06">
        <w:t>eine kurze Übersicht</w:t>
      </w:r>
      <w:r w:rsidR="00B67ABB">
        <w:t xml:space="preserve"> über die </w:t>
      </w:r>
      <w:r w:rsidR="0025345E">
        <w:t>wichtigsten Impulse und Veröffentlichung, die Zero Trust geprägt haben.</w:t>
      </w:r>
    </w:p>
    <w:p w14:paraId="4E903354" w14:textId="78B2708E" w:rsidR="000A57F4" w:rsidRDefault="005206C1" w:rsidP="000A57F4">
      <w:pPr>
        <w:keepNext/>
        <w:spacing w:before="480"/>
        <w:jc w:val="center"/>
      </w:pPr>
      <w:commentRangeStart w:id="22"/>
      <w:r>
        <w:rPr>
          <w:noProof/>
        </w:rPr>
        <w:drawing>
          <wp:inline distT="0" distB="0" distL="0" distR="0" wp14:anchorId="67AA3F21" wp14:editId="43011230">
            <wp:extent cx="5941060" cy="2046605"/>
            <wp:effectExtent l="0" t="0" r="2540" b="0"/>
            <wp:docPr id="18270613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1388" name="Grafik 1" descr="Ein Bild, das Text, Screenshot, Schrift, Reihe enthält.&#10;&#10;KI-generierte Inhalte können fehlerhaft sein."/>
                    <pic:cNvPicPr/>
                  </pic:nvPicPr>
                  <pic:blipFill>
                    <a:blip r:embed="rId13"/>
                    <a:stretch>
                      <a:fillRect/>
                    </a:stretch>
                  </pic:blipFill>
                  <pic:spPr>
                    <a:xfrm>
                      <a:off x="0" y="0"/>
                      <a:ext cx="5941060" cy="2046605"/>
                    </a:xfrm>
                    <a:prstGeom prst="rect">
                      <a:avLst/>
                    </a:prstGeom>
                  </pic:spPr>
                </pic:pic>
              </a:graphicData>
            </a:graphic>
          </wp:inline>
        </w:drawing>
      </w:r>
      <w:commentRangeEnd w:id="22"/>
      <w:r w:rsidR="006A2E4C">
        <w:rPr>
          <w:rStyle w:val="Kommentarzeichen"/>
        </w:rPr>
        <w:commentReference w:id="22"/>
      </w:r>
    </w:p>
    <w:p w14:paraId="74377254" w14:textId="258DC260" w:rsidR="00B51D33" w:rsidRPr="003912D8" w:rsidRDefault="000A57F4" w:rsidP="000A57F4">
      <w:pPr>
        <w:pStyle w:val="Beschriftung"/>
        <w:jc w:val="center"/>
      </w:pPr>
      <w:r>
        <w:t xml:space="preserve">Abbildung </w:t>
      </w:r>
      <w:fldSimple w:instr=" SEQ Abbildung \* ARABIC ">
        <w:r w:rsidR="004A5AE8">
          <w:rPr>
            <w:noProof/>
          </w:rPr>
          <w:t>1</w:t>
        </w:r>
      </w:fldSimple>
      <w:r>
        <w:t xml:space="preserve">: </w:t>
      </w:r>
      <w:r w:rsidRPr="00F238A4">
        <w:t>Zeitleiste Zero Trust</w:t>
      </w:r>
      <w:r w:rsidR="00A477CD">
        <w:br/>
        <w:t xml:space="preserve">Quelle: </w:t>
      </w:r>
      <w:r w:rsidR="009F10D3" w:rsidRPr="009F10D3">
        <w:t>Adaptiert von</w:t>
      </w:r>
      <w:r w:rsidR="008C5011">
        <w:t xml:space="preserve"> </w:t>
      </w:r>
      <w:sdt>
        <w:sdtPr>
          <w:alias w:val="To edit, see citavi.com/edit"/>
          <w:tag w:val="CitaviPlaceholder#6430790f-36c4-4943-90c1-be12e0d3748c"/>
          <w:id w:val="2049486177"/>
          <w:placeholder>
            <w:docPart w:val="DefaultPlaceholder_-1854013440"/>
          </w:placeholder>
        </w:sdtPr>
        <w:sdtEndPr/>
        <w:sdtContent>
          <w:r w:rsidR="006F462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YWRiYTYxLWE4NzUtNGExYi05NDIxLTE3NTBkMDdjYWY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MzA3OTBmLTM2YzQtNDk0My05MGMxLWJlMTJlMGQzNzQ4YyIsIlRleHQiOiJbM10iLCJXQUlWZXJzaW9uIjoiNy4wLjcuMSJ9}</w:instrText>
          </w:r>
          <w:r w:rsidR="006F4622">
            <w:fldChar w:fldCharType="separate"/>
          </w:r>
          <w:r w:rsidR="00244D8C">
            <w:t>[3]</w:t>
          </w:r>
          <w:r w:rsidR="006F4622">
            <w:fldChar w:fldCharType="end"/>
          </w:r>
        </w:sdtContent>
      </w:sdt>
    </w:p>
    <w:p w14:paraId="5711EBA6" w14:textId="73E82311" w:rsidR="004B09C8" w:rsidRPr="004B09C8" w:rsidRDefault="007D37CE" w:rsidP="009B3CCC">
      <w:pPr>
        <w:pStyle w:val="berschrift3"/>
      </w:pPr>
      <w:bookmarkStart w:id="23" w:name="_Toc205223163"/>
      <w:r>
        <w:t>Grundlagen</w:t>
      </w:r>
      <w:bookmarkEnd w:id="23"/>
    </w:p>
    <w:p w14:paraId="2CD87D8D" w14:textId="54DC7C05" w:rsidR="007D11DC" w:rsidRDefault="007819A4" w:rsidP="00093158">
      <w:r>
        <w:t xml:space="preserve">Zero Trust </w:t>
      </w:r>
      <w:r w:rsidR="0077729B">
        <w:t>g</w:t>
      </w:r>
      <w:r w:rsidR="00901DD6">
        <w:t>ilt</w:t>
      </w:r>
      <w:r w:rsidR="0077729B">
        <w:t xml:space="preserve"> </w:t>
      </w:r>
      <w:r w:rsidR="00BC2C1B">
        <w:t>heute als</w:t>
      </w:r>
      <w:r>
        <w:t xml:space="preserve"> </w:t>
      </w:r>
      <w:r w:rsidR="0077729B">
        <w:t>ein</w:t>
      </w:r>
      <w:r>
        <w:t xml:space="preserve"> </w:t>
      </w:r>
      <w:r w:rsidR="00BF2685">
        <w:t xml:space="preserve">moderner </w:t>
      </w:r>
      <w:r>
        <w:t>S</w:t>
      </w:r>
      <w:r w:rsidR="00D05773">
        <w:t>i</w:t>
      </w:r>
      <w:r>
        <w:t>cherheitsansatz</w:t>
      </w:r>
      <w:r w:rsidR="003B4CBC">
        <w:t xml:space="preserve">, der als Reaktion auf die zunehmende Komplexität von IT-Infrastrukturen, Cloud-Diensten und Home-Office </w:t>
      </w:r>
      <w:r w:rsidR="001C22F6" w:rsidRPr="001C22F6">
        <w:t xml:space="preserve">sowie </w:t>
      </w:r>
      <w:r w:rsidR="003B4CBC">
        <w:t xml:space="preserve">der daraus resultierenden </w:t>
      </w:r>
      <w:r w:rsidR="008D03A5">
        <w:t>S</w:t>
      </w:r>
      <w:r w:rsidR="003B4CBC">
        <w:t xml:space="preserve">chwächen des </w:t>
      </w:r>
      <w:r w:rsidR="00F671ED" w:rsidRPr="00F671ED">
        <w:t>perimeterbasierten Sicherheitsmodells</w:t>
      </w:r>
      <w:r w:rsidR="003B4CBC">
        <w:t xml:space="preserve"> entstanden ist</w:t>
      </w:r>
      <w:r w:rsidR="00811CAA">
        <w:t xml:space="preserve"> </w:t>
      </w:r>
      <w:sdt>
        <w:sdtPr>
          <w:alias w:val="To edit, see citavi.com/edit"/>
          <w:tag w:val="CitaviPlaceholder#905359ba-154b-47b8-a4c7-aa8ace6c2464"/>
          <w:id w:val="-1399193010"/>
          <w:placeholder>
            <w:docPart w:val="DefaultPlaceholder_-1854013440"/>
          </w:placeholder>
        </w:sdtPr>
        <w:sdtEndPr/>
        <w:sdtContent>
          <w:r w:rsidR="00E942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jg3MmM0LWY5MmUtNDczNi1iYTEzLTRkZmJlZDM0NmExOS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5MDUzNTliYS0xNTRiLTQ3YjgtYTRjNy1hYThhY2U2YzI0NjQiLCJUZXh0IjoiWzVdIiwiV0FJVmVyc2lvbiI6IjcuMC43LjEifQ==}</w:instrText>
          </w:r>
          <w:r w:rsidR="00E94264">
            <w:fldChar w:fldCharType="separate"/>
          </w:r>
          <w:r w:rsidR="00244D8C">
            <w:t>[5]</w:t>
          </w:r>
          <w:r w:rsidR="00E94264">
            <w:fldChar w:fldCharType="end"/>
          </w:r>
        </w:sdtContent>
      </w:sdt>
      <w:r w:rsidR="003B4CBC">
        <w:t xml:space="preserve">. Im Kern basiert Zero Trust auf der Annahme, dass Benutzern, Geräten, Anwendungen und Diensten </w:t>
      </w:r>
      <w:r w:rsidR="00E571AA">
        <w:t xml:space="preserve">nicht </w:t>
      </w:r>
      <w:r w:rsidR="007668B3">
        <w:t>vertrauenswürdig</w:t>
      </w:r>
      <w:r w:rsidR="003B4CBC">
        <w:t xml:space="preserve"> </w:t>
      </w:r>
      <w:r w:rsidR="007668B3">
        <w:t>sind</w:t>
      </w:r>
      <w:r w:rsidR="003B4CBC">
        <w:t>. Zero Trust betrachtet die komplette Umgebung als potenziell kompromittiert und feindselig</w:t>
      </w:r>
      <w:r w:rsidR="00D46A91">
        <w:t xml:space="preserve"> </w:t>
      </w:r>
      <w:sdt>
        <w:sdtPr>
          <w:alias w:val="To edit, see citavi.com/edit"/>
          <w:tag w:val="CitaviPlaceholder#464de459-2a72-40f8-9966-991400394243"/>
          <w:id w:val="-1277952574"/>
          <w:placeholder>
            <w:docPart w:val="DefaultPlaceholder_-1854013440"/>
          </w:placeholder>
        </w:sdtPr>
        <w:sdtEndPr/>
        <w:sdtContent>
          <w:r w:rsidR="00D46A9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ZDEwOWU5LWE4NGMtNDc0OS1iOWE1LWUwZDA4NGViYzQ0NSIsIlJhbmdlTGVuZ3RoIjozLCJSZWZlcmVuY2VJZCI6ImE2YjA1MzQ0LWE3NWEtNDIzZi1hY2E5LTA5ZGZhNTc5NGZ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aWQiOiI4IiwiJHR5cGUiOiJTd2lzc0FjYWRlbWljLkNpdGF2aS5Qcm9qZWN0LCBTd2lzc0FjYWRlbWljLkNpdGF2aS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85NzgtMy02NDItMjc3MzktOV8xNjM4LTEiLCJVcmlTdHJpbmciOiJodHRwczovL2RvaS5vcmcvMTAuMTAwNy85NzgtMy02NDItMjc3MzktOV8xNjM4L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E2Njk1MmRhLWU2ODEtNGZhNy1iNmIwLWFmNDU0NTY3NDU4MCIsIk1vZGlmaWVkT24iOiIyMDI1LTA3LTI4VDE2OjIzOjM5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Eb2kiOiIxMC4xMDA3Lzk3OC0zLTY0Mi0yNzczOS05IiwiRWRpdG9ycyI6W3siJGlkIjoiMTMiLCIkdHlwZSI6IlN3aXNzQWNhZGVtaWMuQ2l0YXZpLlBlcnNvbiwgU3dpc3NBY2FkZW1pYy5DaXRhdmkiLCJGaXJzdE5hbWUiOiJTdXNoaWwiLCJMYXN0TmFtZSI6Ikpham9kaWEiLCJQcm90ZWN0ZWQiOmZhbHNlLCJTZXgiOjIsIkNyZWF0ZWRCeSI6Il9NYXJjIFJldXNjaGVuYmVyZyIsIkNyZWF0ZWRPbiI6IjIwMjUtMDctMjhUMTY6MjM6MzkiLCJNb2RpZmllZEJ5IjoiX01hcmMgUmV1c2NoZW5iZXJnIiwiSWQiOiIzYmYyYzM3OS0zMGVhLTRhNmUtYTg3NS0xMGIwN2NmNDFkMzciLCJNb2RpZmllZE9uIjoiMjAyNS0wNy0yOFQxNjoyMzozOSIsIlByb2plY3QiOnsiJHJlZiI6IjgifX0seyIkaWQiOiIxNCIsIiR0eXBlIjoiU3dpc3NBY2FkZW1pYy5DaXRhdmkuUGVyc29uLCBTd2lzc0FjYWRlbWljLkNpdGF2aSIsIkZpcnN0TmFtZSI6IlBpZXJhbmdlbGEiLCJMYXN0TmFtZSI6IlNhbWFyYXRpIiwiUHJvdGVjdGVkIjpmYWxzZSwiU2V4IjowLCJDcmVhdGVkQnkiOiJfTWFyYyBSZXVzY2hlbmJlcmciLCJDcmVhdGVkT24iOiIyMDI1LTA3LTI4VDE2OjIzOjM5IiwiTW9kaWZpZWRCeSI6Il9NYXJjIFJldXNjaGVuYmVyZyIsIklkIjoiMDUyMDg3ZTYtYzFjZC00MGExLWJkNDUtYjIwNDEwNmI4ODg2IiwiTW9kaWZpZWRPbiI6IjIwMjUtMDctMjhUMTY6MjM6MzkiLCJQcm9qZWN0Ijp7IiRyZWYiOiI4In19LHsiJGlkIjoiMTUiLCIkdHlwZSI6IlN3aXNzQWNhZGVtaWMuQ2l0YXZpLlBlcnNvbiwgU3dpc3NBY2FkZW1pYy5DaXRhdmkiLCJGaXJzdE5hbWUiOiJNb3RpIiwiTGFzdE5hbWUiOiJZdW5nIiwiUHJvdGVjdGVkIjpmYWxzZSwiU2V4IjowLCJDcmVhdGVkQnkiOiJfTWFyYyBSZXVzY2hlbmJlcmciLCJDcmVhdGVkT24iOiIyMDI1LTA3LTI4VDE2OjIzOjM5IiwiTW9kaWZpZWRCeSI6Il9NYXJjIFJldXNjaGVuYmVyZyIsIklkIjoiMzUwODFlZTMtY2VjYy00OWI5LWI2OTktYmVjODRmZGFlNmI4IiwiTW9kaWZpZWRPbiI6IjIwMjUtMDctMjhUMTY6MjM6MzkiLCJQcm9qZWN0Ijp7IiRyZWYiOiI4In19XSwiRXZhbHVhdGlvbkNvbXBsZXhpdHkiOjAsIkV2YWx1YXRpb25Tb3VyY2VUZXh0Rm9ybWF0IjowLCJHcm91cHMiOltdLCJIYXNMYWJlbDEiOmZhbHNlLCJIYXNMYWJlbDIiOmZhbHNlLCJJc2JuIjoiOTc4LTMtNjQyLTI3NzM5LTki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3Lzk3OC0zLTY0Mi0yNzczOS05IiwiVXJpU3RyaW5nIjoiaHR0cHM6Ly9kb2kub3JnLzEwLjEwMDcvOTc4LTMtNjQyLTI3NzM5LT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k4OGY5NGNhLTNlMzItNDBkNS05MjQyLTRiZGIzYzRhNzMxZSIsIk1vZGlmaWVkT24iOiIyMDI1LTA3LTI4VDE2OjIzOjM5IiwiUHJvamVjdCI6eyIkcmVmIjoiOCJ9fV0sIk9yZ2FuaXphdGlvbnMiOltdLCJPdGhlcnNJbnZvbHZlZCI6W10sIlBsYWNlT2ZQdWJsaWNhdGlvbiI6IkJlcmxpbiwgSGVpZGVsYmVyZyIsIlB1Ymxpc2hlcnMiOlt7IiRpZCI6IjE5IiwiJHR5cGUiOiJTd2lzc0FjYWRlbWljLkNpdGF2aS5QdWJsaXNoZXIsIFN3aXNzQWNhZGVtaWMuQ2l0YXZpIiwiTmFtZSI6IlNwcmluZ2VyIEJlcmxpbiBIZWlkZWxiZXJnIiwiUHJvdGVjdGVkIjpmYWxzZSwiQ3JlYXRlZEJ5IjoiX01hcmMgUmV1c2NoZW5iZXJnIiwiQ3JlYXRlZE9uIjoiMjAyNS0wNy0yOFQxNjoyMzozOSIsIk1vZGlmaWVkQnkiOiJfTWFyYyBSZXVzY2hlbmJlcmciLCJJZCI6ImRkZDAxYzk5LWNjYTItNGM3Ny05OWEyLTI3MWFjODRkNjIwMSIsIk1vZGlmaWVkT24iOiIyMDI1LTA3LTI4VDE2OjIzOjM5IiwiUHJvamVjdCI6eyIkcmVmIjoiOCJ9fV0sIlF1b3RhdGlvbnMiOltdLCJSYXRpbmciOjAsIlJlZmVyZW5jZVR5cGUiOiJCb29rRWRpdGVkIiwiU2hvcnRUaXRsZSI6Ikpham9kaWEsIFNhbWFyYXRpIGV0IGFsLiAoSGcuKSAyMDE5IOKAkyBFbmN5Y2xvcGVkaWEgb2YgQ3J5cHRvZ3JhcGh5IiwiU2hvcnRUaXRsZVVwZGF0ZVR5cGUiOjAsIlNvdXJjZU9mQmlibGlvZ3JhcGhpY0luZm9ybWF0aW9uIjoiQ3Jvc3NSZWYiLCJTdGF0aWNJZHMiOlsiZWE3ZjQwZDAtOGZhMC00NmI3LTk1ZTMtNzExZjJjMDFiMzk3Il0sIlRhYmxlT2ZDb250ZW50c0NvbXBsZXhpdHkiOjAsIlRhYmxlT2ZDb250ZW50c1NvdXJjZVRleHRGb3JtYXQiOjAsIlRhc2tzIjpbXSwiVGl0bGUiOiJFbmN5Y2xvcGVkaWEgb2YgQ3J5cHRvZ3JhcGh5LCBTZWN1cml0eSBhbmQgUHJpdmFjeSIsIlRyYW5zbGF0b3JzIjpbXSwiWWVhciI6IjIwMTkiLCJZZWFyUmVzb2x2ZWQiOiIyMDE5IiwiQ3JlYXRlZEJ5IjoiX01hcmMgUmV1c2NoZW5iZXJnIiwiQ3JlYXRlZE9uIjoiMjAyNS0wNy0yOFQxNjoyMzozOSIsIk1vZGlmaWVkQnkiOiJfTWFyYyBSZXVzY2hlbmJlcmciLCJJZCI6IjcxZTM2ZTM3LWIxNmQtNDBjMi1iODMzLWNkMDAyYmVkNmEyYyIsIk1vZGlmaWVkT24iOiIyMDI1LTA3LTI4VDE2OjIzOjM5IiwiUHJvamVjdCI6eyIkcmVmIjoiOCJ9fSwiUHVibGlzaGVycyI6W10sIlF1b3RhdGlvbnMiOltdLCJSYXRpbmciOjAsIlJlZmVyZW5jZVR5cGUiOiJDb250cmlidXRpb24iLCJTaG9ydFRpdGxlIjoiSG9ybmUgMjAxOSDigJMgWmVybyBUcnVzdCBBcmNoaXRlY3R1cmUiLCJTaG9ydFRpdGxlVXBkYXRlVHlwZSI6MCwiU291cmNlT2ZCaWJsaW9ncmFwaGljSW5mb3JtYXRpb24iOiJDcm9zc1JlZiIsIlN0YXRpY0lkcyI6WyJlYjMxZGQ4OS1lMzI1LTQ2N2UtODJiYi01ZTA3MTY0YTkxYjIiXSwiVGFibGVPZkNvbnRlbnRzQ29tcGxleGl0eSI6MCwiVGFibGVPZkNvbnRlbnRzU291cmNlVGV4dEZvcm1hdCI6MCwiVGFza3MiOltdLCJUaXRsZSI6Ilplcm8gVHJ1c3QgQXJjaGl0ZWN0dXJlIiwiVHJhbnNsYXRvcnMiOltdLCJZZWFyUmVzb2x2ZWQiOiIyMDE5IiwiQ3JlYXRlZEJ5IjoiX01hcmMgUmV1c2NoZW5iZXJnIiwiQ3JlYXRlZE9uIjoiMjAyNS0wNy0yOFQxNjoyMzozOSIsIk1vZGlmaWVkQnkiOiJfTWFyYyBSZXVzY2hlbmJlcmciLCJJZCI6ImE2YjA1MzQ0LWE3NWEtNDIzZi1hY2E5LTA5ZGZhNTc5NGZlNiIsIk1vZGlmaWVkT24iOiIyMDI1LTA4LTExVDA5OjA0OjE1IiwiUHJvamVjdCI6eyIkcmVmIjoiOCJ9fSwiVXNlTnVtYmVyaW5nVHlwZU9mUGFyZW50RG9jdW1lbnQiOmZhbHNlfSx7IiRpZCI6IjIwIiwiJHR5cGUiOiJTd2lzc0FjYWRlbWljLkNpdGF2aS5DaXRhdGlvbnMuV29yZFBsYWNlaG9sZGVyRW50cnksIFN3aXNzQWNhZGVtaWMuQ2l0YXZpIiwiSWQiOiI2YTExMjQzOC0yYTM5LTQzZTItYTNjMi00NTRlZjE1ODE0NDEiLCJSYW5nZVN0YXJ0IjozLCJSYW5nZUxlbmd0aCI6NSwiUmVmZXJlbmNlSWQiOiJlYjdjZThjNi1iZjA1LTQ1M2MtYjAwZC01N2JlZTdhMzNmODgiLCJQYWdlUmFuZ2UiOnsiJGlkIjoiMjEiLCIkdHlwZSI6IlN3aXNzQWNhZGVtaWMuUGFnZVJhbmdlLCBTd2lzc0FjYWRlbWljIiwiRW5kUGFnZSI6eyIkaWQiOiIyMiIsIiR0eXBlIjoiU3dpc3NBY2FkZW1pYy5QYWdlTnVtYmVyLCBTd2lzc0FjYWRlbWljIiwiSXNGdWxseU51bWVyaWMiOmZhbHNlLCJOdW1iZXJpbmdUeXBlIjowLCJOdW1lcmFsU3lzdGVtIjowfSwiTnVtYmVyaW5nVHlwZSI6MCwiTnVtZXJhbFN5c3RlbSI6MCwiU3RhcnRQYWdlIjp7IiRpZCI6IjIzIiwiJHR5cGUiOiJTd2lzc0FjYWRlbWljLlBhZ2VOdW1iZXIsIFN3aXNzQWNhZGVtaWMiLCJJc0Z1bGx5TnVtZXJpYyI6ZmFsc2UsIk51bWJlcmluZ1R5cGUiOjAsIk51bWVyYWxTeXN0ZW0iOjB9fSwiUmVmZXJlbmNlIjp7IiRpZCI6IjI0IiwiJHR5cGUiOiJTd2lzc0FjYWRlbWljLkNpdGF2aS5SZWZlcmVuY2UsIFN3aXNzQWNhZGVtaWMuQ2l0YXZpIiwiQWJzdHJhY3RDb21wbGV4aXR5IjowLCJBYnN0cmFjdFNvdXJjZVRleHRGb3JtYXQiOjAsIkF1dGhvcnMiOlt7IiRpZCI6IjI1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cmVmIjoiOCJ9fSx7IiRpZCI6IjI2IiwiJHR5cGUiOiJTd2lzc0FjYWRlbWljLkNpdGF2aS5QZXJzb24sIFN3aXNzQWNhZGVtaWMuQ2l0YXZpIiwiRmlyc3ROYW1lIjoiU3RlZmFuaWUiLCJMYXN0TmFtZSI6IkZyZXkiLCJQcm90ZWN0ZWQiOmZhbHNlLCJTZXgiOjEsIkNyZWF0ZWRCeSI6Il9NYXJjIFJldXNjaGVuYmVyZyIsIkNyZWF0ZWRPbiI6IjIwMjUtMDctMTRUMTE6MDk6MjQiLCJNb2RpZmllZEJ5IjoiX01hcmMgUmV1c2NoZW5iZXJnIiwiSWQiOiJmZGNiNzc1OS1iYjQ1LTRlOTMtYTQzNi1kNjFmMTFmMGIxY2UiLCJNb2RpZmllZE9uIjoiMjAyNS0wNy0xNFQxMTowOToyNCIsIlByb2plY3QiOnsiJHJlZiI6IjgifX1dLCJDaXRhdGlvbktleVVwZGF0ZVR5cGUiOjAsIkNvbGxhYm9yYXRvcnMiOltdLCJDb3ZlclBhdGgiOnsiJGlkIjoiMjciLCIkdHlwZSI6IlN3aXNzQWNhZGVtaWMuQ2l0YXZpLkxpbmtlZFJlc291cmNlLCBTd2lzc0FjYWRlbWljLkNpdGF2aSIsIkxpbmtlZFJlc291cmNlVHlwZSI6MiwiT3JpZ2luYWxTdHJpbmciOiJDOlxcVXNlcnNcXG1hcmNyXFxBcHBEYXRhXFxMb2NhbFxcVGVtcFxceGVkeW11ZDEuanBnIiwiVXJpU3RyaW5nIjoiZWI3Y2U4YzYtYmYwNS00NTNjLWIwMGQtNTdiZWU3YTMzZ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jE2NTUtOSIsIkVkaXRvcnMiOltdLCJFdmFsdWF0aW9uQ29tcGxleGl0eSI6MCwiRXZhbHVhdGlvblNvdXJjZVRleHRGb3JtYXQiOjAsIkdyb3VwcyI6W10sIkhhc0xhYmVsMSI6dHJ1ZSwiSGFzTGFiZWwyIjp0cnVlLCJJc2JuIjoiOTc4LTMtNjU4LTIxNjU0LTIiLCJLZXl3b3JkcyI6W10sIkxvY2F0aW9ucyI6W3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A3Lzk3OC0zLTY1OC0yMTY1NS05IiwiVXJpU3RyaW5nIjoiaHR0cHM6Ly9kb2kub3JnLzEwLjEwMDcvOTc4LTMtNjU4LTIxNjU1LTk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wOToyNCIsIk1vZGlmaWVkQnkiOiJfTWFyYyBSZXVzY2hlbmJlcmciLCJJZCI6IjBjNDg3MTYwLTI2MjAtNDRhNC04YjdjLTM1NDZmNTYxOTY4NSIsIk1vZGlmaWVkT24iOiIyMDI1LTA3LTE0VDExOjA5OjI0IiwiUHJvamVjdCI6eyIkcmVmIjoiOCJ9fV0sIk9yZ2FuaXphdGlvbnMiOltdLCJPdGhlcnNJbnZvbHZlZCI6W10sIlBsYWNlT2ZQdWJsaWNhdGlvbiI6IldpZXNiYWRlbiIsIlB1Ymxpc2hlcnMiOlt7IiRpZCI6IjMyIiwiJHR5cGUiOiJTd2lzc0FjYWRlbWljLkNpdGF2aS5QdWJsaXNoZXIsIFN3aXNzQWNhZGVtaWMuQ2l0YXZpIiwiTmFtZSI6IlNwcmluZ2VyIEZhY2htZWRpZW4gV2llc2JhZGVuIiwiUHJvdGVjdGVkIjpmYWxzZSwiQ3JlYXRlZEJ5IjoiX01hcmMgUmV1c2NoZW5iZXJnIiwiQ3JlYXRlZE9uIjoiMjAyNS0wNy0wOVQyMToxNTo0NSIsIk1vZGlmaWVkQnkiOiJfTWFyYyBSZXVzY2hlbmJlcmciLCJJZCI6IjMzNWYxZDQ2LWI5Y2ItNDMzOS1iMzQ2LTcwZjcxM2FiNjlkMSIsIk1vZGlmaWVkT24iOiIyMDI1LTA3LTA5VDIxOjE1OjQ1IiwiUHJvamVjdCI6eyIkcmVmIjoiOCJ9fV0sIlF1b3RhdGlvbnMiOltdLCJSYXRpbmciOjAsIlJlZmVyZW5jZVR5cGUiOiJCb29rIiwiU2hvcnRUaXRsZSI6IkJhcnRzY2gsIEZyZXkgMjAxOCDigJMgQ3liZXJzZWN1cml0eSBCZXN0IFByYWN0aWNlcyIsIlNob3J0VGl0bGVVcGRhdGVUeXBlIjowLCJTb3VyY2VPZkJpYmxpb2dyYXBoaWNJbmZvcm1hdGlvbiI6IkNyb3NzUmVmIiwiU3RhdGljSWRzIjpbIjU0ODBkOGQ1LWQzOTEtNDlkZi04YzQ2LTYyYzRlNmQyMDhhZCJdLCJUYWJsZU9mQ29udGVudHNDb21wbGV4aXR5IjowLCJUYWJsZU9mQ29udGVudHNTb3VyY2VUZXh0Rm9ybWF0IjowLCJUYXNrcyI6W10sIlRpdGxlIjoiQ3liZXJzZWN1cml0eSBCZXN0IFByYWN0aWNlcyIsIlRyYW5zbGF0b3JzIjpbXSwiWWVhciI6IjIwMTgiLCJZZWFyUmVzb2x2ZWQiOiIyMDE4IiwiQ3JlYXRlZEJ5IjoiX01hcmMgUmV1c2NoZW5iZXJnIiwiQ3JlYXRlZE9uIjoiMjAyNS0wNy0xNFQxMTowOToyNCIsIk1vZGlmaWVkQnkiOiJfTWFyYyBSZXVzY2hlbmJlcmciLCJJZCI6ImViN2NlOGM2LWJmMDUtNDUzYy1iMDBkLTU3YmVlN2EzM2Y4OCIsIk1vZGlmaWVkT24iOiIyMDI1LTA4LTExVDA5OjE4OjUxIiwiUHJvamVjdCI6eyIkcmVmIjoiOCJ9fSwiVXNlTnVtYmVyaW5nVHlwZU9mUGFyZW50RG9jdW1lbnQiOmZhbHNlfV0sIkZvcm1hdHRlZFRleHQiOnsiJGlkIjoiMzMiLCJDb3VudCI6MSwiVGV4dFVuaXRzIjpbeyIkaWQiOiIzNCIsIkZvbnRTdHlsZSI6eyIkaWQiOiIzNSIsIk5ldXRyYWwiOnRydWV9LCJSZWFkaW5nT3JkZXIiOjEsIlRleHQiOiJbMTQsIDE1XSJ9XX0sIlRhZyI6IkNpdGF2aVBsYWNlaG9sZGVyIzQ2NGRlNDU5LTJhNzItNDBmOC05OTY2LTk5MTQwMDM5NDI0MyIsIlRleHQiOiJbMTQsIDE1XSIsIldBSVZlcnNpb24iOiI3LjAuNy4xIn0=}</w:instrText>
          </w:r>
          <w:r w:rsidR="00D46A91">
            <w:fldChar w:fldCharType="separate"/>
          </w:r>
          <w:r w:rsidR="00244D8C">
            <w:t>[14, 15]</w:t>
          </w:r>
          <w:r w:rsidR="00D46A91">
            <w:fldChar w:fldCharType="end"/>
          </w:r>
        </w:sdtContent>
      </w:sdt>
      <w:r w:rsidR="003B4CBC">
        <w:t>.</w:t>
      </w:r>
      <w:r w:rsidR="00093158">
        <w:t xml:space="preserve"> </w:t>
      </w:r>
      <w:r w:rsidR="0034394E" w:rsidRPr="0034394E">
        <w:t xml:space="preserve">In der Fachliteratur werden hierzu verschiedene </w:t>
      </w:r>
      <w:r w:rsidR="0034394E">
        <w:t>Prinzipien</w:t>
      </w:r>
      <w:r w:rsidR="0034394E" w:rsidRPr="0034394E">
        <w:t xml:space="preserve"> diskutiert, die </w:t>
      </w:r>
      <w:r w:rsidR="0034394E" w:rsidRPr="0034394E">
        <w:lastRenderedPageBreak/>
        <w:t>teils voneinander abweichen</w:t>
      </w:r>
      <w:r w:rsidR="005374C1">
        <w:t xml:space="preserve"> </w:t>
      </w:r>
      <w:sdt>
        <w:sdtPr>
          <w:alias w:val="To edit, see citavi.com/edit"/>
          <w:tag w:val="CitaviPlaceholder#fc479de1-82d1-4baf-8a29-156b670480bc"/>
          <w:id w:val="-1205018885"/>
          <w:placeholder>
            <w:docPart w:val="5B3B1A39324B4391B826E14631D30CC1"/>
          </w:placeholder>
        </w:sdtPr>
        <w:sdtEndPr/>
        <w:sdtContent>
          <w:r w:rsidR="005374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mY4MTQwLWNkNTQtNDFiNS04YzU2LWQ0M2YwYWQ4MGQxOSIsIlJhbmdlTGVuZ3RoIjoy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0seyIkaWQiOiIxNCIsIiR0eXBlIjoiU3dpc3NBY2FkZW1pYy5DaXRhdmkuQ2l0YXRpb25zLldvcmRQbGFjZWhvbGRlckVudHJ5LCBTd2lzc0FjYWRlbWljLkNpdGF2aSIsIklkIjoiMTI1YWJhMTMtZmZjNi00NWY4LWE1MmYtZmUyZTM3MWM2OGY5IiwiUmFuZ2VTdGFydCI6MiwiUmFuZ2VMZW5ndGgiOjUsIlJlZmVyZW5jZUlkIjoiYTZiMDUzNDQtYTc1YS00MjNmLWFjYTktMDlkZmE1Nzk0ZmU2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R3aWdodCIsIkxhc3ROYW1lIjoiSG9ybmUiLCJQcm90ZWN0ZWQiOmZhbHNlLCJTZXgiOjIsIkNyZWF0ZWRCeSI6Il9NYXJjIFJldXNjaGVuYmVyZyIsIkNyZWF0ZWRPbiI6IjIwMjUtMDctMDlUMjA6NTM6NTYiLCJNb2RpZmllZEJ5IjoiX01hcmMgUmV1c2NoZW5iZXJnIiwiSWQiOiI0NzA4M2NmYi04ODIwLTRiMGMtOTMxNy1mYWE4ODQ3ZjcyY2QiLCJNb2RpZmllZE9uIjoiMjAyNS0wNy0wOVQyMDo1Mzo1NiIsIlByb2plY3QiOnsiJHJlZiI6IjgifX1dLCJDaXRhdGlvbktleVVwZGF0ZVR5cGUiOjAsIkNvbGxhYm9yYXRvcnMiOltdLCJEb2kiOiIxMC4xMDA3Lzk3OC0zLTY0Mi0yNzczOS05XzE2MzgtMS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0Mi0yNzczOS05XzE2MzgtMSIsIlVyaVN0cmluZyI6Imh0dHBzOi8vZG9pLm9yZy8xMC4xMDA3Lzk3OC0zLTY0Mi0yNzczOS05XzE2Mzg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MTY2OTUyZGEtZTY4MS00ZmE3LWI2YjAtYWY0NTQ1Njc0NTgwIiwiTW9kaWZpZWRPbiI6IjIwMjUtMDctMjhUMTY6MjM6Mz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MiLCIkdHlwZSI6IlN3aXNzQWNhZGVtaWMuQ2l0YXZpLlJlZmVyZW5jZSwgU3dpc3NBY2FkZW1pYy5DaXRhdmkiLCJBYnN0cmFjdENvbXBsZXhpdHkiOjAsIkFic3RyYWN0U291cmNlVGV4dEZvcm1hdCI6MCwiQXV0aG9ycyI6W10sIkNpdGF0aW9uS2V5VXBkYXRlVHlwZSI6MCwiQ29sbGFib3JhdG9ycyI6W10sIkRvaSI6IjEwLjEwMDcvOTc4LTMtNjQyLTI3NzM5LTkiLCJFZGl0b3JzIjpbeyIkaWQiOiIyNCIsIiR0eXBlIjoiU3dpc3NBY2FkZW1pYy5DaXRhdmkuUGVyc29uLCBTd2lzc0FjYWRlbWljLkNpdGF2aSIsIkZpcnN0TmFtZSI6IlN1c2hpbCIsIkxhc3ROYW1lIjoiSmFqb2RpYSIsIlByb3RlY3RlZCI6ZmFsc2UsIlNleCI6MiwiQ3JlYXRlZEJ5IjoiX01hcmMgUmV1c2NoZW5iZXJnIiwiQ3JlYXRlZE9uIjoiMjAyNS0wNy0yOFQxNjoyMzozOSIsIk1vZGlmaWVkQnkiOiJfTWFyYyBSZXVzY2hlbmJlcmciLCJJZCI6IjNiZjJjMzc5LTMwZWEtNGE2ZS1hODc1LTEwYjA3Y2Y0MWQzNyIsIk1vZGlmaWVkT24iOiIyMDI1LTA3LTI4VDE2OjIzOjM5IiwiUHJvamVjdCI6eyIkcmVmIjoiOCJ9fSx7IiRpZCI6IjI1IiwiJHR5cGUiOiJTd2lzc0FjYWRlbWljLkNpdGF2aS5QZXJzb24sIFN3aXNzQWNhZGVtaWMuQ2l0YXZpIiwiRmlyc3ROYW1lIjoiUGllcmFuZ2VsYSIsIkxhc3ROYW1lIjoiU2FtYXJhdGkiLCJQcm90ZWN0ZWQiOmZhbHNlLCJTZXgiOjAsIkNyZWF0ZWRCeSI6Il9NYXJjIFJldXNjaGVuYmVyZyIsIkNyZWF0ZWRPbiI6IjIwMjUtMDctMjhUMTY6MjM6MzkiLCJNb2RpZmllZEJ5IjoiX01hcmMgUmV1c2NoZW5iZXJnIiwiSWQiOiIwNTIwODdlNi1jMWNkLTQwYTEtYmQ0NS1iMjA0MTA2Yjg4ODYiLCJNb2RpZmllZE9uIjoiMjAyNS0wNy0yOFQxNjoyMzozOSIsIlByb2plY3QiOnsiJHJlZiI6IjgifX0seyIkaWQiOiIyNiIsIiR0eXBlIjoiU3dpc3NBY2FkZW1pYy5DaXRhdmkuUGVyc29uLCBTd2lzc0FjYWRlbWljLkNpdGF2aSIsIkZpcnN0TmFtZSI6Ik1vdGkiLCJMYXN0TmFtZSI6Ill1bmciLCJQcm90ZWN0ZWQiOmZhbHNlLCJTZXgiOjAsIkNyZWF0ZWRCeSI6Il9NYXJjIFJldXNjaGVuYmVyZyIsIkNyZWF0ZWRPbiI6IjIwMjUtMDctMjhUMTY6MjM6MzkiLCJNb2RpZmllZEJ5IjoiX01hcmMgUmV1c2NoZW5iZXJnIiwiSWQiOiIzNTA4MWVlMy1jZWNjLTQ5YjktYjY5OS1iZWM4NGZkYWU2YjgiLCJNb2RpZmllZE9uIjoiMjAyNS0wNy0yOFQxNjoyMzozOSIsIlByb2plY3QiOnsiJHJlZiI6IjgifX1dLCJFdmFsdWF0aW9uQ29tcGxleGl0eSI6MCwiRXZhbHVhdGlvblNvdXJjZVRleHRGb3JtYXQiOjAsIkdyb3VwcyI6W10sIkhhc0xhYmVsMSI6ZmFsc2UsIkhhc0xhYmVsMiI6ZmFsc2UsIklzYm4iOiI5NzgtMy02NDItMjc3MzktOS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QyLTI3NzM5LTkiLCJVcmlTdHJpbmciOiJodHRwczovL2RvaS5vcmcvMTAuMTAwNy85NzgtMy02NDItMjc3Mzk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OTg4Zjk0Y2EtM2UzMi00MGQ1LTkyNDItNGJkYjNjNGE3MzFlIiwiTW9kaWZpZWRPbiI6IjIwMjUtMDctMjhUMTY6MjM6MzkiLCJQcm9qZWN0Ijp7IiRyZWYiOiI4In19XSwiT3JnYW5pemF0aW9ucyI6W10sIk90aGVyc0ludm9sdmVkIjpbXSwiUGxhY2VPZlB1YmxpY2F0aW9uIjoiQmVybGluLCBIZWlkZWxiZXJnIiwiUHVibGlzaGVycyI6W3siJGlkIjoiMzAiLCIkdHlwZSI6IlN3aXNzQWNhZGVtaWMuQ2l0YXZpLlB1Ymxpc2hlciwgU3dpc3NBY2FkZW1pYy5DaXRhdmkiLCJOYW1lIjoiU3ByaW5nZXIgQmVybGluIEhlaWRlbGJlcmciLCJQcm90ZWN0ZWQiOmZhbHNlLCJDcmVhdGVkQnkiOiJfTWFyYyBSZXVzY2hlbmJlcmciLCJDcmVhdGVkT24iOiIyMDI1LTA3LTI4VDE2OjIzOjM5IiwiTW9kaWZpZWRCeSI6Il9NYXJjIFJldXNjaGVuYmVyZyIsIklkIjoiZGRkMDFjOTktY2NhMi00Yzc3LTk5YTItMjcxYWM4NGQ2MjAxIiwiTW9kaWZpZWRPbiI6IjIwMjUtMDctMjhUMTY6MjM6MzkiLCJQcm9qZWN0Ijp7IiRyZWYiOiI4In19XSwiUXVvdGF0aW9ucyI6W10sIlJhdGluZyI6MCwiUmVmZXJlbmNlVHlwZSI6IkJvb2tFZGl0ZWQiLCJTaG9ydFRpdGxlIjoiSmFqb2RpYSwgU2FtYXJhdGkgZXQgYWwuIChIZy4pIDIwMTkg4oCTIEVuY3ljbG9wZWRpYSBvZiBDcnlwdG9ncmFwaHkiLCJTaG9ydFRpdGxlVXBkYXRlVHlwZSI6MCwiU291cmNlT2ZCaWJsaW9ncmFwaGljSW5mb3JtYXRpb24iOiJDcm9zc1JlZiIsIlN0YXRpY0lkcyI6WyJlYTdmNDBkMC04ZmEwLTQ2YjctOTVlMy03MTFmMmMwMWIzOTciXSwiVGFibGVPZkNvbnRlbnRzQ29tcGxleGl0eSI6MCwiVGFibGVPZkNvbnRlbnRzU291cmNlVGV4dEZvcm1hdCI6MCwiVGFza3MiOltdLCJUaXRsZSI6IkVuY3ljbG9wZWRpYSBvZiBDcnlwdG9ncmFwaHksIFNlY3VyaXR5IGFuZCBQcml2YWN5IiwiVHJhbnNsYXRvcnMiOltdLCJZZWFyIjoiMjAxOSIsIlllYXJSZXNvbHZlZCI6IjIwMTkiLCJDcmVhdGVkQnkiOiJfTWFyYyBSZXVzY2hlbmJlcmciLCJDcmVhdGVkT24iOiIyMDI1LTA3LTI4VDE2OjIzOjM5IiwiTW9kaWZpZWRCeSI6Il9NYXJjIFJldXNjaGVuYmVyZyIsIklkIjoiNzFlMzZlMzctYjE2ZC00MGMyLWI4MzMtY2QwMDJiZWQ2YTJjIiwiTW9kaWZpZWRPbiI6IjIwMjUtMDctMjhUMTY6MjM6MzkiLCJQcm9qZWN0Ijp7IiRyZWYiOiI4In19LCJQdWJsaXNoZXJzIjpbXSwiUXVvdGF0aW9ucyI6W10sIlJhdGluZyI6MCwiUmVmZXJlbmNlVHlwZSI6IkNvbnRyaWJ1dGlvbiIsIlNob3J0VGl0bGUiOiJIb3JuZSAyMDE5IOKAkyBaZXJvIFRydXN0IEFyY2hpdGVjdHVyZSIsIlNob3J0VGl0bGVVcGRhdGVUeXBlIjowLCJTb3VyY2VPZkJpYmxpb2dyYXBoaWNJbmZvcm1hdGlvbiI6IkNyb3NzUmVmIiwiU3RhdGljSWRzIjpbImViMzFkZDg5LWUzMjUtNDY3ZS04MmJiLTVlMDcxNjRhOTFiMiJdLCJUYWJsZU9mQ29udGVudHNDb21wbGV4aXR5IjowLCJUYWJsZU9mQ29udGVudHNTb3VyY2VUZXh0Rm9ybWF0IjowLCJUYXNrcyI6W10sIlRpdGxlIjoiWmVybyBUcnVzdCBBcmNoaXRlY3R1cmUiLCJUcmFuc2xhdG9ycyI6W10sIlllYXJSZXNvbHZlZCI6IjIwMTkiLCJDcmVhdGVkQnkiOiJfTWFyYyBSZXVzY2hlbmJlcmciLCJDcmVhdGVkT24iOiIyMDI1LTA3LTI4VDE2OjIzOjM5IiwiTW9kaWZpZWRCeSI6Il9NYXJjIFJldXNjaGVuYmVyZyIsIklkIjoiYTZiMDUzNDQtYTc1YS00MjNmLWFjYTktMDlkZmE1Nzk0ZmU2IiwiTW9kaWZpZWRPbiI6IjIwMjUtMDgtMTFUMDk6MDQ6MTUiLCJQcm9qZWN0Ijp7IiRyZWYiOiI4In19LCJVc2VOdW1iZXJpbmdUeXBlT2ZQYXJlbnREb2N1bWVudCI6ZmFsc2V9XSwiRm9ybWF0dGVkVGV4dCI6eyIkaWQiOiIzMSIsIkNvdW50IjoxLCJUZXh0VW5pdHMiOlt7IiRpZCI6IjMyIiwiRm9udFN0eWxlIjp7IiRpZCI6IjMzIiwiTmV1dHJhbCI6dHJ1ZX0sIlJlYWRpbmdPcmRlciI6MSwiVGV4dCI6Ils5LCAxNF0ifV19LCJUYWciOiJDaXRhdmlQbGFjZWhvbGRlciNmYzQ3OWRlMS04MmQxLTRiYWYtOGEyOS0xNTZiNjcwNDgwYmMiLCJUZXh0IjoiWzksIDE0XSIsIldBSVZlcnNpb24iOiI3LjAuNy4xIn0=}</w:instrText>
          </w:r>
          <w:r w:rsidR="005374C1">
            <w:fldChar w:fldCharType="separate"/>
          </w:r>
          <w:r w:rsidR="00244D8C">
            <w:t>[9, 14]</w:t>
          </w:r>
          <w:r w:rsidR="005374C1">
            <w:fldChar w:fldCharType="end"/>
          </w:r>
        </w:sdtContent>
      </w:sdt>
      <w:r w:rsidR="0034394E" w:rsidRPr="0034394E">
        <w:t>.</w:t>
      </w:r>
      <w:r w:rsidR="00586279">
        <w:t xml:space="preserve"> </w:t>
      </w:r>
      <w:r w:rsidR="007D11DC">
        <w:t>Diese Arbeit stützt sich auf die vom</w:t>
      </w:r>
      <w:r w:rsidR="007D11DC" w:rsidRPr="007D11DC">
        <w:t xml:space="preserve"> Bundesamt für Sicherheit</w:t>
      </w:r>
      <w:r w:rsidR="00525257">
        <w:t xml:space="preserve"> </w:t>
      </w:r>
      <w:r w:rsidR="007D11DC" w:rsidRPr="007D11DC">
        <w:t>in der Informationstechnik definierten Zero</w:t>
      </w:r>
      <w:r w:rsidR="00F513C6">
        <w:t>-</w:t>
      </w:r>
      <w:r w:rsidR="007D11DC" w:rsidRPr="007D11DC">
        <w:t>Trust</w:t>
      </w:r>
      <w:r w:rsidR="00F513C6">
        <w:t>-</w:t>
      </w:r>
      <w:r w:rsidR="007D11DC" w:rsidRPr="007D11DC">
        <w:t>Prinzipien</w:t>
      </w:r>
      <w:r w:rsidR="007D11DC">
        <w:t xml:space="preserve">. </w:t>
      </w:r>
      <w:r w:rsidR="004D710F">
        <w:t xml:space="preserve">Diese Prinzipien geben </w:t>
      </w:r>
      <w:r w:rsidR="006C0216">
        <w:t>dabei das grundlegende Sicherheitsziel von Zero Trust an. Sie definieren die Regeln, wie eine IT-Infrastruktur gestaltet werden soll</w:t>
      </w:r>
      <w:r w:rsidR="007668B3">
        <w:t xml:space="preserve"> und</w:t>
      </w:r>
      <w:r w:rsidR="0001508F">
        <w:t xml:space="preserve"> bilden die Basis für alle weiteren Planungen und </w:t>
      </w:r>
      <w:r w:rsidR="00810A27">
        <w:t>Überlegungen</w:t>
      </w:r>
      <w:r w:rsidR="006239C2">
        <w:t>. Dabei beschreiben sie</w:t>
      </w:r>
      <w:r w:rsidR="0001508F">
        <w:t xml:space="preserve">, was im Netzwerk erreich werden </w:t>
      </w:r>
      <w:r w:rsidR="00D85BCB">
        <w:t>muss,</w:t>
      </w:r>
      <w:r w:rsidR="0001508F">
        <w:t xml:space="preserve"> um </w:t>
      </w:r>
      <w:r w:rsidR="00810A27">
        <w:t xml:space="preserve">Zero Trust zu </w:t>
      </w:r>
      <w:r w:rsidR="006239C2">
        <w:t>gewährleisten</w:t>
      </w:r>
      <w:r w:rsidR="00810A27">
        <w:t xml:space="preserve">. </w:t>
      </w:r>
      <w:r w:rsidR="007D11DC" w:rsidRPr="007D11DC">
        <w:t>Im Folgenden werden die drei maßgeblichen Kernprinzipien nach BSI</w:t>
      </w:r>
      <w:r w:rsidR="007668B3">
        <w:t xml:space="preserve"> </w:t>
      </w:r>
      <w:r w:rsidR="007D11DC" w:rsidRPr="007D11DC">
        <w:t>Vorgabe</w:t>
      </w:r>
      <w:r w:rsidR="00EB5133">
        <w:t>n</w:t>
      </w:r>
      <w:r w:rsidR="007D11DC" w:rsidRPr="007D11DC">
        <w:t xml:space="preserve"> </w:t>
      </w:r>
      <w:r w:rsidR="007D11DC">
        <w:t>kompakt genannt.</w:t>
      </w:r>
    </w:p>
    <w:p w14:paraId="33AAFA50" w14:textId="6E250DD1" w:rsidR="00F803D8" w:rsidRPr="00570EF1" w:rsidRDefault="00F803D8" w:rsidP="00570EF1">
      <w:pPr>
        <w:numPr>
          <w:ilvl w:val="0"/>
          <w:numId w:val="16"/>
        </w:numPr>
        <w:tabs>
          <w:tab w:val="clear" w:pos="360"/>
          <w:tab w:val="num" w:pos="717"/>
        </w:tabs>
        <w:ind w:left="717"/>
      </w:pPr>
      <w:r w:rsidRPr="00570EF1">
        <w:t>Keine impliziten Vertrauenszonen</w:t>
      </w:r>
      <w:r w:rsidR="00DD3714">
        <w:t xml:space="preserve"> </w:t>
      </w:r>
      <w:sdt>
        <w:sdtPr>
          <w:alias w:val="To edit, see citavi.com/edit"/>
          <w:tag w:val="CitaviPlaceholder#53e6c114-6d05-408b-97c8-bd528805dfec"/>
          <w:id w:val="-1901433508"/>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2Q2YzMxLWEyY2ItNGM2MC1iN2ZiLTgwNTQ1MjBkM2J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zZTZjMTE0LTZkMDUtNDA4Yi05N2M4LWJkNTI4ODA1ZGZlYyIsIlRleHQiOiJbM10iLCJXQUlWZXJzaW9uIjoiNy4wLjcuMSJ9}</w:instrText>
          </w:r>
          <w:r w:rsidR="00DD3714">
            <w:fldChar w:fldCharType="separate"/>
          </w:r>
          <w:r w:rsidR="00244D8C">
            <w:t>[3]</w:t>
          </w:r>
          <w:r w:rsidR="00DD3714">
            <w:fldChar w:fldCharType="end"/>
          </w:r>
        </w:sdtContent>
      </w:sdt>
    </w:p>
    <w:p w14:paraId="76DB4134" w14:textId="7052B39F" w:rsidR="003B4CBC" w:rsidRPr="00570EF1" w:rsidRDefault="003B4CBC" w:rsidP="00570EF1">
      <w:pPr>
        <w:numPr>
          <w:ilvl w:val="0"/>
          <w:numId w:val="16"/>
        </w:numPr>
        <w:tabs>
          <w:tab w:val="clear" w:pos="360"/>
          <w:tab w:val="num" w:pos="717"/>
        </w:tabs>
        <w:ind w:left="717"/>
      </w:pPr>
      <w:r w:rsidRPr="00570EF1">
        <w:t>Minimale Rechtevergabe</w:t>
      </w:r>
      <w:r w:rsidR="00DD3714">
        <w:t xml:space="preserve"> </w:t>
      </w:r>
      <w:sdt>
        <w:sdtPr>
          <w:alias w:val="To edit, see citavi.com/edit"/>
          <w:tag w:val="CitaviPlaceholder#6f9a528e-0f38-477a-87d9-c46d3bacc9f8"/>
          <w:id w:val="-1867523021"/>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OTI3M2JiLTE0Y2YtNGIyMS05MWE4LWZkZjFlZGE2YmM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mOWE1MjhlLTBmMzgtNDc3YS04N2Q5LWM0NmQzYmFjYzlmOCIsIlRleHQiOiJbM10iLCJXQUlWZXJzaW9uIjoiNy4wLjcuMSJ9}</w:instrText>
          </w:r>
          <w:r w:rsidR="00DD3714">
            <w:fldChar w:fldCharType="separate"/>
          </w:r>
          <w:r w:rsidR="00244D8C">
            <w:t>[3]</w:t>
          </w:r>
          <w:r w:rsidR="00DD3714">
            <w:fldChar w:fldCharType="end"/>
          </w:r>
        </w:sdtContent>
      </w:sdt>
    </w:p>
    <w:p w14:paraId="0EE99A8C" w14:textId="36BA3546" w:rsidR="00901DD6" w:rsidRPr="00570EF1" w:rsidRDefault="003B4CBC" w:rsidP="00570EF1">
      <w:pPr>
        <w:numPr>
          <w:ilvl w:val="0"/>
          <w:numId w:val="16"/>
        </w:numPr>
        <w:tabs>
          <w:tab w:val="clear" w:pos="360"/>
          <w:tab w:val="num" w:pos="717"/>
        </w:tabs>
        <w:ind w:left="717"/>
      </w:pPr>
      <w:r w:rsidRPr="00570EF1">
        <w:t xml:space="preserve">Dynamische </w:t>
      </w:r>
      <w:r w:rsidR="00113ACE" w:rsidRPr="00570EF1">
        <w:t>Zugriffsentscheidungen</w:t>
      </w:r>
      <w:r w:rsidR="00DD3714">
        <w:t xml:space="preserve"> </w:t>
      </w:r>
      <w:sdt>
        <w:sdtPr>
          <w:alias w:val="To edit, see citavi.com/edit"/>
          <w:tag w:val="CitaviPlaceholder#ac381e1e-ef4b-4c90-ba87-0450bc5b62ae"/>
          <w:id w:val="-686209345"/>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jVkYTcxLWE3MjktNGZjMy05OTAyLWM2OTcwMTc1MTE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zgxZTFlLWVmNGItNGM5MC1iYTg3LTA0NTBiYzViNjJhZSIsIlRleHQiOiJbM10iLCJXQUlWZXJzaW9uIjoiNy4wLjcuMSJ9}</w:instrText>
          </w:r>
          <w:r w:rsidR="00DD3714">
            <w:fldChar w:fldCharType="separate"/>
          </w:r>
          <w:r w:rsidR="00244D8C">
            <w:t>[3]</w:t>
          </w:r>
          <w:r w:rsidR="00DD3714">
            <w:fldChar w:fldCharType="end"/>
          </w:r>
        </w:sdtContent>
      </w:sdt>
    </w:p>
    <w:p w14:paraId="0646F3F6" w14:textId="44EEAFFC" w:rsidR="00901DD6" w:rsidRDefault="00901DD6" w:rsidP="001A55BF">
      <w:r w:rsidRPr="00901DD6">
        <w:t xml:space="preserve">Das </w:t>
      </w:r>
      <w:r w:rsidR="00F065BB" w:rsidRPr="00F065BB">
        <w:t>Zero-Trust-Prinzip</w:t>
      </w:r>
      <w:r w:rsidRPr="00901DD6">
        <w:t xml:space="preserve"> des fehlenden impliziten Vertrauens führt</w:t>
      </w:r>
      <w:r>
        <w:t xml:space="preserve"> zur Auflösung </w:t>
      </w:r>
      <w:r w:rsidRPr="00901DD6">
        <w:t>traditioneller Vertrauensannahmen in IT-Architekturen</w:t>
      </w:r>
      <w:r w:rsidR="00216D56">
        <w:t xml:space="preserve"> </w:t>
      </w:r>
      <w:sdt>
        <w:sdtPr>
          <w:alias w:val="To edit, see citavi.com/edit"/>
          <w:tag w:val="CitaviPlaceholder#e52bd215-0821-4a1f-a441-b47006c55b13"/>
          <w:id w:val="-1833284933"/>
          <w:placeholder>
            <w:docPart w:val="DefaultPlaceholder_-1854013440"/>
          </w:placeholder>
        </w:sdtPr>
        <w:sdtEndPr/>
        <w:sdtContent>
          <w:r w:rsidR="00216D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UwNjkwLTYxZjQtNDdkZS05Y2E5LTVjMDg5YjdlNmQ3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MmJkMjE1LTA4MjEtNGExZi1hNDQxLWI0NzAwNmM1NWIxMyIsIlRleHQiOiJbM10iLCJXQUlWZXJzaW9uIjoiNy4wLjcuMSJ9}</w:instrText>
          </w:r>
          <w:r w:rsidR="00216D56">
            <w:fldChar w:fldCharType="separate"/>
          </w:r>
          <w:r w:rsidR="00244D8C">
            <w:t>[3]</w:t>
          </w:r>
          <w:r w:rsidR="00216D56">
            <w:fldChar w:fldCharType="end"/>
          </w:r>
        </w:sdtContent>
      </w:sdt>
      <w:r>
        <w:t xml:space="preserve">. In klassischen Sicherheitsmodellen werden interne Netzwerke als sicherer </w:t>
      </w:r>
      <w:r w:rsidR="00B045F9">
        <w:t>gegenüber externen Netzwerken</w:t>
      </w:r>
      <w:r>
        <w:t xml:space="preserve"> angesehen</w:t>
      </w:r>
      <w:r w:rsidR="000A68CB">
        <w:t xml:space="preserve"> </w:t>
      </w:r>
      <w:sdt>
        <w:sdtPr>
          <w:alias w:val="To edit, see citavi.com/edit"/>
          <w:tag w:val="CitaviPlaceholder#48b614dc-05da-42b4-b6e8-9dec3bb7f261"/>
          <w:id w:val="533546663"/>
          <w:placeholder>
            <w:docPart w:val="DefaultPlaceholder_-1854013440"/>
          </w:placeholder>
        </w:sdtPr>
        <w:sdtEndPr/>
        <w:sdtContent>
          <w:r w:rsidR="000A68C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2VjOTBjLThjY2UtNGQ5OC1hOGNmLTFiMTIyMTEwM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YxNGRjLTA1ZGEtNDJiNC1iNmU4LTlkZWMzYmI3ZjI2MSIsIlRleHQiOiJbM10iLCJXQUlWZXJzaW9uIjoiNy4wLjcuMSJ9}</w:instrText>
          </w:r>
          <w:r w:rsidR="000A68CB">
            <w:fldChar w:fldCharType="separate"/>
          </w:r>
          <w:r w:rsidR="00244D8C">
            <w:t>[3]</w:t>
          </w:r>
          <w:r w:rsidR="000A68CB">
            <w:fldChar w:fldCharType="end"/>
          </w:r>
        </w:sdtContent>
      </w:sdt>
      <w:r>
        <w:t>. Interne Netzwerke profitieren von einem Vertrauensvorschuss, da ihnen eine besondere Vertrautheit zugeschrieben wird</w:t>
      </w:r>
      <w:r w:rsidR="00C871CC">
        <w:t xml:space="preserve"> </w:t>
      </w:r>
      <w:sdt>
        <w:sdtPr>
          <w:alias w:val="To edit, see citavi.com/edit"/>
          <w:tag w:val="CitaviPlaceholder#91ade76b-03cd-4b9b-afec-8c344e8d1e02"/>
          <w:id w:val="-1329826357"/>
          <w:placeholder>
            <w:docPart w:val="12E52EE165314464B36A578157261E81"/>
          </w:placeholder>
        </w:sdtPr>
        <w:sdtEndPr/>
        <w:sdtContent>
          <w:r w:rsidR="00C871CC">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mFkOWI1LTY3YjctNGYzZi05MWQwLTgyZGY2MzdiODA0MiIsIlJhbmdlU3RhcnQiOjM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ZjRkZmRkYi02NWRlLTQ0NTktYjViMS0yMzQyNzhjZmVhNGMiLCJSYW5nZUxlbmd0aCI6MywiUmVmZXJlbmNlSWQiOiI4ODRkYzk0MS1iZmI3LTRlMTgtOTgzMS1hN2UyYTU3ZGU3M2Q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HJlZiI6Ijg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czExNjIzLTAyMy0xODMxLTgiLCJVcmlTdHJpbmciOiJodHRwczovL2RvaS5vcmcvMTAuMTAwNy9zMTE2MjMtMDIzLTE4MzEt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2OjU3IiwiTW9kaWZpZWRCeSI6Il9NYXJjIFJldXNjaGVuYmVyZyIsIklkIjoiZjRjYWRlMmMtNjhkNS00ZmVmLWI1ZWEtYmZlOWQ2NWYzMjMzIiwiTW9kaWZpZWRPbiI6IjIwMjUtMDctMTRUMTE6MDY6NTciLCJQcm9qZWN0Ijp7IiRyZWYiOiI4In19XSwiTnVtYmVyIjoiMTAiLCJPcmdhbml6YXRpb25zIjpbXSwiT3RoZXJzSW52b2x2ZWQiOltdLCJQYWdlUmFuZ2UiOiI8c3A+XHJcbiAgPG4+NjE3PC9uPlxyXG4gIDxpbj50cnVlPC9pbj5cclxuICA8b3M+NjE3PC9vcz5cclxuICA8cHM+NjE3PC9wcz5cclxuPC9zcD5cclxuPGVwPlxyXG4gIDxuPjYyMjwvbj5cclxuICA8aW4+dHJ1ZTwvaW4+XHJcbiAgPG9zPjYyMjwvb3M+XHJcbiAgPHBzPjYyMjwvcHM+XHJcbjwvZXA+XHJcbjxvcz42MTctNjIyPC9vcz4iLCJQZXJpb2RpY2FsIjp7IiRpZCI6IjIyIiwiJHR5cGUiOiJTd2lzc0FjYWRlbWljLkNpdGF2aS5QZXJpb2RpY2FsLCBTd2lzc0FjYWRlbWljLkNpdGF2aSIsIk5hbWUiOiJEYXRlbnNjaHV0eiB1bmQgRGF0ZW5zaWNoZXJoZWl0IC0gRHVEIiwiUGFnaW5hdGlvbiI6MCwiUHJvdGVjdGVkIjpmYWxzZSwiQ3JlYXRlZEJ5IjoiX01hcmMgUmV1c2NoZW5iZXJnIiwiQ3JlYXRlZE9uIjoiMjAyNS0wNy0xM1QxMDo1NzoyNCIsIk1vZGlmaWVkQnkiOiJfTWFyYyBSZXVzY2hlbmJlcmciLCJJZCI6IjdjMzg4YjkyLTZhNTYtNDNmMS1hNjliLThhYjkwODYyM2JjMiIsIk1vZGlmaWVkT24iOiIyMDI1LTA3LTEzVDEwOjU3OjI0IiwiUHJvamVjdCI6eyIkcmVmIjoiOCJ9fSwiUHVibGlzaGVycyI6W10sIlF1b3RhdGlvbnMiOltdLCJSYXRpbmciOjAsIlJlZmVyZW5jZVR5cGUiOiJKb3VybmFsQXJ0aWNsZSIsIlNob3J0VGl0bGUiOiJLbml0dGwgMjAyMyDigJMgWmVybyBUcnVzdCIsIlNob3J0VGl0bGVVcGRhdGVUeXBlIjowLCJTb3VyY2VPZkJpYmxpb2dyYXBoaWNJbmZvcm1hdGlvbiI6IkNyb3NzUmVmIiwiU3RhdGljSWRzIjpbIjFmM2Y5YWFkLWIzZjUtNGYwZS1hNDI3LWZlZWM2MGZkYTZhMCJdLCJUYWJsZU9mQ29udGVudHNDb21wbGV4aXR5IjowLCJUYWJsZU9mQ29udGVudHNTb3VyY2VUZXh0Rm9ybWF0IjowLCJUYXNrcyI6W10sIlRpdGxlIjoiWmVybyBUcnVzdDogRGllIGxldHp0ZSBCYXN0aW9uIGbDvHIgZGllIElULVNpY2hlcmhlaXQgZGV1dHNjaGVyIEJlaMO2cmRlbiIsIlRyYW5zbGF0b3JzIjpbXSwiVm9sdW1lIjoiNDciLCJZZWFyIjoiMjAyMyIsIlllYXJSZXNvbHZlZCI6IjIwMjMiLCJDcmVhdGVkQnkiOiJfTWFyYyBSZXVzY2hlbmJlcmciLCJDcmVhdGVkT24iOiIyMDI1LTA3LTE0VDExOjA2OjU3IiwiTW9kaWZpZWRCeSI6Il9NYXJjIiwiSWQiOiI4ODRkYzk0MS1iZmI3LTRlMTgtOTgzMS1hN2UyYTU3ZGU3M2QiLCJNb2RpZmllZE9uIjoiMjAyNS0wOC0xM1QxMToxMTozNiIsIlByb2plY3QiOnsiJHJlZiI6IjgifX0sIlVzZU51bWJlcmluZ1R5cGVPZlBhcmVudERvY3VtZW50IjpmYWxzZX1dLCJGb3JtYXR0ZWRUZXh0Ijp7IiRpZCI6IjIzIiwiQ291bnQiOjEsIlRleHRVbml0cyI6W3siJGlkIjoiMjQiLCJGb250U3R5bGUiOnsiJGlkIjoiMjUiLCJOZXV0cmFsIjp0cnVlfSwiUmVhZGluZ09yZGVyIjoxLCJUZXh0IjoiWzEyLCAxM10ifV19LCJUYWciOiJDaXRhdmlQbGFjZWhvbGRlciM5MWFkZTc2Yi0wM2NkLTRiOWItYWZlYy04YzM0NGU4ZDFlMDIiLCJUZXh0IjoiWzEyLCAxM10iLCJXQUlWZXJzaW9uIjoiNy4wLjcuMSJ9}</w:instrText>
          </w:r>
          <w:r w:rsidR="00C871CC">
            <w:fldChar w:fldCharType="separate"/>
          </w:r>
          <w:r w:rsidR="009A32F1">
            <w:t>[12, 13]</w:t>
          </w:r>
          <w:r w:rsidR="00C871CC">
            <w:fldChar w:fldCharType="end"/>
          </w:r>
        </w:sdtContent>
      </w:sdt>
      <w:r>
        <w:t>. Der Begriff implizite Vertrauenszonen wird in diesem Kontext verwendet. Unter Zero Trust gibt es derartige Konzepte von impliziten Vertrauenszonen nicht mehr. Externe und interne Netzwerke erfahren eine Gleichbehandlung</w:t>
      </w:r>
      <w:r w:rsidR="00D52AA1">
        <w:t xml:space="preserve"> </w:t>
      </w:r>
      <w:sdt>
        <w:sdtPr>
          <w:alias w:val="To edit, see citavi.com/edit"/>
          <w:tag w:val="CitaviPlaceholder#f08ad2b0-64a7-4ee2-949e-cd47a01ead8c"/>
          <w:id w:val="972790555"/>
          <w:placeholder>
            <w:docPart w:val="DefaultPlaceholder_-1854013440"/>
          </w:placeholder>
        </w:sdtPr>
        <w:sdtEndPr/>
        <w:sdtContent>
          <w:r w:rsidR="00D52AA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YTQxZmYyLTI3MWYtNDdkMS05YTY0LTBhZGRhMjIxZGUxMCIsIlJhbmdlTGVuZ3RoIjoy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Yjg0MjE3MDMtMmY2OC00YzBhLWFiMzItMGY5OTY2YWYzOWNjIiwiUmFuZ2VTdGFydCI6MiwiUmFuZ2VMZW5ndGgiOjUsIlJlZmVyZW5jZUlkIjoiZWI3Y2U4YzYtYmYwNS00NTNjLWIwMGQtNTdiZWU3YTMzZjg4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kJhcnRzY2giLCJQcm90ZWN0ZWQiOmZhbHNlLCJTZXgiOjIsIkNyZWF0ZWRCeSI6Il9NYXJjIFJldXNjaGVuYmVyZyIsIkNyZWF0ZWRPbiI6IjIwMjUtMDctMTRUMTE6MDk6MjQiLCJNb2RpZmllZEJ5IjoiX01hcmMgUmV1c2NoZW5iZXJnIiwiSWQiOiI1MDFiMzRlYi1iYWY4LTQ5NmUtYmQyYy0zODI2MTg1ODkzMTYiLCJNb2RpZmllZE9uIjoiMjAyNS0wNy0xNFQxMTowOToyNCIsIlByb2plY3QiOnsiJHJlZiI6IjgifX0seyIkaWQiOiIxOSIsIiR0eXBlIjoiU3dpc3NBY2FkZW1pYy5DaXRhdmkuUGVyc29uLCBTd2lzc0FjYWRlbWljLkNpdGF2aSIsIkZpcnN0TmFtZSI6IlN0ZWZhbmllIiwiTGFzdE5hbWUiOiJGcmV5IiwiUHJvdGVjdGVkIjpmYWxzZSwiU2V4IjoxLCJDcmVhdGVkQnkiOiJfTWFyYyBSZXVzY2hlbmJlcmciLCJDcmVhdGVkT24iOiIyMDI1LTA3LTE0VDExOjA5OjI0IiwiTW9kaWZpZWRCeSI6Il9NYXJjIFJldXNjaGVuYmVyZyIsIklkIjoiZmRjYjc3NTktYmI0NS00ZTkzLWE0MzYtZDYxZjExZjBiMWNlIiwiTW9kaWZpZWRPbiI6IjIwMjUtMDctMTRUMTE6MDk6MjQiLCJQcm9qZWN0Ijp7IiRyZWYiOiI4In19XSwiQ2l0YXRpb25LZXlVcGRhdGVUeXBlIjowLCJDb2xsYWJvcmF0b3JzIjpbXSwiQ292ZXJQYXRoIjp7IiRpZCI6IjIwIiwiJHR5cGUiOiJTd2lzc0FjYWRlbWljLkNpdGF2aS5MaW5rZWRSZXNvdXJjZSwgU3dpc3NBY2FkZW1pYy5DaXRhdmkiLCJMaW5rZWRSZXNvdXJjZVR5cGUiOjIsIk9yaWdpbmFsU3RyaW5nIjoiQzpcXFVzZXJzXFxtYXJjclxcQXBwRGF0YVxcTG9jYWxcXFRlbXBcXHhlZHltdWQxLmpwZyIsIlVyaVN0cmluZyI6ImViN2NlOGM2LWJmMDUtNDUzYy1iMDBkLTU3YmVlN2EzM2Y4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OTc4LTMtNjU4LTIxNjU1LTkiLCJFZGl0b3JzIjpbXSwiRXZhbHVhdGlvbkNvbXBsZXhpdHkiOjAsIkV2YWx1YXRpb25Tb3VyY2VUZXh0Rm9ybWF0IjowLCJHcm91cHMiOltdLCJIYXNMYWJlbDEiOnRydWUsIkhhc0xhYmVsMiI6dHJ1ZSwiSXNibiI6Ijk3OC0zLTY1OC0yMTY1NC0yIi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wNy85NzgtMy02NTgtMjE2NTUtOSIsIlVyaVN0cmluZyI6Imh0dHBzOi8vZG9pLm9yZy8xMC4xMDA3Lzk3OC0zLTY1OC0yMTY1NS05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k6MjQiLCJNb2RpZmllZEJ5IjoiX01hcmMgUmV1c2NoZW5iZXJnIiwiSWQiOiIwYzQ4NzE2MC0yNjIwLTQ0YTQtOGI3Yy0zNTQ2ZjU2MTk2ODUiLCJNb2RpZmllZE9uIjoiMjAyNS0wNy0xNFQxMTowOToyNCIsIlByb2plY3QiOnsiJHJlZiI6IjgifX1dLCJPcmdhbml6YXRpb25zIjpbXSwiT3RoZXJzSW52b2x2ZWQiOltdLCJQbGFjZU9mUHVibGljYXRpb24iOiJXaWVzYmFkZW4iLCJQdWJsaXNoZXJzIjpbeyIkaWQiOiIyNS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yIsIlNob3J0VGl0bGUiOiJCYXJ0c2NoLCBGcmV5IDIwMTgg4oCTIEN5YmVyc2VjdXJpdHkgQmVzdCBQcmFjdGljZXMiLCJTaG9ydFRpdGxlVXBkYXRlVHlwZSI6MCwiU291cmNlT2ZCaWJsaW9ncmFwaGljSW5mb3JtYXRpb24iOiJDcm9zc1JlZiIsIlN0YXRpY0lkcyI6WyI1NDgwZDhkNS1kMzkxLTQ5ZGYtOGM0Ni02MmM0ZTZkMjA4YWQiXSwiVGFibGVPZkNvbnRlbnRzQ29tcGxleGl0eSI6MCwiVGFibGVPZkNvbnRlbnRzU291cmNlVGV4dEZvcm1hdCI6MCwiVGFza3MiOltdLCJUaXRsZSI6IkN5YmVyc2VjdXJpdHkgQmVzdCBQcmFjdGljZXMiLCJUcmFuc2xhdG9ycyI6W10sIlllYXIiOiIyMDE4IiwiWWVhclJlc29sdmVkIjoiMjAxOCIsIkNyZWF0ZWRCeSI6Il9NYXJjIFJldXNjaGVuYmVyZyIsIkNyZWF0ZWRPbiI6IjIwMjUtMDctMTRUMTE6MDk6MjQiLCJNb2RpZmllZEJ5IjoiX01hcmMgUmV1c2NoZW5iZXJnIiwiSWQiOiJlYjdjZThjNi1iZjA1LTQ1M2MtYjAwZC01N2JlZTdhMzNmODgiLCJNb2RpZmllZE9uIjoiMjAyNS0wOC0xMVQwOToxODo1MSIsIlByb2plY3QiOnsiJHJlZiI6IjgifX0sIlVzZU51bWJlcmluZ1R5cGVPZlBhcmVudERvY3VtZW50IjpmYWxzZX1dLCJGb3JtYXR0ZWRUZXh0Ijp7IiRpZCI6IjI2IiwiQ291bnQiOjEsIlRleHRVbml0cyI6W3siJGlkIjoiMjciLCJGb250U3R5bGUiOnsiJGlkIjoiMjgiLCJOZXV0cmFsIjp0cnVlfSwiUmVhZGluZ09yZGVyIjoxLCJUZXh0IjoiWzcsIDE1XSJ9XX0sIlRhZyI6IkNpdGF2aVBsYWNlaG9sZGVyI2YwOGFkMmIwLTY0YTctNGVlMi05NDllLWNkNDdhMDFlYWQ4YyIsIlRleHQiOiJbNywgMTVdIiwiV0FJVmVyc2lvbiI6IjcuMC43LjEifQ==}</w:instrText>
          </w:r>
          <w:r w:rsidR="00D52AA1">
            <w:fldChar w:fldCharType="separate"/>
          </w:r>
          <w:r w:rsidR="00244D8C">
            <w:t>[7, 15]</w:t>
          </w:r>
          <w:r w:rsidR="00D52AA1">
            <w:fldChar w:fldCharType="end"/>
          </w:r>
        </w:sdtContent>
      </w:sdt>
      <w:r>
        <w:t xml:space="preserve">. Vertrauen muss sich fortlaufend verdient werden und kann </w:t>
      </w:r>
      <w:r w:rsidR="00D67EBE">
        <w:t>bei Bedarf</w:t>
      </w:r>
      <w:r>
        <w:t xml:space="preserve"> wieder entzogen werden</w:t>
      </w:r>
      <w:r w:rsidR="00B85FAA">
        <w:t xml:space="preserve"> </w:t>
      </w:r>
      <w:sdt>
        <w:sdtPr>
          <w:alias w:val="To edit, see citavi.com/edit"/>
          <w:tag w:val="CitaviPlaceholder#d8e84343-67b9-424a-a1e4-96557c0cccce"/>
          <w:id w:val="-131172216"/>
          <w:placeholder>
            <w:docPart w:val="DefaultPlaceholder_-1854013440"/>
          </w:placeholder>
        </w:sdtPr>
        <w:sdtEndPr/>
        <w:sdtContent>
          <w:r w:rsidR="00B85F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MjYwMDc4LWVjY2QtNGJhMS05NGVjLTQ5OGQyY2VlYTg3MyIsIlJhbmdlU3RhcnQiOjIsIlJhbmdlTGVuZ3RoIjo0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I1NWE5OWVjNS1iNTYwLTQzM2EtODM5Yi0zODYyZTFmM2Q1NWQiLCJSYW5nZUxlbmd0aCI6MiwiUmVmZXJlbmNlSWQiOiJmOTBhYTc5Mi1mZjZiLTQ5YWUtYjhjOS0xZTBlNjg0NDg2NTI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SIsIiR0eXBlIjoiU3dpc3NBY2FkZW1pYy5DaXRhdmkuTGlua2VkUmVzb3VyY2UsIFN3aXNzQWNhZGVtaWMuQ2l0YXZpIiwiTGlua2VkUmVzb3VyY2VUeXBlIjoyLCJVcmlTdHJpbmciOiJlMzhhMzNmMi0wZWNlLWE4YmQtZTI3My01YzMwMzdkYjJiMG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0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1IiwiQ291bnQiOjEsIlRleHRVbml0cyI6W3siJGlkIjoiMjYiLCJGb250U3R5bGUiOnsiJGlkIjoiMjciLCJOZXV0cmFsIjp0cnVlfSwiUmVhZGluZ09yZGVyIjoxLCJUZXh0IjoiWzMsIDVdIn1dfSwiVGFnIjoiQ2l0YXZpUGxhY2Vob2xkZXIjZDhlODQzNDMtNjdiOS00MjRhLWExZTQtOTY1NTdjMGNjY2NlIiwiVGV4dCI6IlszLCA1XSIsIldBSVZlcnNpb24iOiI3LjAuNy4xIn0=}</w:instrText>
          </w:r>
          <w:r w:rsidR="00B85FAA">
            <w:fldChar w:fldCharType="separate"/>
          </w:r>
          <w:r w:rsidR="00244D8C">
            <w:t>[3, 5]</w:t>
          </w:r>
          <w:r w:rsidR="00B85FAA">
            <w:fldChar w:fldCharType="end"/>
          </w:r>
        </w:sdtContent>
      </w:sdt>
      <w:r>
        <w:t xml:space="preserve">. Das Ziel ist Vertrauen nicht an die Zugehörigkeit zu </w:t>
      </w:r>
      <w:r w:rsidR="00C2385E">
        <w:t>knüpfen,</w:t>
      </w:r>
      <w:r>
        <w:t xml:space="preserve"> sondern durch Eigenschaften überprüfbar zu machen</w:t>
      </w:r>
      <w:r w:rsidR="00F802D0">
        <w:t xml:space="preserve"> </w:t>
      </w:r>
      <w:sdt>
        <w:sdtPr>
          <w:alias w:val="To edit, see citavi.com/edit"/>
          <w:tag w:val="CitaviPlaceholder#7927322a-ea42-402a-8e52-b980a17abadc"/>
          <w:id w:val="-1684509736"/>
          <w:placeholder>
            <w:docPart w:val="E3E28487AA684DFE8F7938D2F0941085"/>
          </w:placeholder>
        </w:sdtPr>
        <w:sdtEndPr/>
        <w:sdtContent>
          <w:r w:rsidR="00CF7E71">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zg3MjJmLTI3YmMtNDBiNC1hNTllLTViNTE3Yjc1NjM5OSIsIlJhbmdlU3RhcnQiOjU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zVDExOjExOjM2IiwiUHJvamVjdCI6eyIkcmVmIjoiOCJ9fSwiVXNlTnVtYmVyaW5nVHlwZU9mUGFyZW50RG9jdW1lbnQiOmZhbHNlfSx7IiRpZCI6IjEzIiwiJHR5cGUiOiJTd2lzc0FjYWRlbWljLkNpdGF2aS5DaXRhdGlvbnMuV29yZFBsYWNlaG9sZGVyRW50cnksIFN3aXNzQWNhZGVtaWMuQ2l0YXZpIiwiSWQiOiJmNmRlMGY2Yy00YmI2LTRiMjItOWVjNy1iN2UyYTVjYzM0MjIiLCJSYW5nZVN0YXJ0IjoyLCJSYW5nZUxlbmd0aCI6My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LHsiJGlkIjoiMjQiLCIkdHlwZSI6IlN3aXNzQWNhZGVtaWMuQ2l0YXZpLkNpdGF0aW9ucy5Xb3JkUGxhY2Vob2xkZXJFbnRyeSwgU3dpc3NBY2FkZW1pYy5DaXRhdmkiLCJJZCI6IjFhYjYxYzc1LWFlODctNDlhYi05MTEzLTU3M2VhODI4MGZhNiIsIlJhbmdlTGVuZ3RoIjoyLCJSZWZlcmVuY2VJZCI6IjA2ODAxNGIzLWE4NDItNGRjMi05NTQ1LWJiNWJkOTEwYzlmMy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wLCJTdGFydFBhZ2UiOnsiJGlkIjoiMjciLCIkdHlwZSI6IlN3aXNzQWNhZGVtaWMuUGFnZU51bWJlciwgU3dpc3NBY2FkZW1pYyIsIklzRnVsbHlOdW1lcmljIjpmYWxzZSwiTnVtYmVyaW5nVHlwZSI6MCwiTnVtZXJhbFN5c3RlbSI6MH19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TdGVmYW4iLCJMYXN0TmFtZSI6IlN0cm9iZWwiLCJQcm90ZWN0ZWQiOmZhbHNlLCJTZXgiOjIsIkNyZWF0ZWRCeSI6Il9NYXJjIFJldXNjaGVuYmVyZyIsIkNyZWF0ZWRPbiI6IjIwMjUtMDctMDlUMTk6MjA6MTEiLCJNb2RpZmllZEJ5IjoiX01hcmMgUmV1c2NoZW5iZXJnIiwiSWQiOiJlZTI3YzA0MS05OTJiLTQzMTUtYmEwMS04MmY2ZDlhOGFlNDkiLCJNb2RpZmllZE9uIjoiMjAyNS0wNy0wOVQxOToyMDoxMSIsIlByb2plY3QiOnsiJHJlZiI6IjgifX1dLCJDaXRhdGlvbktleVVwZGF0ZVR5cGUiOjAsIkNvbGxhYm9yYXRvcnMiOltdLCJEb2kiOiIxMC4xMDA3L3MxMTYyMy0wMjMtMTgzMy02IiwiRWRpdG9ycyI6W10sIkV2YWx1YXRpb25Db21wbGV4aXR5IjowLCJFdmFsdWF0aW9uU291cmNlVGV4dEZvcm1hdCI6MCwiR3JvdXBzIjpbXSwiSGFzTGFiZWwxIjp0cnVlLCJIYXNMYWJlbDIiOnRydW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M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zNC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XSwiRm9ybWF0dGVkVGV4dCI6eyIkaWQiOiIzNSIsIkNvdW50IjoxLCJUZXh0VW5pdHMiOlt7IiRpZCI6IjM2IiwiRm9udFN0eWxlIjp7IiRpZCI6IjM3IiwiTmV1dHJhbCI6dHJ1ZX0sIlJlYWRpbmdPcmRlciI6MSwiVGV4dCI6IlsxLCA5LCAxMl0ifV19LCJUYWciOiJDaXRhdmlQbGFjZWhvbGRlciM3OTI3MzIyYS1lYTQyLTQwMmEtOGU1Mi1iOTgwYTE3YWJhZGMiLCJUZXh0IjoiWzEsIDksIDEyXSIsIldBSVZlcnNpb24iOiI3LjAuNy4xIn0=}</w:instrText>
          </w:r>
          <w:r w:rsidR="00CF7E71">
            <w:fldChar w:fldCharType="separate"/>
          </w:r>
          <w:r w:rsidR="009A32F1">
            <w:t>[1, 9, 12]</w:t>
          </w:r>
          <w:r w:rsidR="00CF7E71">
            <w:fldChar w:fldCharType="end"/>
          </w:r>
        </w:sdtContent>
      </w:sdt>
      <w:r>
        <w:t>.</w:t>
      </w:r>
      <w:r w:rsidR="00C2385E">
        <w:t xml:space="preserve"> </w:t>
      </w:r>
    </w:p>
    <w:p w14:paraId="40A2CB7D" w14:textId="3CDBC724" w:rsidR="00C2385E" w:rsidRDefault="00901DD6" w:rsidP="001A55BF">
      <w:r>
        <w:t xml:space="preserve">Das </w:t>
      </w:r>
      <w:r w:rsidR="00F065BB" w:rsidRPr="00F065BB">
        <w:t>Zero-Trust-Prinzip</w:t>
      </w:r>
      <w:r>
        <w:t xml:space="preserve"> der minimalen Rechtevergabe sieht vor, dass alle Benutzer, Geräte und Anwendungen genau nur die Berechtigungen bekommen, die sie zum Erfüllen </w:t>
      </w:r>
      <w:r w:rsidR="00C2385E">
        <w:t xml:space="preserve">ihres Tätigkeitsbereiches </w:t>
      </w:r>
      <w:r>
        <w:t>benötigen</w:t>
      </w:r>
      <w:r w:rsidR="0041565E">
        <w:t xml:space="preserve"> </w:t>
      </w:r>
      <w:sdt>
        <w:sdtPr>
          <w:alias w:val="To edit, see citavi.com/edit"/>
          <w:tag w:val="CitaviPlaceholder#847af5c2-435e-4210-ad29-8e2280f5eb11"/>
          <w:id w:val="898089721"/>
          <w:placeholder>
            <w:docPart w:val="DefaultPlaceholder_-1854013440"/>
          </w:placeholder>
        </w:sdtPr>
        <w:sdtEndPr/>
        <w:sdtContent>
          <w:r w:rsidR="00E870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MjE0YjZlLTU1NmQtNDU2My05OTc5LTgyNzU5ZTI5MjBlNSIsIlJhbmdlU3RhcnQiOjIsIlJhbmdlTGVuZ3RoIjo0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djZjcyNjBmLTM4Y2YtNDBhZS05M2U5LTc4NzE0Zjg1MTFlNiIsIlJhbmdlTGVuZ3RoIjoy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xMiJ9fSx7IiRpZCI6IjIwIiwiJHR5cGUiOiJTd2lzc0FjYWRlbWljLkNpdGF2aS5QZXJzb24sIFN3aXNzQWNhZGVtaWMuQ2l0YXZpIiwiRmlyc3ROYW1lIjoiU3VrdSIsIkxhc3ROYW1lIjoiTmFpciIsIlByb3RlY3RlZCI6ZmFsc2UsIlNleCI6MCwiQ3JlYXRlZEJ5IjoiX01hcmMgUmV1c2NoZW5iZXJnIiwiQ3JlYXRlZE9uIjoiMjAyNS0wNy0wOVQyMDo1Mzo1NiIsIk1vZGlmaWVkQnkiOiJfTWFyYyBSZXVzY2hlbmJlcmciLCJJZCI6IjFiYTBmNDMyLWM1MmEtNDM0MS1iNjNjLTNlNDVjMjhhN2M2YSIsIk1vZGlmaWVkT24iOiIyMDI1LTA3LTA5VDIwOjUzOjU2IiwiUHJvamVjdCI6eyIkcmVmIjoiMTIifX1dLCJDaXRhdGlvbktleVVwZGF0ZVR5cGUiOjAsIkNvbGxhYm9yYXRvcnMiOltdLCJFZGl0b3JzIjpbXSwiRXZhbHVhdGlvbkNvbXBsZXhpdHkiOjAsIkV2YWx1YXRpb25Tb3VyY2VUZXh0Rm9ybWF0IjowLCJHcm91cHMiOltdLCJIYXNMYWJlbDEiOnRydWUsIkhhc0xhYmVsMiI6dHJ1ZSwiS2V5d29yZHMiOltdLCJMb2NhdGlvbnMiOltdLCJPcmdhbml6YXRpb25zIjpbXSwiT3RoZXJzSW52b2x2ZWQiOltdLCJQYWdlUmFuZ2UiOiI8c3A+XHJcbiAgPG4+NTEyPC9uPlxyXG4gIDxpbj50cnVlPC9pbj5cclxuICA8b3M+NTEyPC9vcz5cclxuICA8cHM+NTEyPC9wcz5cclxuPC9zcD5cclxuPGVwPlxyXG4gIDxuPjUyNTwvbj5cclxuICA8aW4+dHJ1ZTwvaW4+XHJcbiAgPG9zPjUyNTwvb3M+XHJcbiAgPHBzPjUyNTwvcHM+XHJcbjwvZXA+XHJcbjxvcz41MTItNTI1PC9vcz4iLCJQYXJlbnRSZWZlcmVuY2UiOnsiJGlkIjoiMjEiLCIkdHlwZSI6IlN3aXNzQWNhZGVtaWMuQ2l0YXZpLlJlZmVyZW5jZSwgU3dpc3NBY2FkZW1pYy5DaXRhdmkiLCJBYnN0cmFjdENvbXBsZXhpdHkiOjAsIkFic3RyYWN0U291cmNlVGV4dEZvcm1hdCI6MCwiQWNjZXNzRGF0ZSI6IjA5LjA3LjIwMjUiLCJBdXRob3JzIjpbXSwiQ2l0YXRpb25LZXlVcGRhdGVUeXBlIjowLCJDb2xsYWJvcmF0b3JzIjpbXSwiRGF0ZSI6IjA5LjA3LjIwMjUiLCJFZGl0b3JzIjpbeyIkaWQiOiIyMiIsIiR0eXBlIjoiU3dpc3NBY2FkZW1pYy5DaXRhdmkuUGVyc29uLCBTd2lzc0FjYWRlbWljLkNpdGF2aSIsIkZpcnN0TmFtZSI6IktldmluIiwiTGFzdE5hbWUiOiJEYWltaSIsIlByb3RlY3RlZCI6ZmFsc2UsIlNleCI6MiwiQ3JlYXRlZEJ5IjoiX01hcmMgUmV1c2NoZW5iZXJnIiwiQ3JlYXRlZE9uIjoiMjAyNS0wNy0wOVQyMDo0Njo1NyIsIk1vZGlmaWVkQnkiOiJfTWFyYyBSZXVzY2hlbmJlcmciLCJJZCI6ImYwNjY5ZDZjLWI2MzYtNGU5Zi05ZTIzLThhNmRkZTA0MjQ1MyIsIk1vZGlmaWVkT24iOiIyMDI1LTA3LTA5VDIwOjQ2OjU3IiwiUHJvamVjdCI6eyIkcmVmIjoiMTI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xMiJ9fSx7IiRpZCI6IjI0IiwiJHR5cGUiOiJTd2lzc0FjYWRlbWljLkNpdGF2aS5QZXJzb24sIFN3aXNzQWNhZGVtaWMuQ2l0YXZpIiwiRmlyc3ROYW1lIjoiTGVvbmlkYXMiLCJMYXN0TmFtZSI6IkRlbGlnaWFubmlkaXMiLCJQcm90ZWN0ZWQiOmZhbHNlLCJTZXgiOjIsIkNyZWF0ZWRCeSI6Il9NYXJjIFJldXNjaGVuYmVyZyIsIkNyZWF0ZWRPbiI6IjIwMjUtMDctMDlUMjA6NDg6NTQiLCJNb2RpZmllZEJ5IjoiX01hcmMgUmV1c2NoZW5iZXJnIiwiSWQiOiJjMzYwMTZmOS03ZjNlLTQ5YjEtOWU3NS1kYWMzYWZhZDFjNGUiLCJNb2RpZmllZE9uIjoiMjAyNS0wNy0wOVQyMDo0ODo1NCIsIlByb2plY3QiOnsiJHJlZiI6IjEyIn19LHsiJGlkIjoiMjUiLCIkdHlwZSI6IlN3aXNzQWNhZGVtaWMuQ2l0YXZpLlBlcnNvbiwgU3dpc3NBY2FkZW1pYy5DaXRhdmkiLCJGaXJzdE5hbWUiOiJNaW4tU2hpYW5nIiwiTGFzdE5hbWUiOiJId2FuZyIsIlByb3RlY3RlZCI6ZmFsc2UsIlNleCI6MCwiQ3JlYXRlZEJ5IjoiX01hcmMgUmV1c2NoZW5iZXJnIiwiQ3JlYXRlZE9uIjoiMjAyNS0wNy0wOVQyMDo0ODo1NCIsIk1vZGlmaWVkQnkiOiJfTWFyYyBSZXVzY2hlbmJlcmciLCJJZCI6ImI5NDU4ZTEwLThhZWQtNDBiMy1hN2NiLWJkMzI0ZTU2N2ZkZCIsIk1vZGlmaWVkT24iOiIyMDI1LTA3LTA5VDIwOjQ4OjU0IiwiUHJvamVjdCI6eyIkcmVmIjoiMTI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xMiJ9fV0sIkV2YWx1YXRpb25Db21wbGV4aXR5IjowLCJFdmFsdWF0aW9uU291cmNlVGV4dEZvcm1hdCI6MCwiR3JvdXBzIjpbXSwiSGFzTGFiZWwxIjp0cnVlLCJIYXNMYWJlbDIiOnRydW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mh0dHBzOi8vd3d3LnJlc2VhcmNoZ2F0ZS5uZXQvcHVibGljYXRpb24vMzU0MDU0NDA0X0ludHJvZHVjaW5nX1plcm9fVHJ1c3RfYnlfRGVzaWduX1ByaW5jaXBsZXNfYW5kX1ByYWN0aWNlX0JleW9uZF90aGVfWmVyb19UcnVzdF9IeXBlIiwiVXJpU3RyaW5nIjoiaHR0cHM6Ly93d3cucmVzZWFyY2hnYXRlLm5ldC9wdWJsaWNhdGlvbi8zNTQwNTQ0MDRfSW50cm9kdWNpbmdfWmVyb19UcnVzdF9ieV9EZXNpZ25fUHJpbmNpcGxlc19hbmRfUHJhY3RpY2VfQmV5b25kX3RoZV9aZXJvX1RydXN0X0h5cG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wOVQyMDoyMTozNiIsIk1vZGlmaWVkQnkiOiJfTWFyYyBSZXVzY2hlbmJlcmciLCJJZCI6IjcwNWY0MzZiLTgzMDgtNDZlNi1hNDNlLWU3OWFiZmMyYTE5NiIsIk1vZGlmaWVkT24iOiIyMDI1LTA3LTA5VDIwOjIxOjM2IiwiUHJvamVjdCI6eyIkcmVmIjoiMTIifX1dLCJPbmxpbmVBZGRyZXNzIjoiaHR0cHM6Ly93d3cucmVzZWFyY2hnYXRlLm5ldC9wdWJsaWNhdGlvbi8zNTQwNTQ0MDRfSW50cm9kdWNpbmdfWmVyb19UcnVzdF9ieV9EZXNpZ25fUHJpbmNpcGxlc19hbmRfUHJhY3RpY2VfQmV5b25kX3RoZV9aZXJvX1RydXN0X0h5cGUiLCJPcmdhbml6YXRpb25zIjpbXSwiT3RoZXJzSW52b2x2ZWQiOltdLCJQbGFjZU9mUHVibGljYXRpb24iOiJDaGFtIiwiUHVibGlzaGVycyI6W3siJGlkIjoiMzAiLCIkdHlwZSI6IlN3aXNzQWNhZGVtaWMuQ2l0YXZpLlB1Ymxpc2hlciwgU3dpc3NBY2FkZW1pYy5DaXRhdmkiLCJOYW1lIjoiU3ByaW5nZXIiLCJQcm90ZWN0ZWQiOmZhbHNlLCJDcmVhdGVkQnkiOiJfTWFyYyBSZXVzY2hlbmJlcmciLCJDcmVhdGVkT24iOiIyMDI1LTA3LTA5VDIwOjUwOjA4IiwiTW9kaWZpZWRCeSI6Il9NYXJjIFJldXNjaGVuYmVyZyIsIklkIjoiMDI3ZGUwZDEtN2MxNC00MDA4LWEwZmMtNzI3ZWE4MGI2ZWQ5IiwiTW9kaWZpZWRPbiI6IjIwMjUtMDctMDlUMjA6NTA6MDgiLCJQcm9qZWN0Ijp7IiRyZWYiOiIxMi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xMiJ9fSwiUHVibGlzaGVycyI6W10sIlF1b3RhdGlvbnMiOltdLCJSYXRpbmciOjAsIlJlZmVyZW5jZVR5cGUiOiJDb250cmlidXRpb24iLCJTaG9ydFRpdGxlIjoiSG9ybmUsIE5haXIgMjAyMSDigJMgSW50cm9kdWNpbmcgWmVybyBUcnVzdCBieSBEZXNpZ24iLCJTaG9ydFRpdGxlVXBkYXRlVHlwZSI6MCwiU3RhdGljSWRzIjpbIjBhYTA4ZmRmLWZiZDUtNDQzZC04MjZiLWZkYjAwYTMxZDRkZCJdLCJUYWJsZU9mQ29udGVudHNDb21wbGV4aXR5IjowLCJUYWJsZU9mQ29udGVudHNTb3VyY2VUZXh0Rm9ybWF0IjowLCJUYXNrcyI6W10sIlRpdGxlIjoiSW50cm9kdWNpbmcgWmVybyBUcnVzdCBieSBEZXNpZ246IFByaW5jaXBsZXMgYW5kIFByYWN0aWNlIEJleW9uZCB0aGUgWmVybyBUcnVzdCBIeXBlLiIsIlRyYW5zbGF0b3JzIjpbXSwiWWVhclJlc29sdmVkIjoiMjAyMSIsIkNyZWF0ZWRCeSI6Il9NYXJjIFJldXNjaGVuYmVyZyIsIkNyZWF0ZWRPbiI6IjIwMjUtMDctMDlUMjA6NTE6NDkiLCJNb2RpZmllZEJ5IjoiX01hcmMgUmV1c2NoZW5iZXJnIiwiSWQiOiI1OTA3NGE3Mi1kMGU4LTRkZWItOTRkYy04ZTFhNTkyMGNiZTUiLCJNb2RpZmllZE9uIjoiMjAyNS0wOC0xMVQwOTowMzo0MSIsIlByb2plY3QiOnsiJHJlZiI6IjEyIn19LCJVc2VOdW1iZXJpbmdUeXBlT2ZQYXJlbnREb2N1bWVudCI6ZmFsc2V9XSwiRm9ybWF0dGVkVGV4dCI6eyIkaWQiOiIzMSIsIkNvdW50IjoxLCJUZXh0VW5pdHMiOlt7IiRpZCI6IjMyIiwiRm9udFN0eWxlIjp7IiRpZCI6IjMzIiwiTmV1dHJhbCI6dHJ1ZX0sIlJlYWRpbmdPcmRlciI6MSwiVGV4dCI6IlsyLCAzXSJ9XX0sIlRhZyI6IkNpdGF2aVBsYWNlaG9sZGVyIzg0N2FmNWMyLTQzNWUtNDIxMC1hZDI5LThlMjI4MGY1ZWIxMSIsIlRleHQiOiJbMiwgM10iLCJXQUlWZXJzaW9uIjoiNy4wLjcuMSJ9}</w:instrText>
          </w:r>
          <w:r w:rsidR="00E87058">
            <w:fldChar w:fldCharType="separate"/>
          </w:r>
          <w:r w:rsidR="00244D8C">
            <w:t>[2, 3]</w:t>
          </w:r>
          <w:r w:rsidR="00E87058">
            <w:fldChar w:fldCharType="end"/>
          </w:r>
        </w:sdtContent>
      </w:sdt>
      <w:r>
        <w:t>.</w:t>
      </w:r>
      <w:r w:rsidR="00C2385E">
        <w:t xml:space="preserve"> Durch die Reduzierung von übermäßigen Rechten soll die mögliche Angriffsfläche auf ein Minimum reduziert werden</w:t>
      </w:r>
      <w:r w:rsidR="00AF6D23">
        <w:t xml:space="preserve"> </w:t>
      </w:r>
      <w:sdt>
        <w:sdtPr>
          <w:alias w:val="To edit, see citavi.com/edit"/>
          <w:tag w:val="CitaviPlaceholder#246034d0-6079-4ed3-bbd8-94e5dc5a6583"/>
          <w:id w:val="626511186"/>
          <w:placeholder>
            <w:docPart w:val="DefaultPlaceholder_-1854013440"/>
          </w:placeholder>
        </w:sdtPr>
        <w:sdtEndPr/>
        <w:sdtContent>
          <w:r w:rsidR="00AF6D2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ZGU5ODUwLTRhNWMtNDY4OS05MjVmLTU0NTFkZDVkMjRm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I0NjAzNGQwLTYwNzktNGVkMy1iYmQ4LTk0ZTVkYzVhNjU4MyIsIlRleHQiOiJbMTFdIiwiV0FJVmVyc2lvbiI6IjcuMC43LjEifQ==}</w:instrText>
          </w:r>
          <w:r w:rsidR="00AF6D23">
            <w:fldChar w:fldCharType="separate"/>
          </w:r>
          <w:r w:rsidR="00244D8C">
            <w:t>[11]</w:t>
          </w:r>
          <w:r w:rsidR="00AF6D23">
            <w:fldChar w:fldCharType="end"/>
          </w:r>
        </w:sdtContent>
      </w:sdt>
      <w:r w:rsidR="00C2385E">
        <w:t xml:space="preserve">. Traditionell erhalten Benutzer und Anwendungen mehr </w:t>
      </w:r>
      <w:r w:rsidR="00113ACE">
        <w:t>Zugriffsr</w:t>
      </w:r>
      <w:r w:rsidR="00C2385E">
        <w:t>echte als benötigt</w:t>
      </w:r>
      <w:r w:rsidR="00113ACE">
        <w:t xml:space="preserve"> </w:t>
      </w:r>
      <w:sdt>
        <w:sdtPr>
          <w:alias w:val="To edit, see citavi.com/edit"/>
          <w:tag w:val="CitaviPlaceholder#8e5eab88-87e7-4ffa-9c51-9dd1a6fdf6b2"/>
          <w:id w:val="1539083064"/>
          <w:placeholder>
            <w:docPart w:val="DefaultPlaceholder_-1854013440"/>
          </w:placeholder>
        </w:sdtPr>
        <w:sdtEndPr/>
        <w:sdtContent>
          <w:r w:rsidR="00113A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DBkMjMzLTNiYTQtNDg4My1hYWYyLTdmNjFmNzY1OThj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GU1ZWFiODgtODdlNy00ZmZhLTljNTEtOWRkMWE2ZmRmNmIyIiwiVGV4dCI6Ils5XSIsIldBSVZlcnNpb24iOiI3LjAuNy4xIn0=}</w:instrText>
          </w:r>
          <w:r w:rsidR="00113ACE">
            <w:fldChar w:fldCharType="separate"/>
          </w:r>
          <w:r w:rsidR="00244D8C">
            <w:t>[9]</w:t>
          </w:r>
          <w:r w:rsidR="00113ACE">
            <w:fldChar w:fldCharType="end"/>
          </w:r>
        </w:sdtContent>
      </w:sdt>
      <w:r w:rsidR="00C2385E">
        <w:t>.</w:t>
      </w:r>
      <w:r w:rsidR="00113ACE">
        <w:t xml:space="preserve"> </w:t>
      </w:r>
      <w:r w:rsidR="00FC0CA5">
        <w:t>Diese übermäßigen Berechtigungen stellen ein erhebliches Sicherheitsrisiko dar</w:t>
      </w:r>
      <w:r w:rsidR="00B22573">
        <w:t xml:space="preserve"> </w:t>
      </w:r>
      <w:sdt>
        <w:sdtPr>
          <w:alias w:val="To edit, see citavi.com/edit"/>
          <w:tag w:val="CitaviPlaceholder#2a3812a5-e1a3-427e-b3d2-1d4694f9e255"/>
          <w:id w:val="-1240021410"/>
          <w:placeholder>
            <w:docPart w:val="12E52EE165314464B36A578157261E81"/>
          </w:placeholder>
        </w:sdtPr>
        <w:sdtEndPr/>
        <w:sdtContent>
          <w:r w:rsidR="00B22573">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YTA4NGZjLTNkYTgtNGJlZS1hOGUzLTllNzZmMzMyMzIwNy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M1QxMToxMTozNi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MmEzODEyYTUtZTFhMy00MjdlLWIzZDItMWQ0Njk0ZjllMjU1IiwiVGV4dCI6Ils2XSIsIldBSVZlcnNpb24iOiI3LjAuNy4xIn0=}</w:instrText>
          </w:r>
          <w:r w:rsidR="00B22573">
            <w:fldChar w:fldCharType="separate"/>
          </w:r>
          <w:r w:rsidR="009A32F1">
            <w:t>[6]</w:t>
          </w:r>
          <w:r w:rsidR="00B22573">
            <w:fldChar w:fldCharType="end"/>
          </w:r>
        </w:sdtContent>
      </w:sdt>
      <w:r w:rsidR="00FC0CA5">
        <w:t xml:space="preserve">. </w:t>
      </w:r>
      <w:r w:rsidR="00113ACE">
        <w:t>Zero Trust beschränkt dieses Vorgehen und erhöht damit das Sicherheitsniv</w:t>
      </w:r>
      <w:r w:rsidR="00CC42F0">
        <w:t>e</w:t>
      </w:r>
      <w:r w:rsidR="00113ACE">
        <w:t>au</w:t>
      </w:r>
      <w:r w:rsidR="00622787">
        <w:t xml:space="preserve"> </w:t>
      </w:r>
      <w:sdt>
        <w:sdtPr>
          <w:alias w:val="To edit, see citavi.com/edit"/>
          <w:tag w:val="CitaviPlaceholder#4f8c950b-b33f-4330-a5f8-701fe1ceea52"/>
          <w:id w:val="-1570268120"/>
          <w:placeholder>
            <w:docPart w:val="DefaultPlaceholder_-1854013440"/>
          </w:placeholder>
        </w:sdtPr>
        <w:sdtEndPr/>
        <w:sdtContent>
          <w:r w:rsidR="006227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NhM2U3LTdmYzMtNGQyZS1iODVjLWU4MjYyZjMxMDEy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GM5NTBiLWIzM2YtNDMzMC1hNWY4LTcwMWZlMWNlZWE1MiIsIlRleHQiOiJbOF0iLCJXQUlWZXJzaW9uIjoiNy4wLjcuMSJ9}</w:instrText>
          </w:r>
          <w:r w:rsidR="00622787">
            <w:fldChar w:fldCharType="separate"/>
          </w:r>
          <w:r w:rsidR="00244D8C">
            <w:t>[8]</w:t>
          </w:r>
          <w:r w:rsidR="00622787">
            <w:fldChar w:fldCharType="end"/>
          </w:r>
        </w:sdtContent>
      </w:sdt>
      <w:r w:rsidR="00113ACE">
        <w:t xml:space="preserve">. Kompromittierte Benutzerkonten können nur innerhalb ihres </w:t>
      </w:r>
      <w:r w:rsidR="00FC0CA5" w:rsidRPr="00FC0CA5">
        <w:t>festgelegten Verantwortungsbereichs</w:t>
      </w:r>
      <w:r w:rsidR="00113ACE">
        <w:t xml:space="preserve"> </w:t>
      </w:r>
      <w:r w:rsidR="00FC0CA5">
        <w:t>Schaden</w:t>
      </w:r>
      <w:r w:rsidR="00113ACE">
        <w:t xml:space="preserve"> anrichten. Dies verhindert laterale Bewegungen </w:t>
      </w:r>
      <w:r w:rsidR="00450206">
        <w:t>innerhalb des</w:t>
      </w:r>
      <w:r w:rsidR="00113ACE">
        <w:t xml:space="preserve"> Netzwerk</w:t>
      </w:r>
      <w:r w:rsidR="00450206">
        <w:t>s</w:t>
      </w:r>
      <w:r w:rsidR="00113ACE">
        <w:t xml:space="preserve"> und das Ausführen von Administratoren Operationen</w:t>
      </w:r>
      <w:r w:rsidR="006A6BAA">
        <w:t xml:space="preserve"> </w:t>
      </w:r>
      <w:sdt>
        <w:sdtPr>
          <w:alias w:val="To edit, see citavi.com/edit"/>
          <w:tag w:val="CitaviPlaceholder#3ba3a226-9944-40b0-b080-337e5962c921"/>
          <w:id w:val="524368944"/>
          <w:placeholder>
            <w:docPart w:val="DefaultPlaceholder_-1854013440"/>
          </w:placeholder>
        </w:sdtPr>
        <w:sdtEndPr/>
        <w:sdtContent>
          <w:r w:rsidR="006A6B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Tc5ODQ0LTRkZTMtNDllOS05ZTJhLWE5ZWExMzJhNTI3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NiYTNhMjI2LTk5NDQtNDBiMC1iMDgwLTMzN2U1OTYyYzkyMSIsIlRleHQiOiJbMTFdIiwiV0FJVmVyc2lvbiI6IjcuMC43LjEifQ==}</w:instrText>
          </w:r>
          <w:r w:rsidR="006A6BAA">
            <w:fldChar w:fldCharType="separate"/>
          </w:r>
          <w:r w:rsidR="00244D8C">
            <w:t>[11]</w:t>
          </w:r>
          <w:r w:rsidR="006A6BAA">
            <w:fldChar w:fldCharType="end"/>
          </w:r>
        </w:sdtContent>
      </w:sdt>
      <w:r w:rsidR="00113ACE">
        <w:t>.</w:t>
      </w:r>
    </w:p>
    <w:p w14:paraId="274FE64C" w14:textId="6010D022" w:rsidR="003B4CBC" w:rsidRDefault="00FC0CA5" w:rsidP="001A55BF">
      <w:r>
        <w:t xml:space="preserve">Das </w:t>
      </w:r>
      <w:r w:rsidR="00F065BB" w:rsidRPr="00F065BB">
        <w:t>Zero-Trust-Prinzip</w:t>
      </w:r>
      <w:r w:rsidR="00F065BB">
        <w:t xml:space="preserve"> </w:t>
      </w:r>
      <w:r>
        <w:t xml:space="preserve">der dynamischen </w:t>
      </w:r>
      <w:r w:rsidR="00F065BB" w:rsidRPr="00F065BB">
        <w:t>Zugriffsentscheidung</w:t>
      </w:r>
      <w:r w:rsidR="00F065BB">
        <w:t xml:space="preserve"> </w:t>
      </w:r>
      <w:r w:rsidR="006E0654" w:rsidRPr="006E0654">
        <w:t>beschreibt, dass kontextabhängige Entscheidungen in Echtzeit getroffen werden</w:t>
      </w:r>
      <w:r w:rsidR="00D10085">
        <w:t xml:space="preserve"> </w:t>
      </w:r>
      <w:sdt>
        <w:sdtPr>
          <w:alias w:val="To edit, see citavi.com/edit"/>
          <w:tag w:val="CitaviPlaceholder#94c77b23-d323-468b-80f2-b360f7a99b4d"/>
          <w:id w:val="-747193609"/>
          <w:placeholder>
            <w:docPart w:val="DefaultPlaceholder_-1854013440"/>
          </w:placeholder>
        </w:sdtPr>
        <w:sdtEndPr/>
        <w:sdtContent>
          <w:r w:rsidR="00D10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NDA4ZWE1LWIxNzktNGM1NS05YjY3LTJkNTJjYWZlNzgw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Q3ZmM3ZmU1LWUyMDgtNGJlZi1hMDY2LTU4ZGEzY2E1MzRlYi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5NGM3N2IyMy1kMzIzLTQ2OGItODBmMi1iMzYwZjdhOTliNGQiLCJUZXh0IjoiWzMsIDldIiwiV0FJVmVyc2lvbiI6IjcuMC43LjEifQ==}</w:instrText>
          </w:r>
          <w:r w:rsidR="00D10085">
            <w:fldChar w:fldCharType="separate"/>
          </w:r>
          <w:r w:rsidR="00244D8C">
            <w:t>[3, 9]</w:t>
          </w:r>
          <w:r w:rsidR="00D10085">
            <w:fldChar w:fldCharType="end"/>
          </w:r>
        </w:sdtContent>
      </w:sdt>
      <w:r>
        <w:t xml:space="preserve">. Kontextabhängige Entscheidungen werden anhand von Attributen und Eigenschaften </w:t>
      </w:r>
      <w:r w:rsidR="00515C53">
        <w:t>getroffen</w:t>
      </w:r>
      <w:r w:rsidR="0065428A">
        <w:t xml:space="preserve"> </w:t>
      </w:r>
      <w:sdt>
        <w:sdtPr>
          <w:alias w:val="To edit, see citavi.com/edit"/>
          <w:tag w:val="CitaviPlaceholder#051a7dff-1e2b-4e6f-8cf2-2a5cd890e549"/>
          <w:id w:val="-979067880"/>
          <w:placeholder>
            <w:docPart w:val="232AFF3D61414B6C84EF3CB2575DC001"/>
          </w:placeholder>
        </w:sdtPr>
        <w:sdtEndPr/>
        <w:sdtContent>
          <w:r w:rsidR="0055612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WJlNjE2LWYwMDUtNGEwMS1iMDE1LWE0YTA5Y2E2YTZlO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wNTFhN2RmZi0xZTJiLTRlNmYtOGNmMi0yYTVjZDg5MGU1NDkiLCJUZXh0IjoiWzE2XSIsIldBSVZlcnNpb24iOiI3LjAuNy4xIn0=}</w:instrText>
          </w:r>
          <w:r w:rsidR="00556125">
            <w:fldChar w:fldCharType="separate"/>
          </w:r>
          <w:r w:rsidR="009A32F1">
            <w:t>[16]</w:t>
          </w:r>
          <w:r w:rsidR="00556125">
            <w:fldChar w:fldCharType="end"/>
          </w:r>
        </w:sdtContent>
      </w:sdt>
      <w:r w:rsidR="0065428A">
        <w:t>.</w:t>
      </w:r>
      <w:r w:rsidR="00515C53">
        <w:t xml:space="preserve"> Diese</w:t>
      </w:r>
      <w:r w:rsidR="00CD7AB6">
        <w:t xml:space="preserve"> Merkmale </w:t>
      </w:r>
      <w:r w:rsidR="00515C53">
        <w:t>werden</w:t>
      </w:r>
      <w:r w:rsidR="00CD7AB6">
        <w:t xml:space="preserve"> </w:t>
      </w:r>
      <w:r w:rsidR="00515C53">
        <w:t xml:space="preserve">dabei </w:t>
      </w:r>
      <w:r w:rsidR="00CD7AB6">
        <w:t xml:space="preserve">nicht isoliert </w:t>
      </w:r>
      <w:r w:rsidR="00515C53">
        <w:t>betrachtet,</w:t>
      </w:r>
      <w:r w:rsidR="00CD7AB6">
        <w:t xml:space="preserve"> sondern in Kombination miteinander</w:t>
      </w:r>
      <w:r w:rsidR="0065428A">
        <w:t xml:space="preserve"> </w:t>
      </w:r>
      <w:sdt>
        <w:sdtPr>
          <w:alias w:val="To edit, see citavi.com/edit"/>
          <w:tag w:val="CitaviPlaceholder#0ef9b6c1-594e-4200-8476-5c69d8a100b2"/>
          <w:id w:val="-1720578033"/>
          <w:placeholder>
            <w:docPart w:val="DefaultPlaceholder_-1854013440"/>
          </w:placeholder>
        </w:sdtPr>
        <w:sdtEndPr/>
        <w:sdtContent>
          <w:r w:rsidR="0090540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TkwNDY3LTg3OTgtNDAxOS04ZWM1LTg1OTU3MjJiZmRk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lZjliNmMxLTU5NGUtNDIwMC04NDc2LTVjNjlkOGExMDBiMiIsIlRleHQiOiJbOF0iLCJXQUlWZXJzaW9uIjoiNy4wLjcuMSJ9}</w:instrText>
          </w:r>
          <w:r w:rsidR="0090540D">
            <w:fldChar w:fldCharType="separate"/>
          </w:r>
          <w:r w:rsidR="00244D8C">
            <w:t>[8]</w:t>
          </w:r>
          <w:r w:rsidR="0090540D">
            <w:fldChar w:fldCharType="end"/>
          </w:r>
        </w:sdtContent>
      </w:sdt>
      <w:r w:rsidR="00CD7AB6">
        <w:t>.</w:t>
      </w:r>
      <w:r>
        <w:t xml:space="preserve"> Zudem hat die </w:t>
      </w:r>
      <w:r w:rsidR="003037D5" w:rsidRPr="003037D5">
        <w:t xml:space="preserve">Entscheidung </w:t>
      </w:r>
      <w:r w:rsidR="00125A7F" w:rsidRPr="00125A7F">
        <w:t>eine kontinuierliche Überwachung zugrunde</w:t>
      </w:r>
      <w:r w:rsidR="0090540D">
        <w:t xml:space="preserve"> </w:t>
      </w:r>
      <w:sdt>
        <w:sdtPr>
          <w:alias w:val="To edit, see citavi.com/edit"/>
          <w:tag w:val="CitaviPlaceholder#3aa95f56-5271-4863-97b9-d5dd03590f21"/>
          <w:id w:val="921215302"/>
          <w:placeholder>
            <w:docPart w:val="DefaultPlaceholder_-1854013440"/>
          </w:placeholder>
        </w:sdtPr>
        <w:sdtEndPr/>
        <w:sdtContent>
          <w:r w:rsidR="00D642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Y2M1YjA5LTNmNGEtNGQyYS04MjliLTY3MDMwNDE2MzJiNy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mVlYTE0ZDAwLWQyNjQtNDE2MS04ZjdiLTZlODdlYWNjMGU2OC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MzYWE5NWY1Ni01MjcxLTQ4NjMtOTdiOS1kNWRkMDM1OTBmMjEiLCJUZXh0IjoiWzMsIDhdIiwiV0FJVmVyc2lvbiI6IjcuMC43LjEifQ==}</w:instrText>
          </w:r>
          <w:r w:rsidR="00D64261">
            <w:fldChar w:fldCharType="separate"/>
          </w:r>
          <w:r w:rsidR="00244D8C">
            <w:t>[3, 8]</w:t>
          </w:r>
          <w:r w:rsidR="00D64261">
            <w:fldChar w:fldCharType="end"/>
          </w:r>
        </w:sdtContent>
      </w:sdt>
      <w:r>
        <w:t xml:space="preserve">. Festgelegte Attribute und Eigenschaften verändern sich im laufenden Betrieb. Diese Veränderung muss </w:t>
      </w:r>
      <w:r w:rsidR="003037D5">
        <w:t>fortlaufend erfasst</w:t>
      </w:r>
      <w:r>
        <w:t xml:space="preserve"> </w:t>
      </w:r>
      <w:r w:rsidR="00CD7AB6">
        <w:t>werden,</w:t>
      </w:r>
      <w:r>
        <w:t xml:space="preserve"> um eine präzise Zugriffsentscheidung treffen zu können</w:t>
      </w:r>
      <w:r w:rsidR="00D64261">
        <w:t xml:space="preserve"> </w:t>
      </w:r>
      <w:sdt>
        <w:sdtPr>
          <w:alias w:val="To edit, see citavi.com/edit"/>
          <w:tag w:val="CitaviPlaceholder#2886c82c-a6d7-47c9-b809-c43b9cf473e4"/>
          <w:id w:val="98073665"/>
          <w:placeholder>
            <w:docPart w:val="DefaultPlaceholder_-1854013440"/>
          </w:placeholder>
        </w:sdtPr>
        <w:sdtEndPr/>
        <w:sdtContent>
          <w:r w:rsidR="00D8444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FhZmY5LThiZDktNDViOS04YjhmLTg0NGE3MDAyNzU4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jg4NmM4MmMtYTZkNy00N2M5LWI4MDktYzQzYjljZjQ3M2U0IiwiVGV4dCI6Ils5XSIsIldBSVZlcnNpb24iOiI3LjAuNy4xIn0=}</w:instrText>
          </w:r>
          <w:r w:rsidR="00D84449">
            <w:fldChar w:fldCharType="separate"/>
          </w:r>
          <w:r w:rsidR="00244D8C">
            <w:t>[9]</w:t>
          </w:r>
          <w:r w:rsidR="00D84449">
            <w:fldChar w:fldCharType="end"/>
          </w:r>
        </w:sdtContent>
      </w:sdt>
      <w:r>
        <w:t>.</w:t>
      </w:r>
      <w:r w:rsidR="00515C53">
        <w:t xml:space="preserve"> </w:t>
      </w:r>
      <w:r w:rsidR="00125A7F" w:rsidRPr="00125A7F">
        <w:t>Ziel ist es, Zugriffe flexibel und präzise steuern zu können</w:t>
      </w:r>
      <w:r w:rsidR="006828FD">
        <w:t xml:space="preserve"> </w:t>
      </w:r>
      <w:sdt>
        <w:sdtPr>
          <w:alias w:val="To edit, see citavi.com/edit"/>
          <w:tag w:val="CitaviPlaceholder#c810b879-34e9-4e51-9fc1-51f1fc3fc5e9"/>
          <w:id w:val="-435748332"/>
          <w:placeholder>
            <w:docPart w:val="12E52EE165314464B36A578157261E81"/>
          </w:placeholder>
        </w:sdtPr>
        <w:sdtEndPr/>
        <w:sdtContent>
          <w:r w:rsidR="006828FD">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VkMjg1LTAzN2ItNDAxYi04OWQ4LWYzODljZDIyYjE2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4MTBiODc5LTM0ZTktNGU1MS05ZmMxLTUxZjFmYzNmYzVlOSIsIlRleHQiOiJbMV0iLCJXQUlWZXJzaW9uIjoiNy4wLjcuMSJ9}</w:instrText>
          </w:r>
          <w:r w:rsidR="006828FD">
            <w:fldChar w:fldCharType="separate"/>
          </w:r>
          <w:r w:rsidR="009A32F1">
            <w:t>[1]</w:t>
          </w:r>
          <w:r w:rsidR="006828FD">
            <w:fldChar w:fldCharType="end"/>
          </w:r>
        </w:sdtContent>
      </w:sdt>
      <w:r w:rsidR="00DC5A86">
        <w:t>.</w:t>
      </w:r>
    </w:p>
    <w:p w14:paraId="713982FD" w14:textId="18E99029" w:rsidR="004D4BEA" w:rsidRDefault="009B70DA" w:rsidP="001A55BF">
      <w:r w:rsidRPr="009B70DA">
        <w:t>Zero Trust ist kein einzelnes, zu kaufendes Produkt, das als fertige Lösung implementiert werden kann</w:t>
      </w:r>
      <w:r w:rsidR="00E31B86">
        <w:t xml:space="preserve"> </w:t>
      </w:r>
      <w:sdt>
        <w:sdtPr>
          <w:alias w:val="To edit, see citavi.com/edit"/>
          <w:tag w:val="CitaviPlaceholder#e08f1d84-a8ca-44a3-bf38-934aa36ec3ea"/>
          <w:id w:val="-195467782"/>
          <w:placeholder>
            <w:docPart w:val="12E52EE165314464B36A578157261E81"/>
          </w:placeholder>
        </w:sdtPr>
        <w:sdtEndPr/>
        <w:sdtContent>
          <w:r w:rsidR="00E31B8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gzODQyLTgxZmMtNGFjZS1hNmNjLWI3NTUwZjRhMjQw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LHsiJGlkIjoiMTQiLCIkdHlwZSI6IlN3aXNzQWNhZGVtaWMuQ2l0YXZpLkNpdGF0aW9ucy5Xb3JkUGxhY2Vob2xkZXJFbnRyeSwgU3dpc3NBY2FkZW1pYy5DaXRhdmkiLCJJZCI6IjU3ZGNhMzlmLWNiMmEtNDY4ZS05NmVlLTBhOGEwMzQ1ODc2NSIsIlJhbmdlU3RhcnQiOjIsIlJhbmdlTGVuZ3RoIjo0LCJSZWZlcmVuY2VJZCI6ImY5MGFhNzkyLWZmNmItNDlhZS1iOGM5LTFlMGU2ODQ0ODY1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E5IiwiJHR5cGUiOiJTd2lzc0FjYWRlbWljLkNpdGF2aS5MaW5rZWRSZXNvdXJjZSwgU3dpc3NBY2FkZW1pYy5DaXRhdmkiLCJMaW5rZWRSZXNvdXJjZVR5cGUiOjIsIlVyaVN0cmluZyI6ImUzOGEzM2YyLTBlY2UtYThiZC1lMjczLTVjMzAzN2RiMmIwY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jQ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jUiLCJDb3VudCI6MSwiVGV4dFVuaXRzIjpbeyIkaWQiOiIyNiIsIkZvbnRTdHlsZSI6eyIkaWQiOiIyNyIsIk5ldXRyYWwiOnRydWV9LCJSZWFkaW5nT3JkZXIiOjEsIlRleHQiOiJbMSwgM10ifV19LCJUYWciOiJDaXRhdmlQbGFjZWhvbGRlciNlMDhmMWQ4NC1hOGNhLTQ0YTMtYmYzOC05MzRhYTM2ZWMzZWEiLCJUZXh0IjoiWzEsIDNdIiwiV0FJVmVyc2lvbiI6IjcuMC43LjEifQ==}</w:instrText>
          </w:r>
          <w:r w:rsidR="00E31B86">
            <w:fldChar w:fldCharType="separate"/>
          </w:r>
          <w:r w:rsidR="009A32F1">
            <w:t>[1, 3]</w:t>
          </w:r>
          <w:r w:rsidR="00E31B86">
            <w:fldChar w:fldCharType="end"/>
          </w:r>
        </w:sdtContent>
      </w:sdt>
      <w:r w:rsidR="00A864D9">
        <w:t>. Vielmehr</w:t>
      </w:r>
      <w:r w:rsidR="009A670F">
        <w:t xml:space="preserve"> kombiniert </w:t>
      </w:r>
      <w:r w:rsidR="00A864D9">
        <w:t xml:space="preserve">ZT </w:t>
      </w:r>
      <w:r w:rsidR="00FE6164" w:rsidRPr="00FE6164">
        <w:t>bereits bekannte</w:t>
      </w:r>
      <w:r w:rsidR="009A670F">
        <w:t xml:space="preserve"> und bewährte Sicherheitslösungen </w:t>
      </w:r>
      <w:r w:rsidR="00030F10">
        <w:t xml:space="preserve">unter einer vertrauensbasierten </w:t>
      </w:r>
      <w:r w:rsidR="00914ACC">
        <w:t xml:space="preserve">Betrachtungsweise </w:t>
      </w:r>
      <w:r w:rsidR="009A670F">
        <w:t>miteinander</w:t>
      </w:r>
      <w:r w:rsidR="00C557F6">
        <w:t xml:space="preserve"> </w:t>
      </w:r>
      <w:sdt>
        <w:sdtPr>
          <w:alias w:val="To edit, see citavi.com/edit"/>
          <w:tag w:val="CitaviPlaceholder#48a84fdd-c8f7-4724-8966-3230fd4b079b"/>
          <w:id w:val="-838543885"/>
          <w:placeholder>
            <w:docPart w:val="DefaultPlaceholder_-1854013440"/>
          </w:placeholder>
        </w:sdtPr>
        <w:sdtEndPr/>
        <w:sdtContent>
          <w:r w:rsidR="00C557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GMzNThhLWQ2ZDMtNDhjYS05MmNlLTcwYmIzNmJkNGQy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Tg0ZmRkLWM4ZjctNDcyNC04OTY2LTMyMzBmZDRiMDc5YiIsIlRleHQiOiJbM10iLCJXQUlWZXJzaW9uIjoiNy4wLjcuMSJ9}</w:instrText>
          </w:r>
          <w:r w:rsidR="00C557F6">
            <w:fldChar w:fldCharType="separate"/>
          </w:r>
          <w:r w:rsidR="00244D8C">
            <w:t>[3]</w:t>
          </w:r>
          <w:r w:rsidR="00C557F6">
            <w:fldChar w:fldCharType="end"/>
          </w:r>
        </w:sdtContent>
      </w:sdt>
      <w:r w:rsidR="00914ACC">
        <w:t>.</w:t>
      </w:r>
      <w:r w:rsidR="00A637FA">
        <w:t xml:space="preserve"> </w:t>
      </w:r>
      <w:r w:rsidR="00117367">
        <w:t xml:space="preserve">Zero Trust </w:t>
      </w:r>
      <w:r w:rsidR="00813B01">
        <w:t>erfordert</w:t>
      </w:r>
      <w:r w:rsidR="00117367">
        <w:t xml:space="preserve"> eine ganzheitliche Betrachtung und ist eine Philosophie, die </w:t>
      </w:r>
      <w:r w:rsidR="00F70B60">
        <w:t xml:space="preserve">bei jeder </w:t>
      </w:r>
      <w:r w:rsidR="004D4BEA">
        <w:t>Entscheidung</w:t>
      </w:r>
      <w:r w:rsidR="00F70B60">
        <w:t xml:space="preserve"> betrachtet werden muss</w:t>
      </w:r>
      <w:r w:rsidR="00C80773">
        <w:t xml:space="preserve"> </w:t>
      </w:r>
      <w:sdt>
        <w:sdtPr>
          <w:alias w:val="To edit, see citavi.com/edit"/>
          <w:tag w:val="CitaviPlaceholder#bed22aa3-9944-4f96-89d2-47241e45f891"/>
          <w:id w:val="1600294333"/>
          <w:placeholder>
            <w:docPart w:val="DefaultPlaceholder_-1854013440"/>
          </w:placeholder>
        </w:sdtPr>
        <w:sdtEndPr/>
        <w:sdtContent>
          <w:r w:rsidR="00C8077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Y5MjFhLWZhZWMtNGM4Yy1iNjE0LThjMGZjMzhkYjk4ZCIsIlJhbmdlTGVuZ3RoIjoy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JjZGJkYWFmMS1kMDIyLTQ1YzctODAzYS1jMjZhYWFjMmY2YmYiLCJSYW5nZVN0YXJ0IjoyLCJSYW5nZUxlbmd0aCI6NSwiUmVmZXJlbmNlSWQiOiI1N2NiMTZkNC02NmMwLTQ0MTgtOTFmZS02ZTAyOWEyNjBiNTY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HJlZiI6IjgifX0seyIkaWQiOiIyMCIsIiR0eXBlIjoiU3dpc3NBY2FkZW1pYy5DaXRhdmkuUGVyc29uLCBTd2lzc0FjYWRlbWljLkNpdGF2aSIsIkZpcnN0TmFtZSI6IkJpbmlsIiwiTGFzdE5hbWUiOiJQaWxsYWkiLCJNaWRkbGVOYW1lIjoiQS4iLCJQcm90ZWN0ZWQiOmZhbHNlLCJTZXgiOjAsIkNyZWF0ZWRCeSI6Il9NYXJjIFJldXNjaGVuYmVyZyIsIkNyZWF0ZWRPbiI6IjIwMjUtMDctMTRUMTE6MzA6MjgiLCJNb2RpZmllZEJ5IjoiX01hcmMgUmV1c2NoZW5iZXJnIiwiSWQiOiI4MGY3YzY0ZC0xMjFmLTRiMTUtOTA5OC0wMGEzMjRkZTMwMTciLCJNb2RpZmllZE9uIjoiMjAyNS0wNy0xNFQxMTozMDoyOCIsIlByb2plY3QiOnsiJHJlZiI6IjgifX1dLCJDaXRhdGlvbktleVVwZGF0ZVR5cGUiOjAsIkNvbGxhYm9yYXRvcnMiOltdLCJEb2kiOiIxMC4xMjAxLzk3ODEwMDMyMjUwOTYiLCJFZGl0b3JzIjpbXSwiRXZhbHVhdGlvbkNvbXBsZXhpdHkiOjAsIkV2YWx1YXRpb25Tb3VyY2VUZXh0Rm9ybWF0IjowLCJHcm91cHMiOltdLCJIYXNMYWJlbDEiOnRydWUsIkhhc0xhYmVsMiI6dHJ1ZSwiSXNibiI6Ijk3ODEwMDMyMjUwOTY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jAxLzk3ODEwMDMyMjUwOTYiLCJVcmlTdHJpbmciOiJodHRwczovL2RvaS5vcmcvMTAuMTIwMS85NzgxMDAzMjI1MDk2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zA6MjgiLCJNb2RpZmllZEJ5IjoiX01hcmMgUmV1c2NoZW5iZXJnIiwiSWQiOiIwMWYwYjg2Yy0zMDFkLTRjZTQtYmVhZi00MjkzNWQ0NGZlMWUiLCJNb2RpZmllZE9uIjoiMjAyNS0wNy0xNFQxMTozMDoyOCIsIlByb2plY3QiOnsiJHJlZiI6IjgifX1dLCJPcmdhbml6YXRpb25zIjpbXSwiT3RoZXJzSW52b2x2ZWQiOltdLCJQbGFjZU9mUHVibGljYXRpb24iOiJCb2NhIFJhdG9uIiwiUHVibGlzaGVycyI6W3siJGlkIjoiMjQiLCIkdHlwZSI6IlN3aXNzQWNhZGVtaWMuQ2l0YXZpLlB1Ymxpc2hlciwgU3dpc3NBY2FkZW1pYy5DaXRhdmkiLCJOYW1lIjoiQ1JDIFByZXNzIiwiUHJvdGVjdGVkIjpmYWxzZSwiQ3JlYXRlZEJ5IjoiX01hcmMgUmV1c2NoZW5iZXJnIiwiQ3JlYXRlZE9uIjoiMjAyNS0wNy0xNFQxMTozMDoyOCIsIk1vZGlmaWVkQnkiOiJfTWFyYyBSZXVzY2hlbmJlcmciLCJJZCI6IjNhNzRlZTc2LTdmNTAtNDY4MC05MDZmLWQwMjlkODhhZDYxMCIsIk1vZGlmaWVkT24iOiIyMDI1LTA3LTE0VDExOjMwOjI4IiwiUHJvamVjdCI6eyIkcmVmIjoiOCJ9fV0sIlF1b3RhdGlvbnMiOltdLCJSYXRpbmciOjAsIlJlZmVyZW5jZVR5cGUiOiJCb29rIiwiU2hvcnRUaXRsZSI6Ikt1ZHJhdGksIFBpbGxhaSAyMDIyIOKAkyBaZXJvIFRydXN0IEpvdXJuZXkiLCJTaG9ydFRpdGxlVXBkYXRlVHlwZSI6MCwiU291cmNlT2ZCaWJsaW9ncmFwaGljSW5mb3JtYXRpb24iOiJDcm9zc1JlZiIsIlN0YXRpY0lkcyI6WyIwOWI0YTllMS00NjY2LTRkY2UtOWRlYy0yZTM4MTlmYWNjYWYiXSwiVGFibGVPZkNvbnRlbnRzQ29tcGxleGl0eSI6MCwiVGFibGVPZkNvbnRlbnRzU291cmNlVGV4dEZvcm1hdCI6MCwiVGFza3MiOltdLCJUaXRsZSI6Ilplcm8gVHJ1c3QgSm91cm5leSBBY3Jvc3MgdGhlIERpZ2l0YWwgRXN0YXRlIiwiVHJhbnNsYXRvcnMiOltdLCJZZWFyIjoiMjAyMiIsIlllYXJSZXNvbHZlZCI6IjIwMjIiLCJDcmVhdGVkQnkiOiJfTWFyYyBSZXVzY2hlbmJlcmciLCJDcmVhdGVkT24iOiIyMDI1LTA3LTE0VDExOjMwOjI4IiwiTW9kaWZpZWRCeSI6Il9NYXJjIFJldXNjaGVuYmVyZyIsIklkIjoiNTdjYjE2ZDQtNjZjMC00NDE4LTkxZmUtNmUwMjlhMjYwYjU2IiwiTW9kaWZpZWRPbiI6IjIwMjUtMDgtMTFUMDg6NDI6MDIiLCJQcm9qZWN0Ijp7IiRyZWYiOiI4In19LCJVc2VOdW1iZXJpbmdUeXBlT2ZQYXJlbnREb2N1bWVudCI6ZmFsc2V9XSwiRm9ybWF0dGVkVGV4dCI6eyIkaWQiOiIyNSIsIkNvdW50IjoxLCJUZXh0VW5pdHMiOlt7IiRpZCI6IjI2IiwiRm9udFN0eWxlIjp7IiRpZCI6IjI3IiwiTmV1dHJhbCI6dHJ1ZX0sIlJlYWRpbmdPcmRlciI6MSwiVGV4dCI6Ils1LCAxMV0ifV19LCJUYWciOiJDaXRhdmlQbGFjZWhvbGRlciNiZWQyMmFhMy05OTQ0LTRmOTYtODlkMi00NzI0MWU0NWY4OTEiLCJUZXh0IjoiWzUsIDExXSIsIldBSVZlcnNpb24iOiI3LjAuNy4xIn0=}</w:instrText>
          </w:r>
          <w:r w:rsidR="00C80773">
            <w:fldChar w:fldCharType="separate"/>
          </w:r>
          <w:r w:rsidR="00244D8C">
            <w:t>[5, 11]</w:t>
          </w:r>
          <w:r w:rsidR="00C80773">
            <w:fldChar w:fldCharType="end"/>
          </w:r>
        </w:sdtContent>
      </w:sdt>
      <w:r w:rsidR="00F70B60">
        <w:t xml:space="preserve">. </w:t>
      </w:r>
      <w:r w:rsidR="00D9498F">
        <w:t xml:space="preserve">Dabei verlangt </w:t>
      </w:r>
      <w:r w:rsidR="00952500">
        <w:t xml:space="preserve">Zero Trust eine </w:t>
      </w:r>
      <w:r w:rsidR="000808FD">
        <w:t xml:space="preserve">kontinuierliche Weiterentwicklung und Verbesserung der bestehenden </w:t>
      </w:r>
      <w:r w:rsidR="003B6521">
        <w:t>IT-Sicherheitsarchitekturen</w:t>
      </w:r>
      <w:r w:rsidR="00A82909">
        <w:t xml:space="preserve"> </w:t>
      </w:r>
      <w:sdt>
        <w:sdtPr>
          <w:alias w:val="To edit, see citavi.com/edit"/>
          <w:tag w:val="CitaviPlaceholder#c74d5378-6c04-48fd-9e02-939fd7e16bfb"/>
          <w:id w:val="1718312932"/>
          <w:placeholder>
            <w:docPart w:val="DefaultPlaceholder_-1854013440"/>
          </w:placeholder>
        </w:sdtPr>
        <w:sdtEndPr/>
        <w:sdtContent>
          <w:r w:rsidR="00A8290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mZhNmE4LWI4MTgtNDk5OC1hY2Q2LWE0ZTk1ODljMTM4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c0ZDUzNzgtNmMwNC00OGZkLTllMDItOTM5ZmQ3ZTE2YmZiIiwiVGV4dCI6Ils5XSIsIldBSVZlcnNpb24iOiI3LjAuNy4xIn0=}</w:instrText>
          </w:r>
          <w:r w:rsidR="00A82909">
            <w:fldChar w:fldCharType="separate"/>
          </w:r>
          <w:r w:rsidR="00244D8C">
            <w:t>[9]</w:t>
          </w:r>
          <w:r w:rsidR="00A82909">
            <w:fldChar w:fldCharType="end"/>
          </w:r>
        </w:sdtContent>
      </w:sdt>
      <w:r w:rsidR="000808FD">
        <w:t>.</w:t>
      </w:r>
      <w:r w:rsidR="0034563A">
        <w:t xml:space="preserve"> </w:t>
      </w:r>
      <w:r w:rsidR="00AF18A4">
        <w:t xml:space="preserve">Die Zero-Trust-Prinzipien können unteranderem </w:t>
      </w:r>
      <w:r w:rsidR="00D0712F">
        <w:t>genutzt</w:t>
      </w:r>
      <w:r w:rsidR="00AF18A4">
        <w:t xml:space="preserve"> werden, um einen konkreten Plan zu entwickeln</w:t>
      </w:r>
      <w:r w:rsidR="00D0712F">
        <w:t xml:space="preserve">, wie die </w:t>
      </w:r>
      <w:r w:rsidR="00DF5306">
        <w:t>IT-Infrastruktur</w:t>
      </w:r>
      <w:r w:rsidR="00D0712F">
        <w:t xml:space="preserve"> auszusehen hat. Dieser Plan wird </w:t>
      </w:r>
      <w:r w:rsidR="00FE2139">
        <w:t>ZTA</w:t>
      </w:r>
      <w:r w:rsidR="00D0712F">
        <w:t xml:space="preserve"> genannt. Der Entwurf beschreibt dabei, welche Komponenten in </w:t>
      </w:r>
      <w:r w:rsidR="00D8640D">
        <w:t xml:space="preserve">einer Umgebung mit Zero Trust Ansätzen zu finden sind und </w:t>
      </w:r>
      <w:r w:rsidR="006720F4">
        <w:t>was</w:t>
      </w:r>
      <w:r w:rsidR="00D8640D">
        <w:t xml:space="preserve"> deren </w:t>
      </w:r>
      <w:r w:rsidR="00E568F3">
        <w:t xml:space="preserve">Beziehungen, Prozesse und </w:t>
      </w:r>
      <w:r w:rsidR="006720F4">
        <w:t xml:space="preserve">Abhängigkeiten voneinander sind. Dabei legt die </w:t>
      </w:r>
      <w:r w:rsidR="00DF5306">
        <w:t>Architektur</w:t>
      </w:r>
      <w:r w:rsidR="006720F4">
        <w:t xml:space="preserve"> zudem fest, welche </w:t>
      </w:r>
      <w:r w:rsidR="00DF5306">
        <w:t>Sicherheits</w:t>
      </w:r>
      <w:r w:rsidR="00EF4780">
        <w:t>strategie</w:t>
      </w:r>
      <w:r w:rsidR="006720F4">
        <w:t xml:space="preserve"> </w:t>
      </w:r>
      <w:r w:rsidR="0081247C">
        <w:t>in Kombination mit den Komponenten verfolgt wird.</w:t>
      </w:r>
    </w:p>
    <w:p w14:paraId="254C6AF8" w14:textId="4DD4333A" w:rsidR="00526E0A" w:rsidRDefault="00B00213" w:rsidP="005206C1">
      <w:pPr>
        <w:pStyle w:val="berschrift3"/>
      </w:pPr>
      <w:bookmarkStart w:id="24" w:name="_Ref204677963"/>
      <w:bookmarkStart w:id="25" w:name="_Ref204678320"/>
      <w:bookmarkStart w:id="26" w:name="_Toc205223164"/>
      <w:r>
        <w:t>Logische Komponenten</w:t>
      </w:r>
      <w:bookmarkEnd w:id="24"/>
      <w:bookmarkEnd w:id="25"/>
      <w:bookmarkEnd w:id="26"/>
    </w:p>
    <w:p w14:paraId="2615C6D6" w14:textId="56424926" w:rsidR="00A72719" w:rsidRDefault="0081247C" w:rsidP="00C52FBF">
      <w:commentRangeStart w:id="27"/>
      <w:r>
        <w:t>Eine solche beispielhafte Architektur wird von d</w:t>
      </w:r>
      <w:r w:rsidR="00DF5306">
        <w:t xml:space="preserve">er NIST </w:t>
      </w:r>
      <w:r w:rsidR="00651ED1">
        <w:t>in ihrem Leitfaden definiert</w:t>
      </w:r>
      <w:r w:rsidR="00DF5306">
        <w:t xml:space="preserve">. </w:t>
      </w:r>
      <w:r w:rsidR="00651ED1">
        <w:t>Die NIST spricht dabei von logischen Komponenten, die die grundlegenden Bausteine ihrer ZTA bilden. In Folgendem werden diese Bausteine genauer genannt.</w:t>
      </w:r>
      <w:commentRangeEnd w:id="27"/>
      <w:r w:rsidR="00D45375">
        <w:rPr>
          <w:rStyle w:val="Kommentarzeichen"/>
        </w:rPr>
        <w:commentReference w:id="27"/>
      </w:r>
    </w:p>
    <w:p w14:paraId="6A45C6A0" w14:textId="69B533E5" w:rsidR="001050E6" w:rsidRDefault="00651ED1" w:rsidP="00C52FBF">
      <w:r>
        <w:t>Das</w:t>
      </w:r>
      <w:r w:rsidR="003C584E">
        <w:t xml:space="preserve"> NIST </w:t>
      </w:r>
      <w:r>
        <w:t>geht</w:t>
      </w:r>
      <w:r w:rsidR="003C584E">
        <w:t xml:space="preserve"> davon aus</w:t>
      </w:r>
      <w:r w:rsidR="00AA1E32">
        <w:t xml:space="preserve">, dass </w:t>
      </w:r>
      <w:r w:rsidR="00800DD1">
        <w:t xml:space="preserve">es </w:t>
      </w:r>
      <w:r w:rsidR="00AA1E32">
        <w:t>eine</w:t>
      </w:r>
      <w:r w:rsidR="00B452DC">
        <w:t xml:space="preserve"> zentrale </w:t>
      </w:r>
      <w:r w:rsidR="00FA4960">
        <w:t>Instanz</w:t>
      </w:r>
      <w:r w:rsidR="00B452DC">
        <w:t xml:space="preserve"> </w:t>
      </w:r>
      <w:r w:rsidR="00800DD1">
        <w:t>gibt</w:t>
      </w:r>
      <w:r w:rsidR="00700F7A">
        <w:t xml:space="preserve">, die für </w:t>
      </w:r>
      <w:r w:rsidR="005A73EA">
        <w:t xml:space="preserve">die </w:t>
      </w:r>
      <w:r w:rsidR="00700F7A">
        <w:t>Entscheidungsfindungen</w:t>
      </w:r>
      <w:r w:rsidR="00EA60DB">
        <w:t xml:space="preserve"> </w:t>
      </w:r>
      <w:r w:rsidR="00780A8D">
        <w:t>von</w:t>
      </w:r>
      <w:r w:rsidR="00EA60DB">
        <w:t xml:space="preserve"> Zugriff</w:t>
      </w:r>
      <w:r w:rsidR="00492F0D">
        <w:t>sanfragen</w:t>
      </w:r>
      <w:r w:rsidR="00B452DC">
        <w:t xml:space="preserve"> </w:t>
      </w:r>
      <w:r w:rsidR="001839C7">
        <w:t>zuständig ist</w:t>
      </w:r>
      <w:r w:rsidR="00B452DC">
        <w:t>.</w:t>
      </w:r>
      <w:r w:rsidR="001D2B3E">
        <w:t xml:space="preserve"> </w:t>
      </w:r>
      <w:r w:rsidR="004B4397" w:rsidRPr="004B4397">
        <w:t xml:space="preserve">Diese zentrale </w:t>
      </w:r>
      <w:r w:rsidR="00E271B4">
        <w:t>Instanz</w:t>
      </w:r>
      <w:r w:rsidR="004B4397" w:rsidRPr="004B4397">
        <w:t xml:space="preserve"> wird </w:t>
      </w:r>
      <w:r w:rsidR="00741A94" w:rsidRPr="0063533F">
        <w:t>Policy E</w:t>
      </w:r>
      <w:r w:rsidR="008453EA" w:rsidRPr="0063533F">
        <w:t>ngine</w:t>
      </w:r>
      <w:r w:rsidR="004B4397" w:rsidRPr="004B4397">
        <w:t xml:space="preserve"> </w:t>
      </w:r>
      <w:r w:rsidR="00741A94">
        <w:t xml:space="preserve">(PE) </w:t>
      </w:r>
      <w:r w:rsidR="00FF7FA9">
        <w:t>bezeichnet</w:t>
      </w:r>
      <w:r w:rsidR="00CF32EC">
        <w:t xml:space="preserve"> </w:t>
      </w:r>
      <w:sdt>
        <w:sdtPr>
          <w:alias w:val="To edit, see citavi.com/edit"/>
          <w:tag w:val="CitaviPlaceholder#344f9254-f991-4092-b88e-c2011bc1d3e4"/>
          <w:id w:val="1542777461"/>
          <w:placeholder>
            <w:docPart w:val="DefaultPlaceholder_-1854013440"/>
          </w:placeholder>
        </w:sdtPr>
        <w:sdtEndPr/>
        <w:sdtContent>
          <w:r w:rsidR="00CF32E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NzAyNTZmLTU2YWUtNDNlZi04NzA2LTZhZTZlMWU2MjU3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0NGY5MjU0LWY5OTEtNDA5Mi1iODhlLWMyMDExYmMxZDNlNCIsIlRleHQiOiJbOF0iLCJXQUlWZXJzaW9uIjoiNy4wLjcuMSJ9}</w:instrText>
          </w:r>
          <w:r w:rsidR="00CF32EC">
            <w:fldChar w:fldCharType="separate"/>
          </w:r>
          <w:r w:rsidR="00244D8C">
            <w:t>[8]</w:t>
          </w:r>
          <w:r w:rsidR="00CF32EC">
            <w:fldChar w:fldCharType="end"/>
          </w:r>
        </w:sdtContent>
      </w:sdt>
      <w:r w:rsidR="00741A94">
        <w:t xml:space="preserve">. Die PE </w:t>
      </w:r>
      <w:r w:rsidR="001950F7">
        <w:t xml:space="preserve">entscheidet anhand von unternehmenseigenen </w:t>
      </w:r>
      <w:r w:rsidR="00A73DF9">
        <w:t>Richtlinien</w:t>
      </w:r>
      <w:r w:rsidR="001950F7">
        <w:t xml:space="preserve"> und zusätzlichen Informationen, ob eine Entität Zugriff auf eine </w:t>
      </w:r>
      <w:r w:rsidR="006E2B8B">
        <w:t>Ressource</w:t>
      </w:r>
      <w:r w:rsidR="001950F7">
        <w:t xml:space="preserve"> gestattet wird oder nicht</w:t>
      </w:r>
      <w:r w:rsidR="00804905">
        <w:t xml:space="preserve"> </w:t>
      </w:r>
      <w:sdt>
        <w:sdtPr>
          <w:alias w:val="To edit, see citavi.com/edit"/>
          <w:tag w:val="CitaviPlaceholder#88bced24-49ea-4f18-9f08-abbdd15219a3"/>
          <w:id w:val="-688834812"/>
          <w:placeholder>
            <w:docPart w:val="12E52EE165314464B36A578157261E81"/>
          </w:placeholder>
        </w:sdtPr>
        <w:sdtEndPr/>
        <w:sdtContent>
          <w:r w:rsidR="00B836B3">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WYwZGUxLTg4MDgtNGEwYy05MjRhLWZhNWM3N2UyZDI3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OGJjZWQyNC00OWVhLTRmMTgtOWYwOC1hYmJkZDE1MjE5YTMiLCJUZXh0IjoiWzE2XSIsIldBSVZlcnNpb24iOiI3LjAuNy4xIn0=}</w:instrText>
          </w:r>
          <w:r w:rsidR="00B836B3">
            <w:fldChar w:fldCharType="separate"/>
          </w:r>
          <w:r w:rsidR="009A32F1">
            <w:t>[16]</w:t>
          </w:r>
          <w:r w:rsidR="00B836B3">
            <w:fldChar w:fldCharType="end"/>
          </w:r>
        </w:sdtContent>
      </w:sdt>
      <w:r w:rsidR="008E0E34">
        <w:t xml:space="preserve">. </w:t>
      </w:r>
      <w:r w:rsidR="001050E6">
        <w:t>D</w:t>
      </w:r>
      <w:r w:rsidR="00B25758">
        <w:t xml:space="preserve">ie Entscheidungen </w:t>
      </w:r>
      <w:r w:rsidR="00697AC9">
        <w:t>der</w:t>
      </w:r>
      <w:r w:rsidR="00B25758">
        <w:t xml:space="preserve"> PE werden anschließend an den Policy Administrator (PA) weitergeleitet. Der PA </w:t>
      </w:r>
      <w:r w:rsidR="00FE2A0F">
        <w:t xml:space="preserve">arbeitet </w:t>
      </w:r>
      <w:r w:rsidR="000360CB">
        <w:t xml:space="preserve">mit dem PE zusammen und </w:t>
      </w:r>
      <w:r w:rsidR="00B25758">
        <w:t>übersetzt die Entscheidungen</w:t>
      </w:r>
      <w:r w:rsidR="00105F46">
        <w:t xml:space="preserve"> </w:t>
      </w:r>
      <w:r w:rsidR="009F3351">
        <w:t>de</w:t>
      </w:r>
      <w:r w:rsidR="00B876ED">
        <w:t>r</w:t>
      </w:r>
      <w:r w:rsidR="009F3351">
        <w:t xml:space="preserve"> P</w:t>
      </w:r>
      <w:r w:rsidR="00B876ED">
        <w:t>E</w:t>
      </w:r>
      <w:r w:rsidR="009F3351">
        <w:t xml:space="preserve"> </w:t>
      </w:r>
      <w:r w:rsidR="00105F46">
        <w:t>in ausführbare Anweisungen</w:t>
      </w:r>
      <w:r w:rsidR="00804905">
        <w:t xml:space="preserve"> </w:t>
      </w:r>
      <w:sdt>
        <w:sdtPr>
          <w:alias w:val="To edit, see citavi.com/edit"/>
          <w:tag w:val="CitaviPlaceholder#027e21cb-b119-466a-8622-7da06a2599db"/>
          <w:id w:val="-1133249726"/>
          <w:placeholder>
            <w:docPart w:val="DefaultPlaceholder_-1854013440"/>
          </w:placeholder>
        </w:sdtPr>
        <w:sdtEndPr/>
        <w:sdtContent>
          <w:r w:rsidR="008049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ZjE2MDA0LTAyYjEtNDkwYy05YzcwLTdhMDc4NWRjMD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yN2UyMWNiLWIxMTktNDY2YS04NjIyLTdkYTA2YTI1OTlkYiIsIlRleHQiOiJbOF0iLCJXQUlWZXJzaW9uIjoiNy4wLjcuMSJ9}</w:instrText>
          </w:r>
          <w:r w:rsidR="00804905">
            <w:fldChar w:fldCharType="separate"/>
          </w:r>
          <w:r w:rsidR="00244D8C">
            <w:t>[8]</w:t>
          </w:r>
          <w:r w:rsidR="00804905">
            <w:fldChar w:fldCharType="end"/>
          </w:r>
        </w:sdtContent>
      </w:sdt>
      <w:r w:rsidR="00105F46">
        <w:t>. Diese Anweisungen werden an E</w:t>
      </w:r>
      <w:r w:rsidR="00404E20">
        <w:t>n</w:t>
      </w:r>
      <w:r w:rsidR="00105F46">
        <w:t xml:space="preserve">forcement Points weitergeleitet. Zusammen bilden PE und PA den Policy </w:t>
      </w:r>
      <w:r w:rsidR="0091258A">
        <w:t>Decision Point (PDP)</w:t>
      </w:r>
      <w:r w:rsidR="00D20CBC">
        <w:t xml:space="preserve"> </w:t>
      </w:r>
      <w:sdt>
        <w:sdtPr>
          <w:alias w:val="To edit, see citavi.com/edit"/>
          <w:tag w:val="CitaviPlaceholder#99f8b37d-4b2a-441d-90e0-92ffe75e6ac3"/>
          <w:id w:val="2103990736"/>
          <w:placeholder>
            <w:docPart w:val="DefaultPlaceholder_-1854013440"/>
          </w:placeholder>
        </w:sdtPr>
        <w:sdtEndPr/>
        <w:sdtContent>
          <w:r w:rsidR="00387E6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MTk0ZWFjLThiZDUtNDJkNC04ZDIzLTk4OTZiZTdlOWVh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5ZjhiMzdkLTRiMmEtNDQxZC05MGUwLTkyZmZlNzVlNmFjMyIsIlRleHQiOiJbM10iLCJXQUlWZXJzaW9uIjoiNy4wLjcuMSJ9}</w:instrText>
          </w:r>
          <w:r w:rsidR="00387E6A">
            <w:fldChar w:fldCharType="separate"/>
          </w:r>
          <w:r w:rsidR="00244D8C">
            <w:t>[3]</w:t>
          </w:r>
          <w:r w:rsidR="00387E6A">
            <w:fldChar w:fldCharType="end"/>
          </w:r>
        </w:sdtContent>
      </w:sdt>
      <w:r w:rsidR="00D20CBC">
        <w:t>.</w:t>
      </w:r>
      <w:r w:rsidR="0091258A">
        <w:t xml:space="preserve"> Der PDP kann j</w:t>
      </w:r>
      <w:r w:rsidR="00151498">
        <w:t>e</w:t>
      </w:r>
      <w:r w:rsidR="0091258A">
        <w:t xml:space="preserve"> nach Bedarf</w:t>
      </w:r>
      <w:r w:rsidR="00404E20">
        <w:t xml:space="preserve"> lokal oder </w:t>
      </w:r>
      <w:r w:rsidR="002E2F5E" w:rsidRPr="002E2F5E">
        <w:t>cloudbasiert</w:t>
      </w:r>
      <w:r w:rsidR="002E2F5E">
        <w:t xml:space="preserve"> </w:t>
      </w:r>
      <w:r w:rsidR="00404E20">
        <w:t>betrieben werden</w:t>
      </w:r>
      <w:r w:rsidR="00784ED7">
        <w:t xml:space="preserve"> </w:t>
      </w:r>
      <w:sdt>
        <w:sdtPr>
          <w:alias w:val="To edit, see citavi.com/edit"/>
          <w:tag w:val="CitaviPlaceholder#5ec1736c-f064-44bf-8dd7-4511ed24c1be"/>
          <w:id w:val="1623645812"/>
          <w:placeholder>
            <w:docPart w:val="DefaultPlaceholder_-1854013440"/>
          </w:placeholder>
        </w:sdtPr>
        <w:sdtEndPr/>
        <w:sdtContent>
          <w:r w:rsidR="00784E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YjI4NjA2LWIxY2UtNDVlNy1hMDhjLWI1ODFmMDkyYWRh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lYzE3MzZjLWYwNjQtNDRiZi04ZGQ3LTQ1MTFlZDI0YzFiZSIsIlRleHQiOiJbM10iLCJXQUlWZXJzaW9uIjoiNy4wLjcuMSJ9}</w:instrText>
          </w:r>
          <w:r w:rsidR="00784ED7">
            <w:fldChar w:fldCharType="separate"/>
          </w:r>
          <w:r w:rsidR="00244D8C">
            <w:t>[3]</w:t>
          </w:r>
          <w:r w:rsidR="00784ED7">
            <w:fldChar w:fldCharType="end"/>
          </w:r>
        </w:sdtContent>
      </w:sdt>
      <w:r w:rsidR="00404E20">
        <w:t>.</w:t>
      </w:r>
    </w:p>
    <w:p w14:paraId="7ADBF86C" w14:textId="5A0BFF05" w:rsidR="005B559E" w:rsidRDefault="00032194" w:rsidP="00C52FBF">
      <w:r>
        <w:t xml:space="preserve">Der Policy Enforcement Point (PEP) erhält die Anweisungen des PA und setzt </w:t>
      </w:r>
      <w:r w:rsidR="00D65D8F">
        <w:t>diese um</w:t>
      </w:r>
      <w:r w:rsidR="004A1485">
        <w:t xml:space="preserve"> </w:t>
      </w:r>
      <w:sdt>
        <w:sdtPr>
          <w:alias w:val="To edit, see citavi.com/edit"/>
          <w:tag w:val="CitaviPlaceholder#c2a31189-0cf0-4f99-901f-5a00acb2c6ad"/>
          <w:id w:val="567077889"/>
          <w:placeholder>
            <w:docPart w:val="DefaultPlaceholder_-1854013440"/>
          </w:placeholder>
        </w:sdtPr>
        <w:sdtEndPr/>
        <w:sdtContent>
          <w:r w:rsidR="004A14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ZGUzMGI5LWJkNTgtNDBiZC1iMmE4LTc4N2MyYzU1MjN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yYTMxMTg5LTBjZjAtNGY5OS05MDFmLTVhMDBhY2IyYzZhZCIsIlRleHQiOiJbM10iLCJXQUlWZXJzaW9uIjoiNy4wLjcuMSJ9}</w:instrText>
          </w:r>
          <w:r w:rsidR="004A1485">
            <w:fldChar w:fldCharType="separate"/>
          </w:r>
          <w:r w:rsidR="00244D8C">
            <w:t>[3]</w:t>
          </w:r>
          <w:r w:rsidR="004A1485">
            <w:fldChar w:fldCharType="end"/>
          </w:r>
        </w:sdtContent>
      </w:sdt>
      <w:r w:rsidR="00D65D8F">
        <w:t xml:space="preserve">. </w:t>
      </w:r>
      <w:r w:rsidR="00CC3F4D" w:rsidRPr="00CC3F4D">
        <w:t xml:space="preserve">Der PEP </w:t>
      </w:r>
      <w:r w:rsidR="00D65D8F">
        <w:t>öffnet, überwacht oder unterbricht die Verbindungen zwischen Entitäten und Ressourcen</w:t>
      </w:r>
      <w:r w:rsidR="00FD6C41">
        <w:t xml:space="preserve"> </w:t>
      </w:r>
      <w:sdt>
        <w:sdtPr>
          <w:alias w:val="To edit, see citavi.com/edit"/>
          <w:tag w:val="CitaviPlaceholder#3a2820d6-cd6e-491e-8ff5-b7f79d73818b"/>
          <w:id w:val="1467857246"/>
          <w:placeholder>
            <w:docPart w:val="DefaultPlaceholder_-1854013440"/>
          </w:placeholder>
        </w:sdtPr>
        <w:sdtEndPr/>
        <w:sdtContent>
          <w:r w:rsidR="00FD6C4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ZjYThmLTM5ZGYtNGNhNS05MTQzLWJjZmE0ZTNhNGM1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MjgyMGQ2LWNkNmUtNDkxZS04ZmY1LWI3Zjc5ZDczODE4YiIsIlRleHQiOiJbOF0iLCJXQUlWZXJzaW9uIjoiNy4wLjcuMSJ9}</w:instrText>
          </w:r>
          <w:r w:rsidR="00FD6C41">
            <w:fldChar w:fldCharType="separate"/>
          </w:r>
          <w:r w:rsidR="00244D8C">
            <w:t>[8]</w:t>
          </w:r>
          <w:r w:rsidR="00FD6C41">
            <w:fldChar w:fldCharType="end"/>
          </w:r>
        </w:sdtContent>
      </w:sdt>
      <w:r w:rsidR="0047739F">
        <w:t xml:space="preserve">. Gleichzeitig kommuniziert er mit dem PA über </w:t>
      </w:r>
      <w:r w:rsidR="005704F5">
        <w:t xml:space="preserve">Statusänderungen oder Auffälligkeiten, sodass </w:t>
      </w:r>
      <w:r w:rsidR="00120ABF">
        <w:t>weitere Entscheidungen des PE dynamisch angepasst werden können</w:t>
      </w:r>
      <w:r w:rsidR="004F1A6B">
        <w:t xml:space="preserve"> </w:t>
      </w:r>
      <w:sdt>
        <w:sdtPr>
          <w:alias w:val="To edit, see citavi.com/edit"/>
          <w:tag w:val="CitaviPlaceholder#c6476e60-a74a-41cb-a872-ec2fbc11af76"/>
          <w:id w:val="-1581131958"/>
          <w:placeholder>
            <w:docPart w:val="DefaultPlaceholder_-1854013440"/>
          </w:placeholder>
        </w:sdtPr>
        <w:sdtEndPr/>
        <w:sdtContent>
          <w:r w:rsidR="004F1A6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TcwNGMzLTI2MGUtNGMxYi05NWJkLTk0ZTdhY2U0ZGU2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2NDc2ZTYwLWE3NGEtNDFjYi1hODcyLWVjMmZiYzExYWY3NiIsIlRleHQiOiJbOF0iLCJXQUlWZXJzaW9uIjoiNy4wLjcuMSJ9}</w:instrText>
          </w:r>
          <w:r w:rsidR="004F1A6B">
            <w:fldChar w:fldCharType="separate"/>
          </w:r>
          <w:r w:rsidR="00244D8C">
            <w:t>[8]</w:t>
          </w:r>
          <w:r w:rsidR="004F1A6B">
            <w:fldChar w:fldCharType="end"/>
          </w:r>
        </w:sdtContent>
      </w:sdt>
      <w:r w:rsidR="00120ABF">
        <w:t>.</w:t>
      </w:r>
      <w:r w:rsidR="00BF6016">
        <w:t xml:space="preserve"> </w:t>
      </w:r>
      <w:r w:rsidR="00296BD7">
        <w:t>Hinter dem PEP befindet sich die Vertrauenszone zu den eigenen Unternehmensressourcen</w:t>
      </w:r>
      <w:r w:rsidR="002133FD">
        <w:t xml:space="preserve"> </w:t>
      </w:r>
      <w:sdt>
        <w:sdtPr>
          <w:alias w:val="To edit, see citavi.com/edit"/>
          <w:tag w:val="CitaviPlaceholder#0631e8f9-4b15-49b2-8ea3-83401a3e3fcf"/>
          <w:id w:val="711395778"/>
          <w:placeholder>
            <w:docPart w:val="DefaultPlaceholder_-1854013440"/>
          </w:placeholder>
        </w:sdtPr>
        <w:sdtEndPr/>
        <w:sdtContent>
          <w:r w:rsidR="002133F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ZmZmYzliLWMzYmEtNGU1ZS05MzVmLTg4Mzg3ZTU4MGMw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2MzFlOGY5LTRiMTUtNDliMi04ZWEzLTgzNDAxYTNlM2ZjZiIsIlRleHQiOiJbOF0iLCJXQUlWZXJzaW9uIjoiNy4wLjcuMSJ9}</w:instrText>
          </w:r>
          <w:r w:rsidR="002133FD">
            <w:fldChar w:fldCharType="separate"/>
          </w:r>
          <w:r w:rsidR="00244D8C">
            <w:t>[8]</w:t>
          </w:r>
          <w:r w:rsidR="002133FD">
            <w:fldChar w:fldCharType="end"/>
          </w:r>
        </w:sdtContent>
      </w:sdt>
      <w:r w:rsidR="00296BD7">
        <w:t>.</w:t>
      </w:r>
      <w:r w:rsidR="00500EF5">
        <w:t xml:space="preserve"> Die Vertrauenszone wird so klein wie möglich gehalten, indem der PEP direkt vor der Ressource sitzt</w:t>
      </w:r>
      <w:r w:rsidR="004F1A6B">
        <w:t xml:space="preserve"> </w:t>
      </w:r>
      <w:sdt>
        <w:sdtPr>
          <w:alias w:val="To edit, see citavi.com/edit"/>
          <w:tag w:val="CitaviPlaceholder#48b7b95a-a4c1-4229-8d22-b416328b8f00"/>
          <w:id w:val="-1442293229"/>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zg2Y2JkLTIwMzAtNGI4MC1iMTEyLWI2MjlkYjY3Nj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diOTVhLWE0YzEtNDIyOS04ZDIyLWI0MTYzMjhiOGYwMCIsIlRleHQiOiJbM10iLCJXQUlWZXJzaW9uIjoiNy4wLjcuMSJ9}</w:instrText>
          </w:r>
          <w:r w:rsidR="001C3D28">
            <w:fldChar w:fldCharType="separate"/>
          </w:r>
          <w:r w:rsidR="00244D8C">
            <w:t>[3]</w:t>
          </w:r>
          <w:r w:rsidR="001C3D28">
            <w:fldChar w:fldCharType="end"/>
          </w:r>
        </w:sdtContent>
      </w:sdt>
      <w:r w:rsidR="00500EF5">
        <w:t>.</w:t>
      </w:r>
      <w:r w:rsidR="002264AD">
        <w:t xml:space="preserve"> PEP und PDP werden in der NIST</w:t>
      </w:r>
      <w:r w:rsidR="00A07F90">
        <w:t>-</w:t>
      </w:r>
      <w:r w:rsidR="002264AD">
        <w:t>Architektur als zwei separate Komponenten dargestellt</w:t>
      </w:r>
      <w:r w:rsidR="001C3D28">
        <w:t xml:space="preserve"> </w:t>
      </w:r>
      <w:sdt>
        <w:sdtPr>
          <w:alias w:val="To edit, see citavi.com/edit"/>
          <w:tag w:val="CitaviPlaceholder#d4202e60-5373-47ba-9357-1838bed45031"/>
          <w:id w:val="1596358871"/>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M2EzNDVmLTRlZDYtNDY4Mi1hNzg1LWMyYjcwMDk0NTM1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0MjAyZTYwLTUzNzMtNDdiYS05MzU3LTE4MzhiZWQ0NTAzMSIsIlRleHQiOiJbOF0iLCJXQUlWZXJzaW9uIjoiNy4wLjcuMSJ9}</w:instrText>
          </w:r>
          <w:r w:rsidR="001C3D28">
            <w:fldChar w:fldCharType="separate"/>
          </w:r>
          <w:r w:rsidR="00244D8C">
            <w:t>[8]</w:t>
          </w:r>
          <w:r w:rsidR="001C3D28">
            <w:fldChar w:fldCharType="end"/>
          </w:r>
        </w:sdtContent>
      </w:sdt>
      <w:r w:rsidR="002264AD">
        <w:t>. Es ist jedoch auch möglich, diese zwei Komponenten in einem einzigen System zu erfassen</w:t>
      </w:r>
      <w:r w:rsidR="00051906">
        <w:t xml:space="preserve"> </w:t>
      </w:r>
      <w:sdt>
        <w:sdtPr>
          <w:alias w:val="To edit, see citavi.com/edit"/>
          <w:tag w:val="CitaviPlaceholder#ce0f1b5d-050c-4779-8638-ae213792cd0a"/>
          <w:id w:val="1944497194"/>
          <w:placeholder>
            <w:docPart w:val="DefaultPlaceholder_-1854013440"/>
          </w:placeholder>
        </w:sdtPr>
        <w:sdtEndPr/>
        <w:sdtContent>
          <w:r w:rsidR="0005190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MxZjQ3LTFiMzItNDE5MS04OTAzLWU4NTkzNzU5YmZ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GYxYjVkLTA1MGMtNDc3OS04NjM4LWFlMjEzNzkyY2QwYSIsIlRleHQiOiJbM10iLCJXQUlWZXJzaW9uIjoiNy4wLjcuMSJ9}</w:instrText>
          </w:r>
          <w:r w:rsidR="00051906">
            <w:fldChar w:fldCharType="separate"/>
          </w:r>
          <w:r w:rsidR="00244D8C">
            <w:t>[3]</w:t>
          </w:r>
          <w:r w:rsidR="00051906">
            <w:fldChar w:fldCharType="end"/>
          </w:r>
        </w:sdtContent>
      </w:sdt>
      <w:r w:rsidR="002264AD">
        <w:t>.</w:t>
      </w:r>
    </w:p>
    <w:p w14:paraId="3EA0DEE8" w14:textId="2F204750" w:rsidR="00BA0712" w:rsidRDefault="00431D15" w:rsidP="00C52FBF">
      <w:r w:rsidRPr="00431D15">
        <w:t>Das NIST spricht in seinem Architekturmodell</w:t>
      </w:r>
      <w:r w:rsidR="00BA0712">
        <w:t xml:space="preserve"> von einer Trennung der Kommunikationskanäle in logische Bereiche. Zum einen gibt es die </w:t>
      </w:r>
      <w:r w:rsidR="00BA0712" w:rsidRPr="0063533F">
        <w:t>Control Plane</w:t>
      </w:r>
      <w:r w:rsidR="008E2583">
        <w:t xml:space="preserve"> </w:t>
      </w:r>
      <w:sdt>
        <w:sdtPr>
          <w:alias w:val="To edit, see citavi.com/edit"/>
          <w:tag w:val="CitaviPlaceholder#f4942528-3607-4fef-83d8-1f404fc8a6da"/>
          <w:id w:val="948049280"/>
          <w:placeholder>
            <w:docPart w:val="DefaultPlaceholder_-1854013440"/>
          </w:placeholder>
        </w:sdtPr>
        <w:sdtEndPr/>
        <w:sdtContent>
          <w:r w:rsidR="008E25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ZWVkZWQ2LTQxMzAtNGM2Zi1hNzAzLWMxZDQ1YjNjYTVl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RiODI2NTUwLTdiNmQtNDBkMi04MzhkLTQ4OTAxYWEwZGEzN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kZTNlOTYxOS0yZjFjLTQzOWMtODI5MS04NGJjMzhhZWRhMTM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Y0OTQyNTI4LTM2MDctNGZlZi04M2Q4LTFmNDA0ZmM4YTZkYSIsIlRleHQiOiJbMywgOCwgMTRdIiwiV0FJVmVyc2lvbiI6IjcuMC43LjEifQ==}</w:instrText>
          </w:r>
          <w:r w:rsidR="008E2583">
            <w:fldChar w:fldCharType="separate"/>
          </w:r>
          <w:r w:rsidR="00244D8C">
            <w:t>[3, 8, 14]</w:t>
          </w:r>
          <w:r w:rsidR="008E2583">
            <w:fldChar w:fldCharType="end"/>
          </w:r>
        </w:sdtContent>
      </w:sdt>
      <w:r w:rsidR="00BA0712">
        <w:t xml:space="preserve">. </w:t>
      </w:r>
      <w:r w:rsidR="00230DA7" w:rsidRPr="00230DA7">
        <w:t>In diesem Bereich erfolgen Kommunikation und Konfiguration</w:t>
      </w:r>
      <w:r w:rsidR="00BA0712">
        <w:t xml:space="preserve"> der Zero</w:t>
      </w:r>
      <w:r w:rsidR="001C3511">
        <w:t>-</w:t>
      </w:r>
      <w:r w:rsidR="00BA0712">
        <w:t>Trust</w:t>
      </w:r>
      <w:r w:rsidR="001C3511">
        <w:t>-</w:t>
      </w:r>
      <w:r w:rsidR="00BA0712">
        <w:t>Komponenten statt. Dieser Bereich dient der Verwaltung und ist primär für administrative Aufgaben vorgesehen</w:t>
      </w:r>
      <w:r w:rsidR="00DE6A2F">
        <w:t xml:space="preserve"> </w:t>
      </w:r>
      <w:sdt>
        <w:sdtPr>
          <w:alias w:val="To edit, see citavi.com/edit"/>
          <w:tag w:val="CitaviPlaceholder#82fc62dc-6b71-4e0e-8d7b-63e47e833ff6"/>
          <w:id w:val="-1373457235"/>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ZDgxZDg4LTNmNDQtNGZhMC1hM2NiLTdhMjIyMzExMjg3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mM2MmRjLTZiNzEtNGUwZS04ZDdiLTYzZTQ3ZTgzM2ZmNiIsIlRleHQiOiJbOF0iLCJXQUlWZXJzaW9uIjoiNy4wLjcuMSJ9}</w:instrText>
          </w:r>
          <w:r w:rsidR="00DE6A2F">
            <w:fldChar w:fldCharType="separate"/>
          </w:r>
          <w:r w:rsidR="00244D8C">
            <w:t>[8]</w:t>
          </w:r>
          <w:r w:rsidR="00DE6A2F">
            <w:fldChar w:fldCharType="end"/>
          </w:r>
        </w:sdtContent>
      </w:sdt>
      <w:r w:rsidR="00BA0712">
        <w:t>. Zum anderen gibt es die Data Plane</w:t>
      </w:r>
      <w:r w:rsidR="00DE6A2F">
        <w:t xml:space="preserve"> </w:t>
      </w:r>
      <w:sdt>
        <w:sdtPr>
          <w:alias w:val="To edit, see citavi.com/edit"/>
          <w:tag w:val="CitaviPlaceholder#bb54bdc2-4141-4417-91db-f1daf124d871"/>
          <w:id w:val="280466224"/>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TZiNmVlLTU2YzUtNGZhYy1hMjUyLTkwMGY3Mzk3MjQ4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mOGIyNWJkLTVkODMtNDhmZC05Mjk3LTg4ZDRkYmU1OTFkZi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NGExMTBjMS1lYjAyLTQ4ZGMtYWJhMy01ODMzMDYyY2E2OGU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JiNTRiZGMyLTQxNDEtNDQxNy05MWRiLWYxZGFmMTI0ZDg3MSIsIlRleHQiOiJbMywgOCwgMTRdIiwiV0FJVmVyc2lvbiI6IjcuMC43LjEifQ==}</w:instrText>
          </w:r>
          <w:r w:rsidR="00DE6A2F">
            <w:fldChar w:fldCharType="separate"/>
          </w:r>
          <w:r w:rsidR="00244D8C">
            <w:t>[3, 8, 14]</w:t>
          </w:r>
          <w:r w:rsidR="00DE6A2F">
            <w:fldChar w:fldCharType="end"/>
          </w:r>
        </w:sdtContent>
      </w:sdt>
      <w:r w:rsidR="00BA0712">
        <w:t xml:space="preserve">. Die </w:t>
      </w:r>
      <w:r w:rsidR="00BA0712" w:rsidRPr="0063533F">
        <w:t>Data Plane</w:t>
      </w:r>
      <w:r w:rsidR="00BA0712">
        <w:t xml:space="preserve"> </w:t>
      </w:r>
      <w:r w:rsidR="00BA0712" w:rsidRPr="00CC6F21">
        <w:t>bildet die operative Ebene</w:t>
      </w:r>
      <w:r w:rsidR="00747B1D">
        <w:t>,</w:t>
      </w:r>
      <w:r w:rsidR="00BA0712" w:rsidRPr="00CC6F21">
        <w:t xml:space="preserve"> in der die eigentlichen Datenflüsse zwischen Anwendungen sowie Zugriffe auf Ressourcen stattfinden</w:t>
      </w:r>
      <w:r w:rsidR="00786C97">
        <w:t xml:space="preserve"> </w:t>
      </w:r>
      <w:sdt>
        <w:sdtPr>
          <w:alias w:val="To edit, see citavi.com/edit"/>
          <w:tag w:val="CitaviPlaceholder#3e8b931e-5c4c-4a2e-a03f-c64da07c01d6"/>
          <w:id w:val="-1144035896"/>
          <w:placeholder>
            <w:docPart w:val="DefaultPlaceholder_-1854013440"/>
          </w:placeholder>
        </w:sdtPr>
        <w:sdtEndPr/>
        <w:sdtContent>
          <w:r w:rsidR="00786C9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ZmUwNWU2LWFkNjEtNGFiOS1hZThiLTA5ZWVkOTU0Mzky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lOGI5MzFlLTVjNGMtNGEyZS1hMDNmLWM2NGRhMDdjMDFkNiIsIlRleHQiOiJbOF0iLCJXQUlWZXJzaW9uIjoiNy4wLjcuMSJ9}</w:instrText>
          </w:r>
          <w:r w:rsidR="00786C97">
            <w:fldChar w:fldCharType="separate"/>
          </w:r>
          <w:r w:rsidR="00244D8C">
            <w:t>[8]</w:t>
          </w:r>
          <w:r w:rsidR="00786C97">
            <w:fldChar w:fldCharType="end"/>
          </w:r>
        </w:sdtContent>
      </w:sdt>
      <w:r w:rsidR="00BA0712" w:rsidRPr="00CC6F21">
        <w:t>. In diesem Bereich kommen die Zero-Trust-Prinzipien zur Anwendung</w:t>
      </w:r>
      <w:r w:rsidR="00387196">
        <w:t xml:space="preserve"> </w:t>
      </w:r>
      <w:sdt>
        <w:sdtPr>
          <w:alias w:val="To edit, see citavi.com/edit"/>
          <w:tag w:val="CitaviPlaceholder#44793487-bc3d-4b30-8b27-3757932d3097"/>
          <w:id w:val="1786386736"/>
          <w:placeholder>
            <w:docPart w:val="DefaultPlaceholder_-1854013440"/>
          </w:placeholder>
        </w:sdtPr>
        <w:sdtEndPr/>
        <w:sdtContent>
          <w:r w:rsidR="003871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WIzYTdlLTdmNGMtNGI3Ni04Y2EwLTk1NDhjYzUxOTRl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Q3OTM0ODctYmMzZC00YjMwLThiMjctMzc1NzkzMmQzMDk3IiwiVGV4dCI6Ils5XSIsIldBSVZlcnNpb24iOiI3LjAuNy4xIn0=}</w:instrText>
          </w:r>
          <w:r w:rsidR="00387196">
            <w:fldChar w:fldCharType="separate"/>
          </w:r>
          <w:r w:rsidR="00244D8C">
            <w:t>[9]</w:t>
          </w:r>
          <w:r w:rsidR="00387196">
            <w:fldChar w:fldCharType="end"/>
          </w:r>
        </w:sdtContent>
      </w:sdt>
      <w:r w:rsidR="00BA0712">
        <w:t xml:space="preserve">. </w:t>
      </w:r>
    </w:p>
    <w:p w14:paraId="43E7A7A2" w14:textId="1EDCAC30" w:rsidR="00A94DCB" w:rsidRDefault="00890FCD" w:rsidP="00C52FBF">
      <w:r>
        <w:t>Die</w:t>
      </w:r>
      <w:r w:rsidR="00C45E81">
        <w:t xml:space="preserve"> PE benötigt für </w:t>
      </w:r>
      <w:r w:rsidR="00CC2068">
        <w:t>seine</w:t>
      </w:r>
      <w:r w:rsidR="00C45E81">
        <w:t xml:space="preserve"> Entscheidungsfindung Informationen und unternehmerische Richtlinien</w:t>
      </w:r>
      <w:r w:rsidR="00A9073C">
        <w:t xml:space="preserve"> </w:t>
      </w:r>
      <w:sdt>
        <w:sdtPr>
          <w:alias w:val="To edit, see citavi.com/edit"/>
          <w:tag w:val="CitaviPlaceholder#deb47547-2e64-4d7f-93f5-3767cd8b3561"/>
          <w:id w:val="685483583"/>
          <w:placeholder>
            <w:docPart w:val="DefaultPlaceholder_-1854013440"/>
          </w:placeholder>
        </w:sdtPr>
        <w:sdtEndPr/>
        <w:sdtContent>
          <w:r w:rsidR="0037081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MTVhMjc3LTQ0NzMtNGE5Zi1hNGYzLTY2ZDcyMjViMWQ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YjQ3NTQ3LTJlNjQtNGQ3Zi05M2Y1LTM3NjdjZDhiMzU2MSIsIlRleHQiOiJbM10iLCJXQUlWZXJzaW9uIjoiNy4wLjcuMSJ9}</w:instrText>
          </w:r>
          <w:r w:rsidR="00370815">
            <w:fldChar w:fldCharType="separate"/>
          </w:r>
          <w:r w:rsidR="00244D8C">
            <w:t>[3]</w:t>
          </w:r>
          <w:r w:rsidR="00370815">
            <w:fldChar w:fldCharType="end"/>
          </w:r>
        </w:sdtContent>
      </w:sdt>
      <w:r w:rsidR="00C45E81">
        <w:t xml:space="preserve">. </w:t>
      </w:r>
      <w:r w:rsidR="004D72BA">
        <w:t>Diese Daten können dabei aus unterschiedlichen Quellen stammen</w:t>
      </w:r>
      <w:r w:rsidR="00CC2068">
        <w:t>, intern wie auch extern</w:t>
      </w:r>
      <w:r w:rsidR="00327934">
        <w:t xml:space="preserve"> </w:t>
      </w:r>
      <w:sdt>
        <w:sdtPr>
          <w:alias w:val="To edit, see citavi.com/edit"/>
          <w:tag w:val="CitaviPlaceholder#9fb1f1d8-fdec-4000-986c-00a04c242141"/>
          <w:id w:val="-218591899"/>
          <w:placeholder>
            <w:docPart w:val="0BC04A090BB74228871CC8BB9206BE1B"/>
          </w:placeholder>
        </w:sdtPr>
        <w:sdtEndPr/>
        <w:sdtContent>
          <w:r w:rsidR="00327934">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zNkOTE2LTM2NzMtNGFmNy1hYzRiLWFhOThiYjBmNWU3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5ZmIxZjFkOC1mZGVjLTQwMDAtOTg2Yy0wMGEwNGMyNDIxNDEiLCJUZXh0IjoiWzE2XSIsIldBSVZlcnNpb24iOiI3LjAuNy4xIn0=}</w:instrText>
          </w:r>
          <w:r w:rsidR="00327934">
            <w:fldChar w:fldCharType="separate"/>
          </w:r>
          <w:r w:rsidR="009A32F1">
            <w:t>[16]</w:t>
          </w:r>
          <w:r w:rsidR="00327934">
            <w:fldChar w:fldCharType="end"/>
          </w:r>
        </w:sdtContent>
      </w:sdt>
      <w:r w:rsidR="00CC2068">
        <w:t>.</w:t>
      </w:r>
      <w:r w:rsidR="00156A2E">
        <w:t xml:space="preserve"> </w:t>
      </w:r>
      <w:r w:rsidR="00D17A62">
        <w:t>Für die Wirksamkeit und Genauigkeit</w:t>
      </w:r>
      <w:r w:rsidR="00A067B8">
        <w:t xml:space="preserve"> der</w:t>
      </w:r>
      <w:r w:rsidR="00D17A62">
        <w:t xml:space="preserve"> </w:t>
      </w:r>
      <w:r w:rsidR="00C83DED">
        <w:t>Zugriffsentscheidungen</w:t>
      </w:r>
      <w:r w:rsidR="00D17A62">
        <w:t xml:space="preserve"> </w:t>
      </w:r>
      <w:r w:rsidR="00C83DED">
        <w:t xml:space="preserve">ist </w:t>
      </w:r>
      <w:r w:rsidR="00D17A62">
        <w:t>die Qualität der zugrundeliegenden Daten von entscheidender Bedeutung</w:t>
      </w:r>
      <w:r w:rsidR="008868F3">
        <w:t xml:space="preserve"> </w:t>
      </w:r>
      <w:sdt>
        <w:sdtPr>
          <w:alias w:val="To edit, see citavi.com/edit"/>
          <w:tag w:val="CitaviPlaceholder#c458ff11-871e-4200-9049-423a9e8380b0"/>
          <w:id w:val="417993861"/>
          <w:placeholder>
            <w:docPart w:val="DefaultPlaceholder_-1854013440"/>
          </w:placeholder>
        </w:sdtPr>
        <w:sdtEndPr/>
        <w:sdtContent>
          <w:r w:rsidR="008868F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JiZmU1LTBkY2ItNGIwMi1iMWJhLTU3NmU2ZTNhM2Y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0NThmZjExLTg3MWUtNDIwMC05MDQ5LTQyM2E5ZTgzODBiMCIsIlRleHQiOiJbM10iLCJXQUlWZXJzaW9uIjoiNy4wLjcuMSJ9}</w:instrText>
          </w:r>
          <w:r w:rsidR="008868F3">
            <w:fldChar w:fldCharType="separate"/>
          </w:r>
          <w:r w:rsidR="00244D8C">
            <w:t>[3]</w:t>
          </w:r>
          <w:r w:rsidR="008868F3">
            <w:fldChar w:fldCharType="end"/>
          </w:r>
        </w:sdtContent>
      </w:sdt>
      <w:r w:rsidR="00D17A62">
        <w:t xml:space="preserve">. </w:t>
      </w:r>
      <w:r w:rsidR="00676D28">
        <w:t xml:space="preserve">Der Fokus sollte </w:t>
      </w:r>
      <w:r w:rsidR="00A067B8">
        <w:t>daher auf</w:t>
      </w:r>
      <w:r w:rsidR="00676D28">
        <w:t xml:space="preserve"> q</w:t>
      </w:r>
      <w:r w:rsidR="00D17A62">
        <w:t xml:space="preserve">ualitativ hochwertige und korrekte Daten </w:t>
      </w:r>
      <w:r w:rsidR="00676D28">
        <w:t xml:space="preserve">liegen. </w:t>
      </w:r>
      <w:r w:rsidR="00405DBD">
        <w:t>Um diesen Anforderungen gerecht zu werden</w:t>
      </w:r>
      <w:r w:rsidR="00002E2C">
        <w:t xml:space="preserve">, definiert </w:t>
      </w:r>
      <w:r w:rsidR="00722176">
        <w:t>das</w:t>
      </w:r>
      <w:r w:rsidR="00002E2C">
        <w:t xml:space="preserve"> </w:t>
      </w:r>
      <w:r w:rsidR="00002E2C">
        <w:lastRenderedPageBreak/>
        <w:t xml:space="preserve">NIST in ihrer </w:t>
      </w:r>
      <w:r w:rsidR="00FE2139">
        <w:t>ZTA</w:t>
      </w:r>
      <w:r w:rsidR="00002E2C">
        <w:t xml:space="preserve"> eine Reihe von logischen Komponenten</w:t>
      </w:r>
      <w:r w:rsidR="006D46D2">
        <w:t xml:space="preserve"> </w:t>
      </w:r>
      <w:sdt>
        <w:sdtPr>
          <w:alias w:val="To edit, see citavi.com/edit"/>
          <w:tag w:val="CitaviPlaceholder#fdecfab6-06b2-4c5c-9d69-1646cbf176cd"/>
          <w:id w:val="-1851553946"/>
          <w:placeholder>
            <w:docPart w:val="DefaultPlaceholder_-1854013440"/>
          </w:placeholder>
        </w:sdtPr>
        <w:sdtEndPr/>
        <w:sdtContent>
          <w:r w:rsidR="006D46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Y2VhMGE0LTczZTctNDY1Yi1iMDFlLWM0MmVhNjQ1ZWJ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kZWNmYWI2LTA2YjItNGM1Yy05ZDY5LTE2NDZjYmYxNzZjZCIsIlRleHQiOiJbOF0iLCJXQUlWZXJzaW9uIjoiNy4wLjcuMSJ9}</w:instrText>
          </w:r>
          <w:r w:rsidR="006D46D2">
            <w:fldChar w:fldCharType="separate"/>
          </w:r>
          <w:r w:rsidR="00244D8C">
            <w:t>[8]</w:t>
          </w:r>
          <w:r w:rsidR="006D46D2">
            <w:fldChar w:fldCharType="end"/>
          </w:r>
        </w:sdtContent>
      </w:sdt>
      <w:r w:rsidR="00002E2C">
        <w:t xml:space="preserve">. </w:t>
      </w:r>
      <w:r w:rsidR="00E76D1C">
        <w:t xml:space="preserve">NIST und BSI </w:t>
      </w:r>
      <w:r w:rsidR="00002E2C">
        <w:t xml:space="preserve">sind sich allerdings </w:t>
      </w:r>
      <w:r w:rsidR="00D31BCB" w:rsidRPr="00D31BCB">
        <w:t>einig, dass die genaue Ausgestaltung dieser Komponenten je nach Organisation variieren kann</w:t>
      </w:r>
      <w:r w:rsidR="006D46D2">
        <w:t xml:space="preserve"> </w:t>
      </w:r>
      <w:sdt>
        <w:sdtPr>
          <w:alias w:val="To edit, see citavi.com/edit"/>
          <w:tag w:val="CitaviPlaceholder#51bd68b5-1f1f-4881-bd35-0706a2ce04a1"/>
          <w:id w:val="-2030012293"/>
          <w:placeholder>
            <w:docPart w:val="A403D18060AE4EE5B8A0796E7005D5E7"/>
          </w:placeholder>
        </w:sdtPr>
        <w:sdtEndPr/>
        <w:sdtContent>
          <w:r w:rsidR="00614027">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ZDU5ZjNkLTYyMDYtNGM1MC04NzQ2LTkwYTU3ZGI0MzkxZSIsIlJhbmdlU3RhcnQiOjU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lMjg1Yzk3LTc2OTAtNDA0ZS1iZDIxLTU0MGRlOGJmMjFlNyIsIlJhbmdlU3RhcnQiOjIsIlJhbmdlTGVuZ3RoIjoz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MDcyNmJhOS1jODQ5LTRiNzgtOWM5Ni02MzFkNzU0ZWY2YzQiLCJSYW5nZUxlbmd0aCI6MiwiUmVmZXJlbmNlSWQiOiIwNjgwMTRiMy1hODQyLTRkYzItOTU0NS1iYjViZDkxMGM5ZjM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yZWYiOiI4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0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ND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MiLCJJZCI6IjA2ODAxNGIzLWE4NDItNGRjMi05NTQ1LWJiNWJkOTEwYzlmMyIsIk1vZGlmaWVkT24iOiIyMDI1LTA4LTEzVDExOjExOjM2IiwiUHJvamVjdCI6eyIkcmVmIjoiOCJ9fSwiVXNlTnVtYmVyaW5nVHlwZU9mUGFyZW50RG9jdW1lbnQiOmZhbHNlfV0sIkZvcm1hdHRlZFRleHQiOnsiJGlkIjoiNDQiLCJDb3VudCI6MSwiVGV4dFVuaXRzIjpbeyIkaWQiOiI0NSIsIkZvbnRTdHlsZSI6eyIkaWQiOiI0NiIsIk5ldXRyYWwiOnRydWV9LCJSZWFkaW5nT3JkZXIiOjEsIlRleHQiOiJbMSwgMywgOF0ifV19LCJUYWciOiJDaXRhdmlQbGFjZWhvbGRlciM1MWJkNjhiNS0xZjFmLTQ4ODEtYmQzNS0wNzA2YTJjZTA0YTEiLCJUZXh0IjoiWzEsIDMsIDhdIiwiV0FJVmVyc2lvbiI6IjcuMC43LjEifQ==}</w:instrText>
          </w:r>
          <w:r w:rsidR="00614027">
            <w:fldChar w:fldCharType="separate"/>
          </w:r>
          <w:r w:rsidR="009A32F1">
            <w:t>[1, 3, 8]</w:t>
          </w:r>
          <w:r w:rsidR="00614027">
            <w:fldChar w:fldCharType="end"/>
          </w:r>
        </w:sdtContent>
      </w:sdt>
      <w:r w:rsidR="00E76D1C">
        <w:t xml:space="preserve">. Ihre Umsetzung hängt stark von den IT-Infrastrukturen und deren IT-Sicherheitsstrategien ab. </w:t>
      </w:r>
      <w:r w:rsidR="00916F06">
        <w:t xml:space="preserve">Im folgendem </w:t>
      </w:r>
      <w:r w:rsidR="0068485B">
        <w:t>werden</w:t>
      </w:r>
      <w:r w:rsidR="00916F06">
        <w:t xml:space="preserve"> die </w:t>
      </w:r>
      <w:r w:rsidR="00FF38A1">
        <w:t>logischen Komponenten</w:t>
      </w:r>
      <w:r w:rsidR="00605475">
        <w:t xml:space="preserve"> der NIST</w:t>
      </w:r>
      <w:r w:rsidR="000279B3">
        <w:t xml:space="preserve"> </w:t>
      </w:r>
      <w:r w:rsidR="00FF38A1">
        <w:t xml:space="preserve">beschrieben, die unter anderem </w:t>
      </w:r>
      <w:r w:rsidR="00FA4D27" w:rsidRPr="00FA4D27">
        <w:t>als Datenquellen für die PE</w:t>
      </w:r>
      <w:r w:rsidR="00FA4D27">
        <w:t xml:space="preserve"> </w:t>
      </w:r>
      <w:r w:rsidR="00FF38A1">
        <w:t>agieren</w:t>
      </w:r>
      <w:r w:rsidR="005C29AF">
        <w:t>.</w:t>
      </w:r>
      <w:r w:rsidR="00E209BF">
        <w:t xml:space="preserve"> Im </w:t>
      </w:r>
      <w:r w:rsidR="00BD0478">
        <w:t>Folgenden</w:t>
      </w:r>
      <w:r w:rsidR="00E209BF">
        <w:t xml:space="preserve"> werden die </w:t>
      </w:r>
      <w:r w:rsidR="00BD0478">
        <w:t>logischen Komponenten der NIST aufgeführt.</w:t>
      </w:r>
    </w:p>
    <w:p w14:paraId="3C028A7E" w14:textId="043D29A9" w:rsidR="00D206F6" w:rsidRDefault="00895DA4" w:rsidP="005C29AF">
      <w:r w:rsidRPr="00111A14">
        <w:t xml:space="preserve">Continuous </w:t>
      </w:r>
      <w:r w:rsidR="00936E68">
        <w:t>D</w:t>
      </w:r>
      <w:r w:rsidRPr="00111A14">
        <w:t xml:space="preserve">iagnostics and </w:t>
      </w:r>
      <w:r w:rsidR="00936E68">
        <w:t>M</w:t>
      </w:r>
      <w:r w:rsidRPr="00111A14">
        <w:t xml:space="preserve">itigation (CDM) </w:t>
      </w:r>
      <w:r w:rsidR="00795AD0">
        <w:t>s</w:t>
      </w:r>
      <w:r w:rsidRPr="00111A14">
        <w:t>ystem:</w:t>
      </w:r>
      <w:r>
        <w:t xml:space="preserve"> </w:t>
      </w:r>
      <w:r w:rsidR="00242162">
        <w:t xml:space="preserve">Das </w:t>
      </w:r>
      <w:r w:rsidR="006B632C">
        <w:t>CDM-System</w:t>
      </w:r>
      <w:r w:rsidR="006F6F4C">
        <w:t xml:space="preserve"> sammelt I</w:t>
      </w:r>
      <w:r w:rsidR="00082931">
        <w:t xml:space="preserve">nformationen über </w:t>
      </w:r>
      <w:r w:rsidR="00966464">
        <w:t>das komplette</w:t>
      </w:r>
      <w:r w:rsidR="008C1890">
        <w:t xml:space="preserve"> Asset </w:t>
      </w:r>
      <w:r w:rsidR="00742AE2">
        <w:t>des Unternehmens</w:t>
      </w:r>
      <w:r w:rsidR="000B026E">
        <w:t xml:space="preserve">. Zu diesen Informationen gehören beispielsweise der Zustand von Geräten, aktuelle </w:t>
      </w:r>
      <w:r w:rsidR="00D44FD4" w:rsidRPr="00D44FD4">
        <w:t>Betriebssysteme</w:t>
      </w:r>
      <w:r w:rsidR="00D44FD4">
        <w:t xml:space="preserve"> </w:t>
      </w:r>
      <w:r w:rsidR="00742AE2">
        <w:t xml:space="preserve">oder ob bekannte </w:t>
      </w:r>
      <w:r w:rsidR="009E78CD" w:rsidRPr="009E78CD">
        <w:t>Schwachstellen</w:t>
      </w:r>
      <w:r w:rsidR="009E78CD">
        <w:t xml:space="preserve"> </w:t>
      </w:r>
      <w:r w:rsidR="00742AE2">
        <w:t>vorhanden sind</w:t>
      </w:r>
      <w:r w:rsidR="004F4312">
        <w:t xml:space="preserve"> </w:t>
      </w:r>
      <w:sdt>
        <w:sdtPr>
          <w:alias w:val="To edit, see citavi.com/edit"/>
          <w:tag w:val="CitaviPlaceholder#306a985b-fd0e-4af3-b628-794933a0a4e4"/>
          <w:id w:val="-337466519"/>
          <w:placeholder>
            <w:docPart w:val="DefaultPlaceholder_-1854013440"/>
          </w:placeholder>
        </w:sdtPr>
        <w:sdtEndPr/>
        <w:sdtContent>
          <w:r w:rsidR="004F431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mQ2MmM1LTYwYWItNDgwYy05NTAwLTE2NzE3YzRhOTUx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wNmE5ODViLWZkMGUtNGFmMy1iNjI4LTc5NDkzM2EwYTRlNCIsIlRleHQiOiJbOF0iLCJXQUlWZXJzaW9uIjoiNy4wLjcuMSJ9}</w:instrText>
          </w:r>
          <w:r w:rsidR="004F4312">
            <w:fldChar w:fldCharType="separate"/>
          </w:r>
          <w:r w:rsidR="00244D8C">
            <w:t>[8]</w:t>
          </w:r>
          <w:r w:rsidR="004F4312">
            <w:fldChar w:fldCharType="end"/>
          </w:r>
        </w:sdtContent>
      </w:sdt>
      <w:r w:rsidR="00742AE2">
        <w:t>.</w:t>
      </w:r>
    </w:p>
    <w:p w14:paraId="380B7D48" w14:textId="12BC522F" w:rsidR="007644B2" w:rsidRDefault="00555F2B" w:rsidP="005C29AF">
      <w:r w:rsidRPr="00111A14">
        <w:t xml:space="preserve">Industry </w:t>
      </w:r>
      <w:r w:rsidR="00936E68">
        <w:t>C</w:t>
      </w:r>
      <w:r w:rsidRPr="00111A14">
        <w:t xml:space="preserve">ompliance </w:t>
      </w:r>
      <w:r w:rsidR="00936E68">
        <w:t>S</w:t>
      </w:r>
      <w:r w:rsidRPr="00111A14">
        <w:t>ystem</w:t>
      </w:r>
      <w:r w:rsidR="00742AE2" w:rsidRPr="00111A14">
        <w:t>:</w:t>
      </w:r>
      <w:r w:rsidR="00742AE2">
        <w:t xml:space="preserve"> </w:t>
      </w:r>
      <w:r w:rsidR="005D787A">
        <w:t xml:space="preserve">Dieses System stellt sicher, dass das Unternehmen jederzeit die für seine Branche geltenden </w:t>
      </w:r>
      <w:r w:rsidR="00966464">
        <w:t>Vorschriften</w:t>
      </w:r>
      <w:r w:rsidR="005D787A">
        <w:t xml:space="preserve"> einhält.</w:t>
      </w:r>
      <w:r w:rsidR="000515C6">
        <w:t xml:space="preserve"> Es umfasst sämtliche unternehmenseigenen Richtlinien, die auf gesetzlichen Anforderungen beruhen. </w:t>
      </w:r>
      <w:r w:rsidR="00966464">
        <w:t>Das System sorgt für die konsequente Umsetzung und Überwachung dieser Regeln</w:t>
      </w:r>
      <w:r w:rsidR="008478D0">
        <w:t xml:space="preserve"> </w:t>
      </w:r>
      <w:sdt>
        <w:sdtPr>
          <w:alias w:val="To edit, see citavi.com/edit"/>
          <w:tag w:val="CitaviPlaceholder#fa7bc2d9-eb98-4f51-a4b1-b44ea5a7b6c9"/>
          <w:id w:val="-335386145"/>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NzNjN2FlLWRlNDMtNGZhYS1iZGJlLTg0YThjMDczN2Fi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hN2JjMmQ5LWViOTgtNGY1MS1hNGIxLWI0NGVhNWE3YjZjOSIsIlRleHQiOiJbOF0iLCJXQUlWZXJzaW9uIjoiNy4wLjcuMSJ9}</w:instrText>
          </w:r>
          <w:r w:rsidR="00B55592">
            <w:fldChar w:fldCharType="separate"/>
          </w:r>
          <w:r w:rsidR="00244D8C">
            <w:t>[8]</w:t>
          </w:r>
          <w:r w:rsidR="00B55592">
            <w:fldChar w:fldCharType="end"/>
          </w:r>
        </w:sdtContent>
      </w:sdt>
      <w:r w:rsidR="00966464">
        <w:t>.</w:t>
      </w:r>
    </w:p>
    <w:p w14:paraId="61CCA371" w14:textId="03E0C98C" w:rsidR="009131E4" w:rsidRPr="00A226C8" w:rsidRDefault="009131E4" w:rsidP="005C29AF">
      <w:r w:rsidRPr="00111A14">
        <w:t xml:space="preserve">Threat </w:t>
      </w:r>
      <w:r w:rsidR="00936E68">
        <w:t>I</w:t>
      </w:r>
      <w:r w:rsidRPr="00111A14">
        <w:t>ntelligence</w:t>
      </w:r>
      <w:r w:rsidR="00A226C8" w:rsidRPr="00111A14">
        <w:t xml:space="preserve"> </w:t>
      </w:r>
      <w:r w:rsidR="00936E68">
        <w:t>F</w:t>
      </w:r>
      <w:r w:rsidR="00A226C8" w:rsidRPr="00111A14">
        <w:t>eed(s)</w:t>
      </w:r>
      <w:r w:rsidR="00966464" w:rsidRPr="00111A14">
        <w:t>:</w:t>
      </w:r>
      <w:r w:rsidR="00966464">
        <w:t xml:space="preserve"> </w:t>
      </w:r>
      <w:r w:rsidR="00EE6ECB">
        <w:t xml:space="preserve">Dieses System </w:t>
      </w:r>
      <w:r w:rsidR="00C96B39">
        <w:t xml:space="preserve">stellt Informationen </w:t>
      </w:r>
      <w:r w:rsidR="00A665EE">
        <w:t>über</w:t>
      </w:r>
      <w:r w:rsidR="00C96B39">
        <w:t xml:space="preserve"> </w:t>
      </w:r>
      <w:r w:rsidR="001667DA">
        <w:t>bereits bekannte aber auch neu</w:t>
      </w:r>
      <w:r w:rsidR="00C96B39">
        <w:t xml:space="preserve"> entdeck</w:t>
      </w:r>
      <w:r w:rsidR="001667DA">
        <w:t>te</w:t>
      </w:r>
      <w:r w:rsidR="00C96B39">
        <w:t xml:space="preserve"> Angriffe, Schwachstellen oder Malware bereit. Das PE kann </w:t>
      </w:r>
      <w:r w:rsidR="00A665EE">
        <w:t>auf Grundlage</w:t>
      </w:r>
      <w:r w:rsidR="00C96B39">
        <w:t xml:space="preserve"> dieser </w:t>
      </w:r>
      <w:r w:rsidR="00A665EE">
        <w:t>Informationen</w:t>
      </w:r>
      <w:r w:rsidR="00C96B39">
        <w:t xml:space="preserve"> </w:t>
      </w:r>
      <w:r w:rsidR="00A665EE">
        <w:t>Angriffsmuster erkennen</w:t>
      </w:r>
      <w:r w:rsidR="00B55592">
        <w:t xml:space="preserve"> </w:t>
      </w:r>
      <w:sdt>
        <w:sdtPr>
          <w:alias w:val="To edit, see citavi.com/edit"/>
          <w:tag w:val="CitaviPlaceholder#36db97a2-51f5-4870-8d01-56aa32fc9fa2"/>
          <w:id w:val="-2022000280"/>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RkZjhlLTI3N2EtNGUyZS05NmRkLWY0Y2M2MzZkZWI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GI5N2EyLTUxZjUtNDg3MC04ZDAxLTU2YWEzMmZjOWZhMiIsIlRleHQiOiJbOF0iLCJXQUlWZXJzaW9uIjoiNy4wLjcuMSJ9}</w:instrText>
          </w:r>
          <w:r w:rsidR="00B55592">
            <w:fldChar w:fldCharType="separate"/>
          </w:r>
          <w:r w:rsidR="00244D8C">
            <w:t>[8]</w:t>
          </w:r>
          <w:r w:rsidR="00B55592">
            <w:fldChar w:fldCharType="end"/>
          </w:r>
        </w:sdtContent>
      </w:sdt>
      <w:r w:rsidR="0029360F">
        <w:t>.</w:t>
      </w:r>
    </w:p>
    <w:p w14:paraId="2D218075" w14:textId="2CD314DF" w:rsidR="00A226C8" w:rsidRPr="00111A14" w:rsidRDefault="00A226C8" w:rsidP="005C29AF">
      <w:r w:rsidRPr="00111A14">
        <w:t xml:space="preserve">Network and </w:t>
      </w:r>
      <w:r w:rsidR="00936E68">
        <w:t>S</w:t>
      </w:r>
      <w:r w:rsidRPr="00111A14">
        <w:t xml:space="preserve">ystem </w:t>
      </w:r>
      <w:r w:rsidR="00936E68">
        <w:t>A</w:t>
      </w:r>
      <w:r w:rsidRPr="00111A14">
        <w:t xml:space="preserve">ctivity </w:t>
      </w:r>
      <w:r w:rsidR="00936E68">
        <w:t>L</w:t>
      </w:r>
      <w:r w:rsidRPr="00111A14">
        <w:t>ogs:</w:t>
      </w:r>
      <w:r w:rsidR="002C5DFA">
        <w:t xml:space="preserve"> Dieses System </w:t>
      </w:r>
      <w:r w:rsidR="003F2EB4">
        <w:t>sammelt fortlaufend relevanten Ereignisdaten</w:t>
      </w:r>
      <w:r w:rsidR="00B11505">
        <w:t xml:space="preserve">. Dazu zählen </w:t>
      </w:r>
      <w:r w:rsidR="008A6732">
        <w:t xml:space="preserve">Informationen von Servern und </w:t>
      </w:r>
      <w:r w:rsidR="00606B23" w:rsidRPr="00606B23">
        <w:t>Endgeräten</w:t>
      </w:r>
      <w:r w:rsidR="008A6732">
        <w:t xml:space="preserve">, </w:t>
      </w:r>
      <w:r w:rsidR="00B6073C">
        <w:t>Aufzeichnungen</w:t>
      </w:r>
      <w:r w:rsidR="008A6732">
        <w:t xml:space="preserve"> von Netzwerkverkehr sowie Zugriffe auf Anwendungen und Dienste. Diese Daten </w:t>
      </w:r>
      <w:r w:rsidR="00B6073C">
        <w:t>werden</w:t>
      </w:r>
      <w:r w:rsidR="008A6732">
        <w:t xml:space="preserve"> in </w:t>
      </w:r>
      <w:r w:rsidR="00B6073C">
        <w:t>Echtzeit</w:t>
      </w:r>
      <w:r w:rsidR="008A6732">
        <w:t xml:space="preserve"> zusammengeführt und</w:t>
      </w:r>
      <w:r w:rsidR="00B6073C">
        <w:t xml:space="preserve"> lassen die aktuelle Sicherheitslage beurteilen</w:t>
      </w:r>
      <w:r w:rsidR="00B55592">
        <w:t xml:space="preserve"> </w:t>
      </w:r>
      <w:sdt>
        <w:sdtPr>
          <w:alias w:val="To edit, see citavi.com/edit"/>
          <w:tag w:val="CitaviPlaceholder#88900579-be22-46bf-abf6-9661639c47da"/>
          <w:id w:val="181012749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ZTNjYzQwLTFlODItNDE2YS05ZGZmLWI1YmIwNzI0MTM3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4OTAwNTc5LWJlMjItNDZiZi1hYmY2LTk2NjE2MzljNDdkYSIsIlRleHQiOiJbOF0iLCJXQUlWZXJzaW9uIjoiNy4wLjcuMSJ9}</w:instrText>
          </w:r>
          <w:r w:rsidR="00B55592">
            <w:fldChar w:fldCharType="separate"/>
          </w:r>
          <w:r w:rsidR="00244D8C">
            <w:t>[8]</w:t>
          </w:r>
          <w:r w:rsidR="00B55592">
            <w:fldChar w:fldCharType="end"/>
          </w:r>
        </w:sdtContent>
      </w:sdt>
      <w:r w:rsidR="00B6073C">
        <w:t>.</w:t>
      </w:r>
    </w:p>
    <w:p w14:paraId="3A4BEB75" w14:textId="3BA9A39A" w:rsidR="00A226C8" w:rsidRPr="00111A14" w:rsidRDefault="00A226C8" w:rsidP="005C29AF">
      <w:r w:rsidRPr="00111A14">
        <w:t xml:space="preserve">Data </w:t>
      </w:r>
      <w:r w:rsidR="00936E68">
        <w:t>A</w:t>
      </w:r>
      <w:r w:rsidRPr="00111A14">
        <w:t xml:space="preserve">ccess </w:t>
      </w:r>
      <w:r w:rsidR="00936E68">
        <w:t>P</w:t>
      </w:r>
      <w:r w:rsidRPr="00111A14">
        <w:t>olicies:</w:t>
      </w:r>
      <w:r w:rsidR="00B6073C" w:rsidRPr="00111A14">
        <w:t xml:space="preserve"> </w:t>
      </w:r>
      <w:r w:rsidR="00072D5D">
        <w:t xml:space="preserve">Die Data Access Policies bilden das </w:t>
      </w:r>
      <w:r w:rsidR="00F20B07">
        <w:t xml:space="preserve">zentrale </w:t>
      </w:r>
      <w:r w:rsidR="00072D5D">
        <w:t>Regelwerk</w:t>
      </w:r>
      <w:r w:rsidR="00B30344">
        <w:t xml:space="preserve"> </w:t>
      </w:r>
      <w:r w:rsidR="00AC7F62">
        <w:t>der</w:t>
      </w:r>
      <w:r w:rsidR="00F20B07">
        <w:t xml:space="preserve"> </w:t>
      </w:r>
      <w:r w:rsidR="00B30344">
        <w:t xml:space="preserve">Organisation. </w:t>
      </w:r>
      <w:r w:rsidR="00F073EB" w:rsidRPr="00F073EB">
        <w:t xml:space="preserve">Sie </w:t>
      </w:r>
      <w:r w:rsidR="00F20B07">
        <w:t>definiert, welche Identitäten auf welche Ressourcen zugreifen dürfen.</w:t>
      </w:r>
      <w:r w:rsidR="00457AD6">
        <w:t xml:space="preserve"> </w:t>
      </w:r>
      <w:r w:rsidR="00F20B07">
        <w:t>Das Regelwerk</w:t>
      </w:r>
      <w:r w:rsidR="00457AD6">
        <w:t xml:space="preserve"> setzt sich </w:t>
      </w:r>
      <w:r w:rsidR="006E5939">
        <w:t xml:space="preserve">dabei </w:t>
      </w:r>
      <w:r w:rsidR="00457AD6">
        <w:t xml:space="preserve">aus Attributen, Zugriffsvorschriften und </w:t>
      </w:r>
      <w:r w:rsidR="006E5939">
        <w:t>organisatorischen</w:t>
      </w:r>
      <w:r w:rsidR="001A7C7B">
        <w:t xml:space="preserve"> </w:t>
      </w:r>
      <w:r w:rsidR="00457AD6">
        <w:t xml:space="preserve">Vorgaben </w:t>
      </w:r>
      <w:r w:rsidR="006E5939">
        <w:t>zusammen.</w:t>
      </w:r>
      <w:r w:rsidR="001A7C7B">
        <w:t xml:space="preserve"> </w:t>
      </w:r>
      <w:r w:rsidR="007D0FB7">
        <w:t xml:space="preserve">Dabei </w:t>
      </w:r>
      <w:r w:rsidR="00C71C41">
        <w:t>orientiert</w:t>
      </w:r>
      <w:r w:rsidR="007D0FB7">
        <w:t xml:space="preserve"> sich das Regelwerk </w:t>
      </w:r>
      <w:r w:rsidR="00C71C41">
        <w:t>strikt</w:t>
      </w:r>
      <w:r w:rsidR="007D0FB7">
        <w:t xml:space="preserve"> an </w:t>
      </w:r>
      <w:r w:rsidR="001A7C7B">
        <w:t xml:space="preserve">die Geschäftsrollen und deren </w:t>
      </w:r>
      <w:r w:rsidR="00F20B07">
        <w:t>betrieblichen Anforderungen</w:t>
      </w:r>
      <w:r w:rsidR="007D0FB7">
        <w:t xml:space="preserve">. </w:t>
      </w:r>
      <w:r w:rsidR="00F77350" w:rsidRPr="00F77350">
        <w:t>Fortlaufende Pflege und Anpassung der Richtlinien sind zwingend erforderlich</w:t>
      </w:r>
      <w:r w:rsidR="00B55592">
        <w:t xml:space="preserve"> </w:t>
      </w:r>
      <w:sdt>
        <w:sdtPr>
          <w:alias w:val="To edit, see citavi.com/edit"/>
          <w:tag w:val="CitaviPlaceholder#e86bccdb-8307-4de4-beb6-fdbef217fa99"/>
          <w:id w:val="-67349273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2NlZjM0LWVhZTAtNGEzZC1hMzg1LWU3ZWQ2NmRkZGEx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4NmJjY2RiLTgzMDctNGRlNC1iZWI2LWZkYmVmMjE3ZmE5OSIsIlRleHQiOiJbOF0iLCJXQUlWZXJzaW9uIjoiNy4wLjcuMSJ9}</w:instrText>
          </w:r>
          <w:r w:rsidR="00B55592">
            <w:fldChar w:fldCharType="separate"/>
          </w:r>
          <w:r w:rsidR="00244D8C">
            <w:t>[8]</w:t>
          </w:r>
          <w:r w:rsidR="00B55592">
            <w:fldChar w:fldCharType="end"/>
          </w:r>
        </w:sdtContent>
      </w:sdt>
      <w:r w:rsidR="007D0FB7">
        <w:t>.</w:t>
      </w:r>
    </w:p>
    <w:p w14:paraId="259BC164" w14:textId="48545DD9" w:rsidR="00682CFE" w:rsidRPr="00111A14" w:rsidRDefault="00682CFE" w:rsidP="005C29AF">
      <w:r w:rsidRPr="00111A14">
        <w:t xml:space="preserve">Enterprise </w:t>
      </w:r>
      <w:r w:rsidR="00936E68">
        <w:t>P</w:t>
      </w:r>
      <w:r w:rsidRPr="00111A14">
        <w:t xml:space="preserve">ublic </w:t>
      </w:r>
      <w:r w:rsidR="00936E68">
        <w:t>K</w:t>
      </w:r>
      <w:r w:rsidRPr="00111A14">
        <w:t xml:space="preserve">ey </w:t>
      </w:r>
      <w:r w:rsidR="00936E68">
        <w:t>I</w:t>
      </w:r>
      <w:r w:rsidRPr="00111A14">
        <w:t>nfrastructure (PKI):</w:t>
      </w:r>
      <w:r w:rsidR="000B2A9F" w:rsidRPr="00111A14">
        <w:t xml:space="preserve"> </w:t>
      </w:r>
      <w:r w:rsidR="00ED080A">
        <w:t>D</w:t>
      </w:r>
      <w:r w:rsidR="00F77350">
        <w:t>ie</w:t>
      </w:r>
      <w:r w:rsidR="00ED080A">
        <w:t xml:space="preserve"> PKI ist </w:t>
      </w:r>
      <w:r w:rsidR="00586BD1">
        <w:t xml:space="preserve">die zentrale Instanz zur Erstellung und Verwaltung von Zertifikaten innerhalb der Organisation. </w:t>
      </w:r>
      <w:r w:rsidR="0087387D" w:rsidRPr="0087387D">
        <w:t>Zertifikate werden an Ressourcen, Nutzer und Anwendungen ausgegeben</w:t>
      </w:r>
      <w:r w:rsidR="00BD47AD">
        <w:t xml:space="preserve">. Sie bilden die technische </w:t>
      </w:r>
      <w:r w:rsidR="00E005FC">
        <w:t>Grundlage</w:t>
      </w:r>
      <w:r w:rsidR="00BD47AD">
        <w:t xml:space="preserve"> für vertrauenswürdige </w:t>
      </w:r>
      <w:r w:rsidR="00E005FC">
        <w:t>Identitätsnachweise</w:t>
      </w:r>
      <w:r w:rsidR="00BD47AD">
        <w:t xml:space="preserve"> und können </w:t>
      </w:r>
      <w:r w:rsidR="00E005FC">
        <w:t>dafür</w:t>
      </w:r>
      <w:r w:rsidR="00BD47AD">
        <w:t xml:space="preserve"> genutzt werden, die Kommunikation zu verschlüsseln</w:t>
      </w:r>
      <w:r w:rsidR="00B55592">
        <w:t xml:space="preserve"> </w:t>
      </w:r>
      <w:sdt>
        <w:sdtPr>
          <w:alias w:val="To edit, see citavi.com/edit"/>
          <w:tag w:val="CitaviPlaceholder#b199d2b1-93d8-4679-b995-4eb5a20465ea"/>
          <w:id w:val="-620839907"/>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DQ2ODQwLTFiNDktNDY4Yy05MzYwLTZhODNhNzJiYTZm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OTlkMmIxLTkzZDgtNDY3OS1iOTk1LTRlYjVhMjA0NjVlYSIsIlRleHQiOiJbOF0iLCJXQUlWZXJzaW9uIjoiNy4wLjcuMSJ9}</w:instrText>
          </w:r>
          <w:r w:rsidR="00B55592">
            <w:fldChar w:fldCharType="separate"/>
          </w:r>
          <w:r w:rsidR="00244D8C">
            <w:t>[8]</w:t>
          </w:r>
          <w:r w:rsidR="00B55592">
            <w:fldChar w:fldCharType="end"/>
          </w:r>
        </w:sdtContent>
      </w:sdt>
      <w:r w:rsidR="00E005FC">
        <w:t>.</w:t>
      </w:r>
    </w:p>
    <w:p w14:paraId="28E6E02E" w14:textId="683B5778" w:rsidR="00682CFE" w:rsidRPr="00111A14" w:rsidRDefault="00682CFE" w:rsidP="005C29AF">
      <w:r w:rsidRPr="00111A14">
        <w:t xml:space="preserve">ID </w:t>
      </w:r>
      <w:r w:rsidR="00936E68">
        <w:t>M</w:t>
      </w:r>
      <w:r w:rsidRPr="00111A14">
        <w:t xml:space="preserve">anagement </w:t>
      </w:r>
      <w:r w:rsidR="00936E68">
        <w:t>S</w:t>
      </w:r>
      <w:r w:rsidRPr="00111A14">
        <w:t>ystem:</w:t>
      </w:r>
      <w:r w:rsidR="00B20B6B">
        <w:t xml:space="preserve"> </w:t>
      </w:r>
      <w:r w:rsidR="00791D94">
        <w:t xml:space="preserve">Ein Identitätssystem übernimmt die </w:t>
      </w:r>
      <w:r w:rsidR="006424C4">
        <w:t>vollständige</w:t>
      </w:r>
      <w:r w:rsidR="005E7AF7">
        <w:t xml:space="preserve"> Verwaltung von Identitäten. </w:t>
      </w:r>
      <w:r w:rsidR="001264CB" w:rsidRPr="001264CB">
        <w:t>Dazu gehören Erzeugung, Speicherung und Pflege aller Unternehmenskonten</w:t>
      </w:r>
      <w:r w:rsidR="00B63513">
        <w:t xml:space="preserve">. Dieses System </w:t>
      </w:r>
      <w:r w:rsidR="00FC1C67">
        <w:t>hält</w:t>
      </w:r>
      <w:r w:rsidR="00B63513">
        <w:t xml:space="preserve"> alle relevanten Nutzerinformationen sowie</w:t>
      </w:r>
      <w:r w:rsidR="00C242DE">
        <w:t xml:space="preserve"> Attribute und Rollen zu einer Identität</w:t>
      </w:r>
      <w:r w:rsidR="00FC1C67">
        <w:t xml:space="preserve"> und bildet damit die Grundlage für nachgelagerte </w:t>
      </w:r>
      <w:r w:rsidR="00972728" w:rsidRPr="00972728">
        <w:t>Authentisierungs</w:t>
      </w:r>
      <w:r w:rsidR="00972728">
        <w:t xml:space="preserve">- </w:t>
      </w:r>
      <w:r w:rsidR="00FC1C67">
        <w:t>und Autorisierungsprozesse</w:t>
      </w:r>
      <w:r w:rsidR="00B55592">
        <w:t xml:space="preserve"> </w:t>
      </w:r>
      <w:sdt>
        <w:sdtPr>
          <w:alias w:val="To edit, see citavi.com/edit"/>
          <w:tag w:val="CitaviPlaceholder#23c445a9-6cd9-4a4e-b0f9-da1a07613f7d"/>
          <w:id w:val="103081712"/>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WU2NjE1LTk3MjctNGYxYS04MWVjLTJkMWM0M2VlMDcx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zYzQ0NWE5LTZjZDktNGE0ZS1iMGY5LWRhMWEwNzYxM2Y3ZCIsIlRleHQiOiJbOF0iLCJXQUlWZXJzaW9uIjoiNy4wLjcuMSJ9}</w:instrText>
          </w:r>
          <w:r w:rsidR="00B55592">
            <w:fldChar w:fldCharType="separate"/>
          </w:r>
          <w:r w:rsidR="00244D8C">
            <w:t>[8]</w:t>
          </w:r>
          <w:r w:rsidR="00B55592">
            <w:fldChar w:fldCharType="end"/>
          </w:r>
        </w:sdtContent>
      </w:sdt>
      <w:r w:rsidR="00FC1C67">
        <w:t>.</w:t>
      </w:r>
    </w:p>
    <w:p w14:paraId="3A34A3F9" w14:textId="35BA794A" w:rsidR="000B757B" w:rsidRDefault="00682CFE" w:rsidP="005C29AF">
      <w:r w:rsidRPr="00111A14">
        <w:t xml:space="preserve">Security </w:t>
      </w:r>
      <w:r w:rsidR="00936E68">
        <w:t>I</w:t>
      </w:r>
      <w:r w:rsidRPr="00111A14">
        <w:t xml:space="preserve">nformation and </w:t>
      </w:r>
      <w:r w:rsidR="00936E68">
        <w:t>E</w:t>
      </w:r>
      <w:r w:rsidRPr="00111A14">
        <w:t xml:space="preserve">vent </w:t>
      </w:r>
      <w:r w:rsidR="00936E68">
        <w:t>M</w:t>
      </w:r>
      <w:r w:rsidRPr="00111A14">
        <w:t xml:space="preserve">anagement (SIEM) </w:t>
      </w:r>
      <w:r w:rsidR="00936E68">
        <w:t>S</w:t>
      </w:r>
      <w:r w:rsidRPr="00111A14">
        <w:t>ystem:</w:t>
      </w:r>
      <w:r w:rsidR="00BD3F66">
        <w:t xml:space="preserve"> Das </w:t>
      </w:r>
      <w:r w:rsidR="00BA155A">
        <w:t>SIEM-System</w:t>
      </w:r>
      <w:r w:rsidR="00BD3F66">
        <w:t xml:space="preserve"> </w:t>
      </w:r>
      <w:r w:rsidR="00C92F4B">
        <w:t xml:space="preserve">sammelt sicherheitsrelevante Protokolle und Ereignisse </w:t>
      </w:r>
      <w:r w:rsidR="00CF1A04">
        <w:t>aus</w:t>
      </w:r>
      <w:r w:rsidR="00C92F4B">
        <w:t xml:space="preserve"> der </w:t>
      </w:r>
      <w:r w:rsidR="00B63020">
        <w:t>gesamten</w:t>
      </w:r>
      <w:r w:rsidR="00C92F4B">
        <w:t xml:space="preserve"> </w:t>
      </w:r>
      <w:r w:rsidR="00B63020">
        <w:t>IT-Infrastruktur</w:t>
      </w:r>
      <w:r w:rsidR="00C92F4B">
        <w:t xml:space="preserve">. </w:t>
      </w:r>
      <w:r w:rsidR="009B7435">
        <w:t>Die gesammelten</w:t>
      </w:r>
      <w:r w:rsidR="00C92F4B">
        <w:t xml:space="preserve"> Daten </w:t>
      </w:r>
      <w:r w:rsidR="00B63020">
        <w:t xml:space="preserve">werden anschließend analysiert, um Richtlinien </w:t>
      </w:r>
      <w:r w:rsidR="000445B7">
        <w:t>zu optimieren</w:t>
      </w:r>
      <w:r w:rsidR="00B63020">
        <w:t xml:space="preserve"> und mögliche Angriffe frühzeitig erkennen zu können</w:t>
      </w:r>
      <w:r w:rsidR="00B55592">
        <w:t xml:space="preserve"> </w:t>
      </w:r>
      <w:sdt>
        <w:sdtPr>
          <w:alias w:val="To edit, see citavi.com/edit"/>
          <w:tag w:val="CitaviPlaceholder#6a14b42e-e32b-4ce3-abfb-184718d93623"/>
          <w:id w:val="35092550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YmQ2NGQ1LTE5NmUtNDZiOC1hZGE0LWY0MmIyNzJlZj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hMTRiNDJlLWUzMmItNGNlMy1hYmZiLTE4NDcxOGQ5MzYyMyIsIlRleHQiOiJbOF0iLCJXQUlWZXJzaW9uIjoiNy4wLjcuMSJ9}</w:instrText>
          </w:r>
          <w:r w:rsidR="00B55592">
            <w:fldChar w:fldCharType="separate"/>
          </w:r>
          <w:r w:rsidR="00244D8C">
            <w:t>[8]</w:t>
          </w:r>
          <w:r w:rsidR="00B55592">
            <w:fldChar w:fldCharType="end"/>
          </w:r>
        </w:sdtContent>
      </w:sdt>
      <w:r w:rsidR="00B63020">
        <w:t>.</w:t>
      </w:r>
    </w:p>
    <w:p w14:paraId="06C3DB75" w14:textId="7DBB135D" w:rsidR="0022235C" w:rsidRDefault="0022235C" w:rsidP="00F6419A">
      <w:r>
        <w:lastRenderedPageBreak/>
        <w:t xml:space="preserve">In </w:t>
      </w:r>
      <w:r>
        <w:fldChar w:fldCharType="begin"/>
      </w:r>
      <w:r>
        <w:instrText xml:space="preserve"> REF _Ref203850941 \h </w:instrText>
      </w:r>
      <w:r>
        <w:fldChar w:fldCharType="separate"/>
      </w:r>
      <w:r w:rsidR="005A0DBB">
        <w:t xml:space="preserve">Abbildung </w:t>
      </w:r>
      <w:r w:rsidR="005A0DBB">
        <w:rPr>
          <w:noProof/>
        </w:rPr>
        <w:t>2</w:t>
      </w:r>
      <w:r w:rsidR="005A0DBB">
        <w:t xml:space="preserve">: </w:t>
      </w:r>
      <w:r w:rsidR="00933573">
        <w:t xml:space="preserve">Komponenten einer </w:t>
      </w:r>
      <w:r w:rsidR="005A0DBB">
        <w:t>Z</w:t>
      </w:r>
      <w:r w:rsidR="00933573">
        <w:t>TA</w:t>
      </w:r>
      <w:r w:rsidR="005A0DBB">
        <w:t xml:space="preserve"> nach NIST</w:t>
      </w:r>
      <w:r>
        <w:fldChar w:fldCharType="end"/>
      </w:r>
      <w:r>
        <w:t xml:space="preserve"> </w:t>
      </w:r>
      <w:r w:rsidR="006C33CF">
        <w:t xml:space="preserve">werden die logischen Komponenten von Zero Trust vorgestellt. Diese Grafik visualisiert den Zusammenhang der einzelnen Komponenten und zeigt, welche Prozesse für eine Zugriffsentscheidung </w:t>
      </w:r>
      <w:r w:rsidR="00E91343">
        <w:t>notwendig sind</w:t>
      </w:r>
      <w:r w:rsidR="006C33CF">
        <w:t>.</w:t>
      </w:r>
    </w:p>
    <w:p w14:paraId="57E56D77" w14:textId="3875C43E" w:rsidR="00BE4073" w:rsidRDefault="005A3B10" w:rsidP="00710F4E">
      <w:pPr>
        <w:keepNext/>
        <w:jc w:val="center"/>
      </w:pPr>
      <w:r w:rsidRPr="005A3B10">
        <w:rPr>
          <w:noProof/>
        </w:rPr>
        <w:drawing>
          <wp:inline distT="0" distB="0" distL="0" distR="0" wp14:anchorId="479BAF70" wp14:editId="6995A66C">
            <wp:extent cx="5941060" cy="2752725"/>
            <wp:effectExtent l="0" t="0" r="2540" b="9525"/>
            <wp:docPr id="500610798"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10798" name="Grafik 1" descr="Ein Bild, das Text, Screenshot, Diagramm, Design enthält.&#10;&#10;KI-generierte Inhalte können fehlerhaft sein."/>
                    <pic:cNvPicPr/>
                  </pic:nvPicPr>
                  <pic:blipFill>
                    <a:blip r:embed="rId14"/>
                    <a:stretch>
                      <a:fillRect/>
                    </a:stretch>
                  </pic:blipFill>
                  <pic:spPr>
                    <a:xfrm>
                      <a:off x="0" y="0"/>
                      <a:ext cx="5941060" cy="2752725"/>
                    </a:xfrm>
                    <a:prstGeom prst="rect">
                      <a:avLst/>
                    </a:prstGeom>
                  </pic:spPr>
                </pic:pic>
              </a:graphicData>
            </a:graphic>
          </wp:inline>
        </w:drawing>
      </w:r>
    </w:p>
    <w:p w14:paraId="2CEFB76B" w14:textId="7652BF05" w:rsidR="00710F4E" w:rsidRDefault="00710F4E" w:rsidP="00710F4E">
      <w:pPr>
        <w:pStyle w:val="Beschriftung"/>
        <w:jc w:val="center"/>
      </w:pPr>
      <w:r>
        <w:t xml:space="preserve">Abbildung </w:t>
      </w:r>
      <w:fldSimple w:instr=" SEQ Abbildung \* ARABIC ">
        <w:r w:rsidR="004A5AE8">
          <w:rPr>
            <w:noProof/>
          </w:rPr>
          <w:t>2</w:t>
        </w:r>
      </w:fldSimple>
      <w:r>
        <w:t xml:space="preserve">: </w:t>
      </w:r>
      <w:r w:rsidRPr="00BE3C22">
        <w:t xml:space="preserve">Komponenten einer </w:t>
      </w:r>
      <w:r w:rsidR="005B2C92">
        <w:t>ZTA</w:t>
      </w:r>
      <w:r w:rsidRPr="00BE3C22">
        <w:t xml:space="preserve"> nach NIST</w:t>
      </w:r>
      <w:r w:rsidR="008D45F9">
        <w:br/>
        <w:t xml:space="preserve">Quelle: Adaptiert von </w:t>
      </w:r>
      <w:sdt>
        <w:sdtPr>
          <w:alias w:val="To edit, see citavi.com/edit"/>
          <w:tag w:val="CitaviPlaceholder#42ca30cd-808f-4b60-bf9a-a6d007bddd30"/>
          <w:id w:val="408123417"/>
          <w:placeholder>
            <w:docPart w:val="DefaultPlaceholder_-1854013440"/>
          </w:placeholder>
        </w:sdtPr>
        <w:sdtEndPr/>
        <w:sdtContent>
          <w:r w:rsidR="008D45F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ZjE2MjE5LTM5M2QtNGExMy1iYzBlLWM0ZThkZGZlOTZm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yY2EzMGNkLTgwOGYtNGI2MC1iZjlhLWE2ZDAwN2JkZGQzMCIsIlRleHQiOiJbOF0iLCJXQUlWZXJzaW9uIjoiNy4wLjcuMSJ9}</w:instrText>
          </w:r>
          <w:r w:rsidR="008D45F9">
            <w:fldChar w:fldCharType="separate"/>
          </w:r>
          <w:r w:rsidR="00244D8C">
            <w:t>[8]</w:t>
          </w:r>
          <w:r w:rsidR="008D45F9">
            <w:fldChar w:fldCharType="end"/>
          </w:r>
        </w:sdtContent>
      </w:sdt>
    </w:p>
    <w:p w14:paraId="3A423015" w14:textId="659A2EC9" w:rsidR="00B00213" w:rsidRDefault="00B00213" w:rsidP="00B00213">
      <w:pPr>
        <w:pStyle w:val="berschrift3"/>
      </w:pPr>
      <w:bookmarkStart w:id="28" w:name="_Toc205223165"/>
      <w:r>
        <w:t>Architekturansätze</w:t>
      </w:r>
      <w:bookmarkEnd w:id="28"/>
    </w:p>
    <w:p w14:paraId="195C8DEF" w14:textId="12EFC102" w:rsidR="00E75AAA" w:rsidRDefault="00E75AAA" w:rsidP="00244D8C">
      <w:commentRangeStart w:id="29"/>
      <w:r w:rsidRPr="00E75AAA">
        <w:t xml:space="preserve">Aufbauend auf den logischen Komponenten beschreibt das NIST in seinem Leitfaden verschiedene Möglichkeiten zur Umsetzung einer </w:t>
      </w:r>
      <w:r w:rsidR="005B2C92">
        <w:t>ZTA</w:t>
      </w:r>
      <w:r w:rsidRPr="00E75AAA">
        <w:t xml:space="preserve">. Die Ansätze können einzeln umgesetzt werden und legen dabei unterschiedliche Schwerpunkte </w:t>
      </w:r>
      <w:r w:rsidR="005224F5">
        <w:t xml:space="preserve">auf die Hauptkomponenten </w:t>
      </w:r>
      <w:r w:rsidR="00421AEB">
        <w:t>und Definition von Zugriffsrichtlinien</w:t>
      </w:r>
      <w:r w:rsidRPr="00E75AAA">
        <w:t>. Alle Ansätze setzen die Grundprinzipien von Zero Trust um, fokussieren sich jedoch jeweils auf unterschiedliche Kernbereiche, wie zum Beispiel eine erweiterte Identitätsverwaltung, logische Mikrosegmentierung oder netzwerkbasierte Segmentierung. Für eine vollständige Zero Trust Lösung empfiehlt das NIST, Elemente aus allen drei Ansätzen zu kombinieren.</w:t>
      </w:r>
      <w:commentRangeEnd w:id="29"/>
      <w:r w:rsidR="00D45375">
        <w:rPr>
          <w:rStyle w:val="Kommentarzeichen"/>
        </w:rPr>
        <w:commentReference w:id="29"/>
      </w:r>
    </w:p>
    <w:p w14:paraId="4A2C27CB" w14:textId="561AE7F7" w:rsidR="00E4650F" w:rsidRDefault="007334A1" w:rsidP="001E20ED">
      <w:r>
        <w:t xml:space="preserve">Als </w:t>
      </w:r>
      <w:r w:rsidR="00B41715">
        <w:t>erster Ansatz</w:t>
      </w:r>
      <w:r w:rsidR="0053113F">
        <w:t xml:space="preserve"> wird </w:t>
      </w:r>
      <w:r w:rsidR="000F2BB8">
        <w:t>E</w:t>
      </w:r>
      <w:commentRangeStart w:id="30"/>
      <w:r w:rsidR="0053113F" w:rsidRPr="00CF2A8B">
        <w:t xml:space="preserve">nhanced </w:t>
      </w:r>
      <w:r w:rsidR="000F2BB8">
        <w:t>I</w:t>
      </w:r>
      <w:r w:rsidR="0053113F" w:rsidRPr="00CF2A8B">
        <w:t xml:space="preserve">dentity </w:t>
      </w:r>
      <w:r w:rsidR="000F2BB8">
        <w:t>G</w:t>
      </w:r>
      <w:r w:rsidR="0053113F" w:rsidRPr="00CF2A8B">
        <w:t>overnance</w:t>
      </w:r>
      <w:r w:rsidR="0053113F">
        <w:t xml:space="preserve"> </w:t>
      </w:r>
      <w:commentRangeEnd w:id="30"/>
      <w:r w:rsidR="00462360" w:rsidRPr="0063533F">
        <w:commentReference w:id="30"/>
      </w:r>
      <w:r w:rsidR="0053113F">
        <w:t>vorgestellt.</w:t>
      </w:r>
      <w:r w:rsidR="00491DBD">
        <w:t xml:space="preserve"> </w:t>
      </w:r>
      <w:r w:rsidR="00792E96" w:rsidRPr="00792E96">
        <w:t xml:space="preserve">Dieser Ansatz konzentriert sich primär auf die Nutzeridentität und leitet daraus </w:t>
      </w:r>
      <w:r w:rsidR="00792E96">
        <w:t>P</w:t>
      </w:r>
      <w:r w:rsidR="00792E96" w:rsidRPr="00792E96">
        <w:t xml:space="preserve">olicies </w:t>
      </w:r>
      <w:r w:rsidR="00792E96">
        <w:t xml:space="preserve">für Zugriffe </w:t>
      </w:r>
      <w:r w:rsidR="00792E96" w:rsidRPr="00792E96">
        <w:t>ab</w:t>
      </w:r>
      <w:r w:rsidR="00792E96">
        <w:t xml:space="preserve"> </w:t>
      </w:r>
      <w:sdt>
        <w:sdtPr>
          <w:alias w:val="To edit, see citavi.com/edit"/>
          <w:tag w:val="CitaviPlaceholder#2766c579-9988-4fe0-8306-315cd0bb2a99"/>
          <w:id w:val="-1196998465"/>
          <w:placeholder>
            <w:docPart w:val="12E52EE165314464B36A578157261E81"/>
          </w:placeholder>
        </w:sdtPr>
        <w:sdtEndPr/>
        <w:sdtContent>
          <w:r w:rsidR="006111A4">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gxMWU1LWE1NTEtNGI3NC1hYTEwLWY2NTJiY2FjMGNkYS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LHsiJGlkIjoiMTgiLCIkdHlwZSI6IlN3aXNzQWNhZGVtaWMuQ2l0YXZpLkNpdGF0aW9ucy5Xb3JkUGxhY2Vob2xkZXJFbnRyeSwgU3dpc3NBY2FkZW1pYy5DaXRhdmkiLCJJZCI6IjlhMDUxODJmLWVkNTktNGU4OS1hYjM0LTZkYTBlNTMyOGNhZiIsIlJhbmdlTGVuZ3RoIjoyLCJSZWZlcmVuY2VJZCI6IjQxN2IwYzkyLTcwZTctNDIzNy1hMDNkLTQ1ZTQ2MTUyOWVmMi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WNjZXNzRGF0ZSI6IjI4LjA2LjIwMjUiLCJBdXRob3JzIjpbeyIkaWQiOiIyMy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4In19LHsiJGlkIjoiMjQ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jU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jY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yNy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jk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zY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zNyIsIkNvdW50IjoxLCJUZXh0VW5pdHMiOlt7IiRpZCI6IjM4IiwiRm9udFN0eWxlIjp7IiRpZCI6IjM5IiwiTmV1dHJhbCI6dHJ1ZX0sIlJlYWRpbmdPcmRlciI6MSwiVGV4dCI6Ils4LCAxNl0ifV19LCJUYWciOiJDaXRhdmlQbGFjZWhvbGRlciMyNzY2YzU3OS05OTg4LTRmZTAtODMwNi0zMTVjZDBiYjJhOTkiLCJUZXh0IjoiWzgsIDE2XSIsIldBSVZlcnNpb24iOiI3LjAuNy4xIn0=}</w:instrText>
          </w:r>
          <w:r w:rsidR="006111A4">
            <w:fldChar w:fldCharType="separate"/>
          </w:r>
          <w:r w:rsidR="009A32F1">
            <w:t>[8, 16]</w:t>
          </w:r>
          <w:r w:rsidR="006111A4">
            <w:fldChar w:fldCharType="end"/>
          </w:r>
        </w:sdtContent>
      </w:sdt>
      <w:r w:rsidR="007B32E0">
        <w:t>. Diese Policies enthalten die Informationen,</w:t>
      </w:r>
      <w:r w:rsidR="00C5639F">
        <w:t xml:space="preserve"> </w:t>
      </w:r>
      <w:r w:rsidR="00C5639F" w:rsidRPr="00C5639F">
        <w:t>welcher Nutzer mit welchen Rollen und Rechten auf welche Ressourcen zugreifen darf</w:t>
      </w:r>
      <w:r w:rsidR="00C5639F">
        <w:t xml:space="preserve">. </w:t>
      </w:r>
      <w:r w:rsidR="0000558E">
        <w:t>Zusätzlich fließen weitere Faktoren mit ein, beispielsweise Informationen über den aktuellen Gerätezustand des Nutzers</w:t>
      </w:r>
      <w:r w:rsidR="00D063D0">
        <w:t xml:space="preserve"> </w:t>
      </w:r>
      <w:sdt>
        <w:sdtPr>
          <w:alias w:val="To edit, see citavi.com/edit"/>
          <w:tag w:val="CitaviPlaceholder#a75a9cdc-58bc-4f14-8e88-489f16c654a7"/>
          <w:id w:val="-1988620955"/>
          <w:placeholder>
            <w:docPart w:val="DefaultPlaceholder_-1854013440"/>
          </w:placeholder>
        </w:sdtPr>
        <w:sdtEndPr/>
        <w:sdtContent>
          <w:r w:rsidR="00CD4EF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YWViZDQxLTRkNzYtNGU1NS05NDUzLWRkM2ZmNWQ0YjBl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3NWE5Y2RjLTU4YmMtNGYxNC04ZTg4LTQ4OWYxNmM2NTRhNyIsIlRleHQiOiJbOF0iLCJXQUlWZXJzaW9uIjoiNy4wLjcuMSJ9}</w:instrText>
          </w:r>
          <w:r w:rsidR="00CD4EFB">
            <w:fldChar w:fldCharType="separate"/>
          </w:r>
          <w:r w:rsidR="00244D8C">
            <w:t>[8]</w:t>
          </w:r>
          <w:r w:rsidR="00CD4EFB">
            <w:fldChar w:fldCharType="end"/>
          </w:r>
        </w:sdtContent>
      </w:sdt>
      <w:r w:rsidR="0000558E">
        <w:t xml:space="preserve">. Auf </w:t>
      </w:r>
      <w:r w:rsidR="00202852">
        <w:t>dieser Grundlage kann eine Vertrauensbewertung stattfinden</w:t>
      </w:r>
      <w:r w:rsidR="007F6680">
        <w:t xml:space="preserve">. </w:t>
      </w:r>
      <w:r w:rsidR="002F7C13">
        <w:t>Technisch leite</w:t>
      </w:r>
      <w:r w:rsidR="00350D3C">
        <w:t xml:space="preserve">t </w:t>
      </w:r>
      <w:r w:rsidR="00CA23A3">
        <w:t>der</w:t>
      </w:r>
      <w:r w:rsidR="00350D3C">
        <w:t xml:space="preserve"> PEP jede Zugriffsanfrage an </w:t>
      </w:r>
      <w:r w:rsidR="009B280A">
        <w:t>die</w:t>
      </w:r>
      <w:r w:rsidR="00350D3C">
        <w:t xml:space="preserve"> zentralen PE</w:t>
      </w:r>
      <w:r w:rsidR="006E253A">
        <w:t xml:space="preserve"> und setzt danach </w:t>
      </w:r>
      <w:r w:rsidR="00F738DD">
        <w:t>deren</w:t>
      </w:r>
      <w:r w:rsidR="006E253A">
        <w:t xml:space="preserve"> getroffene Entscheidung um</w:t>
      </w:r>
      <w:r w:rsidR="00EC3310">
        <w:t xml:space="preserve"> </w:t>
      </w:r>
      <w:sdt>
        <w:sdtPr>
          <w:alias w:val="To edit, see citavi.com/edit"/>
          <w:tag w:val="CitaviPlaceholder#ebdefb75-0674-4f7f-9862-1402178c036c"/>
          <w:id w:val="-1253122392"/>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2UxZjNkLTUxZjgtNDllMy04YzAwLTczNGMxODRmNjAwMC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Y2ZmRlYzM1LTk2Y2MtNDFlNC1hMThlLTBlMWE3YTY0MGQ4Z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NlYmRlZmI3NS0wNjc0LTRmN2YtOTg2Mi0xNDAyMTc4YzAzNmMiLCJUZXh0IjoiWzMsIDhdIiwiV0FJVmVyc2lvbiI6IjcuMC43LjEifQ==}</w:instrText>
          </w:r>
          <w:r w:rsidR="00EC3310">
            <w:fldChar w:fldCharType="separate"/>
          </w:r>
          <w:r w:rsidR="00244D8C">
            <w:t>[3, 8]</w:t>
          </w:r>
          <w:r w:rsidR="00EC3310">
            <w:fldChar w:fldCharType="end"/>
          </w:r>
        </w:sdtContent>
      </w:sdt>
      <w:r w:rsidR="006E253A">
        <w:t xml:space="preserve">. </w:t>
      </w:r>
      <w:r w:rsidR="00AE0CEF">
        <w:t xml:space="preserve">Dieses Modell eignet sich </w:t>
      </w:r>
      <w:r w:rsidR="005239BB">
        <w:t>insbesondere</w:t>
      </w:r>
      <w:r w:rsidR="00AE0CEF">
        <w:t xml:space="preserve"> für </w:t>
      </w:r>
      <w:r w:rsidR="005239BB">
        <w:t xml:space="preserve">dynamische </w:t>
      </w:r>
      <w:r w:rsidR="00A50C49">
        <w:t xml:space="preserve">Umgebungen mit häufig neuen Endgeräten und </w:t>
      </w:r>
      <w:r w:rsidR="00F76999">
        <w:t>neuen</w:t>
      </w:r>
      <w:r w:rsidR="00A50C49">
        <w:t xml:space="preserve"> Besucherzugängen</w:t>
      </w:r>
      <w:r w:rsidR="00EC3310">
        <w:t xml:space="preserve"> </w:t>
      </w:r>
      <w:sdt>
        <w:sdtPr>
          <w:alias w:val="To edit, see citavi.com/edit"/>
          <w:tag w:val="CitaviPlaceholder#8cd3d005-2e03-468d-a3c4-4f5f116ca5dc"/>
          <w:id w:val="313542024"/>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mZmMDg5LTQ5MDctNGMzZS1hMzg2LWQ4ZmE5ZjI3MzMz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jZDNkMDA1LTJlMDMtNDY4ZC1hM2M0LTRmNWYxMTZjYTVkYyIsIlRleHQiOiJbOF0iLCJXQUlWZXJzaW9uIjoiNy4wLjcuMSJ9}</w:instrText>
          </w:r>
          <w:r w:rsidR="00EC3310">
            <w:fldChar w:fldCharType="separate"/>
          </w:r>
          <w:r w:rsidR="00244D8C">
            <w:t>[8]</w:t>
          </w:r>
          <w:r w:rsidR="00EC3310">
            <w:fldChar w:fldCharType="end"/>
          </w:r>
        </w:sdtContent>
      </w:sdt>
      <w:r w:rsidR="00A50C49">
        <w:t xml:space="preserve">. Zunächst lässt dieser Ansatz eine </w:t>
      </w:r>
      <w:r w:rsidR="00535094">
        <w:t>Grundverbindung</w:t>
      </w:r>
      <w:r w:rsidR="00A50C49">
        <w:t xml:space="preserve"> mit dem Netzwerk zu</w:t>
      </w:r>
      <w:r w:rsidR="009F3F5C">
        <w:t xml:space="preserve">. Der </w:t>
      </w:r>
      <w:r w:rsidR="00083ABD">
        <w:t xml:space="preserve">Zugriff auf interne Ressourcen </w:t>
      </w:r>
      <w:r w:rsidR="009F3F5C">
        <w:t xml:space="preserve">wird </w:t>
      </w:r>
      <w:r w:rsidR="00083ABD">
        <w:t xml:space="preserve">jedoch strikt </w:t>
      </w:r>
      <w:r w:rsidR="007A7070">
        <w:t>abgeriegelt</w:t>
      </w:r>
      <w:r w:rsidR="00083ABD">
        <w:t>.</w:t>
      </w:r>
      <w:r w:rsidR="00440792">
        <w:t xml:space="preserve"> Ressourcen bleiben im Netz allerdings sichtbar</w:t>
      </w:r>
      <w:r w:rsidR="00EC3310">
        <w:t xml:space="preserve"> </w:t>
      </w:r>
      <w:sdt>
        <w:sdtPr>
          <w:alias w:val="To edit, see citavi.com/edit"/>
          <w:tag w:val="CitaviPlaceholder#f995028c-e37d-4a5c-8154-2d08216e2365"/>
          <w:id w:val="424769738"/>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WM3MDRiLWRmYTctNDk4ZC04MTU2LTBmZDRkYzE1MWU2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5OTUwMjhjLWUzN2QtNGE1Yy04MTU0LTJkMDgyMTZlMjM2NSIsIlRleHQiOiJbOF0iLCJXQUlWZXJzaW9uIjoiNy4wLjcuMSJ9}</w:instrText>
          </w:r>
          <w:r w:rsidR="00EC3310">
            <w:fldChar w:fldCharType="separate"/>
          </w:r>
          <w:r w:rsidR="00244D8C">
            <w:t>[8]</w:t>
          </w:r>
          <w:r w:rsidR="00EC3310">
            <w:fldChar w:fldCharType="end"/>
          </w:r>
        </w:sdtContent>
      </w:sdt>
      <w:r w:rsidR="00440792">
        <w:t>.</w:t>
      </w:r>
    </w:p>
    <w:p w14:paraId="67043F8F" w14:textId="4CE041FD" w:rsidR="004956CE" w:rsidRDefault="00FD6FFC" w:rsidP="001E20ED">
      <w:r>
        <w:t xml:space="preserve">Als zweiten Ansatz </w:t>
      </w:r>
      <w:r w:rsidR="00BC3476">
        <w:t>wird</w:t>
      </w:r>
      <w:r w:rsidR="00A5434D">
        <w:t xml:space="preserve"> </w:t>
      </w:r>
      <w:r w:rsidR="00A5434D" w:rsidRPr="00CF2A8B">
        <w:t>Micro-Segmentation</w:t>
      </w:r>
      <w:r w:rsidR="00BC3476">
        <w:t xml:space="preserve"> genutzt</w:t>
      </w:r>
      <w:r w:rsidR="00A5434D">
        <w:t xml:space="preserve">. </w:t>
      </w:r>
      <w:r w:rsidR="00B92ECE">
        <w:t xml:space="preserve">Bei diesem Ansatz wird </w:t>
      </w:r>
      <w:r w:rsidR="00AE7D26">
        <w:t xml:space="preserve">ein </w:t>
      </w:r>
      <w:r w:rsidR="005B7C56" w:rsidRPr="005B7C56">
        <w:t>Unternehmensnetzwerk</w:t>
      </w:r>
      <w:r w:rsidR="005B7C56">
        <w:t xml:space="preserve"> </w:t>
      </w:r>
      <w:r w:rsidR="00B92ECE">
        <w:t xml:space="preserve">in viele kleine </w:t>
      </w:r>
      <w:r w:rsidR="006921A6">
        <w:t>voneinander getrennte Zonen</w:t>
      </w:r>
      <w:r w:rsidR="00B92ECE">
        <w:t xml:space="preserve"> aufgeteilt</w:t>
      </w:r>
      <w:r w:rsidR="005511A1">
        <w:t xml:space="preserve"> </w:t>
      </w:r>
      <w:sdt>
        <w:sdtPr>
          <w:alias w:val="To edit, see citavi.com/edit"/>
          <w:tag w:val="CitaviPlaceholder#6d2a6cbb-5572-4adc-890b-55c638c6ce79"/>
          <w:id w:val="-913625184"/>
          <w:placeholder>
            <w:docPart w:val="DefaultPlaceholder_-1854013440"/>
          </w:placeholder>
        </w:sdtPr>
        <w:sdtEndPr/>
        <w:sdtContent>
          <w:r w:rsidR="008829D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YTMyMTFkLTVhYjUtNDYxNi1iYTQxLWJiZWMxMzgwYTUy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ZkMmE2Y2JiLTU1NzItNGFkYy04OTBiLTU1YzYzOGM2Y2U3OSIsIlRleHQiOiJbMTFdIiwiV0FJVmVyc2lvbiI6IjcuMC43LjEifQ==}</w:instrText>
          </w:r>
          <w:r w:rsidR="008829DD">
            <w:fldChar w:fldCharType="separate"/>
          </w:r>
          <w:r w:rsidR="00244D8C">
            <w:t>[11]</w:t>
          </w:r>
          <w:r w:rsidR="008829DD">
            <w:fldChar w:fldCharType="end"/>
          </w:r>
        </w:sdtContent>
      </w:sdt>
      <w:r w:rsidR="00B92ECE">
        <w:t>.</w:t>
      </w:r>
      <w:r w:rsidR="002C480D">
        <w:t xml:space="preserve"> Durch die Aufteilung findet eine Isolation der Ressourcen statt</w:t>
      </w:r>
      <w:r w:rsidR="00233E71">
        <w:t>.</w:t>
      </w:r>
      <w:r w:rsidR="00233E71" w:rsidRPr="00233E71">
        <w:t xml:space="preserve"> </w:t>
      </w:r>
      <w:r w:rsidR="00233E71">
        <w:t>D</w:t>
      </w:r>
      <w:r w:rsidR="00233E71" w:rsidRPr="00233E71">
        <w:t xml:space="preserve">ie Kommunikation zwischen diesen Segmenten erfolgt </w:t>
      </w:r>
      <w:r w:rsidR="00233E71" w:rsidRPr="00233E71">
        <w:lastRenderedPageBreak/>
        <w:t>ausschließlich über Gateway</w:t>
      </w:r>
      <w:r w:rsidR="00233E71">
        <w:t>s</w:t>
      </w:r>
      <w:r w:rsidR="00233E71" w:rsidRPr="00233E71">
        <w:t xml:space="preserve">, die als </w:t>
      </w:r>
      <w:r w:rsidR="00F76CFE">
        <w:t>PEP</w:t>
      </w:r>
      <w:r w:rsidR="00233E71" w:rsidRPr="00233E71">
        <w:t xml:space="preserve"> fungieren und Zugriffsentscheidungen in Echtzeit durchsetzen</w:t>
      </w:r>
      <w:r w:rsidR="005E0BB8">
        <w:t xml:space="preserve"> </w:t>
      </w:r>
      <w:sdt>
        <w:sdtPr>
          <w:alias w:val="To edit, see citavi.com/edit"/>
          <w:tag w:val="CitaviPlaceholder#cf8078a1-5ce3-4527-bda4-2a6c2afa32e3"/>
          <w:id w:val="1689024150"/>
          <w:placeholder>
            <w:docPart w:val="DefaultPlaceholder_-1854013440"/>
          </w:placeholder>
        </w:sdtPr>
        <w:sdtEndPr/>
        <w:sdtContent>
          <w:r w:rsidR="005E0B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ZTA4ODgzLWQ0YWUtNGQ2Yi05MmRjLWNjNGVlNDljMGI5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mODA3OGExLTVjZTMtNDUyNy1iZGE0LTJhNmMyYWZhMzJlMyIsIlRleHQiOiJbOF0iLCJXQUlWZXJzaW9uIjoiNy4wLjcuMSJ9}</w:instrText>
          </w:r>
          <w:r w:rsidR="005E0BB8">
            <w:fldChar w:fldCharType="separate"/>
          </w:r>
          <w:r w:rsidR="00244D8C">
            <w:t>[8]</w:t>
          </w:r>
          <w:r w:rsidR="005E0BB8">
            <w:fldChar w:fldCharType="end"/>
          </w:r>
        </w:sdtContent>
      </w:sdt>
      <w:r w:rsidR="00102CA1">
        <w:t>. Als Gateways können Switche oder Next-Generation-Firewalls genutzt</w:t>
      </w:r>
      <w:r w:rsidR="00DD2C60">
        <w:t xml:space="preserve"> werden</w:t>
      </w:r>
      <w:r w:rsidR="005E0BB8">
        <w:t xml:space="preserve"> </w:t>
      </w:r>
      <w:sdt>
        <w:sdtPr>
          <w:alias w:val="To edit, see citavi.com/edit"/>
          <w:tag w:val="CitaviPlaceholder#e8c42c45-1619-44aa-8f22-d129602cb016"/>
          <w:id w:val="-1696306560"/>
          <w:placeholder>
            <w:docPart w:val="12E52EE165314464B36A578157261E81"/>
          </w:placeholder>
        </w:sdtPr>
        <w:sdtEndPr/>
        <w:sdtContent>
          <w:r w:rsidR="005E0BB8">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NTI0ZjdiLTVmNjYtNDNmNi04YzE3LTVkMmQ0YWRlODM1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lOGM0MmM0NS0xNjE5LTQ0YWEtOGYyMi1kMTI5NjAyY2IwMTYiLCJUZXh0IjoiWzE2XSIsIldBSVZlcnNpb24iOiI3LjAuNy4xIn0=}</w:instrText>
          </w:r>
          <w:r w:rsidR="005E0BB8">
            <w:fldChar w:fldCharType="separate"/>
          </w:r>
          <w:r w:rsidR="009A32F1">
            <w:t>[16]</w:t>
          </w:r>
          <w:r w:rsidR="005E0BB8">
            <w:fldChar w:fldCharType="end"/>
          </w:r>
        </w:sdtContent>
      </w:sdt>
      <w:r w:rsidR="009A5AA3">
        <w:t xml:space="preserve">. </w:t>
      </w:r>
      <w:r w:rsidR="00B80741">
        <w:t xml:space="preserve">Erweitert werden kann das Ganze </w:t>
      </w:r>
      <w:r w:rsidR="006A3403">
        <w:t>mit einem Agenten</w:t>
      </w:r>
      <w:r w:rsidR="00B80741">
        <w:t>, der auf dem Endgerät konfiguriert wird</w:t>
      </w:r>
      <w:r w:rsidR="00BC4A05">
        <w:t xml:space="preserve"> </w:t>
      </w:r>
      <w:sdt>
        <w:sdtPr>
          <w:alias w:val="To edit, see citavi.com/edit"/>
          <w:tag w:val="CitaviPlaceholder#cb2d15bf-4f09-455a-998c-fd234adc5120"/>
          <w:id w:val="452678901"/>
          <w:placeholder>
            <w:docPart w:val="DefaultPlaceholder_-1854013440"/>
          </w:placeholder>
        </w:sdtPr>
        <w:sdtEndPr/>
        <w:sdtContent>
          <w:r w:rsidR="00BC4A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DczYzg4LWI5NmMtNDM1Yy1iZDQyLWQ4OGVhOThlN2Nk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iMmQxNWJmLTRmMDktNDU1YS05OThjLWZkMjM0YWRjNTEyMCIsIlRleHQiOiJbOF0iLCJXQUlWZXJzaW9uIjoiNy4wLjcuMSJ9}</w:instrText>
          </w:r>
          <w:r w:rsidR="00BC4A05">
            <w:fldChar w:fldCharType="separate"/>
          </w:r>
          <w:r w:rsidR="00244D8C">
            <w:t>[8]</w:t>
          </w:r>
          <w:r w:rsidR="00BC4A05">
            <w:fldChar w:fldCharType="end"/>
          </w:r>
        </w:sdtContent>
      </w:sdt>
      <w:r w:rsidR="00B80741">
        <w:t xml:space="preserve">. Dieser </w:t>
      </w:r>
      <w:r w:rsidR="00C53D54">
        <w:t>Agent</w:t>
      </w:r>
      <w:r w:rsidR="00B80741">
        <w:t xml:space="preserve"> </w:t>
      </w:r>
      <w:r w:rsidR="00C53D54">
        <w:t>kann</w:t>
      </w:r>
      <w:r w:rsidR="00B80741">
        <w:t xml:space="preserve"> dort dann</w:t>
      </w:r>
      <w:r w:rsidR="006A3403" w:rsidRPr="006A3403">
        <w:t xml:space="preserve"> dieselben Zugriffsregeln lokal durchsetzen und so auch innerhalb eines physischen Netzwerks eine feinkörnige Kontrolle ermöglichen</w:t>
      </w:r>
      <w:r w:rsidR="009A0470">
        <w:t xml:space="preserve"> </w:t>
      </w:r>
      <w:sdt>
        <w:sdtPr>
          <w:alias w:val="To edit, see citavi.com/edit"/>
          <w:tag w:val="CitaviPlaceholder#b1dcfbcc-15d1-4fcb-a03a-444f76dbb51f"/>
          <w:id w:val="-452870779"/>
          <w:placeholder>
            <w:docPart w:val="DefaultPlaceholder_-1854013440"/>
          </w:placeholder>
        </w:sdtPr>
        <w:sdtEndPr/>
        <w:sdtContent>
          <w:r w:rsidR="009A047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DJhZTYwLWQxYWYtNGFjMy04NzBlLTQ5NzJlODcyMDVh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ZGNmYmNjLTE1ZDEtNGZjYi1hMDNhLTQ0NGY3NmRiYjUxZiIsIlRleHQiOiJbOF0iLCJXQUlWZXJzaW9uIjoiNy4wLjcuMSJ9}</w:instrText>
          </w:r>
          <w:r w:rsidR="009A0470">
            <w:fldChar w:fldCharType="separate"/>
          </w:r>
          <w:r w:rsidR="00244D8C">
            <w:t>[8]</w:t>
          </w:r>
          <w:r w:rsidR="009A0470">
            <w:fldChar w:fldCharType="end"/>
          </w:r>
        </w:sdtContent>
      </w:sdt>
      <w:r w:rsidR="00C53D54">
        <w:t xml:space="preserve">. </w:t>
      </w:r>
      <w:r w:rsidR="00A455DF">
        <w:t xml:space="preserve">Für die </w:t>
      </w:r>
      <w:r w:rsidR="00655C0F">
        <w:t>Effektivität</w:t>
      </w:r>
      <w:r w:rsidR="00A455DF">
        <w:t xml:space="preserve"> dieses Ansatzes ist ein </w:t>
      </w:r>
      <w:r w:rsidR="00655C0F">
        <w:t>gepflegtes</w:t>
      </w:r>
      <w:r w:rsidR="00A455DF">
        <w:t xml:space="preserve"> Identitätssystem </w:t>
      </w:r>
      <w:r w:rsidR="00655C0F">
        <w:t>Voraussetzung</w:t>
      </w:r>
      <w:r w:rsidR="003B06C3">
        <w:t xml:space="preserve"> </w:t>
      </w:r>
      <w:sdt>
        <w:sdtPr>
          <w:alias w:val="To edit, see citavi.com/edit"/>
          <w:tag w:val="CitaviPlaceholder#8a1e4b5e-975b-4228-bfe4-b2910a8ddc00"/>
          <w:id w:val="-1819105949"/>
          <w:placeholder>
            <w:docPart w:val="12E52EE165314464B36A578157261E81"/>
          </w:placeholder>
        </w:sdtPr>
        <w:sdtEndPr/>
        <w:sdtContent>
          <w:r w:rsidR="003B06C3">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DNmOTkxLTliZjQtNGM0NS1hZDczLTE3Y2ZlMjNhMzc0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YTFlNGI1ZS05NzViLTQyMjgtYmZlNC1iMjkxMGE4ZGRjMDAiLCJUZXh0IjoiWzE2XSIsIldBSVZlcnNpb24iOiI3LjAuNy4xIn0=}</w:instrText>
          </w:r>
          <w:r w:rsidR="003B06C3">
            <w:fldChar w:fldCharType="separate"/>
          </w:r>
          <w:r w:rsidR="009A32F1">
            <w:t>[16]</w:t>
          </w:r>
          <w:r w:rsidR="003B06C3">
            <w:fldChar w:fldCharType="end"/>
          </w:r>
        </w:sdtContent>
      </w:sdt>
      <w:r w:rsidR="00A455DF">
        <w:t>.</w:t>
      </w:r>
      <w:r w:rsidR="00655C0F">
        <w:t xml:space="preserve"> </w:t>
      </w:r>
      <w:r w:rsidR="00870B51">
        <w:t>Mikrosegmentierung</w:t>
      </w:r>
      <w:r w:rsidR="00C22340">
        <w:t xml:space="preserve"> </w:t>
      </w:r>
      <w:r w:rsidR="00870B51">
        <w:t>lässt</w:t>
      </w:r>
      <w:r w:rsidR="00C22340">
        <w:t xml:space="preserve"> sich auch mit zustandslosen Firewalls </w:t>
      </w:r>
      <w:r w:rsidR="00223726">
        <w:t>nachbauen</w:t>
      </w:r>
      <w:r w:rsidR="00C22340">
        <w:t xml:space="preserve">, jedoch steigt dabei der Verwaltungsaufwand und </w:t>
      </w:r>
      <w:r w:rsidR="00870B51">
        <w:t>dynamische</w:t>
      </w:r>
      <w:r w:rsidR="00C22340">
        <w:t xml:space="preserve"> </w:t>
      </w:r>
      <w:r w:rsidR="00223726">
        <w:t>Entscheidungen</w:t>
      </w:r>
      <w:r w:rsidR="00C22340">
        <w:t xml:space="preserve"> </w:t>
      </w:r>
      <w:r w:rsidR="00870B51">
        <w:t>lassen sich nur schwer umsetzen</w:t>
      </w:r>
      <w:r w:rsidR="003B06C3">
        <w:t xml:space="preserve"> </w:t>
      </w:r>
      <w:sdt>
        <w:sdtPr>
          <w:alias w:val="To edit, see citavi.com/edit"/>
          <w:tag w:val="CitaviPlaceholder#ca1719ea-0eba-4b04-80cc-5d11b6d2a6fd"/>
          <w:id w:val="-1647111288"/>
          <w:placeholder>
            <w:docPart w:val="DefaultPlaceholder_-1854013440"/>
          </w:placeholder>
        </w:sdtPr>
        <w:sdtEndPr/>
        <w:sdtContent>
          <w:r w:rsidR="003B06C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mExYTRiLTFlYWYtNDlhMy04ZmVlLWIwZDViMmVmZmIw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hMTcxOWVhLTBlYmEtNGIwNC04MGNjLTVkMTFiNmQyYTZmZCIsIlRleHQiOiJbOF0iLCJXQUlWZXJzaW9uIjoiNy4wLjcuMSJ9}</w:instrText>
          </w:r>
          <w:r w:rsidR="003B06C3">
            <w:fldChar w:fldCharType="separate"/>
          </w:r>
          <w:r w:rsidR="00244D8C">
            <w:t>[8]</w:t>
          </w:r>
          <w:r w:rsidR="003B06C3">
            <w:fldChar w:fldCharType="end"/>
          </w:r>
        </w:sdtContent>
      </w:sdt>
      <w:r w:rsidR="00870B51">
        <w:t>.</w:t>
      </w:r>
    </w:p>
    <w:p w14:paraId="275D19A5" w14:textId="5840D2EE" w:rsidR="00FE58C5" w:rsidRDefault="00870B51" w:rsidP="001E20ED">
      <w:r>
        <w:t>Als letzten Punkt</w:t>
      </w:r>
      <w:r w:rsidR="00A343A5">
        <w:t xml:space="preserve"> gibt </w:t>
      </w:r>
      <w:r w:rsidR="005879AA">
        <w:t>das</w:t>
      </w:r>
      <w:r w:rsidR="00A343A5">
        <w:t xml:space="preserve"> NIST eine Kombination zwischen </w:t>
      </w:r>
      <w:r w:rsidR="00F109C2">
        <w:t xml:space="preserve">der </w:t>
      </w:r>
      <w:r w:rsidR="00292D21">
        <w:t xml:space="preserve">Netzwerkinfrastruktur und </w:t>
      </w:r>
      <w:r w:rsidR="004B27B9">
        <w:t>SD</w:t>
      </w:r>
      <w:r w:rsidR="00D26700">
        <w:t>P</w:t>
      </w:r>
      <w:r w:rsidR="00292D21">
        <w:t xml:space="preserve"> an. Bei diesem Ansatz </w:t>
      </w:r>
      <w:r w:rsidR="00D42C0C">
        <w:t xml:space="preserve">fungiert der PA als </w:t>
      </w:r>
      <w:r w:rsidR="00E945AE" w:rsidRPr="00E945AE">
        <w:t>Netzwerk-Controller</w:t>
      </w:r>
      <w:r w:rsidR="006715D0">
        <w:t xml:space="preserve"> </w:t>
      </w:r>
      <w:sdt>
        <w:sdtPr>
          <w:alias w:val="To edit, see citavi.com/edit"/>
          <w:tag w:val="CitaviPlaceholder#557a1d67-9fb9-4c16-9db9-df95bb303ba5"/>
          <w:id w:val="882526423"/>
          <w:placeholder>
            <w:docPart w:val="DefaultPlaceholder_-1854013440"/>
          </w:placeholder>
        </w:sdtPr>
        <w:sdtEndPr/>
        <w:sdtContent>
          <w:r w:rsidR="00564AE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mJiYjhjLTMwMTktNGMwOS1hZjM3LTQyZjI5YzMwZWYw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1N2ExZDY3LTlmYjktNGMxNi05ZGI5LWRmOTViYjMwM2JhNSIsIlRleHQiOiJbOF0iLCJXQUlWZXJzaW9uIjoiNy4wLjcuMSJ9}</w:instrText>
          </w:r>
          <w:r w:rsidR="00564AE2">
            <w:fldChar w:fldCharType="separate"/>
          </w:r>
          <w:r w:rsidR="00244D8C">
            <w:t>[8]</w:t>
          </w:r>
          <w:r w:rsidR="00564AE2">
            <w:fldChar w:fldCharType="end"/>
          </w:r>
        </w:sdtContent>
      </w:sdt>
      <w:r w:rsidR="00D42C0C">
        <w:t xml:space="preserve">. Dieser </w:t>
      </w:r>
      <w:r w:rsidR="00331374">
        <w:t xml:space="preserve">konfiguriert das Netzwerk auf Basis der </w:t>
      </w:r>
      <w:r w:rsidR="006E2822">
        <w:t>Entscheidungen</w:t>
      </w:r>
      <w:r w:rsidR="00331374">
        <w:t xml:space="preserve"> </w:t>
      </w:r>
      <w:r w:rsidR="006E2822">
        <w:t>des PE</w:t>
      </w:r>
      <w:r w:rsidR="00145B86">
        <w:t xml:space="preserve"> </w:t>
      </w:r>
      <w:sdt>
        <w:sdtPr>
          <w:alias w:val="To edit, see citavi.com/edit"/>
          <w:tag w:val="CitaviPlaceholder#9d5a9746-7632-496c-b2ce-46f87c6744ad"/>
          <w:id w:val="-616374626"/>
          <w:placeholder>
            <w:docPart w:val="DefaultPlaceholder_-1854013440"/>
          </w:placeholder>
        </w:sdtPr>
        <w:sdtEndPr/>
        <w:sdtContent>
          <w:r w:rsidR="00145B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jM2NGZiLWZhZWYtNDRkZS05MWJjLTEzOTk0ODNhOGZh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kNWE5NzQ2LTc2MzItNDk2Yy1iMmNlLTQ2Zjg3YzY3NDRhZCIsIlRleHQiOiJbOF0iLCJXQUlWZXJzaW9uIjoiNy4wLjcuMSJ9}</w:instrText>
          </w:r>
          <w:r w:rsidR="00145B86">
            <w:fldChar w:fldCharType="separate"/>
          </w:r>
          <w:r w:rsidR="00244D8C">
            <w:t>[8]</w:t>
          </w:r>
          <w:r w:rsidR="00145B86">
            <w:fldChar w:fldCharType="end"/>
          </w:r>
        </w:sdtContent>
      </w:sdt>
      <w:r w:rsidR="00331374">
        <w:t>. Wenn eine</w:t>
      </w:r>
      <w:r w:rsidR="006E2822">
        <w:t xml:space="preserve"> Identität mit einer Ressource </w:t>
      </w:r>
      <w:r w:rsidR="00FA552E">
        <w:t>k</w:t>
      </w:r>
      <w:r w:rsidR="006E2822">
        <w:t>ommunizieren möchte, öffnet der PA eine separate</w:t>
      </w:r>
      <w:r w:rsidR="008944C1">
        <w:t xml:space="preserve"> und geschützte</w:t>
      </w:r>
      <w:r w:rsidR="006E2822">
        <w:t xml:space="preserve"> Verbindung mit der Ressource</w:t>
      </w:r>
      <w:r w:rsidR="001169CC">
        <w:t xml:space="preserve"> </w:t>
      </w:r>
      <w:sdt>
        <w:sdtPr>
          <w:alias w:val="To edit, see citavi.com/edit"/>
          <w:tag w:val="CitaviPlaceholder#212711cf-0c5f-4360-80da-4ec2fc5fbe1f"/>
          <w:id w:val="-1305697222"/>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YWExZjk5LTE4Y2EtNDk0Mi05YTlhLTU3Y2IyN2ZiOGVi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xMjcxMWNmLTBjNWYtNDM2MC04MGRhLTRlYzJmYzVmYmUxZiIsIlRleHQiOiJbOF0iLCJXQUlWZXJzaW9uIjoiNy4wLjcuMSJ9}</w:instrText>
          </w:r>
          <w:r w:rsidR="00A428F6">
            <w:fldChar w:fldCharType="separate"/>
          </w:r>
          <w:r w:rsidR="00244D8C">
            <w:t>[8]</w:t>
          </w:r>
          <w:r w:rsidR="00A428F6">
            <w:fldChar w:fldCharType="end"/>
          </w:r>
        </w:sdtContent>
      </w:sdt>
      <w:r w:rsidR="006E2822">
        <w:t xml:space="preserve">. Über diese </w:t>
      </w:r>
      <w:r w:rsidR="008944C1">
        <w:t xml:space="preserve">temporäre </w:t>
      </w:r>
      <w:r w:rsidR="006E2822">
        <w:t>Verbindung wird die Kommunikation dann gestartet</w:t>
      </w:r>
      <w:r w:rsidR="00A428F6">
        <w:t xml:space="preserve"> </w:t>
      </w:r>
      <w:sdt>
        <w:sdtPr>
          <w:alias w:val="To edit, see citavi.com/edit"/>
          <w:tag w:val="CitaviPlaceholder#82d975ad-5d64-4567-aa4d-c51f3d07ed74"/>
          <w:id w:val="555828747"/>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WM5N2NjLTM3MjktNGFjMy1iNThlLWQ5YzIxNDhjNGMx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Dk3NWFkLTVkNjQtNDU2Ny1hYTRkLWM1MWYzZDA3ZWQ3NCIsIlRleHQiOiJbOF0iLCJXQUlWZXJzaW9uIjoiNy4wLjcuMSJ9}</w:instrText>
          </w:r>
          <w:r w:rsidR="00A428F6">
            <w:fldChar w:fldCharType="separate"/>
          </w:r>
          <w:r w:rsidR="00244D8C">
            <w:t>[8]</w:t>
          </w:r>
          <w:r w:rsidR="00A428F6">
            <w:fldChar w:fldCharType="end"/>
          </w:r>
        </w:sdtContent>
      </w:sdt>
      <w:r w:rsidR="006E2822">
        <w:t xml:space="preserve">. </w:t>
      </w:r>
      <w:r w:rsidR="00FE58C5" w:rsidRPr="00FE58C5">
        <w:t>Auf diese Weise existiert im Netz keine allgemein zugängliche Route mehr zu den geschützten Ressourcen</w:t>
      </w:r>
      <w:r w:rsidR="00A428F6">
        <w:t xml:space="preserve"> </w:t>
      </w:r>
      <w:sdt>
        <w:sdtPr>
          <w:alias w:val="To edit, see citavi.com/edit"/>
          <w:tag w:val="CitaviPlaceholder#3c747435-d8f5-4c30-8933-293e8ce50157"/>
          <w:id w:val="1199745981"/>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TYyYjcyLTI2M2QtNDc0NC1hYWMyLWNiMTNmYjVjNDgx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jNzQ3NDM1LWQ4ZjUtNGMzMC04OTMzLTI5M2U4Y2U1MDE1NyIsIlRleHQiOiJbOF0iLCJXQUlWZXJzaW9uIjoiNy4wLjcuMSJ9}</w:instrText>
          </w:r>
          <w:r w:rsidR="00A428F6">
            <w:fldChar w:fldCharType="separate"/>
          </w:r>
          <w:r w:rsidR="00244D8C">
            <w:t>[8]</w:t>
          </w:r>
          <w:r w:rsidR="00A428F6">
            <w:fldChar w:fldCharType="end"/>
          </w:r>
        </w:sdtContent>
      </w:sdt>
      <w:r w:rsidR="00FE58C5">
        <w:t>.</w:t>
      </w:r>
    </w:p>
    <w:p w14:paraId="3798BEDA" w14:textId="6BAD5876" w:rsidR="00B00213" w:rsidRDefault="00B00213" w:rsidP="00B00213">
      <w:pPr>
        <w:pStyle w:val="berschrift3"/>
      </w:pPr>
      <w:bookmarkStart w:id="31" w:name="_Toc205223166"/>
      <w:commentRangeStart w:id="32"/>
      <w:r>
        <w:t>Bereitstellungsmodelle</w:t>
      </w:r>
      <w:commentRangeEnd w:id="32"/>
      <w:r w:rsidR="008C218B">
        <w:rPr>
          <w:rStyle w:val="Kommentarzeichen"/>
          <w:b w:val="0"/>
          <w:kern w:val="0"/>
        </w:rPr>
        <w:commentReference w:id="32"/>
      </w:r>
      <w:bookmarkEnd w:id="31"/>
    </w:p>
    <w:p w14:paraId="3E8FEF80" w14:textId="5D606701" w:rsidR="00AC3CFA" w:rsidRDefault="00AC3CFA" w:rsidP="00AC3CFA">
      <w:commentRangeStart w:id="33"/>
      <w:r>
        <w:t xml:space="preserve">Nachdem die logischen Komponenten und mögliche Strategien zur Umsetzung einer </w:t>
      </w:r>
      <w:r w:rsidR="005B2C92">
        <w:t>ZTA</w:t>
      </w:r>
      <w:r>
        <w:t xml:space="preserve"> erläutert wurden, geht das NIST in seinem Leitfaden auf unterschiedliche Bereitstellungsmodelle ein. Diese Modelle beschreiben, wie die logischen Komponenten innerhalb einer Organisation technisch umgesetzt und verteilt werden können.</w:t>
      </w:r>
      <w:r w:rsidR="00EA2088">
        <w:t xml:space="preserve"> Logische Komponenten müssen dabei nicht zwingend als einzelnes System existieren. Einzelne Lösungen können auch die </w:t>
      </w:r>
      <w:r w:rsidR="00A0691F">
        <w:t>Aufgaben</w:t>
      </w:r>
      <w:r w:rsidR="00EA2088">
        <w:t xml:space="preserve"> </w:t>
      </w:r>
      <w:r w:rsidR="00882293">
        <w:t>mehrerer logischen Komponenten</w:t>
      </w:r>
      <w:r w:rsidR="00EA2088">
        <w:t xml:space="preserve"> übernehmen</w:t>
      </w:r>
      <w:r w:rsidR="00902313">
        <w:t xml:space="preserve">, während eine logische Komponente aber auch aus mehreren Lösungen bestehen kann. </w:t>
      </w:r>
      <w:r>
        <w:t xml:space="preserve">Je nach bestehender IT-Infrastruktur und den Anforderungen </w:t>
      </w:r>
      <w:r w:rsidR="00A0691F">
        <w:t>einer Organisation</w:t>
      </w:r>
      <w:r>
        <w:t xml:space="preserve"> können sogar mehrere Modelle parallel eingesetzt werden.</w:t>
      </w:r>
      <w:commentRangeEnd w:id="33"/>
      <w:r w:rsidR="00D45375">
        <w:rPr>
          <w:rStyle w:val="Kommentarzeichen"/>
        </w:rPr>
        <w:commentReference w:id="33"/>
      </w:r>
    </w:p>
    <w:p w14:paraId="514B37F8" w14:textId="5B56CBDC" w:rsidR="00F312B8" w:rsidRDefault="0029167F" w:rsidP="00705B19">
      <w:r w:rsidRPr="0029167F">
        <w:t xml:space="preserve">Das erste Bereitstellungsmodell im NIST-Leitfaden ist </w:t>
      </w:r>
      <w:r w:rsidRPr="00FE6BC5">
        <w:t>das Device-Agent/Gateway-Based</w:t>
      </w:r>
      <w:r w:rsidR="00C9754A">
        <w:t xml:space="preserve"> </w:t>
      </w:r>
      <w:r w:rsidR="00560A89">
        <w:t>Modell</w:t>
      </w:r>
      <w:r w:rsidR="007C09E9">
        <w:t xml:space="preserve"> </w:t>
      </w:r>
      <w:sdt>
        <w:sdtPr>
          <w:alias w:val="To edit, see citavi.com/edit"/>
          <w:tag w:val="CitaviPlaceholder#b5991df1-e5a0-4243-8c6a-b0d42bfc0df5"/>
          <w:id w:val="-1200317777"/>
          <w:placeholder>
            <w:docPart w:val="DefaultPlaceholder_-1854013440"/>
          </w:placeholder>
        </w:sdtPr>
        <w:sdtEndPr/>
        <w:sdtContent>
          <w:r w:rsidR="007C09E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M2M1ZGY4LTBjOGUtNGFjNC04ODU5LWU5OWNhZTQyZDQz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1OTkxZGYxLWU1YTAtNDI0My04YzZhLWIwZDQyYmZjMGRmNSIsIlRleHQiOiJbOF0iLCJXQUlWZXJzaW9uIjoiNy4wLjcuMSJ9}</w:instrText>
          </w:r>
          <w:r w:rsidR="007C09E9">
            <w:fldChar w:fldCharType="separate"/>
          </w:r>
          <w:r w:rsidR="00244D8C">
            <w:t>[8]</w:t>
          </w:r>
          <w:r w:rsidR="007C09E9">
            <w:fldChar w:fldCharType="end"/>
          </w:r>
        </w:sdtContent>
      </w:sdt>
      <w:r w:rsidRPr="0029167F">
        <w:t>.</w:t>
      </w:r>
      <w:r w:rsidR="00F6419A">
        <w:t xml:space="preserve"> Bei diesem Modell ist das </w:t>
      </w:r>
      <w:r w:rsidR="00C9754A">
        <w:t>PEP-System</w:t>
      </w:r>
      <w:r w:rsidR="00F6419A">
        <w:t xml:space="preserve"> in zwei Komponenten aufgeteilt</w:t>
      </w:r>
      <w:r w:rsidR="000E2E0A">
        <w:t xml:space="preserve"> </w:t>
      </w:r>
      <w:sdt>
        <w:sdtPr>
          <w:alias w:val="To edit, see citavi.com/edit"/>
          <w:tag w:val="CitaviPlaceholder#3a5c1e96-ce42-4413-baae-e6a35791785c"/>
          <w:id w:val="632602904"/>
          <w:placeholder>
            <w:docPart w:val="DefaultPlaceholder_-1854013440"/>
          </w:placeholder>
        </w:sdtPr>
        <w:sdtEndPr/>
        <w:sdtContent>
          <w:r w:rsidR="000E2E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Mzk4MTk3LTgwZTEtNGYzZS04NThiLTJiY2NjNmMyYzBj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NWMxZTk2LWNlNDItNDQxMy1iYWFlLWU2YTM1NzkxNzg1YyIsIlRleHQiOiJbOF0iLCJXQUlWZXJzaW9uIjoiNy4wLjcuMSJ9}</w:instrText>
          </w:r>
          <w:r w:rsidR="000E2E0A">
            <w:fldChar w:fldCharType="separate"/>
          </w:r>
          <w:r w:rsidR="00244D8C">
            <w:t>[8]</w:t>
          </w:r>
          <w:r w:rsidR="000E2E0A">
            <w:fldChar w:fldCharType="end"/>
          </w:r>
        </w:sdtContent>
      </w:sdt>
      <w:r w:rsidR="00F6419A">
        <w:t xml:space="preserve">. </w:t>
      </w:r>
      <w:r w:rsidR="00452AB2" w:rsidRPr="00452AB2">
        <w:t>Eine Komponente ist ein Agent auf dem Endgerät des Nutzers.</w:t>
      </w:r>
      <w:r w:rsidR="00F6419A">
        <w:t xml:space="preserve"> </w:t>
      </w:r>
      <w:r w:rsidR="00AF632D" w:rsidRPr="00AF632D">
        <w:t>Die zweite Komponente ist ein Gateway, das unmittelbar vor der geschützten Ressource platziert ist</w:t>
      </w:r>
      <w:r w:rsidR="005B5D1F">
        <w:t xml:space="preserve"> </w:t>
      </w:r>
      <w:sdt>
        <w:sdtPr>
          <w:alias w:val="To edit, see citavi.com/edit"/>
          <w:tag w:val="CitaviPlaceholder#157a364a-affd-41f3-a532-15ad95fbfe03"/>
          <w:id w:val="1776293688"/>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WNjNGEwLTY4ZjktNDFiYy1iNWU0LTI0YTczNDI5Mzd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1N2EzNjRhLWFmZmQtNDFmMy1hNTMyLTE1YWQ5NWZiZmUwMyIsIlRleHQiOiJbOF0iLCJXQUlWZXJzaW9uIjoiNy4wLjcuMSJ9}</w:instrText>
          </w:r>
          <w:r w:rsidR="005B5D1F">
            <w:fldChar w:fldCharType="separate"/>
          </w:r>
          <w:r w:rsidR="00244D8C">
            <w:t>[8]</w:t>
          </w:r>
          <w:r w:rsidR="005B5D1F">
            <w:fldChar w:fldCharType="end"/>
          </w:r>
        </w:sdtContent>
      </w:sdt>
      <w:r w:rsidR="00F6419A">
        <w:t xml:space="preserve">. Jede Kommunikation mit der Ressource kann nur über dieses Gateway stattfinden. </w:t>
      </w:r>
      <w:r w:rsidR="00AF632D">
        <w:t>D</w:t>
      </w:r>
      <w:r w:rsidR="00AF632D" w:rsidRPr="00AF632D">
        <w:t>er Geräte-Agent leitet Anfragen an den PA weiter.</w:t>
      </w:r>
      <w:r w:rsidR="00F6419A">
        <w:t xml:space="preserve"> Der PA leitet </w:t>
      </w:r>
      <w:r w:rsidR="00AE3972">
        <w:t xml:space="preserve">sie </w:t>
      </w:r>
      <w:r w:rsidR="00F6419A">
        <w:t>an den PE weiter und wartet auf die Entscheidungsfindung</w:t>
      </w:r>
      <w:r w:rsidR="005B5D1F">
        <w:t xml:space="preserve"> </w:t>
      </w:r>
      <w:sdt>
        <w:sdtPr>
          <w:alias w:val="To edit, see citavi.com/edit"/>
          <w:tag w:val="CitaviPlaceholder#a89263ee-0202-4eec-86e9-3dbea0e28565"/>
          <w:id w:val="58611475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ZjYwODM0LWRjOWEtNDA3Mi04ZjQwLTEyNTc4YWM3MWRm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4OTI2M2VlLTAyMDItNGVlYy04NmU5LTNkYmVhMGUyODU2NSIsIlRleHQiOiJbOF0iLCJXQUlWZXJzaW9uIjoiNy4wLjcuMSJ9}</w:instrText>
          </w:r>
          <w:r w:rsidR="005B5D1F">
            <w:fldChar w:fldCharType="separate"/>
          </w:r>
          <w:r w:rsidR="00244D8C">
            <w:t>[8]</w:t>
          </w:r>
          <w:r w:rsidR="005B5D1F">
            <w:fldChar w:fldCharType="end"/>
          </w:r>
        </w:sdtContent>
      </w:sdt>
      <w:r w:rsidR="00F6419A">
        <w:t xml:space="preserve">. </w:t>
      </w:r>
      <w:r w:rsidR="00F6419A" w:rsidRPr="00F6419A">
        <w:t xml:space="preserve">Bei einer positiven Entscheidung konfiguriert der PA einen sicheren Kommunikationskanal zwischen dem </w:t>
      </w:r>
      <w:r w:rsidR="00F6419A">
        <w:t>Agenten</w:t>
      </w:r>
      <w:r w:rsidR="00F6419A" w:rsidRPr="00F6419A">
        <w:t xml:space="preserve"> auf dem Endgerät und dem jeweiligen Gateway</w:t>
      </w:r>
      <w:r w:rsidR="005B5D1F">
        <w:t xml:space="preserve"> </w:t>
      </w:r>
      <w:sdt>
        <w:sdtPr>
          <w:alias w:val="To edit, see citavi.com/edit"/>
          <w:tag w:val="CitaviPlaceholder#da623c21-7b58-4998-b3ac-7e69f673c753"/>
          <w:id w:val="-723975426"/>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OTY3NTk1LTllZWUtNDkwOS1hNDAzLWI4MWRiNGUwZjhi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hNjIzYzIxLTdiNTgtNDk5OC1iM2FjLTdlNjlmNjczYzc1MyIsIlRleHQiOiJbOF0iLCJXQUlWZXJzaW9uIjoiNy4wLjcuMSJ9}</w:instrText>
          </w:r>
          <w:r w:rsidR="005B5D1F">
            <w:fldChar w:fldCharType="separate"/>
          </w:r>
          <w:r w:rsidR="00244D8C">
            <w:t>[8]</w:t>
          </w:r>
          <w:r w:rsidR="005B5D1F">
            <w:fldChar w:fldCharType="end"/>
          </w:r>
        </w:sdtContent>
      </w:sdt>
      <w:r w:rsidR="00F6419A" w:rsidRPr="00F6419A">
        <w:t>.</w:t>
      </w:r>
      <w:r w:rsidR="00F6419A">
        <w:t xml:space="preserve"> </w:t>
      </w:r>
      <w:r w:rsidR="00F6419A" w:rsidRPr="00F6419A">
        <w:t xml:space="preserve">Die Datenübertragung </w:t>
      </w:r>
      <w:r w:rsidR="005E7411" w:rsidRPr="005E7411">
        <w:t>zwischen Geräte-Agent und Gateway</w:t>
      </w:r>
      <w:r w:rsidR="00F6419A" w:rsidRPr="00F6419A">
        <w:t xml:space="preserve"> erfolgt anschließend </w:t>
      </w:r>
      <w:r w:rsidR="008C5242" w:rsidRPr="00F6419A">
        <w:t>verschlüsselt</w:t>
      </w:r>
      <w:r w:rsidR="005B5D1F">
        <w:t xml:space="preserve"> </w:t>
      </w:r>
      <w:sdt>
        <w:sdtPr>
          <w:alias w:val="To edit, see citavi.com/edit"/>
          <w:tag w:val="CitaviPlaceholder#d75f4ef9-4b8c-46b0-982d-7b034470b75f"/>
          <w:id w:val="93463929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WM2MDczLWE1YmYtNGU0OS1hNmFiLTc5MmJhNWIxZjVk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3NWY0ZWY5LTRiOGMtNDZiMC05ODJkLTdiMDM0NDcwYjc1ZiIsIlRleHQiOiJbOF0iLCJXQUlWZXJzaW9uIjoiNy4wLjcuMSJ9}</w:instrText>
          </w:r>
          <w:r w:rsidR="005B5D1F">
            <w:fldChar w:fldCharType="separate"/>
          </w:r>
          <w:r w:rsidR="00244D8C">
            <w:t>[8]</w:t>
          </w:r>
          <w:r w:rsidR="005B5D1F">
            <w:fldChar w:fldCharType="end"/>
          </w:r>
        </w:sdtContent>
      </w:sdt>
      <w:r w:rsidR="008C5242" w:rsidRPr="00F6419A">
        <w:t>.</w:t>
      </w:r>
      <w:r w:rsidR="008C5242">
        <w:t xml:space="preserve"> Die Verbindung wird automatisch getrennt, wenn die Kommunikation abgeschlossen ist, oder es zu sicherheitsrelevanten Ereignissen kam wie di</w:t>
      </w:r>
      <w:r w:rsidR="00B81976">
        <w:t>e</w:t>
      </w:r>
      <w:r w:rsidR="008C5242">
        <w:t xml:space="preserve"> Kompromittierung des Endgerätes</w:t>
      </w:r>
      <w:r w:rsidR="00BF4C2E">
        <w:t xml:space="preserve"> </w:t>
      </w:r>
      <w:sdt>
        <w:sdtPr>
          <w:alias w:val="To edit, see citavi.com/edit"/>
          <w:tag w:val="CitaviPlaceholder#b9c158f1-1040-412b-aeaf-dca447bd7a3f"/>
          <w:id w:val="-215511820"/>
          <w:placeholder>
            <w:docPart w:val="DefaultPlaceholder_-1854013440"/>
          </w:placeholder>
        </w:sdtPr>
        <w:sdtEndPr/>
        <w:sdtContent>
          <w:r w:rsidR="00BF4C2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GZiYmRmLWRjYWYtNDM0NC1iNzA0LWEzYTNmM2Y5Yjlj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5YzE1OGYxLTEwNDAtNDEyYi1hZWFmLWRjYTQ0N2JkN2EzZiIsIlRleHQiOiJbOF0iLCJXQUlWZXJzaW9uIjoiNy4wLjcuMSJ9}</w:instrText>
          </w:r>
          <w:r w:rsidR="00BF4C2E">
            <w:fldChar w:fldCharType="separate"/>
          </w:r>
          <w:r w:rsidR="00244D8C">
            <w:t>[8]</w:t>
          </w:r>
          <w:r w:rsidR="00BF4C2E">
            <w:fldChar w:fldCharType="end"/>
          </w:r>
        </w:sdtContent>
      </w:sdt>
      <w:r w:rsidR="008C5242">
        <w:t>.</w:t>
      </w:r>
      <w:r w:rsidR="00B81976">
        <w:t xml:space="preserve"> </w:t>
      </w:r>
      <w:r w:rsidR="00BF16B6">
        <w:t>Dieses Modell</w:t>
      </w:r>
      <w:r w:rsidR="00A32BE0">
        <w:t xml:space="preserve"> ist besonders für Organisationen geeignet, die einen guten </w:t>
      </w:r>
      <w:r w:rsidR="00BF16B6">
        <w:t>Ü</w:t>
      </w:r>
      <w:r w:rsidR="00A32BE0">
        <w:t xml:space="preserve">berblick über ihre </w:t>
      </w:r>
      <w:r w:rsidR="00F312B8">
        <w:t xml:space="preserve">Geräte und zu schützenden Ressourcen haben. </w:t>
      </w:r>
      <w:r w:rsidR="00A32BE0" w:rsidRPr="00A32BE0">
        <w:t xml:space="preserve">Da ein Zugriff nur über </w:t>
      </w:r>
      <w:r w:rsidR="00D57315" w:rsidRPr="00D57315">
        <w:t>Geräte-Agent</w:t>
      </w:r>
      <w:r w:rsidR="00A32BE0" w:rsidRPr="00A32BE0">
        <w:t xml:space="preserve"> auf </w:t>
      </w:r>
      <w:r w:rsidR="006E3DC6" w:rsidRPr="006E3DC6">
        <w:t>firmeneigenen Geräten</w:t>
      </w:r>
      <w:r w:rsidR="006E3DC6">
        <w:t xml:space="preserve"> </w:t>
      </w:r>
      <w:r w:rsidR="00A32BE0" w:rsidRPr="00A32BE0">
        <w:t>erfolgen kann, unterstützt es keine</w:t>
      </w:r>
      <w:r w:rsidR="00C80321">
        <w:t xml:space="preserve"> </w:t>
      </w:r>
      <w:r w:rsidR="00747887" w:rsidRPr="00A50A54">
        <w:t>Bring-Your-Own-Device</w:t>
      </w:r>
      <w:r w:rsidR="00747887" w:rsidRPr="00747887">
        <w:t xml:space="preserve"> (BYOD)</w:t>
      </w:r>
      <w:r w:rsidR="004044E7">
        <w:t>-</w:t>
      </w:r>
      <w:r w:rsidR="00747887" w:rsidRPr="00747887">
        <w:t>Szenarien</w:t>
      </w:r>
      <w:r w:rsidR="002A620A">
        <w:t xml:space="preserve"> </w:t>
      </w:r>
      <w:sdt>
        <w:sdtPr>
          <w:alias w:val="To edit, see citavi.com/edit"/>
          <w:tag w:val="CitaviPlaceholder#68838a83-c747-4079-9274-d315b46e2fea"/>
          <w:id w:val="1412656449"/>
          <w:placeholder>
            <w:docPart w:val="DefaultPlaceholder_-1854013440"/>
          </w:placeholder>
        </w:sdtPr>
        <w:sdtEndPr/>
        <w:sdtContent>
          <w:r w:rsidR="002A62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ZjI3OWUzLTc3M2QtNGY1OS1iYTA4LTZiZjkyN2NhZDQ3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Y4ODM4YTgzLWM3NDctNDA3OS05Mjc0LWQzMTViNDZlMmZlYSIsIlRleHQiOiJbOF0iLCJXQUlWZXJzaW9uIjoiNy4wLjcuMSJ9}</w:instrText>
          </w:r>
          <w:r w:rsidR="002A620A">
            <w:fldChar w:fldCharType="separate"/>
          </w:r>
          <w:r w:rsidR="00244D8C">
            <w:t>[8]</w:t>
          </w:r>
          <w:r w:rsidR="002A620A">
            <w:fldChar w:fldCharType="end"/>
          </w:r>
        </w:sdtContent>
      </w:sdt>
      <w:r w:rsidR="00747887" w:rsidRPr="00747887">
        <w:t>.</w:t>
      </w:r>
    </w:p>
    <w:p w14:paraId="79ABD382" w14:textId="0088E25A" w:rsidR="00F859DB" w:rsidRDefault="001A5903" w:rsidP="00705B19">
      <w:r>
        <w:t xml:space="preserve">In </w:t>
      </w:r>
      <w:r w:rsidR="00C90FD0">
        <w:fldChar w:fldCharType="begin"/>
      </w:r>
      <w:r w:rsidR="00C90FD0">
        <w:instrText xml:space="preserve"> REF _Ref205223242 \h </w:instrText>
      </w:r>
      <w:r w:rsidR="0063533F">
        <w:instrText xml:space="preserve"> \* MERGEFORMAT </w:instrText>
      </w:r>
      <w:r w:rsidR="00C90FD0">
        <w:fldChar w:fldCharType="separate"/>
      </w:r>
      <w:r w:rsidR="00C90FD0">
        <w:t xml:space="preserve">Abbildung 3: </w:t>
      </w:r>
      <w:r w:rsidR="00C90FD0" w:rsidRPr="0029167F">
        <w:t>Device-Agent/Gateway-Based</w:t>
      </w:r>
      <w:r w:rsidR="00C90FD0">
        <w:t xml:space="preserve"> Modell </w:t>
      </w:r>
      <w:r w:rsidR="00C90FD0">
        <w:fldChar w:fldCharType="end"/>
      </w:r>
      <w:r w:rsidR="002E5453" w:rsidRPr="002E5453">
        <w:t>ist der Aufbau der logischen Komponenten dargestellt.</w:t>
      </w:r>
      <w:r w:rsidR="005760E2">
        <w:t xml:space="preserve"> </w:t>
      </w:r>
      <w:r w:rsidR="00246F0F">
        <w:t>Diese Abbildung verdeutlicht</w:t>
      </w:r>
      <w:r w:rsidR="005760E2">
        <w:t xml:space="preserve">, wie die Komponenten in </w:t>
      </w:r>
      <w:r w:rsidR="007B55EC">
        <w:t>diesem Mode</w:t>
      </w:r>
      <w:r w:rsidR="004D6FB2">
        <w:t>l</w:t>
      </w:r>
      <w:r w:rsidR="007B55EC">
        <w:t xml:space="preserve">l miteinander </w:t>
      </w:r>
      <w:r w:rsidR="005D73BC">
        <w:t xml:space="preserve">agieren. </w:t>
      </w:r>
      <w:r w:rsidR="00351EE6">
        <w:t xml:space="preserve">Der Agent auf dem Enterprise System leitet eine Zugriffsanfrage an </w:t>
      </w:r>
      <w:r w:rsidR="006661E1">
        <w:t>den</w:t>
      </w:r>
      <w:r w:rsidR="00351EE6">
        <w:t xml:space="preserve"> PA weiter. D</w:t>
      </w:r>
      <w:r w:rsidR="006661E1">
        <w:t>er</w:t>
      </w:r>
      <w:r w:rsidR="00351EE6">
        <w:t xml:space="preserve"> PA </w:t>
      </w:r>
      <w:r w:rsidR="002D6051">
        <w:t xml:space="preserve">lässt diese Anfrage vom PE prüfen. </w:t>
      </w:r>
      <w:r w:rsidR="001317A2">
        <w:t>Bei positiver Prüfung</w:t>
      </w:r>
      <w:r w:rsidR="00FE0A65" w:rsidRPr="00FE0A65">
        <w:t xml:space="preserve"> baut der P</w:t>
      </w:r>
      <w:r w:rsidR="00561F7F">
        <w:t>A</w:t>
      </w:r>
      <w:r w:rsidR="00FE0A65" w:rsidRPr="00FE0A65">
        <w:t xml:space="preserve"> über die </w:t>
      </w:r>
      <w:r w:rsidR="00FE0A65" w:rsidRPr="00A50A54">
        <w:t>Control Plane</w:t>
      </w:r>
      <w:r w:rsidR="00FE0A65" w:rsidRPr="00FE0A65">
        <w:t xml:space="preserve"> </w:t>
      </w:r>
      <w:r w:rsidR="00FE0A65" w:rsidRPr="00FE0A65">
        <w:lastRenderedPageBreak/>
        <w:t xml:space="preserve">einen temporären Tunnel </w:t>
      </w:r>
      <w:r w:rsidR="00C0680C" w:rsidRPr="00FE0A65">
        <w:t xml:space="preserve">zwischen </w:t>
      </w:r>
      <w:r w:rsidR="008D193A" w:rsidRPr="008D193A">
        <w:t>Geräte-Agent</w:t>
      </w:r>
      <w:r w:rsidR="008D193A">
        <w:t xml:space="preserve"> </w:t>
      </w:r>
      <w:r w:rsidR="00FE0A65" w:rsidRPr="00FE0A65">
        <w:t>und Gateway auf</w:t>
      </w:r>
      <w:r w:rsidR="00C0680C">
        <w:t xml:space="preserve">. </w:t>
      </w:r>
      <w:r w:rsidR="00F859DB" w:rsidRPr="00F859DB">
        <w:t>Im Anschluss erfolgt der verschlüsselte Datenaustausch zwischen Enterprise</w:t>
      </w:r>
      <w:r w:rsidR="00F859DB" w:rsidRPr="00F859DB">
        <w:noBreakHyphen/>
        <w:t xml:space="preserve">System und Zielressource über die </w:t>
      </w:r>
      <w:r w:rsidR="00F859DB" w:rsidRPr="00A50A54">
        <w:t>Data Plane</w:t>
      </w:r>
      <w:r w:rsidR="00F859DB" w:rsidRPr="00F859DB">
        <w:t>.</w:t>
      </w:r>
    </w:p>
    <w:p w14:paraId="5135D76A" w14:textId="4400B584" w:rsidR="00F6419A" w:rsidRDefault="00A32BE0" w:rsidP="00F312B8">
      <w:pPr>
        <w:tabs>
          <w:tab w:val="left" w:pos="8376"/>
        </w:tabs>
        <w:jc w:val="center"/>
      </w:pPr>
      <w:r w:rsidRPr="00A32BE0">
        <w:rPr>
          <w:noProof/>
        </w:rPr>
        <w:drawing>
          <wp:inline distT="0" distB="0" distL="0" distR="0" wp14:anchorId="006600BD" wp14:editId="073D9921">
            <wp:extent cx="4763165" cy="2800741"/>
            <wp:effectExtent l="0" t="0" r="0" b="0"/>
            <wp:docPr id="126872514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5141" name="Grafik 1" descr="Ein Bild, das Text, Screenshot, Diagramm, Reihe enthält.&#10;&#10;KI-generierte Inhalte können fehlerhaft sein."/>
                    <pic:cNvPicPr/>
                  </pic:nvPicPr>
                  <pic:blipFill>
                    <a:blip r:embed="rId15"/>
                    <a:stretch>
                      <a:fillRect/>
                    </a:stretch>
                  </pic:blipFill>
                  <pic:spPr>
                    <a:xfrm>
                      <a:off x="0" y="0"/>
                      <a:ext cx="4763165" cy="2800741"/>
                    </a:xfrm>
                    <a:prstGeom prst="rect">
                      <a:avLst/>
                    </a:prstGeom>
                    <a:noFill/>
                    <a:ln>
                      <a:noFill/>
                    </a:ln>
                  </pic:spPr>
                </pic:pic>
              </a:graphicData>
            </a:graphic>
          </wp:inline>
        </w:drawing>
      </w:r>
    </w:p>
    <w:p w14:paraId="6E959067" w14:textId="0D288706" w:rsidR="00F6419A" w:rsidRDefault="00F6419A" w:rsidP="00F6419A">
      <w:pPr>
        <w:pStyle w:val="Beschriftung"/>
        <w:jc w:val="center"/>
      </w:pPr>
      <w:bookmarkStart w:id="34" w:name="_Ref204526846"/>
      <w:bookmarkStart w:id="35" w:name="_Ref205223242"/>
      <w:r>
        <w:t xml:space="preserve">Abbildung </w:t>
      </w:r>
      <w:fldSimple w:instr=" SEQ Abbildung \* ARABIC ">
        <w:r w:rsidR="004A5AE8">
          <w:rPr>
            <w:noProof/>
          </w:rPr>
          <w:t>3</w:t>
        </w:r>
      </w:fldSimple>
      <w:r>
        <w:t xml:space="preserve">: </w:t>
      </w:r>
      <w:bookmarkEnd w:id="34"/>
      <w:r w:rsidR="009E7B37" w:rsidRPr="0029167F">
        <w:t>Device-Agent/Gateway-Based</w:t>
      </w:r>
      <w:r w:rsidR="009E7B37">
        <w:t xml:space="preserve"> Modell</w:t>
      </w:r>
      <w:r w:rsidR="00357DDB">
        <w:br/>
        <w:t xml:space="preserve">Quelle: Adaptiert aus </w:t>
      </w:r>
      <w:sdt>
        <w:sdtPr>
          <w:alias w:val="To edit, see citavi.com/edit"/>
          <w:tag w:val="CitaviPlaceholder#221b6079-e704-4e7e-be67-52f2b84c8650"/>
          <w:id w:val="1205133660"/>
          <w:placeholder>
            <w:docPart w:val="DefaultPlaceholder_-1854013440"/>
          </w:placeholder>
        </w:sdtPr>
        <w:sdtEndPr/>
        <w:sdtContent>
          <w:r w:rsidR="00357DD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jcyYWIzLTBlZWUtNGVhZC04OTNkLTk2YzgwNzBlMjU4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yMWI2MDc5LWU3MDQtNGU3ZS1iZTY3LTUyZjJiODRjODY1MCIsIlRleHQiOiJbOF0iLCJXQUlWZXJzaW9uIjoiNy4wLjcuMSJ9}</w:instrText>
          </w:r>
          <w:r w:rsidR="00357DDB">
            <w:fldChar w:fldCharType="separate"/>
          </w:r>
          <w:r w:rsidR="00244D8C">
            <w:t>[8]</w:t>
          </w:r>
          <w:r w:rsidR="00357DDB">
            <w:fldChar w:fldCharType="end"/>
          </w:r>
        </w:sdtContent>
      </w:sdt>
      <w:bookmarkEnd w:id="35"/>
    </w:p>
    <w:p w14:paraId="7A6510DD" w14:textId="225805D0" w:rsidR="00AF09D6" w:rsidRPr="0054082D" w:rsidRDefault="00851B4B" w:rsidP="00F6419A">
      <w:pPr>
        <w:rPr>
          <w:rFonts w:cs="Arial"/>
        </w:rPr>
      </w:pPr>
      <w:r w:rsidRPr="0054082D">
        <w:rPr>
          <w:rFonts w:cs="Arial"/>
        </w:rPr>
        <w:t>Das zweite von der NIST genannte Mode</w:t>
      </w:r>
      <w:r w:rsidR="004D6FB2" w:rsidRPr="0054082D">
        <w:rPr>
          <w:rFonts w:cs="Arial"/>
        </w:rPr>
        <w:t>l</w:t>
      </w:r>
      <w:r w:rsidRPr="0054082D">
        <w:rPr>
          <w:rFonts w:cs="Arial"/>
        </w:rPr>
        <w:t>l ist das</w:t>
      </w:r>
      <w:r w:rsidR="00827DCD" w:rsidRPr="0054082D">
        <w:rPr>
          <w:rFonts w:cs="Arial"/>
        </w:rPr>
        <w:t xml:space="preserve"> Enclave</w:t>
      </w:r>
      <w:r w:rsidR="00000995" w:rsidRPr="0054082D">
        <w:rPr>
          <w:rFonts w:cs="Arial"/>
        </w:rPr>
        <w:t>-</w:t>
      </w:r>
      <w:r w:rsidR="00827DCD" w:rsidRPr="0054082D">
        <w:rPr>
          <w:rFonts w:cs="Arial"/>
        </w:rPr>
        <w:t>Based</w:t>
      </w:r>
      <w:r w:rsidR="00000995" w:rsidRPr="0054082D">
        <w:rPr>
          <w:rFonts w:cs="Arial"/>
        </w:rPr>
        <w:t>-</w:t>
      </w:r>
      <w:r w:rsidR="00827DCD" w:rsidRPr="0054082D">
        <w:rPr>
          <w:rFonts w:cs="Arial"/>
        </w:rPr>
        <w:t>Modell</w:t>
      </w:r>
      <w:r w:rsidR="00A06C23">
        <w:rPr>
          <w:rFonts w:cs="Arial"/>
        </w:rPr>
        <w:t xml:space="preserve"> </w:t>
      </w:r>
      <w:sdt>
        <w:sdtPr>
          <w:rPr>
            <w:rFonts w:cs="Arial"/>
          </w:rPr>
          <w:alias w:val="To edit, see citavi.com/edit"/>
          <w:tag w:val="CitaviPlaceholder#fc567137-a861-41b6-a409-2c49a80c45e1"/>
          <w:id w:val="-460963384"/>
          <w:placeholder>
            <w:docPart w:val="DefaultPlaceholder_-1854013440"/>
          </w:placeholder>
        </w:sdtPr>
        <w:sdtEndPr/>
        <w:sdtContent>
          <w:r w:rsidR="00A06C23">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OTYxNjI0LTA1M2EtNDJmYS1hNjFlLTdiYzM4Y2EwNGNi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jNTY3MTM3LWE4NjEtNDFiNi1hNDA5LTJjNDlhODBjNDVlMSIsIlRleHQiOiJbOF0iLCJXQUlWZXJzaW9uIjoiNy4wLjcuMSJ9}</w:instrText>
          </w:r>
          <w:r w:rsidR="00A06C23">
            <w:rPr>
              <w:rFonts w:cs="Arial"/>
            </w:rPr>
            <w:fldChar w:fldCharType="separate"/>
          </w:r>
          <w:r w:rsidR="00244D8C">
            <w:rPr>
              <w:rFonts w:cs="Arial"/>
            </w:rPr>
            <w:t>[8]</w:t>
          </w:r>
          <w:r w:rsidR="00A06C23">
            <w:rPr>
              <w:rFonts w:cs="Arial"/>
            </w:rPr>
            <w:fldChar w:fldCharType="end"/>
          </w:r>
        </w:sdtContent>
      </w:sdt>
      <w:r w:rsidR="00976331" w:rsidRPr="0054082D">
        <w:rPr>
          <w:rFonts w:cs="Arial"/>
        </w:rPr>
        <w:t>. Bei diesem Mode</w:t>
      </w:r>
      <w:r w:rsidR="00FD1AFD" w:rsidRPr="0054082D">
        <w:rPr>
          <w:rFonts w:cs="Arial"/>
        </w:rPr>
        <w:t>l</w:t>
      </w:r>
      <w:r w:rsidR="00976331" w:rsidRPr="0054082D">
        <w:rPr>
          <w:rFonts w:cs="Arial"/>
        </w:rPr>
        <w:t xml:space="preserve">l </w:t>
      </w:r>
      <w:r w:rsidR="0087208E" w:rsidRPr="0054082D">
        <w:rPr>
          <w:rFonts w:cs="Arial"/>
        </w:rPr>
        <w:t xml:space="preserve">wird der </w:t>
      </w:r>
      <w:r w:rsidR="00DB5C34" w:rsidRPr="0054082D">
        <w:rPr>
          <w:rFonts w:cs="Arial"/>
        </w:rPr>
        <w:t>PEP</w:t>
      </w:r>
      <w:r w:rsidR="001E245E" w:rsidRPr="0054082D">
        <w:rPr>
          <w:rFonts w:cs="Arial"/>
        </w:rPr>
        <w:t xml:space="preserve"> </w:t>
      </w:r>
      <w:r w:rsidR="0087208E" w:rsidRPr="0054082D">
        <w:rPr>
          <w:rFonts w:cs="Arial"/>
        </w:rPr>
        <w:t>nicht direkt vor einzelnen Ressourcen, sondern am Rand einer speziellen Enklave positioniert</w:t>
      </w:r>
      <w:r w:rsidR="001D2CC9">
        <w:rPr>
          <w:rFonts w:cs="Arial"/>
        </w:rPr>
        <w:t xml:space="preserve"> </w:t>
      </w:r>
      <w:sdt>
        <w:sdtPr>
          <w:rPr>
            <w:rFonts w:cs="Arial"/>
          </w:rPr>
          <w:alias w:val="To edit, see citavi.com/edit"/>
          <w:tag w:val="CitaviPlaceholder#de72a551-4733-43ff-9437-74b0a38d1247"/>
          <w:id w:val="-1216356780"/>
          <w:placeholder>
            <w:docPart w:val="DefaultPlaceholder_-1854013440"/>
          </w:placeholder>
        </w:sdtPr>
        <w:sdtEndPr/>
        <w:sdtContent>
          <w:r w:rsidR="001D2CC9">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TBlOTg2LWZkNDQtNGE2Yi05NTY5LWY3MDU4MjU1N2E2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lNzJhNTUxLTQ3MzMtNDNmZi05NDM3LTc0YjBhMzhkMTI0NyIsIlRleHQiOiJbOF0iLCJXQUlWZXJzaW9uIjoiNy4wLjcuMSJ9}</w:instrText>
          </w:r>
          <w:r w:rsidR="001D2CC9">
            <w:rPr>
              <w:rFonts w:cs="Arial"/>
            </w:rPr>
            <w:fldChar w:fldCharType="separate"/>
          </w:r>
          <w:r w:rsidR="00244D8C">
            <w:rPr>
              <w:rFonts w:cs="Arial"/>
            </w:rPr>
            <w:t>[8]</w:t>
          </w:r>
          <w:r w:rsidR="001D2CC9">
            <w:rPr>
              <w:rFonts w:cs="Arial"/>
            </w:rPr>
            <w:fldChar w:fldCharType="end"/>
          </w:r>
        </w:sdtContent>
      </w:sdt>
      <w:r w:rsidR="0087208E" w:rsidRPr="0054082D">
        <w:rPr>
          <w:rFonts w:cs="Arial"/>
        </w:rPr>
        <w:t>. Eine Enklave ist eine logisch oder physisch abgegrenzte Zone</w:t>
      </w:r>
      <w:r w:rsidR="00157D88">
        <w:rPr>
          <w:rFonts w:cs="Arial"/>
        </w:rPr>
        <w:t xml:space="preserve"> </w:t>
      </w:r>
      <w:sdt>
        <w:sdtPr>
          <w:rPr>
            <w:rFonts w:cs="Arial"/>
          </w:rPr>
          <w:alias w:val="To edit, see citavi.com/edit"/>
          <w:tag w:val="CitaviPlaceholder#2eeaad59-1386-4859-94b5-7b973cfd191c"/>
          <w:id w:val="-976990147"/>
          <w:placeholder>
            <w:docPart w:val="DefaultPlaceholder_-1854013440"/>
          </w:placeholder>
        </w:sdtPr>
        <w:sdtEndPr/>
        <w:sdtContent>
          <w:r w:rsidR="00A607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EyZjBjLTAzYzYtNGFlZi1hMWUyLTRmZmEyMmQ0NDAxMC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FhZTBhY2MzLTZkNGMtNDUwOC05ZjI5LTc2ODQ3NWRiMTgyOSIsIlJhbmdlU3RhcnQiOjIsIlJhbmdlTGVuZ3RoIjo0LCJSZWZlcmVuY2VJZCI6IjNkMjU0NzY2LWEwNmMtNDJlNi05ZGE5LWQ3NTRkMTI2OGJmO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XV0aG9ycyI6W3siJGlkIjoiMjc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g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zMi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MzIiwiQ291bnQiOjEsIlRleHRVbml0cyI6W3siJGlkIjoiMzQiLCJGb250U3R5bGUiOnsiJGlkIjoiMzUiLCJOZXV0cmFsIjp0cnVlfSwiUmVhZGluZ09yZGVyIjoxLCJUZXh0IjoiWzgsIDldIn1dfSwiVGFnIjoiQ2l0YXZpUGxhY2Vob2xkZXIjMmVlYWFkNTktMTM4Ni00ODU5LTk0YjUtN2I5NzNjZmQxOTFjIiwiVGV4dCI6Ils4LCA5XSIsIldBSVZlcnNpb24iOiI3LjAuNy4xIn0=}</w:instrText>
          </w:r>
          <w:r w:rsidR="00A607DE">
            <w:rPr>
              <w:rFonts w:cs="Arial"/>
            </w:rPr>
            <w:fldChar w:fldCharType="separate"/>
          </w:r>
          <w:r w:rsidR="00244D8C">
            <w:rPr>
              <w:rFonts w:cs="Arial"/>
            </w:rPr>
            <w:t>[8, 9]</w:t>
          </w:r>
          <w:r w:rsidR="00A607DE">
            <w:rPr>
              <w:rFonts w:cs="Arial"/>
            </w:rPr>
            <w:fldChar w:fldCharType="end"/>
          </w:r>
        </w:sdtContent>
      </w:sdt>
      <w:r w:rsidR="0087208E" w:rsidRPr="0054082D">
        <w:rPr>
          <w:rFonts w:cs="Arial"/>
        </w:rPr>
        <w:t>. Eine Enklave umfasst dabei mehrere Ressourcen</w:t>
      </w:r>
      <w:r w:rsidR="00A6457E">
        <w:rPr>
          <w:rFonts w:cs="Arial"/>
        </w:rPr>
        <w:t xml:space="preserve"> </w:t>
      </w:r>
      <w:sdt>
        <w:sdtPr>
          <w:rPr>
            <w:rFonts w:cs="Arial"/>
          </w:rPr>
          <w:alias w:val="To edit, see citavi.com/edit"/>
          <w:tag w:val="CitaviPlaceholder#0482d11c-6a61-434e-9885-a880a75a9d4b"/>
          <w:id w:val="-651760974"/>
          <w:placeholder>
            <w:docPart w:val="DefaultPlaceholder_-1854013440"/>
          </w:placeholder>
        </w:sdtPr>
        <w:sdtEndPr/>
        <w:sdtContent>
          <w:r w:rsidR="00A6457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OTg1OTgwLWU2NWUtNGYzNC1hZTZhLTMwMzgwM2U3OGEw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Q4MmQxMWMtNmE2MS00MzRlLTk4ODUtYTg4MGE3NWE5ZDRiIiwiVGV4dCI6Ils5XSIsIldBSVZlcnNpb24iOiI3LjAuNy4xIn0=}</w:instrText>
          </w:r>
          <w:r w:rsidR="00A6457E">
            <w:rPr>
              <w:rFonts w:cs="Arial"/>
            </w:rPr>
            <w:fldChar w:fldCharType="separate"/>
          </w:r>
          <w:r w:rsidR="00244D8C">
            <w:rPr>
              <w:rFonts w:cs="Arial"/>
            </w:rPr>
            <w:t>[9]</w:t>
          </w:r>
          <w:r w:rsidR="00A6457E">
            <w:rPr>
              <w:rFonts w:cs="Arial"/>
            </w:rPr>
            <w:fldChar w:fldCharType="end"/>
          </w:r>
        </w:sdtContent>
      </w:sdt>
      <w:r w:rsidR="0087208E" w:rsidRPr="0054082D">
        <w:rPr>
          <w:rFonts w:cs="Arial"/>
        </w:rPr>
        <w:t>. Alle Zugriffe auf diese Zone erfolgen ausschließlich über ein zentrales Enklaven</w:t>
      </w:r>
      <w:r w:rsidR="0054082D" w:rsidRPr="0054082D">
        <w:rPr>
          <w:rFonts w:cs="Arial"/>
        </w:rPr>
        <w:t>-</w:t>
      </w:r>
      <w:r w:rsidR="0087208E" w:rsidRPr="0054082D">
        <w:rPr>
          <w:rFonts w:cs="Arial"/>
        </w:rPr>
        <w:t>Gateway</w:t>
      </w:r>
      <w:r w:rsidR="00A607DE">
        <w:rPr>
          <w:rFonts w:cs="Arial"/>
        </w:rPr>
        <w:t xml:space="preserve"> </w:t>
      </w:r>
      <w:sdt>
        <w:sdtPr>
          <w:rPr>
            <w:rFonts w:cs="Arial"/>
          </w:rPr>
          <w:alias w:val="To edit, see citavi.com/edit"/>
          <w:tag w:val="CitaviPlaceholder#2be9a90c-7ff2-4e9f-a330-160b98505dc1"/>
          <w:id w:val="-695159676"/>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0YzdhNzJhLTQ3ZmQtNGNjNy1iYjA4LTc4NTc3YzlhMzM3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iZTlhOTBjLTdmZjItNGU5Zi1hMzMwLTE2MGI5ODUwNWRjMSIsIlRleHQiOiJbOF0iLCJXQUlWZXJzaW9uIjoiNy4wLjcuMSJ9}</w:instrText>
          </w:r>
          <w:r w:rsidR="00FF3017">
            <w:rPr>
              <w:rFonts w:cs="Arial"/>
            </w:rPr>
            <w:fldChar w:fldCharType="separate"/>
          </w:r>
          <w:r w:rsidR="00244D8C">
            <w:rPr>
              <w:rFonts w:cs="Arial"/>
            </w:rPr>
            <w:t>[8]</w:t>
          </w:r>
          <w:r w:rsidR="00FF3017">
            <w:rPr>
              <w:rFonts w:cs="Arial"/>
            </w:rPr>
            <w:fldChar w:fldCharType="end"/>
          </w:r>
        </w:sdtContent>
      </w:sdt>
      <w:r w:rsidR="0087208E" w:rsidRPr="0054082D">
        <w:rPr>
          <w:rFonts w:cs="Arial"/>
        </w:rPr>
        <w:t>. Dieses Gateway steuert und überprüft alle Verbindungen nach außen und innen</w:t>
      </w:r>
      <w:r w:rsidR="00FF3017">
        <w:rPr>
          <w:rFonts w:cs="Arial"/>
        </w:rPr>
        <w:t xml:space="preserve"> </w:t>
      </w:r>
      <w:sdt>
        <w:sdtPr>
          <w:rPr>
            <w:rFonts w:cs="Arial"/>
          </w:rPr>
          <w:alias w:val="To edit, see citavi.com/edit"/>
          <w:tag w:val="CitaviPlaceholder#bdd88218-b761-4036-9003-e7659cb216e2"/>
          <w:id w:val="-953395402"/>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jNmNjRhLTQ3NDgtNDIwNS1iZmQ4LTY2ZjA2OWU4MDcx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JkZDg4MjE4LWI3NjEtNDAzNi05MDAzLWU3NjU5Y2IyMTZlMiIsIlRleHQiOiJbOF0iLCJXQUlWZXJzaW9uIjoiNy4wLjcuMSJ9}</w:instrText>
          </w:r>
          <w:r w:rsidR="00FF3017">
            <w:rPr>
              <w:rFonts w:cs="Arial"/>
            </w:rPr>
            <w:fldChar w:fldCharType="separate"/>
          </w:r>
          <w:r w:rsidR="00244D8C">
            <w:rPr>
              <w:rFonts w:cs="Arial"/>
            </w:rPr>
            <w:t>[8]</w:t>
          </w:r>
          <w:r w:rsidR="00FF3017">
            <w:rPr>
              <w:rFonts w:cs="Arial"/>
            </w:rPr>
            <w:fldChar w:fldCharType="end"/>
          </w:r>
        </w:sdtContent>
      </w:sdt>
      <w:r w:rsidR="0087208E" w:rsidRPr="0054082D">
        <w:rPr>
          <w:rFonts w:cs="Arial"/>
        </w:rPr>
        <w:t>.</w:t>
      </w:r>
      <w:r w:rsidR="00EE77F0" w:rsidRPr="0054082D">
        <w:rPr>
          <w:rFonts w:cs="Arial"/>
        </w:rPr>
        <w:t xml:space="preserve"> Zusätzlich können die Assets innerhalb der Enklave mit einem lokalen Agenten versehen werden</w:t>
      </w:r>
      <w:r w:rsidR="00FF3017">
        <w:rPr>
          <w:rFonts w:cs="Arial"/>
        </w:rPr>
        <w:t xml:space="preserve"> </w:t>
      </w:r>
      <w:sdt>
        <w:sdtPr>
          <w:rPr>
            <w:rFonts w:cs="Arial"/>
          </w:rPr>
          <w:alias w:val="To edit, see citavi.com/edit"/>
          <w:tag w:val="CitaviPlaceholder#db0e9152-e028-450c-9ffb-eb9fe735eea5"/>
          <w:id w:val="-1705401617"/>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ZGY1YmM5LTJmZjUtNGIwMC1hM2U5LTMwYzNiOGVlNTE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MGU5MTUyLWUwMjgtNDUwYy05ZmZiLWViOWZlNzM1ZWVhNSIsIlRleHQiOiJbOF0iLCJXQUlWZXJzaW9uIjoiNy4wLjcuMSJ9}</w:instrText>
          </w:r>
          <w:r w:rsidR="00FF3017">
            <w:rPr>
              <w:rFonts w:cs="Arial"/>
            </w:rPr>
            <w:fldChar w:fldCharType="separate"/>
          </w:r>
          <w:r w:rsidR="00244D8C">
            <w:rPr>
              <w:rFonts w:cs="Arial"/>
            </w:rPr>
            <w:t>[8]</w:t>
          </w:r>
          <w:r w:rsidR="00FF3017">
            <w:rPr>
              <w:rFonts w:cs="Arial"/>
            </w:rPr>
            <w:fldChar w:fldCharType="end"/>
          </w:r>
        </w:sdtContent>
      </w:sdt>
      <w:r w:rsidR="00EE77F0" w:rsidRPr="0054082D">
        <w:rPr>
          <w:rFonts w:cs="Arial"/>
        </w:rPr>
        <w:t>. Der Agent leitet die Anfragen dann an das Enklaven</w:t>
      </w:r>
      <w:r w:rsidR="00000995" w:rsidRPr="0054082D">
        <w:rPr>
          <w:rFonts w:cs="Arial"/>
        </w:rPr>
        <w:t>-</w:t>
      </w:r>
      <w:r w:rsidR="00EE77F0" w:rsidRPr="0054082D">
        <w:rPr>
          <w:rFonts w:cs="Arial"/>
        </w:rPr>
        <w:t xml:space="preserve">Gateway weiter. Dadurch ist ein hybrider Ansatz aus dem klassischen </w:t>
      </w:r>
      <w:r w:rsidR="00363092" w:rsidRPr="0054082D">
        <w:rPr>
          <w:rFonts w:cs="Arial"/>
        </w:rPr>
        <w:t xml:space="preserve">Device-Agent/Gateway-Based-Modell </w:t>
      </w:r>
      <w:r w:rsidR="00EE77F0" w:rsidRPr="0054082D">
        <w:rPr>
          <w:rFonts w:cs="Arial"/>
        </w:rPr>
        <w:t xml:space="preserve">und dem </w:t>
      </w:r>
      <w:r w:rsidR="00AB5D12" w:rsidRPr="0054082D">
        <w:rPr>
          <w:rFonts w:cs="Arial"/>
        </w:rPr>
        <w:t xml:space="preserve">Enclave-Based-Modell </w:t>
      </w:r>
      <w:r w:rsidR="00EE77F0" w:rsidRPr="0054082D">
        <w:rPr>
          <w:rFonts w:cs="Arial"/>
        </w:rPr>
        <w:t>möglich</w:t>
      </w:r>
      <w:r w:rsidR="00FF3017">
        <w:rPr>
          <w:rFonts w:cs="Arial"/>
        </w:rPr>
        <w:t xml:space="preserve"> </w:t>
      </w:r>
      <w:sdt>
        <w:sdtPr>
          <w:rPr>
            <w:rFonts w:cs="Arial"/>
          </w:rPr>
          <w:alias w:val="To edit, see citavi.com/edit"/>
          <w:tag w:val="CitaviPlaceholder#2a791ed9-f9fd-44a2-8b7b-45cec249aed3"/>
          <w:id w:val="314381738"/>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BiMDk2LWNjMTYtNGU4YS1iOGMyLWM4MTk2Zjk4MjQ5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zkxZWQ5LWY5ZmQtNDRhMi04YjdiLTQ1Y2VjMjQ5YWVkMyIsIlRleHQiOiJbOF0iLCJXQUlWZXJzaW9uIjoiNy4wLjcuMSJ9}</w:instrText>
          </w:r>
          <w:r w:rsidR="00FF3017">
            <w:rPr>
              <w:rFonts w:cs="Arial"/>
            </w:rPr>
            <w:fldChar w:fldCharType="separate"/>
          </w:r>
          <w:r w:rsidR="00244D8C">
            <w:rPr>
              <w:rFonts w:cs="Arial"/>
            </w:rPr>
            <w:t>[8]</w:t>
          </w:r>
          <w:r w:rsidR="00FF3017">
            <w:rPr>
              <w:rFonts w:cs="Arial"/>
            </w:rPr>
            <w:fldChar w:fldCharType="end"/>
          </w:r>
        </w:sdtContent>
      </w:sdt>
      <w:r w:rsidR="00EE77F0" w:rsidRPr="0054082D">
        <w:rPr>
          <w:rFonts w:cs="Arial"/>
        </w:rPr>
        <w:t>. Die Voraussetzung dafür ist ein zuverlässiges Asset</w:t>
      </w:r>
      <w:r w:rsidR="001B691D" w:rsidRPr="0054082D">
        <w:rPr>
          <w:rFonts w:cs="Arial"/>
        </w:rPr>
        <w:t>-</w:t>
      </w:r>
      <w:r w:rsidR="00EE77F0" w:rsidRPr="0054082D">
        <w:rPr>
          <w:rFonts w:cs="Arial"/>
        </w:rPr>
        <w:t xml:space="preserve"> und Konfigurationsmanagement, das sowohl die Agenten als auch die Gateways installiert, konfiguriert und aktuell hält</w:t>
      </w:r>
      <w:r w:rsidR="00B761DE">
        <w:rPr>
          <w:rFonts w:cs="Arial"/>
        </w:rPr>
        <w:t xml:space="preserve"> </w:t>
      </w:r>
      <w:sdt>
        <w:sdtPr>
          <w:rPr>
            <w:rFonts w:cs="Arial"/>
          </w:rPr>
          <w:alias w:val="To edit, see citavi.com/edit"/>
          <w:tag w:val="CitaviPlaceholder#2a696089-e296-4eaf-ab09-99ca9cca6f33"/>
          <w:id w:val="-66069952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MTZiYTlmLTEyNWUtNDU2Ny05YjgwLTkwMDA2NTEzZjRm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jk2MDg5LWUyOTYtNGVhZi1hYjA5LTk5Y2E5Y2NhNmYzMyIsIlRleHQiOiJbOF0iLCJXQUlWZXJzaW9uIjoiNy4wLjcuMSJ9}</w:instrText>
          </w:r>
          <w:r w:rsidR="00B761DE">
            <w:rPr>
              <w:rFonts w:cs="Arial"/>
            </w:rPr>
            <w:fldChar w:fldCharType="separate"/>
          </w:r>
          <w:r w:rsidR="00244D8C">
            <w:rPr>
              <w:rFonts w:cs="Arial"/>
            </w:rPr>
            <w:t>[8]</w:t>
          </w:r>
          <w:r w:rsidR="00B761DE">
            <w:rPr>
              <w:rFonts w:cs="Arial"/>
            </w:rPr>
            <w:fldChar w:fldCharType="end"/>
          </w:r>
        </w:sdtContent>
      </w:sdt>
      <w:r w:rsidR="00EE77F0" w:rsidRPr="0054082D">
        <w:rPr>
          <w:rFonts w:cs="Arial"/>
        </w:rPr>
        <w:t>.</w:t>
      </w:r>
      <w:r w:rsidR="00C205DD" w:rsidRPr="0054082D">
        <w:rPr>
          <w:rFonts w:cs="Arial"/>
        </w:rPr>
        <w:t xml:space="preserve"> Ein wesentlicher Nachteil dieses Modells besteht darin, dass das Gateway eine gesammelte Zone schützt</w:t>
      </w:r>
      <w:r w:rsidR="00B761DE">
        <w:rPr>
          <w:rFonts w:cs="Arial"/>
        </w:rPr>
        <w:t xml:space="preserve"> </w:t>
      </w:r>
      <w:sdt>
        <w:sdtPr>
          <w:rPr>
            <w:rFonts w:cs="Arial"/>
          </w:rPr>
          <w:alias w:val="To edit, see citavi.com/edit"/>
          <w:tag w:val="CitaviPlaceholder#28ea1087-40db-4f28-a3e6-e7d6de9d9f14"/>
          <w:id w:val="-26708084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YWYyMmY4LWIzOTktNDAzZS1hMzY2LWFiMzU5M2NjOTM0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4ZWExMDg3LTQwZGItNGYyOC1hM2U2LWU3ZDZkZTlkOWYxNCIsIlRleHQiOiJbOF0iLCJXQUlWZXJzaW9uIjoiNy4wLjcuMSJ9}</w:instrText>
          </w:r>
          <w:r w:rsidR="00B761DE">
            <w:rPr>
              <w:rFonts w:cs="Arial"/>
            </w:rPr>
            <w:fldChar w:fldCharType="separate"/>
          </w:r>
          <w:r w:rsidR="00244D8C">
            <w:rPr>
              <w:rFonts w:cs="Arial"/>
            </w:rPr>
            <w:t>[8]</w:t>
          </w:r>
          <w:r w:rsidR="00B761DE">
            <w:rPr>
              <w:rFonts w:cs="Arial"/>
            </w:rPr>
            <w:fldChar w:fldCharType="end"/>
          </w:r>
        </w:sdtContent>
      </w:sdt>
      <w:r w:rsidR="00092407" w:rsidRPr="0054082D">
        <w:rPr>
          <w:rFonts w:cs="Arial"/>
        </w:rPr>
        <w:t xml:space="preserve">. Zugriffe auf einzelne Systeme innerhalb der Enklave können </w:t>
      </w:r>
      <w:r w:rsidR="00AF09D6" w:rsidRPr="0054082D">
        <w:rPr>
          <w:rFonts w:cs="Arial"/>
        </w:rPr>
        <w:t>nicht granular unterschieden werden</w:t>
      </w:r>
      <w:r w:rsidR="00B761DE">
        <w:rPr>
          <w:rFonts w:cs="Arial"/>
        </w:rPr>
        <w:t xml:space="preserve"> </w:t>
      </w:r>
      <w:sdt>
        <w:sdtPr>
          <w:rPr>
            <w:rFonts w:cs="Arial"/>
          </w:rPr>
          <w:alias w:val="To edit, see citavi.com/edit"/>
          <w:tag w:val="CitaviPlaceholder#a1ab17e1-02d6-45af-9957-5c042f94efb1"/>
          <w:id w:val="48159167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YWFlNWQxLWM2NjItNDFmNi04OTg4LTY3MmJiMGU0NGEw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xYWIxN2UxLTAyZDYtNDVhZi05OTU3LTVjMDQyZjk0ZWZiMSIsIlRleHQiOiJbOF0iLCJXQUlWZXJzaW9uIjoiNy4wLjcuMSJ9}</w:instrText>
          </w:r>
          <w:r w:rsidR="00B761DE">
            <w:rPr>
              <w:rFonts w:cs="Arial"/>
            </w:rPr>
            <w:fldChar w:fldCharType="separate"/>
          </w:r>
          <w:r w:rsidR="00244D8C">
            <w:rPr>
              <w:rFonts w:cs="Arial"/>
            </w:rPr>
            <w:t>[8]</w:t>
          </w:r>
          <w:r w:rsidR="00B761DE">
            <w:rPr>
              <w:rFonts w:cs="Arial"/>
            </w:rPr>
            <w:fldChar w:fldCharType="end"/>
          </w:r>
        </w:sdtContent>
      </w:sdt>
      <w:r w:rsidR="00AF09D6" w:rsidRPr="0054082D">
        <w:rPr>
          <w:rFonts w:cs="Arial"/>
        </w:rPr>
        <w:t>. Das Mode</w:t>
      </w:r>
      <w:r w:rsidR="004D6FB2" w:rsidRPr="0054082D">
        <w:rPr>
          <w:rFonts w:cs="Arial"/>
        </w:rPr>
        <w:t>l</w:t>
      </w:r>
      <w:r w:rsidR="00AF09D6" w:rsidRPr="0054082D">
        <w:rPr>
          <w:rFonts w:cs="Arial"/>
        </w:rPr>
        <w:t>l eignet sich jedoch gut für Altanwendungen oder lokale Rechenzentren, wo nicht jed</w:t>
      </w:r>
      <w:r w:rsidR="005C4F3B" w:rsidRPr="0054082D">
        <w:rPr>
          <w:rFonts w:cs="Arial"/>
        </w:rPr>
        <w:t>e einzelne Ressource mit einem Gateway versehen werden kann</w:t>
      </w:r>
      <w:r w:rsidR="00E0684C" w:rsidRPr="0054082D">
        <w:rPr>
          <w:rFonts w:cs="Arial"/>
        </w:rPr>
        <w:t>, die aber dennoch von einer Kontrollinstanz geschützt werden sollen</w:t>
      </w:r>
      <w:r w:rsidR="00B761DE">
        <w:rPr>
          <w:rFonts w:cs="Arial"/>
        </w:rPr>
        <w:t xml:space="preserve"> </w:t>
      </w:r>
      <w:sdt>
        <w:sdtPr>
          <w:rPr>
            <w:rFonts w:cs="Arial"/>
          </w:rPr>
          <w:alias w:val="To edit, see citavi.com/edit"/>
          <w:tag w:val="CitaviPlaceholder#db686203-4459-47ab-b4c8-f591eb8e86de"/>
          <w:id w:val="26797435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ZjlkMjdhLWVmY2UtNDFiMi1iZjBiLTIzOTA4ZjdhZjA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Njg2MjAzLTQ0NTktNDdhYi1iNGM4LWY1OTFlYjhlODZkZSIsIlRleHQiOiJbOF0iLCJXQUlWZXJzaW9uIjoiNy4wLjcuMSJ9}</w:instrText>
          </w:r>
          <w:r w:rsidR="00B761DE">
            <w:rPr>
              <w:rFonts w:cs="Arial"/>
            </w:rPr>
            <w:fldChar w:fldCharType="separate"/>
          </w:r>
          <w:r w:rsidR="00244D8C">
            <w:rPr>
              <w:rFonts w:cs="Arial"/>
            </w:rPr>
            <w:t>[8]</w:t>
          </w:r>
          <w:r w:rsidR="00B761DE">
            <w:rPr>
              <w:rFonts w:cs="Arial"/>
            </w:rPr>
            <w:fldChar w:fldCharType="end"/>
          </w:r>
        </w:sdtContent>
      </w:sdt>
      <w:r w:rsidR="00E0684C" w:rsidRPr="0054082D">
        <w:rPr>
          <w:rFonts w:cs="Arial"/>
        </w:rPr>
        <w:t>.</w:t>
      </w:r>
    </w:p>
    <w:p w14:paraId="299E79EF" w14:textId="459FCFC3" w:rsidR="00E0684C" w:rsidRDefault="002D3897" w:rsidP="00F6419A">
      <w:r>
        <w:t xml:space="preserve">In </w:t>
      </w:r>
      <w:r>
        <w:fldChar w:fldCharType="begin"/>
      </w:r>
      <w:r>
        <w:instrText xml:space="preserve"> REF _Ref205229877 \h </w:instrText>
      </w:r>
      <w:r>
        <w:fldChar w:fldCharType="separate"/>
      </w:r>
      <w:r>
        <w:t xml:space="preserve">Abbildung </w:t>
      </w:r>
      <w:r>
        <w:rPr>
          <w:noProof/>
        </w:rPr>
        <w:t>4</w:t>
      </w:r>
      <w:r>
        <w:t xml:space="preserve">: </w:t>
      </w:r>
      <w:r w:rsidRPr="002D3897">
        <w:t>Enclave-Based-Modell</w:t>
      </w:r>
      <w:r>
        <w:fldChar w:fldCharType="end"/>
      </w:r>
      <w:r w:rsidR="00EA5C51">
        <w:t xml:space="preserve"> </w:t>
      </w:r>
      <w:r w:rsidR="00EA5C51" w:rsidRPr="00EA5C51">
        <w:t xml:space="preserve">ist der Aufbau dieses Modells </w:t>
      </w:r>
      <w:r w:rsidR="00EA5C51">
        <w:t xml:space="preserve">dargestellt. </w:t>
      </w:r>
      <w:r w:rsidR="005E0670">
        <w:t>Der Agent auf dem Enterprise</w:t>
      </w:r>
      <w:r w:rsidR="009E7483">
        <w:t>-</w:t>
      </w:r>
      <w:r w:rsidR="005E0670">
        <w:t xml:space="preserve">System </w:t>
      </w:r>
      <w:r w:rsidR="00F215CC">
        <w:t>übermittelt</w:t>
      </w:r>
      <w:r w:rsidR="00844239">
        <w:t xml:space="preserve"> die Zugriffsanfrage zum </w:t>
      </w:r>
      <w:r w:rsidR="009E7483">
        <w:t>PA</w:t>
      </w:r>
      <w:r w:rsidR="00844239">
        <w:t>. Der</w:t>
      </w:r>
      <w:r w:rsidR="007D3248">
        <w:t xml:space="preserve"> PA</w:t>
      </w:r>
      <w:r w:rsidR="00844239">
        <w:t xml:space="preserve"> leitet diese Anfrage an die </w:t>
      </w:r>
      <w:r w:rsidR="009E7483">
        <w:t>PE</w:t>
      </w:r>
      <w:r w:rsidR="00844239">
        <w:t xml:space="preserve"> weiter und wartet auf </w:t>
      </w:r>
      <w:r w:rsidR="000F7522">
        <w:t>deren</w:t>
      </w:r>
      <w:r w:rsidR="00844239">
        <w:t xml:space="preserve"> Entscheidung</w:t>
      </w:r>
      <w:r w:rsidR="00AD73DE">
        <w:t>. Dieser Datenaustausch findet in der Control Plane statt</w:t>
      </w:r>
      <w:r w:rsidR="00844239">
        <w:t>. Bei erfolgreicher Entscheidung konfiguriert der PA ein</w:t>
      </w:r>
      <w:r w:rsidR="00524FDF">
        <w:t>en Tunnel zwischen Enterprise</w:t>
      </w:r>
      <w:r w:rsidR="009E7483">
        <w:t>-</w:t>
      </w:r>
      <w:r w:rsidR="00524FDF">
        <w:t>System und dem Gateway. Hinter dem Gateway befindet sich nicht nur eine Ressource, sondern mehrere Ressourcen.</w:t>
      </w:r>
      <w:r w:rsidR="007D3248">
        <w:t xml:space="preserve"> </w:t>
      </w:r>
      <w:r w:rsidR="00AD73DE">
        <w:t>Das Enterprise</w:t>
      </w:r>
      <w:r w:rsidR="00F1503A">
        <w:t>-</w:t>
      </w:r>
      <w:r w:rsidR="00AD73DE">
        <w:t>System kann nun über den abgesicherten Tunnel innerhalb der Data Plane mit der Ressource kommunizieren.</w:t>
      </w:r>
    </w:p>
    <w:p w14:paraId="7E4BD7FC" w14:textId="77777777" w:rsidR="00A32BE0" w:rsidRDefault="00A32BE0" w:rsidP="00A32BE0">
      <w:pPr>
        <w:keepNext/>
        <w:spacing w:before="480"/>
        <w:jc w:val="center"/>
      </w:pPr>
      <w:r w:rsidRPr="00A32BE0">
        <w:rPr>
          <w:noProof/>
        </w:rPr>
        <w:lastRenderedPageBreak/>
        <w:drawing>
          <wp:inline distT="0" distB="0" distL="0" distR="0" wp14:anchorId="7F460384" wp14:editId="425B9931">
            <wp:extent cx="5058481" cy="3086531"/>
            <wp:effectExtent l="0" t="0" r="8890" b="0"/>
            <wp:docPr id="23926067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0679" name="Grafik 1" descr="Ein Bild, das Text, Diagramm, Screenshot, Reihe enthält.&#10;&#10;KI-generierte Inhalte können fehlerhaft sein."/>
                    <pic:cNvPicPr/>
                  </pic:nvPicPr>
                  <pic:blipFill>
                    <a:blip r:embed="rId16"/>
                    <a:stretch>
                      <a:fillRect/>
                    </a:stretch>
                  </pic:blipFill>
                  <pic:spPr>
                    <a:xfrm>
                      <a:off x="0" y="0"/>
                      <a:ext cx="5058481" cy="3086531"/>
                    </a:xfrm>
                    <a:prstGeom prst="rect">
                      <a:avLst/>
                    </a:prstGeom>
                    <a:noFill/>
                    <a:ln>
                      <a:noFill/>
                    </a:ln>
                  </pic:spPr>
                </pic:pic>
              </a:graphicData>
            </a:graphic>
          </wp:inline>
        </w:drawing>
      </w:r>
    </w:p>
    <w:p w14:paraId="019CFB19" w14:textId="0A673B10" w:rsidR="00F6419A" w:rsidRDefault="00A32BE0" w:rsidP="00A32BE0">
      <w:pPr>
        <w:pStyle w:val="Beschriftung"/>
        <w:jc w:val="center"/>
      </w:pPr>
      <w:bookmarkStart w:id="36" w:name="_Ref204592734"/>
      <w:bookmarkStart w:id="37" w:name="_Ref205229877"/>
      <w:r>
        <w:t xml:space="preserve">Abbildung </w:t>
      </w:r>
      <w:fldSimple w:instr=" SEQ Abbildung \* ARABIC ">
        <w:r w:rsidR="004A5AE8">
          <w:rPr>
            <w:noProof/>
          </w:rPr>
          <w:t>4</w:t>
        </w:r>
      </w:fldSimple>
      <w:r w:rsidR="00976331">
        <w:t xml:space="preserve">: </w:t>
      </w:r>
      <w:bookmarkEnd w:id="36"/>
      <w:r w:rsidR="002D3897" w:rsidRPr="002D3897">
        <w:t>Enclave-Based-Modell</w:t>
      </w:r>
      <w:bookmarkEnd w:id="37"/>
      <w:r w:rsidR="00B761DE">
        <w:br/>
        <w:t xml:space="preserve">Quelle: </w:t>
      </w:r>
      <w:r w:rsidR="007F1F0B">
        <w:t xml:space="preserve">Adaptiert aus </w:t>
      </w:r>
      <w:sdt>
        <w:sdtPr>
          <w:alias w:val="To edit, see citavi.com/edit"/>
          <w:tag w:val="CitaviPlaceholder#3fd67fb9-1b82-486f-98fb-3283e512cfe0"/>
          <w:id w:val="-283272062"/>
          <w:placeholder>
            <w:docPart w:val="DefaultPlaceholder_-1854013440"/>
          </w:placeholder>
        </w:sdtPr>
        <w:sdtEndPr/>
        <w:sdtContent>
          <w:r w:rsidR="007F1F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jEwZGVjLWJjNGUtNGIyOC1hZmNkLWMwZWY1M2Q4YTA1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mZDY3ZmI5LTFiODItNDg2Zi05OGZiLTMyODNlNTEyY2ZlMCIsIlRleHQiOiJbOF0iLCJXQUlWZXJzaW9uIjoiNy4wLjcuMSJ9}</w:instrText>
          </w:r>
          <w:r w:rsidR="007F1F0B">
            <w:fldChar w:fldCharType="separate"/>
          </w:r>
          <w:r w:rsidR="00244D8C">
            <w:t>[8]</w:t>
          </w:r>
          <w:r w:rsidR="007F1F0B">
            <w:fldChar w:fldCharType="end"/>
          </w:r>
        </w:sdtContent>
      </w:sdt>
    </w:p>
    <w:p w14:paraId="55F51F34" w14:textId="1A97C422" w:rsidR="009961BC" w:rsidRDefault="000B3F16" w:rsidP="00F6419A">
      <w:r>
        <w:t xml:space="preserve">Als drittes beschreibt die NIST das </w:t>
      </w:r>
      <w:r w:rsidR="00765611" w:rsidRPr="00765611">
        <w:t>Resource</w:t>
      </w:r>
      <w:r w:rsidR="006F7650">
        <w:t>-</w:t>
      </w:r>
      <w:r w:rsidR="00765611" w:rsidRPr="00765611">
        <w:t>Portal</w:t>
      </w:r>
      <w:r w:rsidR="006F7650">
        <w:t>-</w:t>
      </w:r>
      <w:r w:rsidR="00765611" w:rsidRPr="00765611">
        <w:t>Model</w:t>
      </w:r>
      <w:r w:rsidR="00765611">
        <w:t>l</w:t>
      </w:r>
      <w:r w:rsidR="003E1510">
        <w:t xml:space="preserve"> </w:t>
      </w:r>
      <w:sdt>
        <w:sdtPr>
          <w:alias w:val="To edit, see citavi.com/edit"/>
          <w:tag w:val="CitaviPlaceholder#c9094f6b-1b74-49af-8a18-a1d74ff6cdf6"/>
          <w:id w:val="173781664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MGQ5YTdjLTJlNGQtNDg3ZC1iMjcxLWFiMzNlYjJkNzk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5MDk0ZjZiLTFiNzQtNDlhZi04YTE4LWExZDc0ZmY2Y2RmNiIsIlRleHQiOiJbOF0iLCJXQUlWZXJzaW9uIjoiNy4wLjcuMSJ9}</w:instrText>
          </w:r>
          <w:r w:rsidR="003E1510">
            <w:fldChar w:fldCharType="separate"/>
          </w:r>
          <w:r w:rsidR="00244D8C">
            <w:t>[8]</w:t>
          </w:r>
          <w:r w:rsidR="003E1510">
            <w:fldChar w:fldCharType="end"/>
          </w:r>
        </w:sdtContent>
      </w:sdt>
      <w:r w:rsidR="00765611">
        <w:t>.</w:t>
      </w:r>
      <w:r w:rsidR="0032687C">
        <w:t xml:space="preserve"> Bei diesem Modell </w:t>
      </w:r>
      <w:r w:rsidR="00130928">
        <w:t xml:space="preserve">wird </w:t>
      </w:r>
      <w:r w:rsidR="003E0B53">
        <w:t>PEP</w:t>
      </w:r>
      <w:r w:rsidR="00130928">
        <w:t xml:space="preserve"> </w:t>
      </w:r>
      <w:r w:rsidR="00A14B1B">
        <w:t>als Gateway direkt vor einer Ressource oder einer Enklave gesetzt</w:t>
      </w:r>
      <w:r w:rsidR="003E1510">
        <w:t xml:space="preserve"> </w:t>
      </w:r>
      <w:sdt>
        <w:sdtPr>
          <w:alias w:val="To edit, see citavi.com/edit"/>
          <w:tag w:val="CitaviPlaceholder#1bdb2605-5fc0-44c8-97ee-1981ec24e2aa"/>
          <w:id w:val="-2130536741"/>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2ZkZWVjLThiZmMtNGVmMS1iOWNlLTdkMTE5Y2Q5YmV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iZGIyNjA1LTVmYzAtNDRjOC05N2VlLTE5ODFlYzI0ZTJhYSIsIlRleHQiOiJbOF0iLCJXQUlWZXJzaW9uIjoiNy4wLjcuMSJ9}</w:instrText>
          </w:r>
          <w:r w:rsidR="003E1510">
            <w:fldChar w:fldCharType="separate"/>
          </w:r>
          <w:r w:rsidR="00244D8C">
            <w:t>[8]</w:t>
          </w:r>
          <w:r w:rsidR="003E1510">
            <w:fldChar w:fldCharType="end"/>
          </w:r>
        </w:sdtContent>
      </w:sdt>
      <w:r w:rsidR="00A14B1B">
        <w:t xml:space="preserve">. Das Gateway dient als zentraler </w:t>
      </w:r>
      <w:r w:rsidR="003E1BE2">
        <w:t>Punkt, der sämtliche Zugriffsanfragen entgegennimmt</w:t>
      </w:r>
      <w:r w:rsidR="003E1510">
        <w:t xml:space="preserve"> </w:t>
      </w:r>
      <w:sdt>
        <w:sdtPr>
          <w:alias w:val="To edit, see citavi.com/edit"/>
          <w:tag w:val="CitaviPlaceholder#36e25461-c56a-4b08-b32f-cd82eb441f27"/>
          <w:id w:val="1996767428"/>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mYyOTVmLTZkYTctNDQ4Zi1iODRlLTE2ODdiYTdjYzg2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TI1NDYxLWM1NmEtNGIwOC1iMzJmLWNkODJlYjQ0MWYyNyIsIlRleHQiOiJbOF0iLCJXQUlWZXJzaW9uIjoiNy4wLjcuMSJ9}</w:instrText>
          </w:r>
          <w:r w:rsidR="003E1510">
            <w:fldChar w:fldCharType="separate"/>
          </w:r>
          <w:r w:rsidR="00244D8C">
            <w:t>[8]</w:t>
          </w:r>
          <w:r w:rsidR="003E1510">
            <w:fldChar w:fldCharType="end"/>
          </w:r>
        </w:sdtContent>
      </w:sdt>
      <w:r w:rsidR="003E1BE2">
        <w:t>.</w:t>
      </w:r>
      <w:r w:rsidR="00DB3A95">
        <w:t xml:space="preserve"> </w:t>
      </w:r>
      <w:r w:rsidR="00114155">
        <w:t xml:space="preserve">Ein </w:t>
      </w:r>
      <w:r w:rsidR="00B77C22">
        <w:t>entscheidender</w:t>
      </w:r>
      <w:r w:rsidR="00114155">
        <w:t xml:space="preserve"> Vorteil besteht darin, dass keine </w:t>
      </w:r>
      <w:r w:rsidR="00766234">
        <w:t xml:space="preserve">clientseitige Software notwendig ist, um </w:t>
      </w:r>
      <w:r w:rsidR="004C501D">
        <w:t xml:space="preserve">eine Verbindung mit dem Gateway und der dahinterliegenden Ressource aufzubauen. Insbesondere erleichtert das die </w:t>
      </w:r>
      <w:r w:rsidR="00DD0C5B">
        <w:t>Zusammenarbeit</w:t>
      </w:r>
      <w:r w:rsidR="004C501D">
        <w:t xml:space="preserve"> mit </w:t>
      </w:r>
      <w:r w:rsidR="00DD0C5B">
        <w:t>externen Partnern oder Szenarien, wo Organisationen auf BYOD zurückgreifen</w:t>
      </w:r>
      <w:r w:rsidR="003E1510">
        <w:t xml:space="preserve"> </w:t>
      </w:r>
      <w:sdt>
        <w:sdtPr>
          <w:alias w:val="To edit, see citavi.com/edit"/>
          <w:tag w:val="CitaviPlaceholder#0567bf5e-b92b-40cc-b28a-767b32cf3e08"/>
          <w:id w:val="-720894674"/>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hlMzlhLWQxNDQtNDRlNS05MjFmLWZiMzU5NzJkNjA3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1NjdiZjVlLWI5MmItNDBjYy1iMjhhLTc2N2IzMmNmM2UwOCIsIlRleHQiOiJbOF0iLCJXQUlWZXJzaW9uIjoiNy4wLjcuMSJ9}</w:instrText>
          </w:r>
          <w:r w:rsidR="003E1510">
            <w:fldChar w:fldCharType="separate"/>
          </w:r>
          <w:r w:rsidR="00244D8C">
            <w:t>[8]</w:t>
          </w:r>
          <w:r w:rsidR="003E1510">
            <w:fldChar w:fldCharType="end"/>
          </w:r>
        </w:sdtContent>
      </w:sdt>
      <w:r w:rsidR="00DD0C5B">
        <w:t>.</w:t>
      </w:r>
      <w:r w:rsidR="006B2376">
        <w:t xml:space="preserve"> </w:t>
      </w:r>
      <w:r w:rsidR="0008059D">
        <w:t>Durch das Wegfallen des Agenten</w:t>
      </w:r>
      <w:r w:rsidR="00477B8B">
        <w:t>, fällt auch gleichzeitig die Möglichkeit weg, vorab Informationen über das zugreifende Endgerät zu bekommen</w:t>
      </w:r>
      <w:r w:rsidR="003E1510">
        <w:t xml:space="preserve"> </w:t>
      </w:r>
      <w:sdt>
        <w:sdtPr>
          <w:alias w:val="To edit, see citavi.com/edit"/>
          <w:tag w:val="CitaviPlaceholder#6f37bf15-aeb0-48e8-a3bf-d8e66b2dbcfc"/>
          <w:id w:val="4249996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TAzMTU2LTNjZDEtNGViMC04Y2NkLTc3MjlhYTk0OWM5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mMzdiZjE1LWFlYjAtNDhlOC1hM2JmLWQ4ZTY2YjJkYmNmYyIsIlRleHQiOiJbOF0iLCJXQUlWZXJzaW9uIjoiNy4wLjcuMSJ9}</w:instrText>
          </w:r>
          <w:r w:rsidR="003E1510">
            <w:fldChar w:fldCharType="separate"/>
          </w:r>
          <w:r w:rsidR="00244D8C">
            <w:t>[8]</w:t>
          </w:r>
          <w:r w:rsidR="003E1510">
            <w:fldChar w:fldCharType="end"/>
          </w:r>
        </w:sdtContent>
      </w:sdt>
      <w:r w:rsidR="00477B8B">
        <w:t>.</w:t>
      </w:r>
      <w:r w:rsidR="00285D61">
        <w:t xml:space="preserve"> </w:t>
      </w:r>
      <w:r w:rsidR="00A80289">
        <w:t xml:space="preserve">Bei Zugriffsanfragen wird er Gerätestatus nicht weiter </w:t>
      </w:r>
      <w:r w:rsidR="00F1059A">
        <w:t>berücksichtigt</w:t>
      </w:r>
      <w:r w:rsidR="00A80289">
        <w:t xml:space="preserve">. </w:t>
      </w:r>
      <w:r w:rsidR="00147467">
        <w:t>Zwar ist es möglich, Gerätestatus und Sicherheitsinformationen während einer aktiven Sitzung abzufragen</w:t>
      </w:r>
      <w:r w:rsidR="005D5765">
        <w:t>, jedoch fehlt die kontinuierliche Überwachung</w:t>
      </w:r>
      <w:r w:rsidR="003E1510">
        <w:t xml:space="preserve"> </w:t>
      </w:r>
      <w:sdt>
        <w:sdtPr>
          <w:alias w:val="To edit, see citavi.com/edit"/>
          <w:tag w:val="CitaviPlaceholder#a6f49287-fb6a-4b62-b7f9-97cb14c994ff"/>
          <w:id w:val="-129883471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Dk5MGM2LTBhYzQtNDg0Ni1iMWNkLTIwZGRmOGFhZTA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2ZjQ5Mjg3LWZiNmEtNGI2Mi1iN2Y5LTk3Y2IxNGM5OTRmZiIsIlRleHQiOiJbOF0iLCJXQUlWZXJzaW9uIjoiNy4wLjcuMSJ9}</w:instrText>
          </w:r>
          <w:r w:rsidR="003E1510">
            <w:fldChar w:fldCharType="separate"/>
          </w:r>
          <w:r w:rsidR="00244D8C">
            <w:t>[8]</w:t>
          </w:r>
          <w:r w:rsidR="003E1510">
            <w:fldChar w:fldCharType="end"/>
          </w:r>
        </w:sdtContent>
      </w:sdt>
      <w:r w:rsidR="00646E28">
        <w:t>.</w:t>
      </w:r>
      <w:r w:rsidR="00C86F28">
        <w:t xml:space="preserve"> Auch birgt das Nutzen eines Gateways eine größere Gefahr</w:t>
      </w:r>
      <w:r w:rsidR="003E1510">
        <w:t xml:space="preserve"> </w:t>
      </w:r>
      <w:sdt>
        <w:sdtPr>
          <w:alias w:val="To edit, see citavi.com/edit"/>
          <w:tag w:val="CitaviPlaceholder#8d472b3d-ccf4-416b-a5e5-ef08c9531b11"/>
          <w:id w:val="18832128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TBjNjFmLTk4YzktNGE1Yi1iMmJiLTRiZjRhYTVlMjRi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kNDcyYjNkLWNjZjQtNDE2Yi1hNWU1LWVmMDhjOTUzMWIxMSIsIlRleHQiOiJbOF0iLCJXQUlWZXJzaW9uIjoiNy4wLjcuMSJ9}</w:instrText>
          </w:r>
          <w:r w:rsidR="003E1510">
            <w:fldChar w:fldCharType="separate"/>
          </w:r>
          <w:r w:rsidR="00244D8C">
            <w:t>[8]</w:t>
          </w:r>
          <w:r w:rsidR="003E1510">
            <w:fldChar w:fldCharType="end"/>
          </w:r>
        </w:sdtContent>
      </w:sdt>
      <w:r w:rsidR="00C86F28">
        <w:t xml:space="preserve">. </w:t>
      </w:r>
      <w:r w:rsidR="00C03D0C">
        <w:t xml:space="preserve">Angreifer können das Gateway als einzige </w:t>
      </w:r>
      <w:r w:rsidR="00962CA7">
        <w:t>Möglichkeit</w:t>
      </w:r>
      <w:r w:rsidR="00C03D0C">
        <w:t xml:space="preserve"> </w:t>
      </w:r>
      <w:r w:rsidR="003E1510">
        <w:t>für den</w:t>
      </w:r>
      <w:r w:rsidR="001576E9">
        <w:t xml:space="preserve"> Zugriff </w:t>
      </w:r>
      <w:r w:rsidR="003E1510">
        <w:t>auf</w:t>
      </w:r>
      <w:r w:rsidR="001576E9">
        <w:t xml:space="preserve"> Ressourcen </w:t>
      </w:r>
      <w:r w:rsidR="00962CA7">
        <w:t>identifizieren</w:t>
      </w:r>
      <w:r w:rsidR="001576E9">
        <w:t xml:space="preserve">. Sollte es den Angreifern gelingen, </w:t>
      </w:r>
      <w:r w:rsidR="00161A2B">
        <w:t>Z</w:t>
      </w:r>
      <w:r w:rsidR="001576E9">
        <w:t xml:space="preserve">ugriff auf das Gateway zu bekommen, sind mehrere Ressourcen von diesem </w:t>
      </w:r>
      <w:r w:rsidR="00D165D6">
        <w:t>Angriff betroffen</w:t>
      </w:r>
      <w:r w:rsidR="0065317F">
        <w:t xml:space="preserve"> </w:t>
      </w:r>
      <w:sdt>
        <w:sdtPr>
          <w:alias w:val="To edit, see citavi.com/edit"/>
          <w:tag w:val="CitaviPlaceholder#f335b1bc-1a41-447e-93ed-dbf33219c26a"/>
          <w:id w:val="-997657146"/>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OTBjMGM2LTgxNzgtNDEyMS05OGU4LTBmOThiMzczNzVh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zMzViMWJjLTFhNDEtNDQ3ZS05M2VkLWRiZjMzMjE5YzI2YSIsIlRleHQiOiJbOF0iLCJXQUlWZXJzaW9uIjoiNy4wLjcuMSJ9}</w:instrText>
          </w:r>
          <w:r w:rsidR="0065317F">
            <w:fldChar w:fldCharType="separate"/>
          </w:r>
          <w:r w:rsidR="00244D8C">
            <w:t>[8]</w:t>
          </w:r>
          <w:r w:rsidR="0065317F">
            <w:fldChar w:fldCharType="end"/>
          </w:r>
        </w:sdtContent>
      </w:sdt>
      <w:r w:rsidR="00D165D6">
        <w:t xml:space="preserve">. </w:t>
      </w:r>
      <w:r w:rsidR="00F22B3F">
        <w:t xml:space="preserve">Das Modell eignet sich besonders für </w:t>
      </w:r>
      <w:r w:rsidR="00A774E4">
        <w:t>Umgebungen</w:t>
      </w:r>
      <w:r w:rsidR="00F22B3F">
        <w:t xml:space="preserve"> </w:t>
      </w:r>
      <w:r w:rsidR="00986A20">
        <w:t>mit verschiedensten oder externen Geräten</w:t>
      </w:r>
      <w:r w:rsidR="002A10C2">
        <w:t>, wo eine Bereitstellung von Agenten auf den Endgeräten einen hohen administrativen Aufwand erfordert</w:t>
      </w:r>
      <w:r w:rsidR="0065317F">
        <w:t xml:space="preserve"> </w:t>
      </w:r>
      <w:sdt>
        <w:sdtPr>
          <w:alias w:val="To edit, see citavi.com/edit"/>
          <w:tag w:val="CitaviPlaceholder#419e52a9-4842-49b5-917d-209509f5dc6a"/>
          <w:id w:val="125294006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zQzOGIyLTY2NDItNDczNi1iMjZlLTkyZTQxODBiZTQ4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xOWU1MmE5LTQ4NDItNDliNS05MTdkLTIwOTUwOWY1ZGM2YSIsIlRleHQiOiJbOF0iLCJXQUlWZXJzaW9uIjoiNy4wLjcuMSJ9}</w:instrText>
          </w:r>
          <w:r w:rsidR="0065317F">
            <w:fldChar w:fldCharType="separate"/>
          </w:r>
          <w:r w:rsidR="00244D8C">
            <w:t>[8]</w:t>
          </w:r>
          <w:r w:rsidR="0065317F">
            <w:fldChar w:fldCharType="end"/>
          </w:r>
        </w:sdtContent>
      </w:sdt>
      <w:r w:rsidR="002A10C2">
        <w:t>.</w:t>
      </w:r>
      <w:r w:rsidR="00A774E4">
        <w:t xml:space="preserve"> Die Voraussetzung ist jedoch, dass die Organisation über eine </w:t>
      </w:r>
      <w:r w:rsidR="009852B0">
        <w:t>robuste Infrastruktur verfügt, sodass das einzelne Gateway nicht zu einem Single Point of Failure wird</w:t>
      </w:r>
      <w:r w:rsidR="0065317F">
        <w:t xml:space="preserve"> </w:t>
      </w:r>
      <w:sdt>
        <w:sdtPr>
          <w:alias w:val="To edit, see citavi.com/edit"/>
          <w:tag w:val="CitaviPlaceholder#8f610d42-f4b2-4ad1-be74-83588d412615"/>
          <w:id w:val="-207010790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jU0ZjBmLWY5OTMtNDM0NS1hOTE1LTdmM2IyZDEyNDA4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mNjEwZDQyLWY0YjItNGFkMS1iZTc0LTgzNTg4ZDQxMjYxNSIsIlRleHQiOiJbOF0iLCJXQUlWZXJzaW9uIjoiNy4wLjcuMSJ9}</w:instrText>
          </w:r>
          <w:r w:rsidR="0065317F">
            <w:fldChar w:fldCharType="separate"/>
          </w:r>
          <w:r w:rsidR="00244D8C">
            <w:t>[8]</w:t>
          </w:r>
          <w:r w:rsidR="0065317F">
            <w:fldChar w:fldCharType="end"/>
          </w:r>
        </w:sdtContent>
      </w:sdt>
      <w:r w:rsidR="009852B0">
        <w:t>.</w:t>
      </w:r>
    </w:p>
    <w:p w14:paraId="2A1E20D8" w14:textId="05B9389C" w:rsidR="005D5765" w:rsidRDefault="009961BC" w:rsidP="00F6419A">
      <w:r>
        <w:t xml:space="preserve">In </w:t>
      </w:r>
      <w:r w:rsidR="001A6325">
        <w:fldChar w:fldCharType="begin"/>
      </w:r>
      <w:r w:rsidR="001A6325">
        <w:instrText xml:space="preserve"> REF _Ref204598128 \h </w:instrText>
      </w:r>
      <w:r w:rsidR="001A6325">
        <w:fldChar w:fldCharType="separate"/>
      </w:r>
      <w:r w:rsidR="006F07A5">
        <w:t xml:space="preserve">Abbildung </w:t>
      </w:r>
      <w:r w:rsidR="006F07A5">
        <w:rPr>
          <w:noProof/>
        </w:rPr>
        <w:t>5</w:t>
      </w:r>
      <w:r w:rsidR="006F07A5">
        <w:t>: Ressource-Portal-Modell</w:t>
      </w:r>
      <w:r w:rsidR="001A6325">
        <w:fldChar w:fldCharType="end"/>
      </w:r>
      <w:r w:rsidR="003F02E8">
        <w:t xml:space="preserve"> </w:t>
      </w:r>
      <w:r w:rsidR="0058741F">
        <w:t>wird der Aufbau dieses Modells dargestellt</w:t>
      </w:r>
      <w:r w:rsidR="006602C9">
        <w:t xml:space="preserve">. </w:t>
      </w:r>
      <w:r w:rsidR="00AE13D9">
        <w:t xml:space="preserve">Ein System möchte auf eine Ressource zugreifen. Dafür schickt das System eine Zugriffsanfrage an das </w:t>
      </w:r>
      <w:r w:rsidR="003F218D">
        <w:t xml:space="preserve">zentrale </w:t>
      </w:r>
      <w:r w:rsidR="00AE13D9">
        <w:t>Gateway</w:t>
      </w:r>
      <w:r w:rsidR="003F218D">
        <w:t>-Portal</w:t>
      </w:r>
      <w:r w:rsidR="0094169B">
        <w:t>, das als einziger PEP fungiert</w:t>
      </w:r>
      <w:r w:rsidR="00AE13D9">
        <w:t xml:space="preserve">. Das Gateway leitet diese Anfrage an den PA weiter. Der PA </w:t>
      </w:r>
      <w:r w:rsidR="005631E1">
        <w:t>wartet,</w:t>
      </w:r>
      <w:r w:rsidR="00AE13D9">
        <w:t xml:space="preserve"> bis das PE diese Anfrage geprüft hat. Bei erfolgreicher Prüfung kommuniziert der PA mit dem Gateway, dass der Zugriff in Ordnung ist</w:t>
      </w:r>
      <w:r w:rsidR="007C33E8">
        <w:t>.</w:t>
      </w:r>
      <w:r w:rsidR="00AE13D9">
        <w:t xml:space="preserve"> Das Gateway lässt das System danach</w:t>
      </w:r>
      <w:r w:rsidR="005A00D9">
        <w:t xml:space="preserve"> verschlüsselt</w:t>
      </w:r>
      <w:r w:rsidR="00AE13D9">
        <w:t xml:space="preserve"> auf eine Ressource zugreifen</w:t>
      </w:r>
      <w:r w:rsidR="006A4562">
        <w:t xml:space="preserve">. </w:t>
      </w:r>
      <w:r w:rsidR="00557A06">
        <w:t>Die komplette Prüfung erfolgt über C</w:t>
      </w:r>
      <w:r w:rsidR="00F23FB7">
        <w:t>o</w:t>
      </w:r>
      <w:r w:rsidR="00557A06">
        <w:t>ntrol Plane, der anschließende Datenaustausch findet über die Data Plane statt</w:t>
      </w:r>
    </w:p>
    <w:p w14:paraId="3E3AC87D" w14:textId="71E2170A" w:rsidR="00A32BE0" w:rsidRDefault="004415EF" w:rsidP="00A32BE0">
      <w:pPr>
        <w:keepNext/>
        <w:spacing w:before="480"/>
        <w:jc w:val="center"/>
      </w:pPr>
      <w:r w:rsidRPr="00A32BE0">
        <w:rPr>
          <w:noProof/>
        </w:rPr>
        <w:lastRenderedPageBreak/>
        <w:drawing>
          <wp:inline distT="0" distB="0" distL="0" distR="0" wp14:anchorId="20CE0A5D" wp14:editId="4B04E2D2">
            <wp:extent cx="5068007" cy="3181794"/>
            <wp:effectExtent l="0" t="0" r="0" b="0"/>
            <wp:docPr id="1590990908"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0908" name="Grafik 1" descr="Ein Bild, das Text, Screenshot, Diagramm, Rechteck enthält.&#10;&#10;KI-generierte Inhalte können fehlerhaft sein."/>
                    <pic:cNvPicPr/>
                  </pic:nvPicPr>
                  <pic:blipFill>
                    <a:blip r:embed="rId17"/>
                    <a:stretch>
                      <a:fillRect/>
                    </a:stretch>
                  </pic:blipFill>
                  <pic:spPr>
                    <a:xfrm>
                      <a:off x="0" y="0"/>
                      <a:ext cx="5068007" cy="3181794"/>
                    </a:xfrm>
                    <a:prstGeom prst="rect">
                      <a:avLst/>
                    </a:prstGeom>
                    <a:noFill/>
                    <a:ln>
                      <a:noFill/>
                    </a:ln>
                  </pic:spPr>
                </pic:pic>
              </a:graphicData>
            </a:graphic>
          </wp:inline>
        </w:drawing>
      </w:r>
    </w:p>
    <w:p w14:paraId="3C4BBF18" w14:textId="3AA23DA8" w:rsidR="00A32BE0" w:rsidRDefault="00A32BE0" w:rsidP="00A32BE0">
      <w:pPr>
        <w:pStyle w:val="Beschriftung"/>
        <w:jc w:val="center"/>
      </w:pPr>
      <w:bookmarkStart w:id="38" w:name="_Ref204598128"/>
      <w:r>
        <w:t xml:space="preserve">Abbildung </w:t>
      </w:r>
      <w:fldSimple w:instr=" SEQ Abbildung \* ARABIC ">
        <w:r w:rsidR="004A5AE8">
          <w:rPr>
            <w:noProof/>
          </w:rPr>
          <w:t>5</w:t>
        </w:r>
      </w:fldSimple>
      <w:r w:rsidR="00D264B0">
        <w:t>: Ressource</w:t>
      </w:r>
      <w:r w:rsidR="006F07A5">
        <w:t>-</w:t>
      </w:r>
      <w:r w:rsidR="00D264B0">
        <w:t>Portal</w:t>
      </w:r>
      <w:r w:rsidR="006F07A5">
        <w:t>-</w:t>
      </w:r>
      <w:r w:rsidR="00D264B0">
        <w:t>Modell</w:t>
      </w:r>
      <w:bookmarkEnd w:id="38"/>
      <w:r w:rsidR="008450D2">
        <w:br/>
        <w:t xml:space="preserve">Quelle: Adaptiert aus </w:t>
      </w:r>
      <w:sdt>
        <w:sdtPr>
          <w:alias w:val="To edit, see citavi.com/edit"/>
          <w:tag w:val="CitaviPlaceholder#10f73819-2ed2-4950-9eae-e10303d0682e"/>
          <w:id w:val="-2137550782"/>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N2ZkMzhjLTEzMjctNDEwZC05M2VhLTUyZGQ2MjUxZDlh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wZjczODE5LTJlZDItNDk1MC05ZWFlLWUxMDMwM2QwNjgyZSIsIlRleHQiOiJbOF0iLCJXQUlWZXJzaW9uIjoiNy4wLjcuMSJ9}</w:instrText>
          </w:r>
          <w:r w:rsidR="008450D2">
            <w:fldChar w:fldCharType="separate"/>
          </w:r>
          <w:r w:rsidR="00244D8C">
            <w:t>[8]</w:t>
          </w:r>
          <w:r w:rsidR="008450D2">
            <w:fldChar w:fldCharType="end"/>
          </w:r>
        </w:sdtContent>
      </w:sdt>
    </w:p>
    <w:p w14:paraId="7C53C414" w14:textId="375CFA78" w:rsidR="00513CA9" w:rsidRDefault="006F3F05" w:rsidP="00F6419A">
      <w:r>
        <w:t xml:space="preserve">Als </w:t>
      </w:r>
      <w:r w:rsidR="00B634F1">
        <w:t>L</w:t>
      </w:r>
      <w:r>
        <w:t xml:space="preserve">etztes wird das </w:t>
      </w:r>
      <w:r w:rsidR="006D15DF" w:rsidRPr="006D15DF">
        <w:t>Device-Application-Sandboxes-Modell</w:t>
      </w:r>
      <w:r w:rsidR="006D15DF">
        <w:t xml:space="preserve"> </w:t>
      </w:r>
      <w:r>
        <w:t>vorgestellt</w:t>
      </w:r>
      <w:r w:rsidR="0008665C">
        <w:t xml:space="preserve"> </w:t>
      </w:r>
      <w:sdt>
        <w:sdtPr>
          <w:alias w:val="To edit, see citavi.com/edit"/>
          <w:tag w:val="CitaviPlaceholder#1d0127fe-db7e-424e-a3c0-0efe6527e6b8"/>
          <w:id w:val="-202639603"/>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MWRlM2UxLWE0YzMtNGYyOS1hODRlLTk0NzA3NTZmMzgy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kMDEyN2ZlLWRiN2UtNDI0ZS1hM2MwLTBlZmU2NTI3ZTZiOCIsIlRleHQiOiJbOF0iLCJXQUlWZXJzaW9uIjoiNy4wLjcuMSJ9}</w:instrText>
          </w:r>
          <w:r w:rsidR="0008665C">
            <w:fldChar w:fldCharType="separate"/>
          </w:r>
          <w:r w:rsidR="00244D8C">
            <w:t>[8]</w:t>
          </w:r>
          <w:r w:rsidR="0008665C">
            <w:fldChar w:fldCharType="end"/>
          </w:r>
        </w:sdtContent>
      </w:sdt>
      <w:r>
        <w:t xml:space="preserve">. </w:t>
      </w:r>
      <w:r w:rsidR="0042546D">
        <w:t xml:space="preserve">Dieses Modell basiert </w:t>
      </w:r>
      <w:r w:rsidR="006B56FE">
        <w:t xml:space="preserve">auf dem </w:t>
      </w:r>
      <w:r w:rsidR="00A42490" w:rsidRPr="00A42490">
        <w:t>Agent/Gateway</w:t>
      </w:r>
      <w:r w:rsidR="00A42490">
        <w:rPr>
          <w:b/>
          <w:bCs/>
        </w:rPr>
        <w:t xml:space="preserve"> </w:t>
      </w:r>
      <w:r w:rsidR="0042546D">
        <w:t>Modell</w:t>
      </w:r>
      <w:r w:rsidR="00513CA9">
        <w:t>,</w:t>
      </w:r>
      <w:r w:rsidR="0042546D">
        <w:t xml:space="preserve"> </w:t>
      </w:r>
      <w:r w:rsidR="00513CA9">
        <w:t>e</w:t>
      </w:r>
      <w:r w:rsidR="0042546D">
        <w:t>rgänzt dieses jedoch durch</w:t>
      </w:r>
      <w:r w:rsidR="00FE2B01">
        <w:t xml:space="preserve"> </w:t>
      </w:r>
      <w:r w:rsidR="00513CA9">
        <w:t>eine zusätzliche Isolationsschicht auf der Anwendungsebene</w:t>
      </w:r>
      <w:r w:rsidR="0008665C">
        <w:t xml:space="preserve"> </w:t>
      </w:r>
      <w:sdt>
        <w:sdtPr>
          <w:alias w:val="To edit, see citavi.com/edit"/>
          <w:tag w:val="CitaviPlaceholder#5e5e7b09-8964-465a-9c81-ba7cc0449f39"/>
          <w:id w:val="1496682354"/>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DcxNmQ0LTIwOWMtNDcxZC05NTdjLTY4MDQ1YWNlOWQ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VlNWU3YjA5LTg5NjQtNDY1YS05YzgxLWJhN2NjMDQ0OWYzOSIsIlRleHQiOiJbOF0iLCJXQUlWZXJzaW9uIjoiNy4wLjcuMSJ9}</w:instrText>
          </w:r>
          <w:r w:rsidR="0008665C">
            <w:fldChar w:fldCharType="separate"/>
          </w:r>
          <w:r w:rsidR="00244D8C">
            <w:t>[8]</w:t>
          </w:r>
          <w:r w:rsidR="0008665C">
            <w:fldChar w:fldCharType="end"/>
          </w:r>
        </w:sdtContent>
      </w:sdt>
      <w:r w:rsidR="00513CA9">
        <w:t>.</w:t>
      </w:r>
      <w:r w:rsidR="0019533F">
        <w:t xml:space="preserve"> Vertrauenswürdige Anwendungen oder Prozesse werden dabei nicht direkt auf dem Hostsystem ausgeführt, sondern in einer </w:t>
      </w:r>
      <w:r w:rsidR="000F5D74">
        <w:t>separaten</w:t>
      </w:r>
      <w:r w:rsidR="0019533F">
        <w:t xml:space="preserve"> Umgebung, beispielsweise in Containern oder </w:t>
      </w:r>
      <w:r w:rsidR="000F5D74">
        <w:t>virtuellen</w:t>
      </w:r>
      <w:r w:rsidR="0019533F">
        <w:t xml:space="preserve"> Maschinen</w:t>
      </w:r>
      <w:r w:rsidR="0008665C">
        <w:t xml:space="preserve"> </w:t>
      </w:r>
      <w:sdt>
        <w:sdtPr>
          <w:alias w:val="To edit, see citavi.com/edit"/>
          <w:tag w:val="CitaviPlaceholder#405ca1ef-5d05-4185-9b11-2cc8ad4e2243"/>
          <w:id w:val="-986783870"/>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dhMGUxLWIyZGItNDk4Ni1hMGU1LWYwNmVjZTY5N2Mx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wNWNhMWVmLTVkMDUtNDE4NS05YjExLTJjYzhhZDRlMjI0MyIsIlRleHQiOiJbOF0iLCJXQUlWZXJzaW9uIjoiNy4wLjcuMSJ9}</w:instrText>
          </w:r>
          <w:r w:rsidR="0008665C">
            <w:fldChar w:fldCharType="separate"/>
          </w:r>
          <w:r w:rsidR="00244D8C">
            <w:t>[8]</w:t>
          </w:r>
          <w:r w:rsidR="0008665C">
            <w:fldChar w:fldCharType="end"/>
          </w:r>
        </w:sdtContent>
      </w:sdt>
      <w:r w:rsidR="0019533F">
        <w:t>.</w:t>
      </w:r>
      <w:r w:rsidR="000F5D74">
        <w:t xml:space="preserve"> </w:t>
      </w:r>
      <w:r w:rsidR="00716BC5">
        <w:t>Nur Anwendungen in diesen isolierten Umgebunge</w:t>
      </w:r>
      <w:r w:rsidR="00716BC5" w:rsidRPr="008C720C">
        <w:t xml:space="preserve">n dürfen über den </w:t>
      </w:r>
      <w:r w:rsidR="00A03069">
        <w:t>PEP</w:t>
      </w:r>
      <w:r w:rsidR="00716BC5" w:rsidRPr="008C720C">
        <w:t xml:space="preserve"> Zugriffsanfragen an geschützte Ressourcen richten</w:t>
      </w:r>
      <w:r w:rsidR="0008665C">
        <w:t xml:space="preserve"> </w:t>
      </w:r>
      <w:sdt>
        <w:sdtPr>
          <w:alias w:val="To edit, see citavi.com/edit"/>
          <w:tag w:val="CitaviPlaceholder#9fac1253-8a58-4fdf-89f5-4c7f2e4f92e2"/>
          <w:id w:val="1827700388"/>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MDI4NmU0LWRkZjgtNDc3YS1iNDdiLWRkNjc2ZmIyMTBj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mYWMxMjUzLThhNTgtNGZkZi04OWY1LTRjN2YyZTRmOTJlMiIsIlRleHQiOiJbOF0iLCJXQUlWZXJzaW9uIjoiNy4wLjcuMSJ9}</w:instrText>
          </w:r>
          <w:r w:rsidR="0008665C">
            <w:fldChar w:fldCharType="separate"/>
          </w:r>
          <w:r w:rsidR="00244D8C">
            <w:t>[8]</w:t>
          </w:r>
          <w:r w:rsidR="0008665C">
            <w:fldChar w:fldCharType="end"/>
          </w:r>
        </w:sdtContent>
      </w:sdt>
      <w:r w:rsidR="00E02919">
        <w:t xml:space="preserve">. Anfragen außerhalb von isolierten Umgebungen </w:t>
      </w:r>
      <w:r w:rsidR="00A45D58">
        <w:t>werden</w:t>
      </w:r>
      <w:r w:rsidR="00716BC5" w:rsidRPr="008C720C">
        <w:t xml:space="preserve"> blockiert</w:t>
      </w:r>
      <w:r w:rsidR="00864085">
        <w:t xml:space="preserve"> </w:t>
      </w:r>
      <w:sdt>
        <w:sdtPr>
          <w:alias w:val="To edit, see citavi.com/edit"/>
          <w:tag w:val="CitaviPlaceholder#a25987a0-2278-4008-aeec-93ac57a139f7"/>
          <w:id w:val="-1077895043"/>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DMyOGE2LTRkYWMtNGUyOS04NjZlLTNhNzA4MTZiZmEy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yNTk4N2EwLTIyNzgtNDAwOC1hZWVjLTkzYWM1N2ExMzlmNyIsIlRleHQiOiJbOF0iLCJXQUlWZXJzaW9uIjoiNy4wLjcuMSJ9}</w:instrText>
          </w:r>
          <w:r w:rsidR="00864085">
            <w:fldChar w:fldCharType="separate"/>
          </w:r>
          <w:r w:rsidR="00244D8C">
            <w:t>[8]</w:t>
          </w:r>
          <w:r w:rsidR="00864085">
            <w:fldChar w:fldCharType="end"/>
          </w:r>
        </w:sdtContent>
      </w:sdt>
      <w:r w:rsidR="00716BC5" w:rsidRPr="008C720C">
        <w:t>.</w:t>
      </w:r>
      <w:r w:rsidR="00716BC5">
        <w:t xml:space="preserve"> </w:t>
      </w:r>
      <w:r w:rsidR="000F5D74">
        <w:t xml:space="preserve">Ziel dieser </w:t>
      </w:r>
      <w:r w:rsidR="00B86712" w:rsidRPr="00B86712">
        <w:t xml:space="preserve">Kapselung </w:t>
      </w:r>
      <w:r w:rsidR="000F5D74">
        <w:t>ist es die</w:t>
      </w:r>
      <w:r w:rsidR="000F5D74" w:rsidRPr="000F5D74">
        <w:t xml:space="preserve"> Anwendung und ihren Speicherbereich vor möglichen Kompromittierungen des Host</w:t>
      </w:r>
      <w:r w:rsidR="00A03069">
        <w:t>s</w:t>
      </w:r>
      <w:r w:rsidR="000F5D74" w:rsidRPr="000F5D74">
        <w:t>ystems oder vor anderen, auf demselben Gerät aktiven Applikationen zu schützen</w:t>
      </w:r>
      <w:r w:rsidR="00864085">
        <w:t xml:space="preserve"> </w:t>
      </w:r>
      <w:sdt>
        <w:sdtPr>
          <w:alias w:val="To edit, see citavi.com/edit"/>
          <w:tag w:val="CitaviPlaceholder#73495551-1c99-442f-9ea8-1b4d8b2e4db3"/>
          <w:id w:val="-1637101134"/>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Tc2NmVhLTNlMDMtNDBhZS04MDNlLTRlNGVjZGU3NjBh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czNDk1NTUxLTFjOTktNDQyZi05ZWE4LTFiNGQ4YjJlNGRiMyIsIlRleHQiOiJbOF0iLCJXQUlWZXJzaW9uIjoiNy4wLjcuMSJ9}</w:instrText>
          </w:r>
          <w:r w:rsidR="00864085">
            <w:fldChar w:fldCharType="separate"/>
          </w:r>
          <w:r w:rsidR="00244D8C">
            <w:t>[8]</w:t>
          </w:r>
          <w:r w:rsidR="00864085">
            <w:fldChar w:fldCharType="end"/>
          </w:r>
        </w:sdtContent>
      </w:sdt>
      <w:r w:rsidR="000F5D74" w:rsidRPr="000F5D74">
        <w:t>.</w:t>
      </w:r>
      <w:r w:rsidR="004F5917">
        <w:t xml:space="preserve"> </w:t>
      </w:r>
      <w:r w:rsidR="00F95439">
        <w:t xml:space="preserve">Dieses Modell bringt jedoch auch einen erhöhten Verwaltungsaufwand mit sich. </w:t>
      </w:r>
      <w:r w:rsidR="009B3C25" w:rsidRPr="009B3C25">
        <w:t>Jede Sandbox muss individuell gepflegt und aktualisiert sowie auf ihre Integrität geprüft werden</w:t>
      </w:r>
      <w:r w:rsidR="005A0C86">
        <w:t xml:space="preserve"> </w:t>
      </w:r>
      <w:sdt>
        <w:sdtPr>
          <w:alias w:val="To edit, see citavi.com/edit"/>
          <w:tag w:val="CitaviPlaceholder#56b84085-e8dc-4bd6-8a28-9a089669e000"/>
          <w:id w:val="-118692343"/>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MTdmMzc3LWZkNTQtNGQ0Mi05ZThmLTQxMDNhNzI5Mjk1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2Yjg0MDg1LWU4ZGMtNGJkNi04YTI4LTlhMDg5NjY5ZTAwMCIsIlRleHQiOiJbOF0iLCJXQUlWZXJzaW9uIjoiNy4wLjcuMSJ9}</w:instrText>
          </w:r>
          <w:r w:rsidR="005A0C86">
            <w:fldChar w:fldCharType="separate"/>
          </w:r>
          <w:r w:rsidR="00244D8C">
            <w:t>[8]</w:t>
          </w:r>
          <w:r w:rsidR="005A0C86">
            <w:fldChar w:fldCharType="end"/>
          </w:r>
        </w:sdtContent>
      </w:sdt>
      <w:r w:rsidR="00F95439">
        <w:t>. Zudem wird die Sichtbarkeit auf den Endgeräten eingeschränkt</w:t>
      </w:r>
      <w:r w:rsidR="005A0C86">
        <w:t xml:space="preserve"> </w:t>
      </w:r>
      <w:sdt>
        <w:sdtPr>
          <w:alias w:val="To edit, see citavi.com/edit"/>
          <w:tag w:val="CitaviPlaceholder#e5445b9c-50a8-4567-abc9-3944604bc6b9"/>
          <w:id w:val="-32744502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NGJjODViLWE5MjUtNDIwYi04NzYwLTkzZjg2MWE2OTVm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1NDQ1YjljLTUwYTgtNDU2Ny1hYmM5LTM5NDQ2MDRiYzZiOSIsIlRleHQiOiJbOF0iLCJXQUlWZXJzaW9uIjoiNy4wLjcuMSJ9}</w:instrText>
          </w:r>
          <w:r w:rsidR="005A0C86">
            <w:fldChar w:fldCharType="separate"/>
          </w:r>
          <w:r w:rsidR="00244D8C">
            <w:t>[8]</w:t>
          </w:r>
          <w:r w:rsidR="005A0C86">
            <w:fldChar w:fldCharType="end"/>
          </w:r>
        </w:sdtContent>
      </w:sdt>
      <w:r w:rsidR="00F95439">
        <w:t xml:space="preserve">. </w:t>
      </w:r>
      <w:r w:rsidR="00484EA5" w:rsidRPr="00484EA5">
        <w:t xml:space="preserve">Überwachungstools </w:t>
      </w:r>
      <w:r w:rsidR="00F95439">
        <w:t xml:space="preserve">beispielsweise haben selbst nur eingeschränkte </w:t>
      </w:r>
      <w:r w:rsidR="00A0239F">
        <w:t>Einsicht</w:t>
      </w:r>
      <w:r w:rsidR="00F95439">
        <w:t xml:space="preserve"> in die isolierten Umgebungen auf den Endgeräten</w:t>
      </w:r>
      <w:r w:rsidR="005A0C86">
        <w:t xml:space="preserve"> </w:t>
      </w:r>
      <w:sdt>
        <w:sdtPr>
          <w:alias w:val="To edit, see citavi.com/edit"/>
          <w:tag w:val="CitaviPlaceholder#0b696122-fe56-4cdd-bde2-11a21bf9f18e"/>
          <w:id w:val="102281499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TU3ZTA5LTM1MzktNDRjMS1iNDVjLWU1YzdmZmE0NmJk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iNjk2MTIyLWZlNTYtNGNkZC1iZGUyLTExYTIxYmY5ZjE4ZSIsIlRleHQiOiJbOF0iLCJXQUlWZXJzaW9uIjoiNy4wLjcuMSJ9}</w:instrText>
          </w:r>
          <w:r w:rsidR="005A0C86">
            <w:fldChar w:fldCharType="separate"/>
          </w:r>
          <w:r w:rsidR="00244D8C">
            <w:t>[8]</w:t>
          </w:r>
          <w:r w:rsidR="005A0C86">
            <w:fldChar w:fldCharType="end"/>
          </w:r>
        </w:sdtContent>
      </w:sdt>
      <w:r w:rsidR="00F95439">
        <w:t>.</w:t>
      </w:r>
    </w:p>
    <w:p w14:paraId="053BB058" w14:textId="3FFACC93" w:rsidR="00B41BB2" w:rsidRDefault="00AD45E0" w:rsidP="00F6419A">
      <w:r>
        <w:fldChar w:fldCharType="begin"/>
      </w:r>
      <w:r>
        <w:instrText xml:space="preserve"> REF _Ref205232596 \h </w:instrText>
      </w:r>
      <w:r>
        <w:fldChar w:fldCharType="separate"/>
      </w:r>
      <w:r>
        <w:t xml:space="preserve">Abbildung </w:t>
      </w:r>
      <w:r>
        <w:rPr>
          <w:noProof/>
        </w:rPr>
        <w:t>6</w:t>
      </w:r>
      <w:r>
        <w:t xml:space="preserve">: </w:t>
      </w:r>
      <w:r w:rsidRPr="006D15DF">
        <w:t>Device-Application-Sandboxes-Modell</w:t>
      </w:r>
      <w:r>
        <w:fldChar w:fldCharType="end"/>
      </w:r>
      <w:r>
        <w:t xml:space="preserve"> </w:t>
      </w:r>
      <w:r w:rsidR="00B663C1">
        <w:t>zeigt den Aufbau einer solchen isolierten Anwendung.</w:t>
      </w:r>
      <w:r w:rsidR="00E75487">
        <w:t xml:space="preserve"> </w:t>
      </w:r>
      <w:r w:rsidR="00B41BB2" w:rsidRPr="00B41BB2">
        <w:t xml:space="preserve">Die Abbildung zeigt, dass jede Sandbox und die darin ausgeführte, abgesicherte Anwendung einem </w:t>
      </w:r>
      <w:r w:rsidR="00B41BB2">
        <w:t>PEP</w:t>
      </w:r>
      <w:r w:rsidR="00B41BB2" w:rsidRPr="00B41BB2">
        <w:t xml:space="preserve"> zugeordnet sind, mit dem die Kommunikation aufgebaut wird. Außerdem ist zu sehen, dass die Anwendung vollständig vom Host</w:t>
      </w:r>
      <w:r w:rsidR="00B41BB2" w:rsidRPr="00B41BB2">
        <w:noBreakHyphen/>
        <w:t>Betriebssystem getrennt ist, sodass weder das Betriebssystem noch andere Prozesse direkten Zugriff auf die geschützten Anwendungen haben.</w:t>
      </w:r>
    </w:p>
    <w:p w14:paraId="783BD14C" w14:textId="61ADA01A" w:rsidR="00A32BE0" w:rsidRDefault="00391EA8" w:rsidP="00A32BE0">
      <w:pPr>
        <w:keepNext/>
        <w:spacing w:before="480"/>
        <w:jc w:val="center"/>
      </w:pPr>
      <w:r w:rsidRPr="00391EA8">
        <w:rPr>
          <w:noProof/>
        </w:rPr>
        <w:lastRenderedPageBreak/>
        <w:drawing>
          <wp:inline distT="0" distB="0" distL="0" distR="0" wp14:anchorId="2291E913" wp14:editId="52A73BDE">
            <wp:extent cx="3667637" cy="3458058"/>
            <wp:effectExtent l="0" t="0" r="9525" b="9525"/>
            <wp:docPr id="1707724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60" name=""/>
                    <pic:cNvPicPr/>
                  </pic:nvPicPr>
                  <pic:blipFill>
                    <a:blip r:embed="rId18"/>
                    <a:stretch>
                      <a:fillRect/>
                    </a:stretch>
                  </pic:blipFill>
                  <pic:spPr>
                    <a:xfrm>
                      <a:off x="0" y="0"/>
                      <a:ext cx="3667637" cy="3458058"/>
                    </a:xfrm>
                    <a:prstGeom prst="rect">
                      <a:avLst/>
                    </a:prstGeom>
                  </pic:spPr>
                </pic:pic>
              </a:graphicData>
            </a:graphic>
          </wp:inline>
        </w:drawing>
      </w:r>
    </w:p>
    <w:p w14:paraId="47F0DA72" w14:textId="695440D7" w:rsidR="00A32BE0" w:rsidRPr="00F6419A" w:rsidRDefault="00A32BE0" w:rsidP="00A32BE0">
      <w:pPr>
        <w:pStyle w:val="Beschriftung"/>
        <w:jc w:val="center"/>
      </w:pPr>
      <w:bookmarkStart w:id="39" w:name="_Ref204617929"/>
      <w:bookmarkStart w:id="40" w:name="_Ref205232596"/>
      <w:r>
        <w:t xml:space="preserve">Abbildung </w:t>
      </w:r>
      <w:fldSimple w:instr=" SEQ Abbildung \* ARABIC ">
        <w:r w:rsidR="004A5AE8">
          <w:rPr>
            <w:noProof/>
          </w:rPr>
          <w:t>6</w:t>
        </w:r>
      </w:fldSimple>
      <w:r w:rsidR="001973C9">
        <w:t xml:space="preserve">: </w:t>
      </w:r>
      <w:bookmarkEnd w:id="39"/>
      <w:r w:rsidR="006D15DF" w:rsidRPr="006D15DF">
        <w:t>Device-Application-Sandboxes-Modell</w:t>
      </w:r>
      <w:bookmarkEnd w:id="40"/>
      <w:r w:rsidR="008450D2">
        <w:br/>
        <w:t xml:space="preserve">Quelle: Adaptiert aus </w:t>
      </w:r>
      <w:sdt>
        <w:sdtPr>
          <w:alias w:val="To edit, see citavi.com/edit"/>
          <w:tag w:val="CitaviPlaceholder#d64ab223-99d0-413f-a9eb-384ba669678f"/>
          <w:id w:val="-1977595780"/>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DRhYjlhLTU0ODAtNDYzNC05MmMzLTE1MmZlYzQzMTYz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2NGFiMjIzLTk5ZDAtNDEzZi1hOWViLTM4NGJhNjY5Njc4ZiIsIlRleHQiOiJbOF0iLCJXQUlWZXJzaW9uIjoiNy4wLjcuMSJ9}</w:instrText>
          </w:r>
          <w:r w:rsidR="008450D2">
            <w:fldChar w:fldCharType="separate"/>
          </w:r>
          <w:r w:rsidR="00244D8C">
            <w:t>[8]</w:t>
          </w:r>
          <w:r w:rsidR="008450D2">
            <w:fldChar w:fldCharType="end"/>
          </w:r>
        </w:sdtContent>
      </w:sdt>
    </w:p>
    <w:p w14:paraId="0328E79E" w14:textId="1D09A79A" w:rsidR="007B2947" w:rsidRDefault="008B41E7" w:rsidP="009B3CCC">
      <w:pPr>
        <w:pStyle w:val="berschrift3"/>
      </w:pPr>
      <w:bookmarkStart w:id="41" w:name="_Toc205223167"/>
      <w:r>
        <w:t>Integrationsmodell</w:t>
      </w:r>
      <w:r w:rsidR="00B92B97">
        <w:t xml:space="preserve"> nach BSI</w:t>
      </w:r>
      <w:bookmarkEnd w:id="41"/>
    </w:p>
    <w:p w14:paraId="243C1920" w14:textId="5F6C3088" w:rsidR="00D229D5" w:rsidRDefault="00D229D5" w:rsidP="00D229D5">
      <w:r w:rsidRPr="00D229D5">
        <w:t xml:space="preserve">In den vorherigen Kapiteln wurden die logischen Komponenten, strategischen </w:t>
      </w:r>
      <w:r w:rsidR="007349A8" w:rsidRPr="007349A8">
        <w:t>Ansätzen</w:t>
      </w:r>
      <w:r w:rsidRPr="00D229D5">
        <w:t xml:space="preserve"> und </w:t>
      </w:r>
      <w:r w:rsidR="007349A8" w:rsidRPr="007349A8">
        <w:t>verschiedenen</w:t>
      </w:r>
      <w:r w:rsidR="007349A8">
        <w:t xml:space="preserve"> </w:t>
      </w:r>
      <w:r w:rsidR="002E179D">
        <w:t xml:space="preserve">Bereitstellungsmodelle </w:t>
      </w:r>
      <w:r w:rsidR="00EB7570">
        <w:t>nach</w:t>
      </w:r>
      <w:r w:rsidR="002E179D">
        <w:t xml:space="preserve"> NIST</w:t>
      </w:r>
      <w:r w:rsidRPr="00D229D5">
        <w:t xml:space="preserve"> vorgestellt. Zu den rein theoretischen Blickwinkeln ergänzt das BSI mit seinem Integrationsmodell einen praxisnahen Leitfaden zum Integrieren von Zero-Trust-Prinzipien in eine bestehende IT-Infrastruktur</w:t>
      </w:r>
      <w:r w:rsidR="00FE4D58">
        <w:t xml:space="preserve"> </w:t>
      </w:r>
      <w:sdt>
        <w:sdtPr>
          <w:alias w:val="To edit, see citavi.com/edit"/>
          <w:tag w:val="CitaviPlaceholder#09c097d1-19f9-4bfc-8a39-d143b1bb6cd8"/>
          <w:id w:val="1432003344"/>
          <w:placeholder>
            <w:docPart w:val="DefaultPlaceholder_-1854013440"/>
          </w:placeholder>
        </w:sdtPr>
        <w:sdtEndPr/>
        <w:sdtContent>
          <w:r w:rsidR="00FE4D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zQyZmRmLWRiNGYtNGExYy1hNmNlLTY0YTk1OTkwYTQ4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5YzA5N2QxLTE5ZjktNGJmYy04YTM5LWQxNDNiMWJiNmNkOCIsIlRleHQiOiJbM10iLCJXQUlWZXJzaW9uIjoiNy4wLjcuMSJ9}</w:instrText>
          </w:r>
          <w:r w:rsidR="00FE4D58">
            <w:fldChar w:fldCharType="separate"/>
          </w:r>
          <w:r w:rsidR="00244D8C">
            <w:t>[3]</w:t>
          </w:r>
          <w:r w:rsidR="00FE4D58">
            <w:fldChar w:fldCharType="end"/>
          </w:r>
        </w:sdtContent>
      </w:sdt>
      <w:r w:rsidRPr="00D229D5">
        <w:t>. In dieser Orientierungshilfe wird festgelegt, welche Maßnahmen in welchen Bereichen umgesetzt werden müssen und in welcher Tiefe diese Maßnahmen umzusetzen sind</w:t>
      </w:r>
      <w:r w:rsidR="002173BA">
        <w:t xml:space="preserve"> </w:t>
      </w:r>
      <w:sdt>
        <w:sdtPr>
          <w:alias w:val="To edit, see citavi.com/edit"/>
          <w:tag w:val="CitaviPlaceholder#615ff33d-5c79-4d76-b290-3101655b76ed"/>
          <w:id w:val="-848636870"/>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ZDc5Njg0LTk0ZDctNGI4My04M2I5LTNlODRmMTUxZmZk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xNWZmMzNkLTVjNzktNGQ3Ni1iMjkwLTMxMDE2NTViNzZlZCIsIlRleHQiOiJbM10iLCJXQUlWZXJzaW9uIjoiNy4wLjcuMSJ9}</w:instrText>
          </w:r>
          <w:r w:rsidR="002173BA">
            <w:fldChar w:fldCharType="separate"/>
          </w:r>
          <w:r w:rsidR="00244D8C">
            <w:t>[3]</w:t>
          </w:r>
          <w:r w:rsidR="002173BA">
            <w:fldChar w:fldCharType="end"/>
          </w:r>
        </w:sdtContent>
      </w:sdt>
      <w:r w:rsidRPr="00D229D5">
        <w:t>. Das Integrationsmodell legt seinen Schwerpunkt dabei auf fünf Säulen</w:t>
      </w:r>
      <w:r w:rsidR="002173BA">
        <w:t xml:space="preserve"> </w:t>
      </w:r>
      <w:sdt>
        <w:sdtPr>
          <w:alias w:val="To edit, see citavi.com/edit"/>
          <w:tag w:val="CitaviPlaceholder#e20013b7-96ea-483a-a386-f20fb7c121c8"/>
          <w:id w:val="17354618"/>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MjA1ZmRkLTkyNmQtNGZmMS1iNTM0LTlhMTdiODc3YTE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yMDAxM2I3LTk2ZWEtNDgzYS1hMzg2LWYyMGZiN2MxMjFjOCIsIlRleHQiOiJbM10iLCJXQUlWZXJzaW9uIjoiNy4wLjcuMSJ9}</w:instrText>
          </w:r>
          <w:r w:rsidR="002173BA">
            <w:fldChar w:fldCharType="separate"/>
          </w:r>
          <w:r w:rsidR="00244D8C">
            <w:t>[3]</w:t>
          </w:r>
          <w:r w:rsidR="002173BA">
            <w:fldChar w:fldCharType="end"/>
          </w:r>
        </w:sdtContent>
      </w:sdt>
      <w:r w:rsidRPr="00D229D5">
        <w:t>. Innerhalb dieser Säulen werden Zero-Trust-Maßnahmen verankert</w:t>
      </w:r>
      <w:r w:rsidR="002173BA">
        <w:t xml:space="preserve"> </w:t>
      </w:r>
      <w:sdt>
        <w:sdtPr>
          <w:alias w:val="To edit, see citavi.com/edit"/>
          <w:tag w:val="CitaviPlaceholder#711c99aa-b7d7-4b5d-a186-903a92c984e3"/>
          <w:id w:val="-1286571219"/>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mY4ZmY0LWRmODUtNGNlZi1hYzJjLWMzOTVlNDc5Yzh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xMWM5OWFhLWI3ZDctNGI1ZC1hMTg2LTkwM2E5MmM5ODRlMyIsIlRleHQiOiJbM10iLCJXQUlWZXJzaW9uIjoiNy4wLjcuMSJ9}</w:instrText>
          </w:r>
          <w:r w:rsidR="002173BA">
            <w:fldChar w:fldCharType="separate"/>
          </w:r>
          <w:r w:rsidR="00244D8C">
            <w:t>[3]</w:t>
          </w:r>
          <w:r w:rsidR="002173BA">
            <w:fldChar w:fldCharType="end"/>
          </w:r>
        </w:sdtContent>
      </w:sdt>
      <w:r w:rsidRPr="00D229D5">
        <w:t xml:space="preserve">. Jede Säule kann einzeln betrachtet und umgesetzt werden. Es </w:t>
      </w:r>
      <w:r w:rsidR="00AA49D3">
        <w:t>ist jedoch</w:t>
      </w:r>
      <w:r w:rsidRPr="00D229D5">
        <w:t xml:space="preserve"> nicht zwingend erforderlich alle Funktionen umzusetzen</w:t>
      </w:r>
      <w:r w:rsidR="00341EAD">
        <w:t xml:space="preserve"> </w:t>
      </w:r>
      <w:sdt>
        <w:sdtPr>
          <w:alias w:val="To edit, see citavi.com/edit"/>
          <w:tag w:val="CitaviPlaceholder#65dc5383-6d9f-40f1-a547-4802881d667a"/>
          <w:id w:val="-184570567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TkyNGQ1LWMzMzYtNGM2Zi1hMDBkLWRmNDcwMjAxNzQw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1ZGM1MzgzLTZkOWYtNDBmMS1hNTQ3LTQ4MDI4ODFkNjY3YSIsIlRleHQiOiJbM10iLCJXQUlWZXJzaW9uIjoiNy4wLjcuMSJ9}</w:instrText>
          </w:r>
          <w:r w:rsidR="00341EAD">
            <w:fldChar w:fldCharType="separate"/>
          </w:r>
          <w:r w:rsidR="00244D8C">
            <w:t>[3]</w:t>
          </w:r>
          <w:r w:rsidR="00341EAD">
            <w:fldChar w:fldCharType="end"/>
          </w:r>
        </w:sdtContent>
      </w:sdt>
      <w:r w:rsidRPr="00D229D5">
        <w:t>. Der Bedarf muss für jede Organisation einzeln ermittelt werden. Es ist jedoch darauf zu achten, dass es zu Überschneidungen oder Abhängigkeiten kommen kann</w:t>
      </w:r>
      <w:r w:rsidR="00341EAD">
        <w:t xml:space="preserve"> </w:t>
      </w:r>
      <w:sdt>
        <w:sdtPr>
          <w:alias w:val="To edit, see citavi.com/edit"/>
          <w:tag w:val="CitaviPlaceholder#87059ae0-e344-45e6-b4fb-58fb7dc2942c"/>
          <w:id w:val="621427353"/>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jMzMDI2LTQ5Y2YtNDZkMS04ZWNjLTg3ZTFkM2I3N2I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3MDU5YWUwLWUzNDQtNDVlNi1iNGZiLTU4ZmI3ZGMyOTQyYyIsIlRleHQiOiJbM10iLCJXQUlWZXJzaW9uIjoiNy4wLjcuMSJ9}</w:instrText>
          </w:r>
          <w:r w:rsidR="00341EAD">
            <w:fldChar w:fldCharType="separate"/>
          </w:r>
          <w:r w:rsidR="00244D8C">
            <w:t>[3]</w:t>
          </w:r>
          <w:r w:rsidR="00341EAD">
            <w:fldChar w:fldCharType="end"/>
          </w:r>
        </w:sdtContent>
      </w:sdt>
      <w:r w:rsidRPr="00D229D5">
        <w:t xml:space="preserve">. </w:t>
      </w:r>
      <w:r w:rsidR="00FC7BC3">
        <w:t>Folgende</w:t>
      </w:r>
      <w:r w:rsidRPr="00D229D5">
        <w:t xml:space="preserve"> fünf Säulen </w:t>
      </w:r>
      <w:r w:rsidR="002173BA">
        <w:t>sind</w:t>
      </w:r>
      <w:r w:rsidRPr="00D229D5">
        <w:t xml:space="preserve"> </w:t>
      </w:r>
      <w:r w:rsidR="00FC7BC3">
        <w:t>definiert</w:t>
      </w:r>
      <w:r w:rsidRPr="00D229D5">
        <w:t>:</w:t>
      </w:r>
    </w:p>
    <w:p w14:paraId="23E26EBB" w14:textId="60A18088" w:rsidR="009B3CCC" w:rsidRPr="00570EF1" w:rsidRDefault="00565EEC" w:rsidP="00D229D5">
      <w:pPr>
        <w:numPr>
          <w:ilvl w:val="0"/>
          <w:numId w:val="16"/>
        </w:numPr>
        <w:tabs>
          <w:tab w:val="clear" w:pos="360"/>
          <w:tab w:val="num" w:pos="717"/>
        </w:tabs>
        <w:ind w:left="717"/>
      </w:pPr>
      <w:r w:rsidRPr="00570EF1">
        <w:t>Identität</w:t>
      </w:r>
      <w:r w:rsidR="00341EAD">
        <w:t xml:space="preserve"> </w:t>
      </w:r>
      <w:sdt>
        <w:sdtPr>
          <w:alias w:val="To edit, see citavi.com/edit"/>
          <w:tag w:val="CitaviPlaceholder#ce203cc9-be36-4d2b-9e21-eb82c63f7935"/>
          <w:id w:val="-595707241"/>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ZGQwZjYzLWM5Y2EtNGY4My1iOTRhLWY0ZGZmNjU1NmM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jAzY2M5LWJlMzYtNGQyYi05ZTIxLWViODJjNjNmNzkzNSIsIlRleHQiOiJbM10iLCJXQUlWZXJzaW9uIjoiNy4wLjcuMSJ9}</w:instrText>
          </w:r>
          <w:r w:rsidR="00341EAD">
            <w:fldChar w:fldCharType="separate"/>
          </w:r>
          <w:r w:rsidR="00244D8C">
            <w:t>[3]</w:t>
          </w:r>
          <w:r w:rsidR="00341EAD">
            <w:fldChar w:fldCharType="end"/>
          </w:r>
        </w:sdtContent>
      </w:sdt>
    </w:p>
    <w:p w14:paraId="12649A77" w14:textId="13D22A2D" w:rsidR="00565EEC" w:rsidRPr="00570EF1" w:rsidRDefault="00565EEC" w:rsidP="00570EF1">
      <w:pPr>
        <w:numPr>
          <w:ilvl w:val="0"/>
          <w:numId w:val="16"/>
        </w:numPr>
        <w:tabs>
          <w:tab w:val="clear" w:pos="360"/>
          <w:tab w:val="num" w:pos="717"/>
        </w:tabs>
        <w:ind w:left="717"/>
      </w:pPr>
      <w:r w:rsidRPr="00570EF1">
        <w:t>Geräte</w:t>
      </w:r>
      <w:r w:rsidR="00341EAD">
        <w:t xml:space="preserve"> </w:t>
      </w:r>
      <w:sdt>
        <w:sdtPr>
          <w:alias w:val="To edit, see citavi.com/edit"/>
          <w:tag w:val="CitaviPlaceholder#4b31f17a-d5e3-4dcd-95f3-6e137f4d72ea"/>
          <w:id w:val="-63387410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MzFlZTBmLTI2NDEtNDNkOS1iNDk3LTkwMmNkNWMxNjU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zFmMTdhLWQ1ZTMtNGRjZC05NWYzLTZlMTM3ZjRkNzJlYSIsIlRleHQiOiJbM10iLCJXQUlWZXJzaW9uIjoiNy4wLjcuMSJ9}</w:instrText>
          </w:r>
          <w:r w:rsidR="00341EAD">
            <w:fldChar w:fldCharType="separate"/>
          </w:r>
          <w:r w:rsidR="00244D8C">
            <w:t>[3]</w:t>
          </w:r>
          <w:r w:rsidR="00341EAD">
            <w:fldChar w:fldCharType="end"/>
          </w:r>
        </w:sdtContent>
      </w:sdt>
    </w:p>
    <w:p w14:paraId="647A416E" w14:textId="4957EA50" w:rsidR="00565EEC" w:rsidRPr="00570EF1" w:rsidRDefault="00565EEC" w:rsidP="00570EF1">
      <w:pPr>
        <w:numPr>
          <w:ilvl w:val="0"/>
          <w:numId w:val="16"/>
        </w:numPr>
        <w:tabs>
          <w:tab w:val="clear" w:pos="360"/>
          <w:tab w:val="num" w:pos="717"/>
        </w:tabs>
        <w:ind w:left="717"/>
      </w:pPr>
      <w:r w:rsidRPr="00570EF1">
        <w:t>Netz</w:t>
      </w:r>
      <w:r w:rsidR="00341EAD">
        <w:t xml:space="preserve"> </w:t>
      </w:r>
      <w:sdt>
        <w:sdtPr>
          <w:alias w:val="To edit, see citavi.com/edit"/>
          <w:tag w:val="CitaviPlaceholder#31a6e736-38e0-4066-a63f-9dace7dff43d"/>
          <w:id w:val="147756284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mVkNDkyLTU4NzktNGVhZi1hMzQyLTQ4MTA1MDEyZTN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xYTZlNzM2LTM4ZTAtNDA2Ni1hNjNmLTlkYWNlN2RmZjQzZCIsIlRleHQiOiJbM10iLCJXQUlWZXJzaW9uIjoiNy4wLjcuMSJ9}</w:instrText>
          </w:r>
          <w:r w:rsidR="00341EAD">
            <w:fldChar w:fldCharType="separate"/>
          </w:r>
          <w:r w:rsidR="00244D8C">
            <w:t>[3]</w:t>
          </w:r>
          <w:r w:rsidR="00341EAD">
            <w:fldChar w:fldCharType="end"/>
          </w:r>
        </w:sdtContent>
      </w:sdt>
    </w:p>
    <w:p w14:paraId="54834AD1" w14:textId="062F2406" w:rsidR="00565EEC" w:rsidRPr="00570EF1" w:rsidRDefault="00565EEC" w:rsidP="00570EF1">
      <w:pPr>
        <w:numPr>
          <w:ilvl w:val="0"/>
          <w:numId w:val="16"/>
        </w:numPr>
        <w:tabs>
          <w:tab w:val="clear" w:pos="360"/>
          <w:tab w:val="num" w:pos="717"/>
        </w:tabs>
        <w:ind w:left="717"/>
      </w:pPr>
      <w:r w:rsidRPr="00570EF1">
        <w:t>Anwendung</w:t>
      </w:r>
      <w:r w:rsidR="00341EAD">
        <w:t xml:space="preserve"> </w:t>
      </w:r>
      <w:sdt>
        <w:sdtPr>
          <w:alias w:val="To edit, see citavi.com/edit"/>
          <w:tag w:val="CitaviPlaceholder#ac47ba4b-2d3b-46ca-85ed-f4aa4308aa98"/>
          <w:id w:val="-74796254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TI1Yjg1LTZlNzEtNGM2NC05NTMwLWFjZmNlNGFlY2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NDdiYTRiLTJkM2ItNDZjYS04NWVkLWY0YWE0MzA4YWE5OCIsIlRleHQiOiJbM10iLCJXQUlWZXJzaW9uIjoiNy4wLjcuMSJ9}</w:instrText>
          </w:r>
          <w:r w:rsidR="00341EAD">
            <w:fldChar w:fldCharType="separate"/>
          </w:r>
          <w:r w:rsidR="00244D8C">
            <w:t>[3]</w:t>
          </w:r>
          <w:r w:rsidR="00341EAD">
            <w:fldChar w:fldCharType="end"/>
          </w:r>
        </w:sdtContent>
      </w:sdt>
    </w:p>
    <w:p w14:paraId="7072B672" w14:textId="67322DBE" w:rsidR="005206C1" w:rsidRPr="00570EF1" w:rsidRDefault="00565EEC" w:rsidP="00570EF1">
      <w:pPr>
        <w:numPr>
          <w:ilvl w:val="0"/>
          <w:numId w:val="16"/>
        </w:numPr>
        <w:tabs>
          <w:tab w:val="clear" w:pos="360"/>
          <w:tab w:val="num" w:pos="717"/>
        </w:tabs>
        <w:ind w:left="717"/>
      </w:pPr>
      <w:r w:rsidRPr="00570EF1">
        <w:t>Daten</w:t>
      </w:r>
      <w:r w:rsidR="00341EAD">
        <w:t xml:space="preserve"> </w:t>
      </w:r>
      <w:sdt>
        <w:sdtPr>
          <w:alias w:val="To edit, see citavi.com/edit"/>
          <w:tag w:val="CitaviPlaceholder#d6cc15f1-1bdc-4952-933d-75bf1d69c6b1"/>
          <w:id w:val="-139812091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ZjhhOGU0LTcxODYtNGFjMy1hNjRjLTQyMWQ3NWQzMjYw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Y2MxNWYxLTFiZGMtNDk1Mi05MzNkLTc1YmYxZDY5YzZiMSIsIlRleHQiOiJbM10iLCJXQUlWZXJzaW9uIjoiNy4wLjcuMSJ9}</w:instrText>
          </w:r>
          <w:r w:rsidR="00341EAD">
            <w:fldChar w:fldCharType="separate"/>
          </w:r>
          <w:r w:rsidR="00244D8C">
            <w:t>[3]</w:t>
          </w:r>
          <w:r w:rsidR="00341EAD">
            <w:fldChar w:fldCharType="end"/>
          </w:r>
        </w:sdtContent>
      </w:sdt>
    </w:p>
    <w:p w14:paraId="4EDC52E9" w14:textId="022B2493" w:rsidR="0004175E" w:rsidRDefault="006A2E4C" w:rsidP="006A2E4C">
      <w:r>
        <w:t xml:space="preserve">Die Funktionen innerhalb der Säulen sind nach </w:t>
      </w:r>
      <w:r w:rsidR="00BD49C6">
        <w:t>drei verschiedenen</w:t>
      </w:r>
      <w:r>
        <w:t xml:space="preserve"> </w:t>
      </w:r>
      <w:r w:rsidR="003672F9">
        <w:t>Ausprägungen</w:t>
      </w:r>
      <w:r w:rsidR="00BD49C6">
        <w:t xml:space="preserve"> </w:t>
      </w:r>
      <w:r w:rsidR="00274F6F">
        <w:t>gestaffelt</w:t>
      </w:r>
      <w:r w:rsidR="00341EAD">
        <w:t xml:space="preserve"> </w:t>
      </w:r>
      <w:sdt>
        <w:sdtPr>
          <w:alias w:val="To edit, see citavi.com/edit"/>
          <w:tag w:val="CitaviPlaceholder#77e69d1d-5ad7-4f2f-a345-da8dd951042f"/>
          <w:id w:val="-159291631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GVhMWE4LWY0MGItNDYxYy04MzFiLTdkZDg5NzMyZj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ZTY5ZDFkLTVhZDctNGYyZi1hMzQ1LWRhOGRkOTUxMDQyZiIsIlRleHQiOiJbM10iLCJXQUlWZXJzaW9uIjoiNy4wLjcuMSJ9}</w:instrText>
          </w:r>
          <w:r w:rsidR="00341EAD">
            <w:fldChar w:fldCharType="separate"/>
          </w:r>
          <w:r w:rsidR="00244D8C">
            <w:t>[3]</w:t>
          </w:r>
          <w:r w:rsidR="00341EAD">
            <w:fldChar w:fldCharType="end"/>
          </w:r>
        </w:sdtContent>
      </w:sdt>
      <w:r>
        <w:t>. Demnach gibt es die Ausprägung Klassisch</w:t>
      </w:r>
      <w:r w:rsidR="003C0ACE">
        <w:t xml:space="preserve"> (KL)</w:t>
      </w:r>
      <w:r>
        <w:t>, Fortgeschritten</w:t>
      </w:r>
      <w:r w:rsidR="003C0ACE">
        <w:t xml:space="preserve"> (FO)</w:t>
      </w:r>
      <w:r>
        <w:t xml:space="preserve"> und Ideal</w:t>
      </w:r>
      <w:r w:rsidR="0058538F">
        <w:t xml:space="preserve"> (ID)</w:t>
      </w:r>
      <w:r w:rsidR="00341EAD">
        <w:t xml:space="preserve"> </w:t>
      </w:r>
      <w:sdt>
        <w:sdtPr>
          <w:alias w:val="To edit, see citavi.com/edit"/>
          <w:tag w:val="CitaviPlaceholder#5aebec76-db8f-48eb-a668-becb1ed777db"/>
          <w:id w:val="-2109569248"/>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IxN2FiLWMzMWItNDMyZi1iMjRmLTkwMzlkYmJkZDQ5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hZWJlYzc2LWRiOGYtNDhlYi1hNjY4LWJlY2IxZWQ3NzdkYiIsIlRleHQiOiJbM10iLCJXQUlWZXJzaW9uIjoiNy4wLjcuMSJ9}</w:instrText>
          </w:r>
          <w:r w:rsidR="00341EAD">
            <w:fldChar w:fldCharType="separate"/>
          </w:r>
          <w:r w:rsidR="00244D8C">
            <w:t>[3]</w:t>
          </w:r>
          <w:r w:rsidR="00341EAD">
            <w:fldChar w:fldCharType="end"/>
          </w:r>
        </w:sdtContent>
      </w:sdt>
      <w:r>
        <w:t>.</w:t>
      </w:r>
      <w:r w:rsidR="004B719E">
        <w:t xml:space="preserve"> </w:t>
      </w:r>
      <w:r w:rsidR="00FF4178">
        <w:t xml:space="preserve">Das BSI </w:t>
      </w:r>
      <w:r w:rsidR="00B94C1C">
        <w:lastRenderedPageBreak/>
        <w:t xml:space="preserve">nennt </w:t>
      </w:r>
      <w:r w:rsidR="006950D3">
        <w:t xml:space="preserve">zudem die </w:t>
      </w:r>
      <w:r w:rsidR="005E0CB3">
        <w:t>Funktion</w:t>
      </w:r>
      <w:r w:rsidR="006950D3">
        <w:t xml:space="preserve"> Anforderungen an </w:t>
      </w:r>
      <w:r w:rsidR="001C685B" w:rsidRPr="001C685B">
        <w:t>Verschlusssache</w:t>
      </w:r>
      <w:r w:rsidR="001C685B">
        <w:t>n (</w:t>
      </w:r>
      <w:r w:rsidR="006950D3">
        <w:t>VS</w:t>
      </w:r>
      <w:r w:rsidR="001C685B">
        <w:t>)</w:t>
      </w:r>
      <w:r w:rsidR="00341EAD">
        <w:t xml:space="preserve"> </w:t>
      </w:r>
      <w:sdt>
        <w:sdtPr>
          <w:alias w:val="To edit, see citavi.com/edit"/>
          <w:tag w:val="CitaviPlaceholder#41a36eb4-d9a6-4e53-be81-0f86c6b0376b"/>
          <w:id w:val="-184037318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Yzk0ZTY0LTk2YjEtNDRjZS1iZjQ2LTcwOTE3MDAzYTg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YTM2ZWI0LWQ5YTYtNGU1My1iZTgxLTBmODZjNmIwMzc2YiIsIlRleHQiOiJbM10iLCJXQUlWZXJzaW9uIjoiNy4wLjcuMSJ9}</w:instrText>
          </w:r>
          <w:r w:rsidR="00341EAD">
            <w:fldChar w:fldCharType="separate"/>
          </w:r>
          <w:r w:rsidR="00244D8C">
            <w:t>[3]</w:t>
          </w:r>
          <w:r w:rsidR="00341EAD">
            <w:fldChar w:fldCharType="end"/>
          </w:r>
        </w:sdtContent>
      </w:sdt>
      <w:r w:rsidR="006950D3">
        <w:t xml:space="preserve">. </w:t>
      </w:r>
      <w:r w:rsidR="00B24302" w:rsidRPr="00B24302">
        <w:t xml:space="preserve">Da es sich um eine Bachelorarbeit handelt, fokussiert </w:t>
      </w:r>
      <w:r w:rsidR="00B24302">
        <w:t xml:space="preserve">sich </w:t>
      </w:r>
      <w:r w:rsidR="00B24302" w:rsidRPr="00B24302">
        <w:t>diese Arbeit auf die wesentlichen Punkte und verzichtet auf eine detaillierte Betrachtung der VS-Anforderungen</w:t>
      </w:r>
      <w:r w:rsidR="004F152B">
        <w:t xml:space="preserve">. </w:t>
      </w:r>
      <w:r w:rsidR="00535878">
        <w:t>Auch die Ausprägungen KL, FO</w:t>
      </w:r>
      <w:r w:rsidR="00347AED">
        <w:t xml:space="preserve"> und</w:t>
      </w:r>
      <w:r w:rsidR="00535878">
        <w:t xml:space="preserve"> ID werden auf die wesentlichen Aspekte gekürzt. Die detaillierten Ausarbeitungen des BSIs sind im Anhang zu finden.</w:t>
      </w:r>
    </w:p>
    <w:p w14:paraId="09FD83B2" w14:textId="601600CE" w:rsidR="00E46783" w:rsidRPr="00E46783" w:rsidRDefault="00E46783" w:rsidP="00E46783">
      <w:r w:rsidRPr="00E46783">
        <w:t>Eine Identität ist eine Kombination von Eigenschaften und Rollen</w:t>
      </w:r>
      <w:r w:rsidR="003D4510">
        <w:t xml:space="preserve"> </w:t>
      </w:r>
      <w:sdt>
        <w:sdtPr>
          <w:alias w:val="To edit, see citavi.com/edit"/>
          <w:tag w:val="CitaviPlaceholder#bc824af1-cf69-453d-a407-c5160a5eb031"/>
          <w:id w:val="-1650583173"/>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jAwMTA2LTAzYTctNDI4Yi1hNDU5LWI1NDdhYjQwMzk0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jODI0YWYxLWNmNjktNDUzZC1hNDA3LWM1MTYwYTVlYjAzMSIsIlRleHQiOiJbM10iLCJXQUlWZXJzaW9uIjoiNy4wLjcuMSJ9}</w:instrText>
          </w:r>
          <w:r w:rsidR="003D4510">
            <w:fldChar w:fldCharType="separate"/>
          </w:r>
          <w:r w:rsidR="00244D8C">
            <w:t>[3]</w:t>
          </w:r>
          <w:r w:rsidR="003D4510">
            <w:fldChar w:fldCharType="end"/>
          </w:r>
        </w:sdtContent>
      </w:sdt>
      <w:r w:rsidRPr="00E46783">
        <w:t>. Diese Eigenschaften und Rollen sind mit einem einmaligen Merkmal verbunden</w:t>
      </w:r>
      <w:r w:rsidR="003D4510">
        <w:t xml:space="preserve"> </w:t>
      </w:r>
      <w:sdt>
        <w:sdtPr>
          <w:alias w:val="To edit, see citavi.com/edit"/>
          <w:tag w:val="CitaviPlaceholder#b48741f0-4eda-4099-963b-748b11260510"/>
          <w:id w:val="1821614768"/>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MGEzYjM4LTZjZjUtNGVlYi1iYzBlLTNiMWNmNjU5NDU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0ODc0MWYwLTRlZGEtNDA5OS05NjNiLTc0OGIxMTI2MDUxMCIsIlRleHQiOiJbM10iLCJXQUlWZXJzaW9uIjoiNy4wLjcuMSJ9}</w:instrText>
          </w:r>
          <w:r w:rsidR="003D4510">
            <w:fldChar w:fldCharType="separate"/>
          </w:r>
          <w:r w:rsidR="00244D8C">
            <w:t>[3]</w:t>
          </w:r>
          <w:r w:rsidR="003D4510">
            <w:fldChar w:fldCharType="end"/>
          </w:r>
        </w:sdtContent>
      </w:sdt>
      <w:r w:rsidRPr="00E46783">
        <w:t>. Innerhalb von Informationssystemen wird eine solche Identität als Konto wiedergegeben</w:t>
      </w:r>
      <w:r w:rsidR="003D4510">
        <w:t xml:space="preserve"> </w:t>
      </w:r>
      <w:sdt>
        <w:sdtPr>
          <w:alias w:val="To edit, see citavi.com/edit"/>
          <w:tag w:val="CitaviPlaceholder#a121c5f3-d963-4baf-ab34-0ecd05ce8569"/>
          <w:id w:val="246925684"/>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ZTcwMTA3LTJkYjYtNGRkZC05N2E3LTYzNzYzOGNlOTE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MjFjNWYzLWQ5NjMtNGJhZi1hYjM0LTBlY2QwNWNlODU2OSIsIlRleHQiOiJbM10iLCJXQUlWZXJzaW9uIjoiNy4wLjcuMSJ9}</w:instrText>
          </w:r>
          <w:r w:rsidR="003D4510">
            <w:fldChar w:fldCharType="separate"/>
          </w:r>
          <w:r w:rsidR="00244D8C">
            <w:t>[3]</w:t>
          </w:r>
          <w:r w:rsidR="003D4510">
            <w:fldChar w:fldCharType="end"/>
          </w:r>
        </w:sdtContent>
      </w:sdt>
      <w:r w:rsidRPr="00E46783">
        <w:t>. Die Eigenschaften und Rollen der Identitäten werden zur Implementierung von Richtlinien genutzt</w:t>
      </w:r>
      <w:r w:rsidR="003D4510">
        <w:t xml:space="preserve"> </w:t>
      </w:r>
      <w:sdt>
        <w:sdtPr>
          <w:alias w:val="To edit, see citavi.com/edit"/>
          <w:tag w:val="CitaviPlaceholder#c14008f3-1405-40ec-8a56-a66507f06564"/>
          <w:id w:val="260268397"/>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MTdlODdhLTVlZWMtNDk1NC1iN2EwLTk2MzcyMzVmNTIy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NDAwOGYzLTE0MDUtNDBlYy04YTU2LWE2NjUwN2YwNjU2NCIsIlRleHQiOiJbM10iLCJXQUlWZXJzaW9uIjoiNy4wLjcuMSJ9}</w:instrText>
          </w:r>
          <w:r w:rsidR="003D4510">
            <w:fldChar w:fldCharType="separate"/>
          </w:r>
          <w:r w:rsidR="00244D8C">
            <w:t>[3]</w:t>
          </w:r>
          <w:r w:rsidR="003D4510">
            <w:fldChar w:fldCharType="end"/>
          </w:r>
        </w:sdtContent>
      </w:sdt>
      <w:r w:rsidRPr="00E46783">
        <w:t>. Daher fordert Zero Trust eine ordnungsgemäße Identifizierung, Verwaltung und Kontrolle von Identitäten</w:t>
      </w:r>
      <w:r w:rsidR="00834347">
        <w:t xml:space="preserve"> </w:t>
      </w:r>
      <w:sdt>
        <w:sdtPr>
          <w:alias w:val="To edit, see citavi.com/edit"/>
          <w:tag w:val="CitaviPlaceholder#bc814516-82bd-488a-9d3a-ed47a8cc8a57"/>
          <w:id w:val="252475691"/>
          <w:placeholder>
            <w:docPart w:val="DefaultPlaceholder_-1854013440"/>
          </w:placeholder>
        </w:sdtPr>
        <w:sdtEndPr/>
        <w:sdtContent>
          <w:r w:rsidR="00D6264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NmQ3NjQ5LTMzN2YtNDI4MS1hNTk4LTZiOTZlMGRiNDNkN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iYzgxNDUxNi04MmJkLTQ4OGEtOWQzYS1lZDQ3YThjYzhhNTciLCJUZXh0IjoiWzE1XSIsIldBSVZlcnNpb24iOiI3LjAuNy4xIn0=}</w:instrText>
          </w:r>
          <w:r w:rsidR="00D6264C">
            <w:fldChar w:fldCharType="separate"/>
          </w:r>
          <w:r w:rsidR="00244D8C">
            <w:t>[15]</w:t>
          </w:r>
          <w:r w:rsidR="00D6264C">
            <w:fldChar w:fldCharType="end"/>
          </w:r>
        </w:sdtContent>
      </w:sdt>
      <w:r w:rsidRPr="00E46783">
        <w:t xml:space="preserve">. Das Identitätsmanagement </w:t>
      </w:r>
      <w:r w:rsidR="007B0B85">
        <w:t>erfüllt diese</w:t>
      </w:r>
      <w:r w:rsidR="00A80860">
        <w:t xml:space="preserve"> Anforderungen</w:t>
      </w:r>
      <w:r w:rsidRPr="00E46783">
        <w:t xml:space="preserve"> und stellt damit einen wichtigen Aspekt zum Erfolg von Zero Trust dar</w:t>
      </w:r>
      <w:r w:rsidR="00A314E8">
        <w:t xml:space="preserve"> </w:t>
      </w:r>
      <w:sdt>
        <w:sdtPr>
          <w:alias w:val="To edit, see citavi.com/edit"/>
          <w:tag w:val="CitaviPlaceholder#3ce67158-ee79-466c-88e8-8364447bc9a2"/>
          <w:id w:val="-1572578651"/>
          <w:placeholder>
            <w:docPart w:val="DefaultPlaceholder_-1854013440"/>
          </w:placeholder>
        </w:sdtPr>
        <w:sdtEndPr/>
        <w:sdtContent>
          <w:r w:rsidR="00A3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zg1MTk3LWEwMzMtNDkwZC05OTRjLTM4MzFmNmNiYzMyZ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2NlNjcxNTgtZWU3OS00NjZjLTg4ZTgtODM2NDQ0N2JjOWEyIiwiVGV4dCI6Ils5XSIsIldBSVZlcnNpb24iOiI3LjAuNy4xIn0=}</w:instrText>
          </w:r>
          <w:r w:rsidR="00A314E8">
            <w:fldChar w:fldCharType="separate"/>
          </w:r>
          <w:r w:rsidR="00244D8C">
            <w:t>[9]</w:t>
          </w:r>
          <w:r w:rsidR="00A314E8">
            <w:fldChar w:fldCharType="end"/>
          </w:r>
        </w:sdtContent>
      </w:sdt>
      <w:r w:rsidRPr="00E46783">
        <w:t>. Mögliche Eigenschaften und Rollen sind Gruppenzugehörigkeiten, Projektzuweisungen, Zertifikate und Geolokalisierung</w:t>
      </w:r>
      <w:r w:rsidR="00CA7ED0">
        <w:t xml:space="preserve"> </w:t>
      </w:r>
      <w:sdt>
        <w:sdtPr>
          <w:alias w:val="To edit, see citavi.com/edit"/>
          <w:tag w:val="CitaviPlaceholder#526989a5-2c5f-40d2-83f1-35cdb5124afd"/>
          <w:id w:val="1963223556"/>
          <w:placeholder>
            <w:docPart w:val="DefaultPlaceholder_-1854013440"/>
          </w:placeholder>
        </w:sdtPr>
        <w:sdtEndPr/>
        <w:sdtContent>
          <w:r w:rsidR="00CA7ED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OGJmODcxLTIzZGUtNDE0YS1hNzJlLWYyOWU5YjIzMzY4N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TI2OTg5YTUtMmM1Zi00MGQyLTgzZjEtMzVjZGI1MTI0YWZkIiwiVGV4dCI6Ils5XSIsIldBSVZlcnNpb24iOiI3LjAuNy4xIn0=}</w:instrText>
          </w:r>
          <w:r w:rsidR="00CA7ED0">
            <w:fldChar w:fldCharType="separate"/>
          </w:r>
          <w:r w:rsidR="00244D8C">
            <w:t>[9]</w:t>
          </w:r>
          <w:r w:rsidR="00CA7ED0">
            <w:fldChar w:fldCharType="end"/>
          </w:r>
        </w:sdtContent>
      </w:sdt>
      <w:r w:rsidRPr="00E46783">
        <w:t>. Gemäß dem BSI sind Authentisierung, Autorisierung, Identitätsprovider, Identitätsverwaltung und die Detektion &amp; Reaktion von entscheidender Bedeutung, um die Zero-Trust-Prinzipien innerhalb dieser Säule umzusetzen</w:t>
      </w:r>
      <w:r w:rsidR="009329C0">
        <w:t xml:space="preserve"> </w:t>
      </w:r>
      <w:sdt>
        <w:sdtPr>
          <w:alias w:val="To edit, see citavi.com/edit"/>
          <w:tag w:val="CitaviPlaceholder#8ba66c68-b166-4889-a6f2-2ed85732a24f"/>
          <w:id w:val="708532137"/>
          <w:placeholder>
            <w:docPart w:val="DefaultPlaceholder_-1854013440"/>
          </w:placeholder>
        </w:sdtPr>
        <w:sdtEndPr/>
        <w:sdtContent>
          <w:r w:rsidR="00932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mNhYTAwLWE2MTYtNDEyZS05YzZkLWY4ZWViY2MxYmR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YTY2YzY4LWIxNjYtNDg4OS1hNmYyLTJlZDg1NzMyYTI0ZiIsIlRleHQiOiJbM10iLCJXQUlWZXJzaW9uIjoiNy4wLjcuMSJ9}</w:instrText>
          </w:r>
          <w:r w:rsidR="009329C0">
            <w:fldChar w:fldCharType="separate"/>
          </w:r>
          <w:r w:rsidR="00244D8C">
            <w:t>[3]</w:t>
          </w:r>
          <w:r w:rsidR="009329C0">
            <w:fldChar w:fldCharType="end"/>
          </w:r>
        </w:sdtContent>
      </w:sdt>
      <w:r w:rsidRPr="00E46783">
        <w:t xml:space="preserve">. Die Authentisierung ist </w:t>
      </w:r>
      <w:r w:rsidR="002213C5">
        <w:t>nach BSI</w:t>
      </w:r>
      <w:r w:rsidR="000768EE">
        <w:t xml:space="preserve"> der</w:t>
      </w:r>
      <w:r w:rsidRPr="00E46783">
        <w:t xml:space="preserve"> Prozess, </w:t>
      </w:r>
      <w:r w:rsidR="000768EE">
        <w:t>der ein Subjekt durch Vorlage seiner Nachweise seine behauptete Identität bestätigt</w:t>
      </w:r>
      <w:r w:rsidR="00660428">
        <w:t xml:space="preserve"> </w:t>
      </w:r>
      <w:sdt>
        <w:sdtPr>
          <w:alias w:val="To edit, see citavi.com/edit"/>
          <w:tag w:val="CitaviPlaceholder#f2516e04-74a9-487b-a0a5-56ec36cbe2fa"/>
          <w:id w:val="860780156"/>
          <w:placeholder>
            <w:docPart w:val="DefaultPlaceholder_-1854013440"/>
          </w:placeholder>
        </w:sdtPr>
        <w:sdtEndPr/>
        <w:sdtContent>
          <w:r w:rsidR="006604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GQ3MTg4LThkMTYtNGYzNy05ZTBkLTAxMDlhYzU0Mjcx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yNTE2ZTA0LTc0YTktNDg3Yi1hMGE1LTU2ZWMzNmNiZTJmYSIsIlRleHQiOiJbM10iLCJXQUlWZXJzaW9uIjoiNy4wLjcuMSJ9}</w:instrText>
          </w:r>
          <w:r w:rsidR="00660428">
            <w:fldChar w:fldCharType="separate"/>
          </w:r>
          <w:r w:rsidR="00244D8C">
            <w:t>[3]</w:t>
          </w:r>
          <w:r w:rsidR="00660428">
            <w:fldChar w:fldCharType="end"/>
          </w:r>
        </w:sdtContent>
      </w:sdt>
      <w:r w:rsidR="00B5708E">
        <w:t xml:space="preserve">. </w:t>
      </w:r>
      <w:r w:rsidRPr="00E46783">
        <w:t>Aus Sicht von Zero Trust ist dies ein entscheidender Schritt. Jede Zugriffsanfrage muss als unsicher betrachtet werden</w:t>
      </w:r>
      <w:r w:rsidR="00987356">
        <w:t xml:space="preserve"> </w:t>
      </w:r>
      <w:sdt>
        <w:sdtPr>
          <w:alias w:val="To edit, see citavi.com/edit"/>
          <w:tag w:val="CitaviPlaceholder#4f89a961-52ed-430f-b8ca-456f1c7aaf10"/>
          <w:id w:val="950362125"/>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YmQ4NjEyLTBjNmEtNDcwZC05M2VhLWM3NjM4NGE2MzI4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DlhOTYxLTUyZWQtNDMwZi1iOGNhLTQ1NmYxYzdhYWYxMCIsIlRleHQiOiJbOF0iLCJXQUlWZXJzaW9uIjoiNy4wLjcuMSJ9}</w:instrText>
          </w:r>
          <w:r w:rsidR="00987356">
            <w:fldChar w:fldCharType="separate"/>
          </w:r>
          <w:r w:rsidR="00244D8C">
            <w:t>[8]</w:t>
          </w:r>
          <w:r w:rsidR="00987356">
            <w:fldChar w:fldCharType="end"/>
          </w:r>
        </w:sdtContent>
      </w:sdt>
      <w:r w:rsidRPr="00E46783">
        <w:t>.</w:t>
      </w:r>
      <w:r w:rsidR="007538F6">
        <w:t xml:space="preserve"> Eine </w:t>
      </w:r>
      <w:r w:rsidR="00A80860">
        <w:t>e</w:t>
      </w:r>
      <w:r w:rsidR="007538F6">
        <w:t>rfolgreiche Authentisierung ist daher zwingend erforderlich</w:t>
      </w:r>
      <w:r w:rsidR="00987356">
        <w:t xml:space="preserve"> </w:t>
      </w:r>
      <w:sdt>
        <w:sdtPr>
          <w:alias w:val="To edit, see citavi.com/edit"/>
          <w:tag w:val="CitaviPlaceholder#e2ac6a7f-5778-46d5-aedb-041b382db978"/>
          <w:id w:val="-819881090"/>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zA2MTQ0LTY5NDgtNGQ2OC1iZDkyLTQ2YzUzNjRiMzkw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yYWM2YTdmLTU3NzgtNDZkNS1hZWRiLTA0MWIzODJkYjk3OCIsIlRleHQiOiJbOF0iLCJXQUlWZXJzaW9uIjoiNy4wLjcuMSJ9}</w:instrText>
          </w:r>
          <w:r w:rsidR="00987356">
            <w:fldChar w:fldCharType="separate"/>
          </w:r>
          <w:r w:rsidR="00244D8C">
            <w:t>[8]</w:t>
          </w:r>
          <w:r w:rsidR="00987356">
            <w:fldChar w:fldCharType="end"/>
          </w:r>
        </w:sdtContent>
      </w:sdt>
      <w:r w:rsidR="007538F6">
        <w:t>.</w:t>
      </w:r>
      <w:r w:rsidRPr="00E46783">
        <w:t xml:space="preserve"> Darauf aufbauend definiert die Autorisierung den Vorgang, der festlegt, welche Identität nach erfolgreicher </w:t>
      </w:r>
      <w:r w:rsidR="00D92E9B" w:rsidRPr="00E46783">
        <w:t xml:space="preserve">Authentisierung </w:t>
      </w:r>
      <w:r w:rsidRPr="00E46783">
        <w:t>welche Rechte bekommt und wie diese Entscheidung durchgesetzt wird</w:t>
      </w:r>
      <w:r w:rsidR="00AB5776">
        <w:t xml:space="preserve"> </w:t>
      </w:r>
      <w:sdt>
        <w:sdtPr>
          <w:alias w:val="To edit, see citavi.com/edit"/>
          <w:tag w:val="CitaviPlaceholder#fa2a8b17-db60-4f82-a02d-b609a783d5f9"/>
          <w:id w:val="1780686084"/>
          <w:placeholder>
            <w:docPart w:val="DefaultPlaceholder_-1854013440"/>
          </w:placeholder>
        </w:sdtPr>
        <w:sdtEndPr/>
        <w:sdtContent>
          <w:r w:rsidR="00AB577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YTY0YTMzLTNlZmEtNGY2ZS1hMTc2LTc2MTllODQ3Zjhh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mE4YjE3LWRiNjAtNGY4Mi1hMDJkLWI2MDlhNzgzZDVmOSIsIlRleHQiOiJbM10iLCJXQUlWZXJzaW9uIjoiNy4wLjcuMSJ9}</w:instrText>
          </w:r>
          <w:r w:rsidR="00AB5776">
            <w:fldChar w:fldCharType="separate"/>
          </w:r>
          <w:r w:rsidR="00244D8C">
            <w:t>[3]</w:t>
          </w:r>
          <w:r w:rsidR="00AB5776">
            <w:fldChar w:fldCharType="end"/>
          </w:r>
        </w:sdtContent>
      </w:sdt>
      <w:r w:rsidRPr="00E46783">
        <w:t xml:space="preserve">. Der Identitätsprovider stellt dem </w:t>
      </w:r>
      <w:r w:rsidR="00D3719A">
        <w:t>PDP</w:t>
      </w:r>
      <w:r w:rsidRPr="00E46783">
        <w:t xml:space="preserve"> alle notwendigen Identitätsdaten bereit</w:t>
      </w:r>
      <w:r w:rsidR="00915530">
        <w:t xml:space="preserve"> </w:t>
      </w:r>
      <w:sdt>
        <w:sdtPr>
          <w:alias w:val="To edit, see citavi.com/edit"/>
          <w:tag w:val="CitaviPlaceholder#e4105dd9-2de0-4047-a65a-f0d6943ad322"/>
          <w:id w:val="-1269466166"/>
          <w:placeholder>
            <w:docPart w:val="DefaultPlaceholder_-1854013440"/>
          </w:placeholder>
        </w:sdtPr>
        <w:sdtEndPr/>
        <w:sdtContent>
          <w:r w:rsidR="0035444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EyNDVkLTUzYzQtNGNhZi1iZjI3LTgzNTU4MjUyZTM5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TQxMDVkZDktMmRlMC00MDQ3LWE2NWEtZjBkNjk0M2FkMzIyIiwiVGV4dCI6Ils5XSIsIldBSVZlcnNpb24iOiI3LjAuNy4xIn0=}</w:instrText>
          </w:r>
          <w:r w:rsidR="00354443">
            <w:fldChar w:fldCharType="separate"/>
          </w:r>
          <w:r w:rsidR="00244D8C">
            <w:t>[9]</w:t>
          </w:r>
          <w:r w:rsidR="00354443">
            <w:fldChar w:fldCharType="end"/>
          </w:r>
        </w:sdtContent>
      </w:sdt>
      <w:r w:rsidRPr="00E46783">
        <w:t xml:space="preserve">. Diese Informationen werden von der </w:t>
      </w:r>
      <w:r w:rsidR="004721DB">
        <w:t>PE</w:t>
      </w:r>
      <w:r w:rsidRPr="00E46783">
        <w:t xml:space="preserve"> zur Entscheidungsfindung von Zugriffsanfragen verwendet [9]. </w:t>
      </w:r>
      <w:r w:rsidR="00841592">
        <w:t>Die</w:t>
      </w:r>
      <w:r w:rsidRPr="00E46783">
        <w:t xml:space="preserve"> Identitätsverwaltung </w:t>
      </w:r>
      <w:r w:rsidR="00841592">
        <w:t xml:space="preserve">umfasst </w:t>
      </w:r>
      <w:r w:rsidRPr="00E46783">
        <w:t>das fortlaufende Festlegen und Steuern von Zugriffsrechten einer Identität, sodass jederzeit klar ist, welche Identität auf welche Ressource zugreifen darf</w:t>
      </w:r>
      <w:r w:rsidR="00246080">
        <w:t xml:space="preserve"> </w:t>
      </w:r>
      <w:sdt>
        <w:sdtPr>
          <w:alias w:val="To edit, see citavi.com/edit"/>
          <w:tag w:val="CitaviPlaceholder#b6f27205-90d8-49b9-ad4a-e4ca10e26206"/>
          <w:id w:val="-135495176"/>
          <w:placeholder>
            <w:docPart w:val="DefaultPlaceholder_-1854013440"/>
          </w:placeholder>
        </w:sdtPr>
        <w:sdtEndPr/>
        <w:sdtContent>
          <w:r w:rsidR="0024608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mZlMzAzLTc4MmQtNDkwYi1iMDEyLTUxMDA2N2EyNWE1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2ZjI3MjA1LTkwZDgtNDliOS1hZDRhLWU0Y2ExMGUyNjIwNiIsIlRleHQiOiJbM10iLCJXQUlWZXJzaW9uIjoiNy4wLjcuMSJ9}</w:instrText>
          </w:r>
          <w:r w:rsidR="00246080">
            <w:fldChar w:fldCharType="separate"/>
          </w:r>
          <w:r w:rsidR="00244D8C">
            <w:t>[3]</w:t>
          </w:r>
          <w:r w:rsidR="00246080">
            <w:fldChar w:fldCharType="end"/>
          </w:r>
        </w:sdtContent>
      </w:sdt>
      <w:r w:rsidRPr="00E46783">
        <w:t xml:space="preserve">. Die Detektion &amp; Reaktion beschreibt </w:t>
      </w:r>
      <w:r w:rsidR="00841592">
        <w:t xml:space="preserve">abschließend </w:t>
      </w:r>
      <w:r w:rsidRPr="00E46783">
        <w:t>die Fähigkeit, Identitäts- und Zugriffsrisiken frühzeitig zu erkennen und entsprechend d</w:t>
      </w:r>
      <w:r w:rsidR="00CF193C">
        <w:t>a</w:t>
      </w:r>
      <w:r w:rsidRPr="00E46783">
        <w:t>rauf reagieren zu können</w:t>
      </w:r>
      <w:r w:rsidR="00841592">
        <w:t xml:space="preserve"> </w:t>
      </w:r>
      <w:sdt>
        <w:sdtPr>
          <w:alias w:val="To edit, see citavi.com/edit"/>
          <w:tag w:val="CitaviPlaceholder#dd0c6322-8a4d-452f-afc8-244adb1476e7"/>
          <w:id w:val="1834954081"/>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MzNhN2NmLTIyYzctNGIxYS1hMmEzLWQwMjgwNTc3Zj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GM2MzIyLThhNGQtNDUyZi1hZmM4LTI0NGFkYjE0NzZlNyIsIlRleHQiOiJbM10iLCJXQUlWZXJzaW9uIjoiNy4wLjcuMSJ9}</w:instrText>
          </w:r>
          <w:r w:rsidR="00841592">
            <w:fldChar w:fldCharType="separate"/>
          </w:r>
          <w:r w:rsidR="00244D8C">
            <w:t>[3]</w:t>
          </w:r>
          <w:r w:rsidR="00841592">
            <w:fldChar w:fldCharType="end"/>
          </w:r>
        </w:sdtContent>
      </w:sdt>
      <w:r w:rsidRPr="00E46783">
        <w:t>. Dazu finden eine kontinuierliche Überwachung und Analyse der Nutzeraktivitäten statt.</w:t>
      </w:r>
      <w:r w:rsidR="00841592">
        <w:t xml:space="preserve"> </w:t>
      </w:r>
      <w:sdt>
        <w:sdtPr>
          <w:alias w:val="To edit, see citavi.com/edit"/>
          <w:tag w:val="CitaviPlaceholder#40860b99-562c-4d50-af40-5143b73e7e38"/>
          <w:id w:val="757709728"/>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GNhMjVkLTNjM2ItNGNmZi1iZmM3LTIwNDcxNWU1YjQ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wODYwYjk5LTU2MmMtNGQ1MC1hZjQwLTUxNDNiNzNlN2UzOCIsIlRleHQiOiJbM10iLCJXQUlWZXJzaW9uIjoiNy4wLjcuMSJ9}</w:instrText>
          </w:r>
          <w:r w:rsidR="00841592">
            <w:fldChar w:fldCharType="separate"/>
          </w:r>
          <w:r w:rsidR="00244D8C">
            <w:t>[3]</w:t>
          </w:r>
          <w:r w:rsidR="00841592">
            <w:fldChar w:fldCharType="end"/>
          </w:r>
        </w:sdtContent>
      </w:sdt>
      <w:r w:rsidRPr="00E46783">
        <w:t xml:space="preserve"> Die Erkenntnisse </w:t>
      </w:r>
      <w:r w:rsidR="00551081" w:rsidRPr="00551081">
        <w:t>fließen dabei in die Authentisierungs- und Autorisierungsentscheidungen ein</w:t>
      </w:r>
      <w:r w:rsidR="00841592">
        <w:t xml:space="preserve"> </w:t>
      </w:r>
      <w:sdt>
        <w:sdtPr>
          <w:alias w:val="To edit, see citavi.com/edit"/>
          <w:tag w:val="CitaviPlaceholder#b077eafe-f45a-45b8-95e6-b3b5f7bffceb"/>
          <w:id w:val="413601345"/>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N2Y3ZDllLTUyNzktNDkzYy1iNDcyLTkxZWVlNDI5NGUx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wNzdlYWZlLWY0NWEtNDViOC05NWU2LWIzYjVmN2JmZmNlYiIsIlRleHQiOiJbM10iLCJXQUlWZXJzaW9uIjoiNy4wLjcuMSJ9}</w:instrText>
          </w:r>
          <w:r w:rsidR="00841592">
            <w:fldChar w:fldCharType="separate"/>
          </w:r>
          <w:r w:rsidR="00244D8C">
            <w:t>[3]</w:t>
          </w:r>
          <w:r w:rsidR="00841592">
            <w:fldChar w:fldCharType="end"/>
          </w:r>
        </w:sdtContent>
      </w:sdt>
      <w:r w:rsidR="00551081">
        <w:t>.</w:t>
      </w:r>
    </w:p>
    <w:p w14:paraId="6E0D07FB" w14:textId="4AE36E96" w:rsidR="007E4883" w:rsidRDefault="00190102" w:rsidP="00A4421D">
      <w:commentRangeStart w:id="42"/>
      <w:r>
        <w:t>I</w:t>
      </w:r>
      <w:r w:rsidR="00EC6A54">
        <w:t xml:space="preserve">n der </w:t>
      </w:r>
      <w:r w:rsidR="00651E72">
        <w:t>klassischen</w:t>
      </w:r>
      <w:r w:rsidR="00EC6A54">
        <w:t xml:space="preserve"> Ausprägung </w:t>
      </w:r>
      <w:r w:rsidR="005E736D">
        <w:t xml:space="preserve">vertraut die Organisation meistens </w:t>
      </w:r>
      <w:commentRangeEnd w:id="42"/>
      <w:r w:rsidR="00DF3C23">
        <w:rPr>
          <w:rStyle w:val="Kommentarzeichen"/>
        </w:rPr>
        <w:commentReference w:id="42"/>
      </w:r>
      <w:r w:rsidR="005E736D">
        <w:t>auf ein</w:t>
      </w:r>
      <w:r w:rsidR="00C64615">
        <w:t>e Anmeldemethode bestehend aus Anmelde</w:t>
      </w:r>
      <w:r w:rsidR="00A44186">
        <w:t>n</w:t>
      </w:r>
      <w:r w:rsidR="00C64615">
        <w:t>a</w:t>
      </w:r>
      <w:r w:rsidR="00A44186">
        <w:t>m</w:t>
      </w:r>
      <w:r w:rsidR="00C64615">
        <w:t>e und Passwort</w:t>
      </w:r>
      <w:r w:rsidR="008F0A0F">
        <w:t xml:space="preserve"> </w:t>
      </w:r>
      <w:sdt>
        <w:sdtPr>
          <w:alias w:val="To edit, see citavi.com/edit"/>
          <w:tag w:val="CitaviPlaceholder#305ba746-f538-421d-a423-22f7fb539eea"/>
          <w:id w:val="-671104864"/>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M2Y4Mzc2LTIxMWQtNGNkMi05NTczLTQ5NWFlMDE3MG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JhNzQ2LWY1MzgtNDIxZC1hNDIzLTIyZjdmYjUzOWVlYSIsIlRleHQiOiJbM10iLCJXQUlWZXJzaW9uIjoiNy4wLjcuMSJ9}</w:instrText>
          </w:r>
          <w:r w:rsidR="008F0A0F">
            <w:fldChar w:fldCharType="separate"/>
          </w:r>
          <w:r w:rsidR="00244D8C">
            <w:t>[3]</w:t>
          </w:r>
          <w:r w:rsidR="008F0A0F">
            <w:fldChar w:fldCharType="end"/>
          </w:r>
        </w:sdtContent>
      </w:sdt>
      <w:r w:rsidR="00C64615">
        <w:t>. In seltenen Fäll</w:t>
      </w:r>
      <w:r w:rsidR="001D573E">
        <w:t>en wird ein zweiter Faktor für die Anmeldung an kritischen Ressourcen hinzugezogen</w:t>
      </w:r>
      <w:r w:rsidR="008F0A0F">
        <w:t xml:space="preserve"> </w:t>
      </w:r>
      <w:sdt>
        <w:sdtPr>
          <w:alias w:val="To edit, see citavi.com/edit"/>
          <w:tag w:val="CitaviPlaceholder#fa360ee0-e66a-473d-b4d0-441a6e7451a3"/>
          <w:id w:val="-325902086"/>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jAzYTg1LWZkZTYtNGEzMy1iZmJlLTg5OWZmNTU5MTlm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zYwZWUwLWU2NmEtNDczZC1iNGQwLTQ0MWE2ZTc0NTFhMyIsIlRleHQiOiJbM10iLCJXQUlWZXJzaW9uIjoiNy4wLjcuMSJ9}</w:instrText>
          </w:r>
          <w:r w:rsidR="008F0A0F">
            <w:fldChar w:fldCharType="separate"/>
          </w:r>
          <w:r w:rsidR="00244D8C">
            <w:t>[3]</w:t>
          </w:r>
          <w:r w:rsidR="008F0A0F">
            <w:fldChar w:fldCharType="end"/>
          </w:r>
        </w:sdtContent>
      </w:sdt>
      <w:r w:rsidR="001D573E">
        <w:t xml:space="preserve">. </w:t>
      </w:r>
      <w:r w:rsidR="00C441FA" w:rsidRPr="00C441FA">
        <w:t>Dieselben Zugangsdaten kommen vielfach für verschiedene Anwendungen zum Einsatz</w:t>
      </w:r>
      <w:r w:rsidR="008F0A0F">
        <w:t xml:space="preserve"> </w:t>
      </w:r>
      <w:sdt>
        <w:sdtPr>
          <w:alias w:val="To edit, see citavi.com/edit"/>
          <w:tag w:val="CitaviPlaceholder#2bfd8f13-48c7-49c2-93d1-5cfa780828ef"/>
          <w:id w:val="-626698709"/>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jAzMTJmLTYwNGMtNGE5Yy05OTFlLWU0MGZiYTI4OTA4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ZmQ4ZjEzLTQ4YzctNDljMi05M2QxLTVjZmE3ODA4MjhlZiIsIlRleHQiOiJbM10iLCJXQUlWZXJzaW9uIjoiNy4wLjcuMSJ9}</w:instrText>
          </w:r>
          <w:r w:rsidR="008F0A0F">
            <w:fldChar w:fldCharType="separate"/>
          </w:r>
          <w:r w:rsidR="00244D8C">
            <w:t>[3]</w:t>
          </w:r>
          <w:r w:rsidR="008F0A0F">
            <w:fldChar w:fldCharType="end"/>
          </w:r>
        </w:sdtContent>
      </w:sdt>
      <w:r w:rsidR="00C441FA">
        <w:t>. Dabei werden</w:t>
      </w:r>
      <w:r w:rsidR="00885551">
        <w:t xml:space="preserve"> diese nicht</w:t>
      </w:r>
      <w:r w:rsidR="00C441FA" w:rsidRPr="00C441FA">
        <w:t xml:space="preserve"> anwendungsspezifisch beschränkt</w:t>
      </w:r>
      <w:r w:rsidR="008F0A0F">
        <w:t xml:space="preserve"> </w:t>
      </w:r>
      <w:sdt>
        <w:sdtPr>
          <w:alias w:val="To edit, see citavi.com/edit"/>
          <w:tag w:val="CitaviPlaceholder#9e430645-2f2b-47a9-9267-6f4d212c0aaa"/>
          <w:id w:val="-94183371"/>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2Q1YzU5LTE4YWEtNDMwNi1iZDk4LWNmNDYzYTFhMWF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DMwNjQ1LTJmMmItNDdhOS05MjY3LTZmNGQyMTJjMGFhYSIsIlRleHQiOiJbM10iLCJXQUlWZXJzaW9uIjoiNy4wLjcuMSJ9}</w:instrText>
          </w:r>
          <w:r w:rsidR="008F0A0F">
            <w:fldChar w:fldCharType="separate"/>
          </w:r>
          <w:r w:rsidR="00244D8C">
            <w:t>[3]</w:t>
          </w:r>
          <w:r w:rsidR="008F0A0F">
            <w:fldChar w:fldCharType="end"/>
          </w:r>
        </w:sdtContent>
      </w:sdt>
      <w:r w:rsidR="00885551">
        <w:t xml:space="preserve">. </w:t>
      </w:r>
      <w:r w:rsidR="00A96F1D">
        <w:t xml:space="preserve">Zugriffsrechte werden durch ein statisches, rollenbasiertes </w:t>
      </w:r>
      <w:r w:rsidR="0011697A">
        <w:t>Model</w:t>
      </w:r>
      <w:r w:rsidR="006C7FC8">
        <w:t>l</w:t>
      </w:r>
      <w:r w:rsidR="00A00015">
        <w:t xml:space="preserve"> verwaltet, wobei die Rollen den Identitäten manuell zugeordnet werden.</w:t>
      </w:r>
      <w:r w:rsidR="001037CD">
        <w:t xml:space="preserve"> </w:t>
      </w:r>
      <w:r w:rsidR="00F910DC">
        <w:t xml:space="preserve">Die Rede ist von einem </w:t>
      </w:r>
      <w:r w:rsidR="004E35CF">
        <w:t>R</w:t>
      </w:r>
      <w:r w:rsidR="00F910DC" w:rsidRPr="00A50A54">
        <w:t>ol</w:t>
      </w:r>
      <w:r w:rsidR="004E35CF">
        <w:t>e-B</w:t>
      </w:r>
      <w:r w:rsidR="00F910DC" w:rsidRPr="00A50A54">
        <w:t xml:space="preserve">ased </w:t>
      </w:r>
      <w:r w:rsidR="004E35CF">
        <w:t>A</w:t>
      </w:r>
      <w:r w:rsidR="00F910DC" w:rsidRPr="00A50A54">
        <w:t xml:space="preserve">ccess </w:t>
      </w:r>
      <w:r w:rsidR="004E35CF">
        <w:t>C</w:t>
      </w:r>
      <w:r w:rsidR="00F910DC" w:rsidRPr="00A50A54">
        <w:t>ontrol</w:t>
      </w:r>
      <w:r w:rsidR="00F910DC">
        <w:t xml:space="preserve"> (R</w:t>
      </w:r>
      <w:r w:rsidR="007B384C">
        <w:t>BAC)</w:t>
      </w:r>
      <w:r w:rsidR="00073294">
        <w:t xml:space="preserve"> </w:t>
      </w:r>
      <w:sdt>
        <w:sdtPr>
          <w:alias w:val="To edit, see citavi.com/edit"/>
          <w:tag w:val="CitaviPlaceholder#7b07648d-1657-433b-83b0-80d56b97ffaa"/>
          <w:id w:val="125015808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YzY3ZjZlLTYzOWUtNDVlMC1hZjI2LWU3ZTVmZTA1Zjc4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iMDc2NDhkLTE2NTctNDMzYi04M2IwLTgwZDU2Yjk3ZmZhYSIsIlRleHQiOiJbM10iLCJXQUlWZXJzaW9uIjoiNy4wLjcuMSJ9}</w:instrText>
          </w:r>
          <w:r w:rsidR="00073294">
            <w:fldChar w:fldCharType="separate"/>
          </w:r>
          <w:r w:rsidR="00244D8C">
            <w:t>[3]</w:t>
          </w:r>
          <w:r w:rsidR="00073294">
            <w:fldChar w:fldCharType="end"/>
          </w:r>
        </w:sdtContent>
      </w:sdt>
      <w:r w:rsidR="007B384C">
        <w:t xml:space="preserve">. </w:t>
      </w:r>
      <w:r w:rsidR="00EA5A14">
        <w:t>Das Bereitstellen</w:t>
      </w:r>
      <w:r w:rsidR="00BA650C">
        <w:t xml:space="preserve"> von Identitäten wird </w:t>
      </w:r>
      <w:r w:rsidR="00376D71">
        <w:t xml:space="preserve">ausschließlich </w:t>
      </w:r>
      <w:r w:rsidR="00BA650C">
        <w:t xml:space="preserve">durch lokale Systeme </w:t>
      </w:r>
      <w:r w:rsidR="00EA5A14">
        <w:t>geregelt</w:t>
      </w:r>
      <w:r w:rsidR="00BA650C">
        <w:t xml:space="preserve">. </w:t>
      </w:r>
      <w:r w:rsidR="005A6643" w:rsidRPr="005A6643">
        <w:t>Für Anmeldungen bei Drittanbietern sind separate Benutzerkonten erforderlich</w:t>
      </w:r>
      <w:r w:rsidR="00073294">
        <w:t xml:space="preserve"> </w:t>
      </w:r>
      <w:sdt>
        <w:sdtPr>
          <w:alias w:val="To edit, see citavi.com/edit"/>
          <w:tag w:val="CitaviPlaceholder#b2bf26f2-3f91-4594-8054-6579d4e062f2"/>
          <w:id w:val="-1819644829"/>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ZDg0NjIwLTc1YTItNDA2OS05NWQzLWJhMGQ5Mjc2N2Y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YmYyNmYyLTNmOTEtNDU5NC04MDU0LTY1NzlkNGUwNjJmMiIsIlRleHQiOiJbM10iLCJXQUlWZXJzaW9uIjoiNy4wLjcuMSJ9}</w:instrText>
          </w:r>
          <w:r w:rsidR="00073294">
            <w:fldChar w:fldCharType="separate"/>
          </w:r>
          <w:r w:rsidR="00244D8C">
            <w:t>[3]</w:t>
          </w:r>
          <w:r w:rsidR="00073294">
            <w:fldChar w:fldCharType="end"/>
          </w:r>
        </w:sdtContent>
      </w:sdt>
      <w:r w:rsidR="005A6643" w:rsidRPr="005A6643">
        <w:t>.</w:t>
      </w:r>
      <w:r w:rsidR="001D6065">
        <w:t xml:space="preserve"> Die Identitäten werden manuell verwaltet</w:t>
      </w:r>
      <w:r w:rsidR="00073294">
        <w:t xml:space="preserve"> </w:t>
      </w:r>
      <w:sdt>
        <w:sdtPr>
          <w:alias w:val="To edit, see citavi.com/edit"/>
          <w:tag w:val="CitaviPlaceholder#c7f9f48b-3856-45fd-92fe-65b0f5b7fee7"/>
          <w:id w:val="-2145572663"/>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k0ODkyLWNjYmItNDU5Yi1hYjk2LWJmOTJlOGNiOGU0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ZjlmNDhiLTM4NTYtNDVmZC05MmZlLTY1YjBmNWI3ZmVlNyIsIlRleHQiOiJbM10iLCJXQUlWZXJzaW9uIjoiNy4wLjcuMSJ9}</w:instrText>
          </w:r>
          <w:r w:rsidR="00073294">
            <w:fldChar w:fldCharType="separate"/>
          </w:r>
          <w:r w:rsidR="00244D8C">
            <w:t>[3]</w:t>
          </w:r>
          <w:r w:rsidR="00073294">
            <w:fldChar w:fldCharType="end"/>
          </w:r>
        </w:sdtContent>
      </w:sdt>
      <w:r w:rsidR="001D6065">
        <w:t xml:space="preserve">. Es gibt keine </w:t>
      </w:r>
      <w:r w:rsidR="002A2D51">
        <w:t>Durchsetzung</w:t>
      </w:r>
      <w:r w:rsidR="000A2FD7">
        <w:t xml:space="preserve"> des minimale Rechte Prinzips</w:t>
      </w:r>
      <w:r w:rsidR="00073294">
        <w:t xml:space="preserve"> </w:t>
      </w:r>
      <w:sdt>
        <w:sdtPr>
          <w:alias w:val="To edit, see citavi.com/edit"/>
          <w:tag w:val="CitaviPlaceholder#2a909fc1-bad9-4985-add2-2f9d5cc73aeb"/>
          <w:id w:val="-39989866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ODRkNGQwLTJmNGUtNDQ1OS1iYTY3LTdjNTNlMzQxNDA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hOTA5ZmMxLWJhZDktNDk4NS1hZGQyLTJmOWQ1Y2M3M2FlYiIsIlRleHQiOiJbM10iLCJXQUlWZXJzaW9uIjoiNy4wLjcuMSJ9}</w:instrText>
          </w:r>
          <w:r w:rsidR="00073294">
            <w:fldChar w:fldCharType="separate"/>
          </w:r>
          <w:r w:rsidR="00244D8C">
            <w:t>[3]</w:t>
          </w:r>
          <w:r w:rsidR="00073294">
            <w:fldChar w:fldCharType="end"/>
          </w:r>
        </w:sdtContent>
      </w:sdt>
      <w:r w:rsidR="000A2FD7">
        <w:t xml:space="preserve">. </w:t>
      </w:r>
      <w:r w:rsidR="00DC0F8E">
        <w:t xml:space="preserve">Teilweise nutzen mehrere Anwender dasselbe Konto. </w:t>
      </w:r>
      <w:r w:rsidR="00AA06A5">
        <w:t xml:space="preserve">Es fehlt </w:t>
      </w:r>
      <w:r w:rsidR="004E35CF">
        <w:t>eine</w:t>
      </w:r>
      <w:r w:rsidR="00AA06A5">
        <w:t xml:space="preserve"> eindeutige Zuordnung und Kontrolle</w:t>
      </w:r>
      <w:r w:rsidR="006F7061">
        <w:t xml:space="preserve"> </w:t>
      </w:r>
      <w:sdt>
        <w:sdtPr>
          <w:alias w:val="To edit, see citavi.com/edit"/>
          <w:tag w:val="CitaviPlaceholder#62cf5146-8a72-434c-b69a-36874fe4a965"/>
          <w:id w:val="-988932476"/>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WEyMTc1LTc4YjMtNGI5MC1hOGMwLWE3MzcyOGRkODJ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Y2Y1MTQ2LThhNzItNDM0Yy1iNjlhLTM2ODc0ZmU0YTk2NSIsIlRleHQiOiJbM10iLCJXQUlWZXJzaW9uIjoiNy4wLjcuMSJ9}</w:instrText>
          </w:r>
          <w:r w:rsidR="006F7061">
            <w:fldChar w:fldCharType="separate"/>
          </w:r>
          <w:r w:rsidR="00244D8C">
            <w:t>[3]</w:t>
          </w:r>
          <w:r w:rsidR="006F7061">
            <w:fldChar w:fldCharType="end"/>
          </w:r>
        </w:sdtContent>
      </w:sdt>
      <w:r w:rsidR="00AA06A5">
        <w:t>.</w:t>
      </w:r>
      <w:r w:rsidR="00BE4508">
        <w:t xml:space="preserve"> </w:t>
      </w:r>
      <w:r w:rsidR="000E071C">
        <w:t xml:space="preserve">Bedrohungen rund um Benutzerkonten werden nur vereinzelt </w:t>
      </w:r>
      <w:r w:rsidR="00350B9B">
        <w:t>wahrgenommen</w:t>
      </w:r>
      <w:r w:rsidR="000E071C">
        <w:t xml:space="preserve">. Die Organisation </w:t>
      </w:r>
      <w:r w:rsidR="00350B9B">
        <w:t xml:space="preserve">führt nur </w:t>
      </w:r>
      <w:r w:rsidR="006F7061">
        <w:t>punktuell</w:t>
      </w:r>
      <w:r w:rsidR="00350B9B">
        <w:t xml:space="preserve"> Prüfungen und Analysen durch</w:t>
      </w:r>
      <w:r w:rsidR="006F7061">
        <w:t xml:space="preserve"> </w:t>
      </w:r>
      <w:sdt>
        <w:sdtPr>
          <w:alias w:val="To edit, see citavi.com/edit"/>
          <w:tag w:val="CitaviPlaceholder#5879591e-9e28-441e-9d1f-59e939f9acb5"/>
          <w:id w:val="-405304295"/>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jEzZDk0LTFkMTAtNDFlZC1hNzQ2LTczNDM4NTAzMDZ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4Nzk1OTFlLTllMjgtNDQxZS05ZDFmLTU5ZTkzOWY5YWNiNSIsIlRleHQiOiJbM10iLCJXQUlWZXJzaW9uIjoiNy4wLjcuMSJ9}</w:instrText>
          </w:r>
          <w:r w:rsidR="006F7061">
            <w:fldChar w:fldCharType="separate"/>
          </w:r>
          <w:r w:rsidR="00244D8C">
            <w:t>[3]</w:t>
          </w:r>
          <w:r w:rsidR="006F7061">
            <w:fldChar w:fldCharType="end"/>
          </w:r>
        </w:sdtContent>
      </w:sdt>
      <w:r w:rsidR="00350B9B">
        <w:t xml:space="preserve">. </w:t>
      </w:r>
      <w:r w:rsidR="00003079">
        <w:lastRenderedPageBreak/>
        <w:t xml:space="preserve">Indikatoren für eine Kompromittierung </w:t>
      </w:r>
      <w:r w:rsidR="00DB07BF">
        <w:t xml:space="preserve">fließen </w:t>
      </w:r>
      <w:r w:rsidR="00D15D9B">
        <w:t xml:space="preserve">nur bei wenigen </w:t>
      </w:r>
      <w:r w:rsidR="00810B18" w:rsidRPr="00810B18">
        <w:t>Entscheidung</w:t>
      </w:r>
      <w:r w:rsidR="004E35CF">
        <w:t>en</w:t>
      </w:r>
      <w:r w:rsidR="00810B18" w:rsidRPr="00810B18">
        <w:t xml:space="preserve"> über den Zugang zu Anwendungen oder Daten ein</w:t>
      </w:r>
      <w:r w:rsidR="006F7061">
        <w:t xml:space="preserve"> </w:t>
      </w:r>
      <w:sdt>
        <w:sdtPr>
          <w:alias w:val="To edit, see citavi.com/edit"/>
          <w:tag w:val="CitaviPlaceholder#4616970e-d683-48af-bf62-cc7af59e5b6d"/>
          <w:id w:val="1406262151"/>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TAwYzhmLTQyMDEtNDIxMC1hMTRkLTk2MTY2NjEyNz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TY5NzBlLWQ2ODMtNDhhZi1iZjYyLWNjN2FmNTllNWI2ZCIsIlRleHQiOiJbM10iLCJXQUlWZXJzaW9uIjoiNy4wLjcuMSJ9}</w:instrText>
          </w:r>
          <w:r w:rsidR="006F7061">
            <w:fldChar w:fldCharType="separate"/>
          </w:r>
          <w:r w:rsidR="00244D8C">
            <w:t>[3]</w:t>
          </w:r>
          <w:r w:rsidR="006F7061">
            <w:fldChar w:fldCharType="end"/>
          </w:r>
        </w:sdtContent>
      </w:sdt>
      <w:r w:rsidR="00810B18" w:rsidRPr="00810B18">
        <w:t>.</w:t>
      </w:r>
    </w:p>
    <w:p w14:paraId="25577B72" w14:textId="1AB37DAF" w:rsidR="003A1D5D" w:rsidRDefault="001918DA" w:rsidP="00A4421D">
      <w:r>
        <w:t>In der fortgeschrittenen Ausprägung</w:t>
      </w:r>
      <w:r w:rsidR="00365554">
        <w:t xml:space="preserve"> </w:t>
      </w:r>
      <w:r w:rsidR="00DA3A66">
        <w:t xml:space="preserve">wird für kritische Ressourcen </w:t>
      </w:r>
      <w:r w:rsidR="005E7756">
        <w:t>eine Anmeldung</w:t>
      </w:r>
      <w:r w:rsidR="004742EF">
        <w:t xml:space="preserve"> per Multi</w:t>
      </w:r>
      <w:r w:rsidR="004A06BE">
        <w:t>-</w:t>
      </w:r>
      <w:r w:rsidR="004742EF">
        <w:t>Faktor</w:t>
      </w:r>
      <w:r w:rsidR="004A06BE">
        <w:t>-</w:t>
      </w:r>
      <w:r w:rsidR="004742EF">
        <w:t>Authentifizierung (MFA) verpflichtend</w:t>
      </w:r>
      <w:r w:rsidR="00C559A8">
        <w:t xml:space="preserve"> </w:t>
      </w:r>
      <w:sdt>
        <w:sdtPr>
          <w:alias w:val="To edit, see citavi.com/edit"/>
          <w:tag w:val="CitaviPlaceholder#ebc39b36-e555-4df7-b743-8eb174fc6373"/>
          <w:id w:val="-81918669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DVhMjQwLWE3MzItNDM4Yi05ZWYwLTcxMDRjYjk1ZGNk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YzM5YjM2LWU1NTUtNGRmNy1iNzQzLThlYjE3NGZjNjM3MyIsIlRleHQiOiJbM10iLCJXQUlWZXJzaW9uIjoiNy4wLjcuMSJ9}</w:instrText>
          </w:r>
          <w:r w:rsidR="00C559A8">
            <w:fldChar w:fldCharType="separate"/>
          </w:r>
          <w:r w:rsidR="00244D8C">
            <w:t>[3]</w:t>
          </w:r>
          <w:r w:rsidR="00C559A8">
            <w:fldChar w:fldCharType="end"/>
          </w:r>
        </w:sdtContent>
      </w:sdt>
      <w:r w:rsidR="004742EF">
        <w:t>.</w:t>
      </w:r>
      <w:r w:rsidR="005E7756">
        <w:t xml:space="preserve"> </w:t>
      </w:r>
      <w:r w:rsidR="006063E1">
        <w:t>Die MFA wird dabei direkt beim Anmelden an der Ressource hinterlegt und nicht beim Zugriff auf das Netzwerk</w:t>
      </w:r>
      <w:r w:rsidR="00C559A8">
        <w:t xml:space="preserve"> </w:t>
      </w:r>
      <w:sdt>
        <w:sdtPr>
          <w:alias w:val="To edit, see citavi.com/edit"/>
          <w:tag w:val="CitaviPlaceholder#f16b2148-693f-439c-be86-7f1d7098a18c"/>
          <w:id w:val="-350030196"/>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zEyZmY1LTIyY2UtNDFjNi05MjMwLWVlZjRiYWFlM2Rh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xNmIyMTQ4LTY5M2YtNDM5Yy1iZTg2LTdmMWQ3MDk4YTE4YyIsIlRleHQiOiJbM10iLCJXQUlWZXJzaW9uIjoiNy4wLjcuMSJ9}</w:instrText>
          </w:r>
          <w:r w:rsidR="00C559A8">
            <w:fldChar w:fldCharType="separate"/>
          </w:r>
          <w:r w:rsidR="00244D8C">
            <w:t>[3]</w:t>
          </w:r>
          <w:r w:rsidR="00C559A8">
            <w:fldChar w:fldCharType="end"/>
          </w:r>
        </w:sdtContent>
      </w:sdt>
      <w:r w:rsidR="006063E1">
        <w:t>.</w:t>
      </w:r>
      <w:r w:rsidR="00BE4BB1">
        <w:t xml:space="preserve"> Anmeldedaten </w:t>
      </w:r>
      <w:r w:rsidR="00EA09B7">
        <w:t>sind anwendungsspezifisch und zeitlich begrenzt</w:t>
      </w:r>
      <w:r w:rsidR="00C559A8">
        <w:t xml:space="preserve"> </w:t>
      </w:r>
      <w:sdt>
        <w:sdtPr>
          <w:alias w:val="To edit, see citavi.com/edit"/>
          <w:tag w:val="CitaviPlaceholder#95b1995c-6d90-4fbe-b5a6-6489339db6e2"/>
          <w:id w:val="1330409760"/>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MWI2YWQyLWI0ZmItNDcwYi1hMTBlLTkyYTczNGY4ZWM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YjE5OTVjLTZkOTAtNGZiZS1iNWE2LTY0ODkzMzlkYjZlMiIsIlRleHQiOiJbM10iLCJXQUlWZXJzaW9uIjoiNy4wLjcuMSJ9}</w:instrText>
          </w:r>
          <w:r w:rsidR="00C559A8">
            <w:fldChar w:fldCharType="separate"/>
          </w:r>
          <w:r w:rsidR="00244D8C">
            <w:t>[3]</w:t>
          </w:r>
          <w:r w:rsidR="00C559A8">
            <w:fldChar w:fldCharType="end"/>
          </w:r>
        </w:sdtContent>
      </w:sdt>
      <w:r w:rsidR="00EA09B7">
        <w:t>. Dadurch ist das Risiko von Wiederverwendung oder kompromittierten Anmeldedaten reduziert</w:t>
      </w:r>
      <w:r w:rsidR="00C559A8">
        <w:t xml:space="preserve"> </w:t>
      </w:r>
      <w:sdt>
        <w:sdtPr>
          <w:alias w:val="To edit, see citavi.com/edit"/>
          <w:tag w:val="CitaviPlaceholder#4e29f619-ea42-4590-b0a7-1000af9c5450"/>
          <w:id w:val="56715642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WMxNTZhLTdhY2UtNDhkNC1iNzRlLTkyMjM4MjViN2U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lMjlmNjE5LWVhNDItNDU5MC1iMGE3LTEwMDBhZjljNTQ1MCIsIlRleHQiOiJbM10iLCJXQUlWZXJzaW9uIjoiNy4wLjcuMSJ9}</w:instrText>
          </w:r>
          <w:r w:rsidR="00C559A8">
            <w:fldChar w:fldCharType="separate"/>
          </w:r>
          <w:r w:rsidR="00244D8C">
            <w:t>[3]</w:t>
          </w:r>
          <w:r w:rsidR="00C559A8">
            <w:fldChar w:fldCharType="end"/>
          </w:r>
        </w:sdtContent>
      </w:sdt>
      <w:r w:rsidR="007074A1">
        <w:t>.</w:t>
      </w:r>
      <w:r w:rsidR="0027126F">
        <w:t xml:space="preserve"> </w:t>
      </w:r>
      <w:r w:rsidR="00284DB4">
        <w:t>Das RB</w:t>
      </w:r>
      <w:r w:rsidR="008A040E">
        <w:t>A</w:t>
      </w:r>
      <w:r w:rsidR="00284DB4">
        <w:t xml:space="preserve">C wird um ein </w:t>
      </w:r>
      <w:r w:rsidR="004A06BE">
        <w:t>A</w:t>
      </w:r>
      <w:r w:rsidR="00284DB4" w:rsidRPr="00A50A54">
        <w:t>ttribute</w:t>
      </w:r>
      <w:r w:rsidR="004A06BE">
        <w:t>-B</w:t>
      </w:r>
      <w:r w:rsidR="008A040E" w:rsidRPr="00A50A54">
        <w:t xml:space="preserve">ased </w:t>
      </w:r>
      <w:r w:rsidR="004A06BE">
        <w:t>A</w:t>
      </w:r>
      <w:r w:rsidR="008A040E" w:rsidRPr="00A50A54">
        <w:t xml:space="preserve">ccess </w:t>
      </w:r>
      <w:r w:rsidR="004A06BE">
        <w:t>C</w:t>
      </w:r>
      <w:r w:rsidR="008A040E" w:rsidRPr="00A50A54">
        <w:t>ontrol</w:t>
      </w:r>
      <w:r w:rsidR="008A040E">
        <w:t xml:space="preserve"> </w:t>
      </w:r>
      <w:r w:rsidR="00FC6EF0">
        <w:t xml:space="preserve">(ABAC) </w:t>
      </w:r>
      <w:r w:rsidR="008A040E">
        <w:t>ergänzt</w:t>
      </w:r>
      <w:r w:rsidR="005206D6">
        <w:t xml:space="preserve">, sodass erste </w:t>
      </w:r>
      <w:r w:rsidR="00FC6EF0">
        <w:t>dynamische</w:t>
      </w:r>
      <w:r w:rsidR="005206D6">
        <w:t xml:space="preserve"> und kontextabhängige Identitätsmerkmale </w:t>
      </w:r>
      <w:r w:rsidR="00C60EC4">
        <w:t>mit in die Entscheidungsfindung einfließen können</w:t>
      </w:r>
      <w:r w:rsidR="00C559A8">
        <w:t xml:space="preserve"> </w:t>
      </w:r>
      <w:sdt>
        <w:sdtPr>
          <w:alias w:val="To edit, see citavi.com/edit"/>
          <w:tag w:val="CitaviPlaceholder#05d848f4-dbb0-4474-9f41-e126e454c116"/>
          <w:id w:val="1948739768"/>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OWQ2ZThmLWZjMjQtNDVhMi04ZGExLTJiNWRhNmU5N2Ex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1ZDg0OGY0LWRiYjAtNDQ3NC05ZjQxLWUxMjZlNDU0YzExNiIsIlRleHQiOiJbM10iLCJXQUlWZXJzaW9uIjoiNy4wLjcuMSJ9}</w:instrText>
          </w:r>
          <w:r w:rsidR="00C559A8">
            <w:fldChar w:fldCharType="separate"/>
          </w:r>
          <w:r w:rsidR="00244D8C">
            <w:t>[3]</w:t>
          </w:r>
          <w:r w:rsidR="00C559A8">
            <w:fldChar w:fldCharType="end"/>
          </w:r>
        </w:sdtContent>
      </w:sdt>
      <w:r w:rsidR="00C60EC4">
        <w:t xml:space="preserve">. </w:t>
      </w:r>
      <w:r w:rsidR="008D670E" w:rsidRPr="008D670E">
        <w:t xml:space="preserve">Der </w:t>
      </w:r>
      <w:r w:rsidR="002E5236">
        <w:t xml:space="preserve">zentrale </w:t>
      </w:r>
      <w:r w:rsidR="008D670E" w:rsidRPr="008D670E">
        <w:t xml:space="preserve">Identitätsprovider kann lokal betrieben oder von einem Drittanbieter verwaltet werden. </w:t>
      </w:r>
      <w:r w:rsidR="001A32D3">
        <w:t xml:space="preserve">Dabei </w:t>
      </w:r>
      <w:r w:rsidR="004E35CF">
        <w:t>verwaltet</w:t>
      </w:r>
      <w:r w:rsidR="001A32D3">
        <w:t xml:space="preserve"> der Identitätsprovider sämtliche Identitäten und deren Merkmale</w:t>
      </w:r>
      <w:r w:rsidR="00DE2546">
        <w:t xml:space="preserve"> </w:t>
      </w:r>
      <w:sdt>
        <w:sdtPr>
          <w:alias w:val="To edit, see citavi.com/edit"/>
          <w:tag w:val="CitaviPlaceholder#c38989da-5df0-4637-98a9-c64c35a80162"/>
          <w:id w:val="-1457781876"/>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OTA1MmJlLWI5N2YtNDlhMC05ZmJiLWZiZTIzNWI3OTI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ODk4OWRhLTVkZjAtNDYzNy05OGE5LWM2NGMzNWE4MDE2MiIsIlRleHQiOiJbM10iLCJXQUlWZXJzaW9uIjoiNy4wLjcuMSJ9}</w:instrText>
          </w:r>
          <w:r w:rsidR="00DE2546">
            <w:fldChar w:fldCharType="separate"/>
          </w:r>
          <w:r w:rsidR="00244D8C">
            <w:t>[3]</w:t>
          </w:r>
          <w:r w:rsidR="00DE2546">
            <w:fldChar w:fldCharType="end"/>
          </w:r>
        </w:sdtContent>
      </w:sdt>
      <w:r w:rsidR="001A32D3">
        <w:t xml:space="preserve">. </w:t>
      </w:r>
      <w:r w:rsidR="008D670E" w:rsidRPr="008D670E">
        <w:t>Für ausgewählte Identitäten ist eine Föderation mit externen Partnern möglich</w:t>
      </w:r>
      <w:r w:rsidR="00DE2546">
        <w:t xml:space="preserve"> </w:t>
      </w:r>
      <w:sdt>
        <w:sdtPr>
          <w:alias w:val="To edit, see citavi.com/edit"/>
          <w:tag w:val="CitaviPlaceholder#fe3835d7-7f47-44cf-b787-e50269e6361f"/>
          <w:id w:val="89694712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ODNiZjYwLWQwNDUtNDI4Ny1iOTAxLWI1NzYyYzcyMzh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lMzgzNWQ3LTdmNDctNDRjZi1iNzg3LWU1MDI2OWU2MzYxZiIsIlRleHQiOiJbM10iLCJXQUlWZXJzaW9uIjoiNy4wLjcuMSJ9}</w:instrText>
          </w:r>
          <w:r w:rsidR="00DE2546">
            <w:fldChar w:fldCharType="separate"/>
          </w:r>
          <w:r w:rsidR="00244D8C">
            <w:t>[3]</w:t>
          </w:r>
          <w:r w:rsidR="00DE2546">
            <w:fldChar w:fldCharType="end"/>
          </w:r>
        </w:sdtContent>
      </w:sdt>
      <w:r w:rsidR="008D670E" w:rsidRPr="008D670E">
        <w:t>. Die Anmeldung an wichtigen Anwendungen erfolgt ausschließlich mit den zentral im Identitätsprovider verwalteten Benutzerkonten</w:t>
      </w:r>
      <w:r w:rsidR="00DE2546">
        <w:t xml:space="preserve"> </w:t>
      </w:r>
      <w:sdt>
        <w:sdtPr>
          <w:alias w:val="To edit, see citavi.com/edit"/>
          <w:tag w:val="CitaviPlaceholder#77c03453-7a79-4857-aaeb-583900889319"/>
          <w:id w:val="-44446348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MGFkYWE0LTM2Y2UtNDVlMS1hMDZmLTlkOGZiZWIzMT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YzAzNDUzLTdhNzktNDg1Ny1hYWViLTU4MzkwMDg4OTMxOSIsIlRleHQiOiJbM10iLCJXQUlWZXJzaW9uIjoiNy4wLjcuMSJ9}</w:instrText>
          </w:r>
          <w:r w:rsidR="00DE2546">
            <w:fldChar w:fldCharType="separate"/>
          </w:r>
          <w:r w:rsidR="00244D8C">
            <w:t>[3]</w:t>
          </w:r>
          <w:r w:rsidR="00DE2546">
            <w:fldChar w:fldCharType="end"/>
          </w:r>
        </w:sdtContent>
      </w:sdt>
      <w:r w:rsidR="003E3701">
        <w:t>.</w:t>
      </w:r>
      <w:r w:rsidR="00286FDC">
        <w:t xml:space="preserve"> Berechtigungen für Identitäten werden größtenteils auf Grundlage von Sicherheitsrichtlinien bestimmt</w:t>
      </w:r>
      <w:r w:rsidR="003A1D5D">
        <w:t xml:space="preserve"> </w:t>
      </w:r>
      <w:sdt>
        <w:sdtPr>
          <w:alias w:val="To edit, see citavi.com/edit"/>
          <w:tag w:val="CitaviPlaceholder#4c4e7dbe-377c-4da4-85ea-695226eb575e"/>
          <w:id w:val="50811358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ODZlZWE2LTc3ZjMtNDk0MC1hYmE5LWQzMzNkNjZiN2R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GU3ZGJlLTM3N2MtNGRhNC04NWVhLTY5NTIyNmViNTc1ZSIsIlRleHQiOiJbM10iLCJXQUlWZXJzaW9uIjoiNy4wLjcuMSJ9}</w:instrText>
          </w:r>
          <w:r w:rsidR="003A1D5D">
            <w:fldChar w:fldCharType="separate"/>
          </w:r>
          <w:r w:rsidR="00244D8C">
            <w:t>[3]</w:t>
          </w:r>
          <w:r w:rsidR="003A1D5D">
            <w:fldChar w:fldCharType="end"/>
          </w:r>
        </w:sdtContent>
      </w:sdt>
      <w:r w:rsidR="00286FDC">
        <w:t>.</w:t>
      </w:r>
      <w:r w:rsidR="008A7408">
        <w:t xml:space="preserve"> Die Vergabe </w:t>
      </w:r>
      <w:r w:rsidR="00450C6A">
        <w:t>von Rechten wird feiner gesteuert und befolgt das Prinzip der minimalen Rechtevergabe</w:t>
      </w:r>
      <w:r w:rsidR="003A1D5D">
        <w:t xml:space="preserve"> </w:t>
      </w:r>
      <w:sdt>
        <w:sdtPr>
          <w:alias w:val="To edit, see citavi.com/edit"/>
          <w:tag w:val="CitaviPlaceholder#c52cdbe3-d777-454a-afde-bf294787cb9f"/>
          <w:id w:val="-82659102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YWQ3MmQwLWE3MjMtNGJiZi05OGIxLTJmMmFiMTQ3OWI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MmNkYmUzLWQ3NzctNDU0YS1hZmRlLWJmMjk0Nzg3Y2I5ZiIsIlRleHQiOiJbM10iLCJXQUlWZXJzaW9uIjoiNy4wLjcuMSJ9}</w:instrText>
          </w:r>
          <w:r w:rsidR="003A1D5D">
            <w:fldChar w:fldCharType="separate"/>
          </w:r>
          <w:r w:rsidR="00244D8C">
            <w:t>[3]</w:t>
          </w:r>
          <w:r w:rsidR="003A1D5D">
            <w:fldChar w:fldCharType="end"/>
          </w:r>
        </w:sdtContent>
      </w:sdt>
      <w:r w:rsidR="00450C6A">
        <w:t>.</w:t>
      </w:r>
      <w:r w:rsidR="00C90A00">
        <w:t xml:space="preserve"> </w:t>
      </w:r>
      <w:r w:rsidR="003A1D5D">
        <w:t xml:space="preserve">Risiken werden durch eine einfache Konfiguration von Regeln analysiert </w:t>
      </w:r>
      <w:sdt>
        <w:sdtPr>
          <w:alias w:val="To edit, see citavi.com/edit"/>
          <w:tag w:val="CitaviPlaceholder#67c848a7-d7bf-4f20-940c-a158c6e60cd6"/>
          <w:id w:val="-53926132"/>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mUyYzRlLWIyNWItNGU0ZC04NzhmLTMxN2M3OTY3ODA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Yzg0OGE3LWQ3YmYtNGYyMC05NDBjLWExNThjNmU2MGNkNiIsIlRleHQiOiJbM10iLCJXQUlWZXJzaW9uIjoiNy4wLjcuMSJ9}</w:instrText>
          </w:r>
          <w:r w:rsidR="003A1D5D">
            <w:fldChar w:fldCharType="separate"/>
          </w:r>
          <w:r w:rsidR="00244D8C">
            <w:t>[3]</w:t>
          </w:r>
          <w:r w:rsidR="003A1D5D">
            <w:fldChar w:fldCharType="end"/>
          </w:r>
        </w:sdtContent>
      </w:sdt>
      <w:r w:rsidR="003A1D5D">
        <w:t xml:space="preserve">. Diese Ergebnisse fließen </w:t>
      </w:r>
      <w:r w:rsidR="004A06BE">
        <w:t>in</w:t>
      </w:r>
      <w:r w:rsidR="003A1D5D">
        <w:t xml:space="preserve"> vielen Entscheidungsprozessen mit ein </w:t>
      </w:r>
      <w:sdt>
        <w:sdtPr>
          <w:alias w:val="To edit, see citavi.com/edit"/>
          <w:tag w:val="CitaviPlaceholder#445c67b3-25d8-4e86-86b0-835f4abaeef7"/>
          <w:id w:val="114185480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M2Y2MGRmLTc3NTYtNDUwMS05NzExLTNhY2NjNzc3ZTQ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0NWM2N2IzLTI1ZDgtNGU4Ni04NmIwLTgzNWY0YWJhZWVmNyIsIlRleHQiOiJbM10iLCJXQUlWZXJzaW9uIjoiNy4wLjcuMSJ9}</w:instrText>
          </w:r>
          <w:r w:rsidR="003A1D5D">
            <w:fldChar w:fldCharType="separate"/>
          </w:r>
          <w:r w:rsidR="00244D8C">
            <w:t>[3]</w:t>
          </w:r>
          <w:r w:rsidR="003A1D5D">
            <w:fldChar w:fldCharType="end"/>
          </w:r>
        </w:sdtContent>
      </w:sdt>
      <w:r w:rsidR="003A1D5D">
        <w:t>.</w:t>
      </w:r>
    </w:p>
    <w:p w14:paraId="1E844FC4" w14:textId="1A3A2A42" w:rsidR="00345610" w:rsidRPr="00703A5B" w:rsidRDefault="000C1E01" w:rsidP="00345610">
      <w:pPr>
        <w:rPr>
          <w:szCs w:val="22"/>
        </w:rPr>
      </w:pPr>
      <w:r w:rsidRPr="00703A5B">
        <w:rPr>
          <w:szCs w:val="22"/>
        </w:rPr>
        <w:t xml:space="preserve">In der idealen Ausprägung </w:t>
      </w:r>
      <w:r w:rsidR="00F57F55" w:rsidRPr="00703A5B">
        <w:rPr>
          <w:szCs w:val="22"/>
        </w:rPr>
        <w:t xml:space="preserve">hat jede Anwendungssitzung eine </w:t>
      </w:r>
      <w:commentRangeStart w:id="43"/>
      <w:r w:rsidR="00F57F55" w:rsidRPr="00703A5B">
        <w:rPr>
          <w:szCs w:val="22"/>
        </w:rPr>
        <w:t xml:space="preserve">starke </w:t>
      </w:r>
      <w:commentRangeEnd w:id="43"/>
      <w:r w:rsidR="0006722B" w:rsidRPr="00703A5B">
        <w:rPr>
          <w:rStyle w:val="Kommentarzeichen"/>
          <w:sz w:val="22"/>
          <w:szCs w:val="22"/>
        </w:rPr>
        <w:commentReference w:id="43"/>
      </w:r>
      <w:r w:rsidR="004A06BE" w:rsidRPr="00703A5B">
        <w:rPr>
          <w:szCs w:val="22"/>
        </w:rPr>
        <w:t xml:space="preserve">MFA </w:t>
      </w:r>
      <w:r w:rsidR="0093021E" w:rsidRPr="00703A5B">
        <w:rPr>
          <w:szCs w:val="22"/>
        </w:rPr>
        <w:t>zu</w:t>
      </w:r>
      <w:r w:rsidR="004A06BE" w:rsidRPr="00703A5B">
        <w:rPr>
          <w:szCs w:val="22"/>
        </w:rPr>
        <w:t>g</w:t>
      </w:r>
      <w:r w:rsidR="0093021E" w:rsidRPr="00703A5B">
        <w:rPr>
          <w:szCs w:val="22"/>
        </w:rPr>
        <w:t>runde</w:t>
      </w:r>
      <w:r w:rsidR="004A06BE" w:rsidRPr="00703A5B">
        <w:rPr>
          <w:szCs w:val="22"/>
        </w:rPr>
        <w:t xml:space="preserve"> </w:t>
      </w:r>
      <w:sdt>
        <w:sdtPr>
          <w:rPr>
            <w:szCs w:val="22"/>
          </w:rPr>
          <w:alias w:val="To edit, see citavi.com/edit"/>
          <w:tag w:val="CitaviPlaceholder#8b349c56-6fa6-4f4f-9454-5b96ae567c3e"/>
          <w:id w:val="125668217"/>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GI3NDgyLTY5OWUtNDUyZS1hOTlkLTE3ZDBlMGUwZTA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zQ5YzU2LTZmYTYtNGY0Zi05NDU0LTViOTZhZTU2N2MzZS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93021E" w:rsidRPr="00703A5B">
        <w:rPr>
          <w:szCs w:val="22"/>
        </w:rPr>
        <w:t>.</w:t>
      </w:r>
      <w:r w:rsidR="006216AF" w:rsidRPr="00703A5B">
        <w:rPr>
          <w:szCs w:val="22"/>
        </w:rPr>
        <w:t xml:space="preserve"> Die Authentisierung wird ständig neu überprüft und es können weitere Faktoren hinzugezogen werden, sollte es zum Vertrauensverlust kommen</w:t>
      </w:r>
      <w:r w:rsidR="004A06BE" w:rsidRPr="00703A5B">
        <w:rPr>
          <w:szCs w:val="22"/>
        </w:rPr>
        <w:t xml:space="preserve"> </w:t>
      </w:r>
      <w:sdt>
        <w:sdtPr>
          <w:rPr>
            <w:szCs w:val="22"/>
          </w:rPr>
          <w:alias w:val="To edit, see citavi.com/edit"/>
          <w:tag w:val="CitaviPlaceholder#35ea690a-f9df-4dfc-b77c-342929f3b712"/>
          <w:id w:val="-935053728"/>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TgyZGY0LTU3MjAtNDUzNC1iMzVhLWViMDA2ODI4MWU2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1ZWE2OTBhLWY5ZGYtNGRmYy1iNzdjLTM0MjkyOWYzYjcxMi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6216AF" w:rsidRPr="00703A5B">
        <w:rPr>
          <w:szCs w:val="22"/>
        </w:rPr>
        <w:t xml:space="preserve">. </w:t>
      </w:r>
      <w:r w:rsidR="00905D92" w:rsidRPr="00703A5B">
        <w:rPr>
          <w:szCs w:val="22"/>
        </w:rPr>
        <w:t xml:space="preserve">Zudem findet ein </w:t>
      </w:r>
      <w:r w:rsidR="0020687E" w:rsidRPr="00703A5B">
        <w:rPr>
          <w:szCs w:val="22"/>
        </w:rPr>
        <w:t>h</w:t>
      </w:r>
      <w:r w:rsidR="00905D92" w:rsidRPr="00703A5B">
        <w:rPr>
          <w:szCs w:val="22"/>
        </w:rPr>
        <w:t xml:space="preserve">ybrider Ansatz von RBAC und ABAC statt. </w:t>
      </w:r>
      <w:r w:rsidR="0020687E" w:rsidRPr="00703A5B">
        <w:rPr>
          <w:szCs w:val="22"/>
        </w:rPr>
        <w:t xml:space="preserve">Auf Grundlage der Identitätsmerkmale übernimmt </w:t>
      </w:r>
      <w:r w:rsidR="00905D92" w:rsidRPr="00703A5B">
        <w:rPr>
          <w:szCs w:val="22"/>
        </w:rPr>
        <w:t xml:space="preserve">ABAC die erste </w:t>
      </w:r>
      <w:r w:rsidR="00A55280" w:rsidRPr="00703A5B">
        <w:rPr>
          <w:szCs w:val="22"/>
        </w:rPr>
        <w:t>Zugriffsentscheidung</w:t>
      </w:r>
      <w:r w:rsidR="00905D92" w:rsidRPr="00703A5B">
        <w:rPr>
          <w:szCs w:val="22"/>
        </w:rPr>
        <w:t>, während RBAC dafür verwendet wird, Zugriffe noch feiner steuern zu können</w:t>
      </w:r>
      <w:r w:rsidR="004A06BE" w:rsidRPr="00703A5B">
        <w:rPr>
          <w:szCs w:val="22"/>
        </w:rPr>
        <w:t xml:space="preserve"> </w:t>
      </w:r>
      <w:sdt>
        <w:sdtPr>
          <w:rPr>
            <w:szCs w:val="22"/>
          </w:rPr>
          <w:alias w:val="To edit, see citavi.com/edit"/>
          <w:tag w:val="CitaviPlaceholder#c195e3b2-df69-414b-a5ca-ade197672c95"/>
          <w:id w:val="-166246307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GExYzU2LTU4YzUtNDM1YS05ZGY3LWZmMWZiYzY2OWE4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OTVlM2IyLWRmNjktNDE0Yi1hNWNhLWFkZTE5NzY3MmM5NS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905D92" w:rsidRPr="00703A5B">
        <w:rPr>
          <w:szCs w:val="22"/>
        </w:rPr>
        <w:t>.</w:t>
      </w:r>
      <w:r w:rsidR="00AE04D6" w:rsidRPr="00703A5B">
        <w:rPr>
          <w:szCs w:val="22"/>
        </w:rPr>
        <w:t xml:space="preserve"> An allen Anwendungen der Organisation ist es möglich, sich mit de</w:t>
      </w:r>
      <w:r w:rsidR="004A06BE" w:rsidRPr="00703A5B">
        <w:rPr>
          <w:szCs w:val="22"/>
        </w:rPr>
        <w:t>m</w:t>
      </w:r>
      <w:r w:rsidR="00AE04D6" w:rsidRPr="00703A5B">
        <w:rPr>
          <w:szCs w:val="22"/>
        </w:rPr>
        <w:t xml:space="preserve"> Identitätsprovider, der Zugriff auf die zentralen Identitäten hat, anmelden zu können</w:t>
      </w:r>
      <w:r w:rsidR="004A06BE" w:rsidRPr="00703A5B">
        <w:rPr>
          <w:szCs w:val="22"/>
        </w:rPr>
        <w:t xml:space="preserve"> </w:t>
      </w:r>
      <w:sdt>
        <w:sdtPr>
          <w:rPr>
            <w:szCs w:val="22"/>
          </w:rPr>
          <w:alias w:val="To edit, see citavi.com/edit"/>
          <w:tag w:val="CitaviPlaceholder#0e440384-1670-476d-9224-e062950c3e96"/>
          <w:id w:val="1830714894"/>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DMzZjk4LTkxMmEtNDZhOS1iNGU0LTViNzVlM2Y0Nzk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NDQwMzg0LTE2NzAtNDc2ZC05MjI0LWUwNjI5NTBjM2U5Ni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7C7F78" w:rsidRPr="00703A5B">
        <w:rPr>
          <w:szCs w:val="22"/>
        </w:rPr>
        <w:t xml:space="preserve">. </w:t>
      </w:r>
      <w:r w:rsidR="00142E41" w:rsidRPr="00703A5B">
        <w:rPr>
          <w:szCs w:val="22"/>
        </w:rPr>
        <w:t xml:space="preserve">Die Organisation steuert Rechte anhand klarer </w:t>
      </w:r>
      <w:r w:rsidR="00B250DF" w:rsidRPr="00703A5B">
        <w:rPr>
          <w:szCs w:val="22"/>
        </w:rPr>
        <w:t>Sicherheitsrichtlinien,</w:t>
      </w:r>
      <w:r w:rsidR="00891FB3" w:rsidRPr="00703A5B">
        <w:rPr>
          <w:szCs w:val="22"/>
        </w:rPr>
        <w:t xml:space="preserve"> während das Prinzip der minimalen Rechtevergabe vollumfänglich durchgesetzt ist</w:t>
      </w:r>
      <w:r w:rsidR="004A06BE" w:rsidRPr="00703A5B">
        <w:rPr>
          <w:szCs w:val="22"/>
        </w:rPr>
        <w:t xml:space="preserve"> </w:t>
      </w:r>
      <w:sdt>
        <w:sdtPr>
          <w:rPr>
            <w:szCs w:val="22"/>
          </w:rPr>
          <w:alias w:val="To edit, see citavi.com/edit"/>
          <w:tag w:val="CitaviPlaceholder#c95dcb99-ef9e-4a1c-92b0-0eccaa07a25f"/>
          <w:id w:val="-1037498073"/>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WQ1NzRiLWNkNjAtNGExNS1hZWRhLTlmZjVkZjFlOTg1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5NWRjYjk5LWVmOWUtNGExYy05MmIwLTBlY2NhYTA3YTI1Zi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891FB3" w:rsidRPr="00703A5B">
        <w:rPr>
          <w:szCs w:val="22"/>
        </w:rPr>
        <w:t>.</w:t>
      </w:r>
      <w:r w:rsidR="001E554A" w:rsidRPr="00703A5B">
        <w:rPr>
          <w:szCs w:val="22"/>
        </w:rPr>
        <w:t xml:space="preserve"> Nutzeraktivitäten werden fortlaufend und in Echtzeit analysiert und im Zusammenhang miteinander gebracht</w:t>
      </w:r>
      <w:r w:rsidR="004A06BE" w:rsidRPr="00703A5B">
        <w:rPr>
          <w:szCs w:val="22"/>
        </w:rPr>
        <w:t xml:space="preserve"> </w:t>
      </w:r>
      <w:sdt>
        <w:sdtPr>
          <w:rPr>
            <w:szCs w:val="22"/>
          </w:rPr>
          <w:alias w:val="To edit, see citavi.com/edit"/>
          <w:tag w:val="CitaviPlaceholder#9ac0f152-b1b8-4055-bc10-f9a78658019e"/>
          <w:id w:val="174506179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TY0NGJkLWE3ZWMtNDhmZC04OTcwLTM4MDFhNDdiY2Rj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hYzBmMTUyLWIxYjgtNDA1NS1iYzEwLWY5YTc4NjU4MDE5ZS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1E554A" w:rsidRPr="00703A5B">
        <w:rPr>
          <w:szCs w:val="22"/>
        </w:rPr>
        <w:t>. Diese Daten fließen bei jeder Entscheidungsfindung mit ein</w:t>
      </w:r>
      <w:r w:rsidR="004A06BE" w:rsidRPr="00703A5B">
        <w:rPr>
          <w:szCs w:val="22"/>
        </w:rPr>
        <w:t xml:space="preserve"> </w:t>
      </w:r>
      <w:sdt>
        <w:sdtPr>
          <w:rPr>
            <w:szCs w:val="22"/>
          </w:rPr>
          <w:alias w:val="To edit, see citavi.com/edit"/>
          <w:tag w:val="CitaviPlaceholder#9e60488d-035d-4472-af14-3526f075fa0b"/>
          <w:id w:val="1510407631"/>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2E1MWIxLTRmYmUtNDkzZS1iZDAzLWRhZDRhMzFmNGJl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jA0ODhkLTAzNWQtNDQ3Mi1hZjE0LTM1MjZmMDc1ZmEwYiIsIlRleHQiOiJbM10iLCJXQUlWZXJzaW9uIjoiNy4wLjcuMSJ9}</w:instrText>
          </w:r>
          <w:r w:rsidR="004A06BE" w:rsidRPr="00703A5B">
            <w:rPr>
              <w:szCs w:val="22"/>
            </w:rPr>
            <w:fldChar w:fldCharType="separate"/>
          </w:r>
          <w:r w:rsidR="00244D8C">
            <w:rPr>
              <w:szCs w:val="22"/>
            </w:rPr>
            <w:t>[3]</w:t>
          </w:r>
          <w:r w:rsidR="004A06BE" w:rsidRPr="00703A5B">
            <w:rPr>
              <w:szCs w:val="22"/>
            </w:rPr>
            <w:fldChar w:fldCharType="end"/>
          </w:r>
        </w:sdtContent>
      </w:sdt>
      <w:r w:rsidR="001E554A" w:rsidRPr="00703A5B">
        <w:rPr>
          <w:szCs w:val="22"/>
        </w:rPr>
        <w:t>.</w:t>
      </w:r>
    </w:p>
    <w:p w14:paraId="2D55F118" w14:textId="19CA42F5" w:rsidR="00D914DE" w:rsidRPr="00703A5B" w:rsidRDefault="001D29B0" w:rsidP="00345610">
      <w:pPr>
        <w:rPr>
          <w:szCs w:val="22"/>
        </w:rPr>
      </w:pPr>
      <w:r w:rsidRPr="00703A5B">
        <w:rPr>
          <w:szCs w:val="22"/>
        </w:rPr>
        <w:t>Unter</w:t>
      </w:r>
      <w:r w:rsidR="00C84CDF" w:rsidRPr="00703A5B">
        <w:rPr>
          <w:szCs w:val="22"/>
        </w:rPr>
        <w:t xml:space="preserve"> einem </w:t>
      </w:r>
      <w:commentRangeStart w:id="44"/>
      <w:r w:rsidR="00C84CDF" w:rsidRPr="00703A5B">
        <w:rPr>
          <w:szCs w:val="22"/>
        </w:rPr>
        <w:t xml:space="preserve">Gerät </w:t>
      </w:r>
      <w:commentRangeEnd w:id="44"/>
      <w:r w:rsidR="00C76B6E" w:rsidRPr="00703A5B">
        <w:rPr>
          <w:rStyle w:val="Kommentarzeichen"/>
          <w:sz w:val="22"/>
          <w:szCs w:val="22"/>
        </w:rPr>
        <w:commentReference w:id="44"/>
      </w:r>
      <w:r w:rsidR="00C84CDF" w:rsidRPr="00703A5B">
        <w:rPr>
          <w:szCs w:val="22"/>
        </w:rPr>
        <w:t>versteht dieses Konzept eine physische oder virtualisierte Hardwareeinheit</w:t>
      </w:r>
      <w:r w:rsidR="006E7483">
        <w:rPr>
          <w:szCs w:val="22"/>
        </w:rPr>
        <w:t xml:space="preserve"> </w:t>
      </w:r>
      <w:sdt>
        <w:sdtPr>
          <w:rPr>
            <w:szCs w:val="22"/>
          </w:rPr>
          <w:alias w:val="To edit, see citavi.com/edit"/>
          <w:tag w:val="CitaviPlaceholder#84380214-574d-4a34-ad60-ce6fbc72ecee"/>
          <w:id w:val="-81464313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2YyZDYyLTI1YWEtNDI5OC04MTRhLWZmNTVlZmQ3NTk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zgwMjE0LTU3NGQtNGEzNC1hZDYwLWNlNmZiYzcyZWNlZ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C84CDF" w:rsidRPr="00703A5B">
        <w:rPr>
          <w:szCs w:val="22"/>
        </w:rPr>
        <w:t xml:space="preserve">. </w:t>
      </w:r>
      <w:r w:rsidR="00B22FFB" w:rsidRPr="00703A5B">
        <w:rPr>
          <w:szCs w:val="22"/>
        </w:rPr>
        <w:t xml:space="preserve">Diese </w:t>
      </w:r>
      <w:r w:rsidR="00703A5B" w:rsidRPr="00703A5B">
        <w:rPr>
          <w:szCs w:val="22"/>
        </w:rPr>
        <w:t>Geräte</w:t>
      </w:r>
      <w:r w:rsidR="008E19D9" w:rsidRPr="00703A5B">
        <w:rPr>
          <w:szCs w:val="22"/>
        </w:rPr>
        <w:t xml:space="preserve"> sind dazu fähig</w:t>
      </w:r>
      <w:r w:rsidR="00B4207C" w:rsidRPr="00703A5B">
        <w:rPr>
          <w:szCs w:val="22"/>
        </w:rPr>
        <w:t>, eine Verbindung zu einem Netzwerk herzustellen</w:t>
      </w:r>
      <w:r w:rsidR="006E7483">
        <w:rPr>
          <w:szCs w:val="22"/>
        </w:rPr>
        <w:t xml:space="preserve"> </w:t>
      </w:r>
      <w:sdt>
        <w:sdtPr>
          <w:rPr>
            <w:szCs w:val="22"/>
          </w:rPr>
          <w:alias w:val="To edit, see citavi.com/edit"/>
          <w:tag w:val="CitaviPlaceholder#305b6d49-2f6e-42b3-8ab7-6a210f531f49"/>
          <w:id w:val="-209098508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NDk5ODU0LTY4OTYtNGZkMS1iYmUxLWE3NjhkMTQ1ZWY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I2ZDQ5LTJmNmUtNDJiMy04YWI3LTZhMjEwZjUzMWY0O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B4207C" w:rsidRPr="00703A5B">
        <w:rPr>
          <w:szCs w:val="22"/>
        </w:rPr>
        <w:t>.</w:t>
      </w:r>
      <w:r w:rsidR="00052F19" w:rsidRPr="00703A5B">
        <w:rPr>
          <w:szCs w:val="22"/>
        </w:rPr>
        <w:t xml:space="preserve"> Geräte umfassen eine Vielzahl von Systemen, darunter Internet</w:t>
      </w:r>
      <w:r w:rsidR="00703A5B" w:rsidRPr="00703A5B">
        <w:rPr>
          <w:szCs w:val="22"/>
        </w:rPr>
        <w:t>-</w:t>
      </w:r>
      <w:r w:rsidR="00052F19" w:rsidRPr="00703A5B">
        <w:rPr>
          <w:szCs w:val="22"/>
        </w:rPr>
        <w:t>of</w:t>
      </w:r>
      <w:r w:rsidR="00703A5B" w:rsidRPr="00703A5B">
        <w:rPr>
          <w:szCs w:val="22"/>
        </w:rPr>
        <w:t>-</w:t>
      </w:r>
      <w:r w:rsidR="00052F19" w:rsidRPr="00703A5B">
        <w:rPr>
          <w:szCs w:val="22"/>
        </w:rPr>
        <w:t>Things (IoT), Laptops, Handys, Server, Drucker</w:t>
      </w:r>
      <w:r w:rsidR="003C5846" w:rsidRPr="00703A5B">
        <w:rPr>
          <w:szCs w:val="22"/>
        </w:rPr>
        <w:t xml:space="preserve"> und</w:t>
      </w:r>
      <w:r w:rsidR="00052F19" w:rsidRPr="00703A5B">
        <w:rPr>
          <w:szCs w:val="22"/>
        </w:rPr>
        <w:t xml:space="preserve"> Telefone</w:t>
      </w:r>
      <w:r w:rsidR="006E7483">
        <w:rPr>
          <w:szCs w:val="22"/>
        </w:rPr>
        <w:t xml:space="preserve"> </w:t>
      </w:r>
      <w:sdt>
        <w:sdtPr>
          <w:rPr>
            <w:szCs w:val="22"/>
          </w:rPr>
          <w:alias w:val="To edit, see citavi.com/edit"/>
          <w:tag w:val="CitaviPlaceholder#640e72e7-1def-4b92-a2bd-313d8612e9d5"/>
          <w:id w:val="1742214504"/>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ZjIxZTMyLTRmOWItNDIzYi1hMzVmLTg3Y2FkMWZmMzQ0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jQwZTcyZTctMWRlZi00YjkyLWEyYmQtMzEzZDg2MTJlOWQ1IiwiVGV4dCI6Ils5XSIsIldBSVZlcnNpb24iOiI3LjAuNy4xIn0=}</w:instrText>
          </w:r>
          <w:r w:rsidR="006E7483">
            <w:rPr>
              <w:szCs w:val="22"/>
            </w:rPr>
            <w:fldChar w:fldCharType="separate"/>
          </w:r>
          <w:r w:rsidR="00244D8C">
            <w:rPr>
              <w:szCs w:val="22"/>
            </w:rPr>
            <w:t>[9]</w:t>
          </w:r>
          <w:r w:rsidR="006E7483">
            <w:rPr>
              <w:szCs w:val="22"/>
            </w:rPr>
            <w:fldChar w:fldCharType="end"/>
          </w:r>
        </w:sdtContent>
      </w:sdt>
      <w:r w:rsidR="00052F19" w:rsidRPr="00703A5B">
        <w:rPr>
          <w:szCs w:val="22"/>
        </w:rPr>
        <w:t>.</w:t>
      </w:r>
      <w:r w:rsidR="003C5846" w:rsidRPr="00703A5B">
        <w:rPr>
          <w:szCs w:val="22"/>
        </w:rPr>
        <w:t xml:space="preserve"> Die Administration dieser Geräte kann durch die Organisation selbst oder durch einen Dritten erfolgen</w:t>
      </w:r>
      <w:r w:rsidR="006E7483">
        <w:rPr>
          <w:szCs w:val="22"/>
        </w:rPr>
        <w:t xml:space="preserve"> </w:t>
      </w:r>
      <w:sdt>
        <w:sdtPr>
          <w:rPr>
            <w:szCs w:val="22"/>
          </w:rPr>
          <w:alias w:val="To edit, see citavi.com/edit"/>
          <w:tag w:val="CitaviPlaceholder#4c67fd91-b7dc-4389-830c-9d14f7bcdb7c"/>
          <w:id w:val="-2393404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zk0NThlLTNjNDQtNGJiNy1hNmQ4LTRjMzNkMDJkNTM4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jdmZDkxLWI3ZGMtNDM4OS04MzBjLTlkMTRmN2JjZGI3Yy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3C5846" w:rsidRPr="00703A5B">
        <w:rPr>
          <w:szCs w:val="22"/>
        </w:rPr>
        <w:t>.</w:t>
      </w:r>
      <w:r w:rsidR="00597C7C" w:rsidRPr="00703A5B">
        <w:rPr>
          <w:szCs w:val="22"/>
        </w:rPr>
        <w:t xml:space="preserve"> </w:t>
      </w:r>
      <w:r w:rsidR="000C6EB4" w:rsidRPr="00703A5B">
        <w:rPr>
          <w:szCs w:val="22"/>
        </w:rPr>
        <w:t xml:space="preserve">Geräte sollten stets bekannt sein und von der verwaltenden Organisation </w:t>
      </w:r>
      <w:r w:rsidR="00560FA0" w:rsidRPr="00703A5B">
        <w:rPr>
          <w:szCs w:val="22"/>
        </w:rPr>
        <w:t>in einem Inventar erfasst und ausreichend geschützt sein</w:t>
      </w:r>
      <w:r w:rsidR="006E7483">
        <w:rPr>
          <w:szCs w:val="22"/>
        </w:rPr>
        <w:t xml:space="preserve"> </w:t>
      </w:r>
      <w:sdt>
        <w:sdtPr>
          <w:rPr>
            <w:szCs w:val="22"/>
          </w:rPr>
          <w:alias w:val="To edit, see citavi.com/edit"/>
          <w:tag w:val="CitaviPlaceholder#6ecb8c3e-8e5a-4bfb-b8ba-a16f927ae688"/>
          <w:id w:val="-187446287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cwMTI4LTY0YWQtNDkzNi1hNWY2LWFhYzVkOGNhZDdlYiIsIlJhbmdlTGVuZ3RoIjo0LCJSZWZlcmVuY2VJZCI6ImM0ZDIzZTJmLWVkYTgtNGYyYy04ZTk4LTNiNGM5MjgyY2Vi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LiBPc2Jvcm4iLCJQcm90ZWN0ZWQiOmZhbHNlLCJTZXgiOjAsIkNyZWF0ZWRCeSI6Il9NYXJjIFJldXNjaGVuYmVyZyIsIkNyZWF0ZWRPbiI6IjIwMjUtMDctMTRUMTI6MDA6MTkiLCJNb2RpZmllZEJ5IjoiX01hcmMgUmV1c2NoZW5iZXJnIiwiSWQiOiJlMTU3OWZkMC0wMTIyLTQxZmMtOTMwMC0zOGRjOTFkZGE2NmQiLCJNb2RpZmllZE9uIjoiMjAyNS0wNy0xNFQxMjowMDoxO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nRydW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Npci5uaWkuYWMuanAvY3JpZC8xMzcwODU3NTkzNzg3MjI0MzI5IiwiVXJpU3RyaW5nIjoiaHR0cHM6Ly9jaXIubmlpLmFjLmpwL2NyaWQvMTM3MDg1NzU5Mzc4NzIyNDMy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AwOjE5IiwiTW9kaWZpZWRCeSI6Il9NYXJjIFJldXNjaGVuYmVyZyIsIklkIjoiYjc0MzZmZDYtY2QzYS00MDU5LTgyZDMtOGQ5YzVmZTg0NzYwIiwiTW9kaWZpZWRPbiI6IjIwMjUtMDctMTRUMTI6MDA6MTkiLCJQcm9qZWN0Ijp7IiRyZWYiOiI4In19XSwiT25saW5lQWRkcmVzcyI6Imh0dHBzOi8vY2lyLm5paS5hYy5qcC9jcmlkLzEzNzA4NTc1OTM3ODcyMjQzMjkiLCJPcmdhbml6YXRpb25zIjpbXSwiT3RoZXJzSW52b2x2ZWQiOltdLCJQYWdlUmFuZ2UiOiI8c3A+XHJcbiAgPG4+Mjg8L24+XHJcbiAgPGluPnRydWU8L2luPlxyXG4gIDxvcz4yODwvb3M+XHJcbiAgPHBzPjI4PC9wcz5cclxuPC9zcD5cclxuPG9zPjI4PC9vcz4iLCJQZXJpb2RpY2FsIjp7IiRpZCI6IjEyIiwiJHR5cGUiOiJTd2lzc0FjYWRlbWljLkNpdGF2aS5QZXJpb2RpY2FsLCBTd2lzc0FjYWRlbWljLkNpdGF2aSIsIk5hbWUiOiJVc2VuaXgiLCJQYWdpbmF0aW9uIjowLCJQcm90ZWN0ZWQiOmZhbHNlLCJDcmVhdGVkQnkiOiJfTWFyYyBSZXVzY2hlbmJlcmciLCJDcmVhdGVkT24iOiIyMDI1LTA3LTE0VDEyOjAwOjE5IiwiTW9kaWZpZWRCeSI6Il9NYXJjIFJldXNjaGVuYmVyZyIsIklkIjoiZDBjNDIyMTYtNTY4MC00NzM3LWJkNjYtYzE5N2UxZWQ5NGZkIiwiTW9kaWZpZWRPbiI6IjIwMjUtMDctMTRUMTI6MDA6MTkiLCJQcm9qZWN0Ijp7IiRyZWYiOiI4In19LCJQdWJsaXNoZXJzIjpbXSwiUXVvdGF0aW9ucyI6W10sIlJhdGluZyI6MCwiUmVmZXJlbmNlVHlwZSI6IkpvdXJuYWxBcnRpY2xlIiwiU2hvcnRUaXRsZSI6IkIuIE9zYm9ybiAyMDE2IOKAkyBCZXlvbmRDb3JwIiwiU2hvcnRUaXRsZVVwZGF0ZVR5cGUiOjAsIlNvdXJjZU9mQmlibGlvZ3JhcGhpY0luZm9ybWF0aW9uIjoiY2lyLm5paS5hYy5qcCIsIlN0YXRpY0lkcyI6WyI3Y2Q3OTJiMi1mZDU2LTRkNzctYTg4NC03NTNhMTFjYjEwMTkiXSwiVGFibGVPZkNvbnRlbnRzQ29tcGxleGl0eSI6MCwiVGFibGVPZkNvbnRlbnRzU291cmNlVGV4dEZvcm1hdCI6MCwiVGFza3MiOltdLCJUaXRsZSI6IkJleW9uZENvcnA6IGRlc2lnbiB0byBkZXBsb3ltZW50IGF0IEdvb2dsZSIsIlRyYW5zbGF0b3JzIjpbXSwiVm9sdW1lIjoiNDEiLCJZZWFyIjoiMjAxNiIsIlllYXJSZXNvbHZlZCI6IjIwMTYiLCJDcmVhdGVkQnkiOiJfTWFyYyBSZXVzY2hlbmJlcmciLCJDcmVhdGVkT24iOiIyMDI1LTA3LTE0VDEyOjAwOjE5IiwiTW9kaWZpZWRCeSI6Il9NYXJjIFJldXNjaGVuYmVyZyIsIklkIjoiYzRkMjNlMmYtZWRhOC00ZjJjLThlOTgtM2I0YzkyODJjZWIzIiwiTW9kaWZpZWRPbiI6IjIwMjUtMDgtMTFUMDk6MTg6NTkiLCJQcm9qZWN0Ijp7IiRyZWYiOiI4In19LCJVc2VOdW1iZXJpbmdUeXBlT2ZQYXJlbnREb2N1bWVudCI6ZmFsc2V9XSwiRm9ybWF0dGVkVGV4dCI6eyIkaWQiOiIxMyIsIkNvdW50IjoxLCJUZXh0VW5pdHMiOlt7IiRpZCI6IjE0IiwiRm9udFN0eWxlIjp7IiRpZCI6IjE1IiwiTmV1dHJhbCI6dHJ1ZX0sIlJlYWRpbmdPcmRlciI6MSwiVGV4dCI6IlsxN10ifV19LCJUYWciOiJDaXRhdmlQbGFjZWhvbGRlciM2ZWNiOGMzZS04ZTVhLTRiZmItYjhiYS1hMTZmOTI3YWU2ODgiLCJUZXh0IjoiWzE3XSIsIldBSVZlcnNpb24iOiI3LjAuNy4xIn0=}</w:instrText>
          </w:r>
          <w:r w:rsidR="006E7483">
            <w:rPr>
              <w:szCs w:val="22"/>
            </w:rPr>
            <w:fldChar w:fldCharType="separate"/>
          </w:r>
          <w:r w:rsidR="00244D8C">
            <w:rPr>
              <w:szCs w:val="22"/>
            </w:rPr>
            <w:t>[17]</w:t>
          </w:r>
          <w:r w:rsidR="006E7483">
            <w:rPr>
              <w:szCs w:val="22"/>
            </w:rPr>
            <w:fldChar w:fldCharType="end"/>
          </w:r>
        </w:sdtContent>
      </w:sdt>
      <w:r w:rsidR="00560FA0" w:rsidRPr="00703A5B">
        <w:rPr>
          <w:szCs w:val="22"/>
        </w:rPr>
        <w:t xml:space="preserve">. </w:t>
      </w:r>
      <w:r w:rsidR="00AE1F16" w:rsidRPr="00703A5B">
        <w:rPr>
          <w:szCs w:val="22"/>
        </w:rPr>
        <w:t>Geräte können anhand von Sicherheitszuständen kategorisiert werden</w:t>
      </w:r>
      <w:r w:rsidR="006E7483">
        <w:rPr>
          <w:szCs w:val="22"/>
        </w:rPr>
        <w:t xml:space="preserve"> </w:t>
      </w:r>
      <w:sdt>
        <w:sdtPr>
          <w:rPr>
            <w:szCs w:val="22"/>
          </w:rPr>
          <w:alias w:val="To edit, see citavi.com/edit"/>
          <w:tag w:val="CitaviPlaceholder#9cf2e81e-4ee8-4485-8d74-156d5bdac98e"/>
          <w:id w:val="13768897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2E0NzdmLTZkZDItNDUyMS04ZmVlLThlY2Q3OTBmODg1Z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NTYwNGU4LWQxNTgtNDY0Yy1hZGUxLTc4MmNlYmFlZGExNSIsIlJhbmdlU3RhcnQiOjIsIlJhbmdlTGVuZ3RoIjo0LCJSZWZlcmVuY2VJZCI6IjQxN2IwYzkyLTcwZTctNDIzNy1hMDNkLTQ1ZTQ2MTUyOWVm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4LjA2LjIwMjUiLCJBdXRob3JzIjpbeyIkaWQiOiIxOS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xMiJ9fSx7IiRpZCI6IjIwIiwiJHR5cGUiOiJTd2lzc0FjYWRlbWljLkNpdGF2aS5QZXJzb24sIFN3aXNzQWNhZGVtaWMuQ2l0YXZpIiwiRmlyc3ROYW1lIjoiT2xpdmVyIiwiTGFzdE5hbWUiOiJCb3JjaGVydCIsIlByb3RlY3RlZCI6ZmFsc2UsIlNleCI6MiwiQ3JlYXRlZEJ5IjoiX01hcmMgUmV1c2NoZW5iZXJnIiwiQ3JlYXRlZE9uIjoiMjAyNS0wNi0yMFQxODowNjoxOSIsIk1vZGlmaWVkQnkiOiJfTWFyYyBSZXVzY2hlbmJlcmciLCJJZCI6IjUxMTE3MmJlLTUwNDMtNDMwZS1hMzIzLTcwNmVmNTgzZjkxNyIsIk1vZGlmaWVkT24iOiIyMDI1LTA2LTIwVDE4OjA2OjE5IiwiUHJvamVjdCI6eyIkcmVmIjoiMTIifX0seyIkaWQiOiIyMS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EyIn19LHsiJGlkIjoiMjI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MTIifX1dLCJDaXRhdGlvbktleVVwZGF0ZVR5cGUiOjAsIkNvbGxhYm9yYXRvcnMiOltdLCJDb3ZlclBhdGgiOnsiJGlkIjoiMjMiLCIkdHlwZSI6IlN3aXNzQWNhZGVtaWMuQ2l0YXZpLkxpbmtlZFJlc291cmNlLCBTd2lzc0FjYWRlbWljLkNpdGF2aSIsIkxpbmtlZFJlc291cmNlVHlwZSI6MiwiT3JpZ2luYWxTdHJpbmciOiJDOlxcVXNlcnNcXG1hcmNyXFxBcHBEYXRhXFxMb2NhbFxcVGVtcFxcdm5pbXd6a3kuanBnIiwiVXJpU3RyaW5nIjoiNDE3YjBjOTItNzBlNy00MjM3LWEwM2QtNDVlNDYxNTI5ZWYy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Eb2kiOiIxMC42MDI4L25pc3Quc3AuODAwLTIwNyIsIkVkaXRvcnMiOlt7IiRpZCI6IjI1IiwiJHR5cGUiOiJTd2lzc0FjYWRlbWljLkNpdGF2aS5QZXJzb24sIFN3aXNzQWNhZGVtaWMuQ2l0YXZpIiwiTGFzdE5hbWUiOiJTcGVjaWFsIFB1YmxpY2F0aW9uIChOSVNUIFNQKSwgTmF0aW9uYWwgSW5zdGl0dXRlIG9mIFN0YW5kYXJkcyBhbmQgVGVjaG5vbG9neSIsIlByb3RlY3RlZCI6ZmFsc2UsIlNleCI6MCwiQ3JlYXRlZEJ5IjoiX01hcmMgUmV1c2NoZW5iZXJnIiwiQ3JlYXRlZE9uIjoiMjAyNS0wNy0xMlQxNzowMTo0OSIsIk1vZGlmaWVkQnkiOiJfTWFyYyBSZXVzY2hlbmJlcmciLCJJZCI6Ijk2NGEzOTg4LWVhZDMtNGIxMy04MTI4LTgwZWJmYjc3ZDlmMiIsIk1vZGlmaWVkT24iOiIyMDI1LTA3LTEyVDE3OjAxOjQ5IiwiUHJvamVjdCI6eyIkcmVmIjoiMTIifX1dLCJFdmFsdWF0aW9uQ29tcGxleGl0eSI6MCwiRXZhbHVhdGlvblNvdXJjZVRleHRGb3JtYXQiOjAsIkdyb3VwcyI6W10sIkhhc0xhYmVsMSI6dHJ1ZSwiSGFzTGFiZWwyIjp0cnV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xMiJ9fSx7IiRpZCI6IjI5IiwiJHR5cGUiOiJTd2lzc0FjYWRlbWljLkNpdGF2aS5Mb2NhdGlvbiwgU3dpc3NBY2FkZW1pYy5DaXRhdmkiLCJBZGRyZXNzIjp7IiRpZCI6IjMw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MTIifX1dLCJPbmxpbmVBZGRyZXNzIjoiaHR0cHM6Ly90c2FwcHMubmlzdC5nb3YvcHVibGljYXRpb24vZ2V0X3BkZi5jZm0/cHViX2lkPTkzMDQyMCIsIk9yZ2FuaXphdGlvbnMiOltdLCJPdGhlcnNJbnZvbHZlZCI6W10sIlB1Ymxpc2hlcnMiOlt7IiRpZCI6IjMyIiwiJHR5cGUiOiJTd2lzc0FjYWRlbWljLkNpdGF2aS5QdWJsaXNoZXIsIFN3aXNzQWNhZGVtaWMuQ2l0YXZpIiwiTmFtZSI6Ik5hdGlvbmFsIEluc3RpdHV0ZSBvZiBTdGFuZGFyZHMgYW5kIFRlY2hub2xvZ3kiLCJQcm90ZWN0ZWQiOmZhbHNlLCJDcmVhdGVkQnkiOiJfTWFyYyBSZXVzY2hlbmJlcmciLCJDcmVhdGVkT24iOiIyMDI1LTA2LTIwVDE4OjA2OjE5IiwiTW9kaWZpZWRCeSI6Il9NYXJjIFJldXNjaGVuYmVyZyIsIklkIjoiMmZjZjU2YjUtZDAyZS00MGY5LWJiZTYtYzc4ODk2MDI3OWIyIiwiTW9kaWZpZWRPbiI6IjIwMjUtMDYtMjBUMTg6MDY6MTkiLCJQcm9qZWN0Ijp7IiRyZWYiOiIxMi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EyIn19LCJVc2VOdW1iZXJpbmdUeXBlT2ZQYXJlbnREb2N1bWVudCI6ZmFsc2V9XSwiRm9ybWF0dGVkVGV4dCI6eyIkaWQiOiIzMyIsIkNvdW50IjoxLCJUZXh0VW5pdHMiOlt7IiRpZCI6IjM0IiwiRm9udFN0eWxlIjp7IiRpZCI6IjM1IiwiTmV1dHJhbCI6dHJ1ZX0sIlJlYWRpbmdPcmRlciI6MSwiVGV4dCI6IlszLCA4XSJ9XX0sIlRhZyI6IkNpdGF2aVBsYWNlaG9sZGVyIzljZjJlODFlLTRlZTgtNDQ4NS04ZDc0LTE1NmQ1YmRhYzk4ZSIsIlRleHQiOiJbMywgOF0iLCJXQUlWZXJzaW9uIjoiNy4wLjcuMSJ9}</w:instrText>
          </w:r>
          <w:r w:rsidR="006E7483">
            <w:rPr>
              <w:szCs w:val="22"/>
            </w:rPr>
            <w:fldChar w:fldCharType="separate"/>
          </w:r>
          <w:r w:rsidR="00244D8C">
            <w:rPr>
              <w:szCs w:val="22"/>
            </w:rPr>
            <w:t>[3, 8]</w:t>
          </w:r>
          <w:r w:rsidR="006E7483">
            <w:rPr>
              <w:szCs w:val="22"/>
            </w:rPr>
            <w:fldChar w:fldCharType="end"/>
          </w:r>
        </w:sdtContent>
      </w:sdt>
      <w:r w:rsidR="00AE1F16" w:rsidRPr="00703A5B">
        <w:rPr>
          <w:szCs w:val="22"/>
        </w:rPr>
        <w:t xml:space="preserve">. Diese </w:t>
      </w:r>
      <w:r w:rsidR="00717ADE" w:rsidRPr="00703A5B">
        <w:rPr>
          <w:szCs w:val="22"/>
        </w:rPr>
        <w:t xml:space="preserve">Kategorisierung </w:t>
      </w:r>
      <w:r w:rsidR="00703A5B" w:rsidRPr="00703A5B">
        <w:rPr>
          <w:szCs w:val="22"/>
        </w:rPr>
        <w:t>sollte</w:t>
      </w:r>
      <w:r w:rsidR="00717ADE" w:rsidRPr="00703A5B">
        <w:rPr>
          <w:szCs w:val="22"/>
        </w:rPr>
        <w:t xml:space="preserve"> bei der Zugriffsentscheidung eine Rolle spielen</w:t>
      </w:r>
      <w:r w:rsidR="006E7483">
        <w:rPr>
          <w:szCs w:val="22"/>
        </w:rPr>
        <w:t xml:space="preserve"> </w:t>
      </w:r>
      <w:sdt>
        <w:sdtPr>
          <w:rPr>
            <w:szCs w:val="22"/>
          </w:rPr>
          <w:alias w:val="To edit, see citavi.com/edit"/>
          <w:tag w:val="CitaviPlaceholder#843ac8dc-c8fa-4a8b-9570-5e22196e180d"/>
          <w:id w:val="32154788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ZjVmNDBjLWEyNWEtNGI0OC04NDNmLTlhYmQ0NjVjNzM0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2FjOGRjLWM4ZmEtNGE4Yi05NTcwLTVlMjIxOTZlMTgwZC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717ADE" w:rsidRPr="00703A5B">
        <w:rPr>
          <w:szCs w:val="22"/>
        </w:rPr>
        <w:t xml:space="preserve">. </w:t>
      </w:r>
      <w:r w:rsidR="0089009F" w:rsidRPr="00703A5B">
        <w:rPr>
          <w:szCs w:val="22"/>
        </w:rPr>
        <w:t xml:space="preserve">Das BSI nennt </w:t>
      </w:r>
      <w:r w:rsidR="00B719F3" w:rsidRPr="00703A5B">
        <w:rPr>
          <w:szCs w:val="22"/>
        </w:rPr>
        <w:t>sieben Funktionen, die zur Umsetzung der Zero</w:t>
      </w:r>
      <w:r w:rsidR="00703A5B" w:rsidRPr="00703A5B">
        <w:rPr>
          <w:szCs w:val="22"/>
        </w:rPr>
        <w:t>-</w:t>
      </w:r>
      <w:r w:rsidR="00B719F3" w:rsidRPr="00703A5B">
        <w:rPr>
          <w:szCs w:val="22"/>
        </w:rPr>
        <w:t>Trust</w:t>
      </w:r>
      <w:r w:rsidR="00703A5B" w:rsidRPr="00703A5B">
        <w:rPr>
          <w:szCs w:val="22"/>
        </w:rPr>
        <w:t>-</w:t>
      </w:r>
      <w:r w:rsidR="00B719F3" w:rsidRPr="00703A5B">
        <w:rPr>
          <w:szCs w:val="22"/>
        </w:rPr>
        <w:t>Prinzipien für d</w:t>
      </w:r>
      <w:r w:rsidR="009F1766" w:rsidRPr="00703A5B">
        <w:rPr>
          <w:szCs w:val="22"/>
        </w:rPr>
        <w:t>iese</w:t>
      </w:r>
      <w:r w:rsidR="00B719F3" w:rsidRPr="00703A5B">
        <w:rPr>
          <w:szCs w:val="22"/>
        </w:rPr>
        <w:t xml:space="preserve"> Säule wichtig sind</w:t>
      </w:r>
      <w:r w:rsidR="006E7483">
        <w:rPr>
          <w:szCs w:val="22"/>
        </w:rPr>
        <w:t xml:space="preserve"> </w:t>
      </w:r>
      <w:sdt>
        <w:sdtPr>
          <w:rPr>
            <w:szCs w:val="22"/>
          </w:rPr>
          <w:alias w:val="To edit, see citavi.com/edit"/>
          <w:tag w:val="CitaviPlaceholder#2f9cd325-fdac-4ca0-9986-8fdcfe07fd51"/>
          <w:id w:val="104903900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MxMGU1LWNmY2EtNGE5ZC1hOWRmLTZjY2U0ZDcwMWIx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mOWNkMzI1LWZkYWMtNGNhMC05OTg2LThmZGNmZTA3ZmQ1M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B719F3" w:rsidRPr="00703A5B">
        <w:rPr>
          <w:szCs w:val="22"/>
        </w:rPr>
        <w:t xml:space="preserve">. </w:t>
      </w:r>
      <w:r w:rsidR="001B7711" w:rsidRPr="00703A5B">
        <w:rPr>
          <w:szCs w:val="22"/>
        </w:rPr>
        <w:t xml:space="preserve">Zu den sieben Funktionen gehören </w:t>
      </w:r>
      <w:r w:rsidR="007B2B05" w:rsidRPr="00703A5B">
        <w:rPr>
          <w:szCs w:val="22"/>
        </w:rPr>
        <w:t>Compliance</w:t>
      </w:r>
      <w:r w:rsidR="00703A5B" w:rsidRPr="00703A5B">
        <w:rPr>
          <w:szCs w:val="22"/>
        </w:rPr>
        <w:t>-</w:t>
      </w:r>
      <w:r w:rsidR="007B2B05" w:rsidRPr="00703A5B">
        <w:rPr>
          <w:szCs w:val="22"/>
        </w:rPr>
        <w:t>Monitoring, Compliance</w:t>
      </w:r>
      <w:r w:rsidR="00703A5B" w:rsidRPr="00703A5B">
        <w:rPr>
          <w:szCs w:val="22"/>
        </w:rPr>
        <w:t>-</w:t>
      </w:r>
      <w:r w:rsidR="007B2B05" w:rsidRPr="00703A5B">
        <w:rPr>
          <w:szCs w:val="22"/>
        </w:rPr>
        <w:t xml:space="preserve">Durchsetzung, Ressourcenzugriff, Authentisierung, Assetmanagement, </w:t>
      </w:r>
      <w:r w:rsidR="00FE3D66" w:rsidRPr="00703A5B">
        <w:rPr>
          <w:szCs w:val="22"/>
        </w:rPr>
        <w:t>Schwachstellenmanagement,</w:t>
      </w:r>
      <w:r w:rsidR="007B2B05" w:rsidRPr="00703A5B">
        <w:rPr>
          <w:szCs w:val="22"/>
        </w:rPr>
        <w:t xml:space="preserve"> Sicherheitsfunktionen</w:t>
      </w:r>
      <w:r w:rsidR="00FE3D66" w:rsidRPr="00703A5B">
        <w:rPr>
          <w:szCs w:val="22"/>
        </w:rPr>
        <w:t xml:space="preserve"> und Detektion &amp; Reaktion</w:t>
      </w:r>
      <w:r w:rsidR="006E7483">
        <w:rPr>
          <w:szCs w:val="22"/>
        </w:rPr>
        <w:t xml:space="preserve"> </w:t>
      </w:r>
      <w:sdt>
        <w:sdtPr>
          <w:rPr>
            <w:szCs w:val="22"/>
          </w:rPr>
          <w:alias w:val="To edit, see citavi.com/edit"/>
          <w:tag w:val="CitaviPlaceholder#d8445e58-1939-4a47-93ea-f0834c7ad629"/>
          <w:id w:val="523524579"/>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NhNzJkLTdjZDktNGQ0Yy1iM2YyLWQ2NmQ5NWU5MTZk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DQ1ZTU4LTE5MzktNGE0Ny05M2VhLWYwODM0YzdhZDYyO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9A476C" w:rsidRPr="00703A5B">
        <w:rPr>
          <w:szCs w:val="22"/>
        </w:rPr>
        <w:t>. Das Compliance</w:t>
      </w:r>
      <w:r w:rsidR="00703A5B" w:rsidRPr="00703A5B">
        <w:rPr>
          <w:szCs w:val="22"/>
        </w:rPr>
        <w:t>-</w:t>
      </w:r>
      <w:r w:rsidR="009A476C" w:rsidRPr="00703A5B">
        <w:rPr>
          <w:szCs w:val="22"/>
        </w:rPr>
        <w:t xml:space="preserve">Monitoring </w:t>
      </w:r>
      <w:r w:rsidR="00516AAD" w:rsidRPr="00703A5B">
        <w:rPr>
          <w:szCs w:val="22"/>
        </w:rPr>
        <w:t>b</w:t>
      </w:r>
      <w:r w:rsidR="00E42E7A" w:rsidRPr="00703A5B">
        <w:rPr>
          <w:szCs w:val="22"/>
        </w:rPr>
        <w:t>ietet eine kontinuierliche Übersicht über d</w:t>
      </w:r>
      <w:r w:rsidR="00D214CB" w:rsidRPr="00703A5B">
        <w:rPr>
          <w:szCs w:val="22"/>
        </w:rPr>
        <w:t>en aktuellen</w:t>
      </w:r>
      <w:r w:rsidR="00E42E7A" w:rsidRPr="00703A5B">
        <w:rPr>
          <w:szCs w:val="22"/>
        </w:rPr>
        <w:t xml:space="preserve"> </w:t>
      </w:r>
      <w:r w:rsidR="006843EC" w:rsidRPr="00703A5B">
        <w:rPr>
          <w:szCs w:val="22"/>
        </w:rPr>
        <w:t>Compliance</w:t>
      </w:r>
      <w:r w:rsidR="00703A5B" w:rsidRPr="00703A5B">
        <w:rPr>
          <w:szCs w:val="22"/>
        </w:rPr>
        <w:t>-</w:t>
      </w:r>
      <w:r w:rsidR="006843EC" w:rsidRPr="00703A5B">
        <w:rPr>
          <w:szCs w:val="22"/>
        </w:rPr>
        <w:t>Status</w:t>
      </w:r>
      <w:r w:rsidR="00AB15D4" w:rsidRPr="00703A5B">
        <w:rPr>
          <w:szCs w:val="22"/>
        </w:rPr>
        <w:t xml:space="preserve"> von </w:t>
      </w:r>
      <w:r w:rsidR="00C76B6E" w:rsidRPr="00703A5B">
        <w:rPr>
          <w:szCs w:val="22"/>
        </w:rPr>
        <w:t>G</w:t>
      </w:r>
      <w:r w:rsidR="00AB15D4" w:rsidRPr="00703A5B">
        <w:rPr>
          <w:szCs w:val="22"/>
        </w:rPr>
        <w:t>eräten</w:t>
      </w:r>
      <w:r w:rsidR="006E7483">
        <w:rPr>
          <w:szCs w:val="22"/>
        </w:rPr>
        <w:t xml:space="preserve"> </w:t>
      </w:r>
      <w:sdt>
        <w:sdtPr>
          <w:rPr>
            <w:szCs w:val="22"/>
          </w:rPr>
          <w:alias w:val="To edit, see citavi.com/edit"/>
          <w:tag w:val="CitaviPlaceholder#3c4e3927-e5f4-411e-a081-dfb5b7d4f67e"/>
          <w:id w:val="-1210652211"/>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GE1ZDk3LTgwNTktNDExMi04NjdmLTQ2ZTUzNjAwYTM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NGUzOTI3LWU1ZjQtNDExZS1hMDgxLWRmYjViN2Q0ZjY3Z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AB15D4" w:rsidRPr="00703A5B">
        <w:rPr>
          <w:szCs w:val="22"/>
        </w:rPr>
        <w:t>.</w:t>
      </w:r>
      <w:r w:rsidR="00527A04" w:rsidRPr="00703A5B">
        <w:rPr>
          <w:szCs w:val="22"/>
        </w:rPr>
        <w:t xml:space="preserve"> Der Compliance</w:t>
      </w:r>
      <w:r w:rsidR="00703A5B" w:rsidRPr="00703A5B">
        <w:rPr>
          <w:szCs w:val="22"/>
        </w:rPr>
        <w:t>-</w:t>
      </w:r>
      <w:r w:rsidR="008570B4" w:rsidRPr="00703A5B">
        <w:rPr>
          <w:szCs w:val="22"/>
        </w:rPr>
        <w:t xml:space="preserve">Status beruft sich auf </w:t>
      </w:r>
      <w:r w:rsidR="00D214CB" w:rsidRPr="00703A5B">
        <w:rPr>
          <w:szCs w:val="22"/>
        </w:rPr>
        <w:t>die</w:t>
      </w:r>
      <w:r w:rsidR="008570B4" w:rsidRPr="00703A5B">
        <w:rPr>
          <w:szCs w:val="22"/>
        </w:rPr>
        <w:t xml:space="preserve"> von der Organisation festgelegten Sicherheitsrichtlinien</w:t>
      </w:r>
      <w:r w:rsidR="00765B5F" w:rsidRPr="00703A5B">
        <w:rPr>
          <w:szCs w:val="22"/>
        </w:rPr>
        <w:t xml:space="preserve"> und kann als Indikator für den aktuellen Sicherheitszustand angesehen werden</w:t>
      </w:r>
      <w:r w:rsidR="006E7483">
        <w:rPr>
          <w:szCs w:val="22"/>
        </w:rPr>
        <w:t xml:space="preserve"> </w:t>
      </w:r>
      <w:sdt>
        <w:sdtPr>
          <w:rPr>
            <w:szCs w:val="22"/>
          </w:rPr>
          <w:alias w:val="To edit, see citavi.com/edit"/>
          <w:tag w:val="CitaviPlaceholder#4b1359c8-eac5-49ef-a1a9-2117ee25e4ad"/>
          <w:id w:val="-106255586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2MxZDA1LWQzMDUtNDdkZC1iMWM1LTU3MWI5Yzk4Mm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TM1OWM4LWVhYzUtNDllZi1hMWE5LTIxMTdlZTI1ZTRhZC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765B5F" w:rsidRPr="00703A5B">
        <w:rPr>
          <w:szCs w:val="22"/>
        </w:rPr>
        <w:t xml:space="preserve">. </w:t>
      </w:r>
      <w:r w:rsidR="008570B4" w:rsidRPr="00703A5B">
        <w:rPr>
          <w:szCs w:val="22"/>
        </w:rPr>
        <w:t>Die Compliance</w:t>
      </w:r>
      <w:r w:rsidR="00703A5B" w:rsidRPr="00703A5B">
        <w:rPr>
          <w:szCs w:val="22"/>
        </w:rPr>
        <w:t>-</w:t>
      </w:r>
      <w:r w:rsidR="008570B4" w:rsidRPr="00703A5B">
        <w:rPr>
          <w:szCs w:val="22"/>
        </w:rPr>
        <w:t>Durchsetzung</w:t>
      </w:r>
      <w:r w:rsidR="000B6E0D" w:rsidRPr="00703A5B">
        <w:rPr>
          <w:szCs w:val="22"/>
        </w:rPr>
        <w:t xml:space="preserve"> </w:t>
      </w:r>
      <w:r w:rsidR="0067632A" w:rsidRPr="00703A5B">
        <w:rPr>
          <w:szCs w:val="22"/>
        </w:rPr>
        <w:t xml:space="preserve">beschreibt </w:t>
      </w:r>
      <w:r w:rsidR="00000535" w:rsidRPr="00703A5B">
        <w:rPr>
          <w:szCs w:val="22"/>
        </w:rPr>
        <w:t xml:space="preserve">die Möglichkeit, dass </w:t>
      </w:r>
      <w:r w:rsidR="00000535" w:rsidRPr="00703A5B">
        <w:rPr>
          <w:szCs w:val="22"/>
        </w:rPr>
        <w:lastRenderedPageBreak/>
        <w:t>die</w:t>
      </w:r>
      <w:r w:rsidR="0067632A" w:rsidRPr="00703A5B">
        <w:rPr>
          <w:szCs w:val="22"/>
        </w:rPr>
        <w:t xml:space="preserve"> Organisation neue Sicherheitsrichtlinien auf den </w:t>
      </w:r>
      <w:r w:rsidR="00C76B6E" w:rsidRPr="00703A5B">
        <w:rPr>
          <w:szCs w:val="22"/>
        </w:rPr>
        <w:t>G</w:t>
      </w:r>
      <w:r w:rsidR="0067632A" w:rsidRPr="00703A5B">
        <w:rPr>
          <w:szCs w:val="22"/>
        </w:rPr>
        <w:t>eräten umsetzen</w:t>
      </w:r>
      <w:r w:rsidR="00000535" w:rsidRPr="00703A5B">
        <w:rPr>
          <w:szCs w:val="22"/>
        </w:rPr>
        <w:t xml:space="preserve"> kann</w:t>
      </w:r>
      <w:r w:rsidR="006E7483">
        <w:rPr>
          <w:szCs w:val="22"/>
        </w:rPr>
        <w:t xml:space="preserve"> </w:t>
      </w:r>
      <w:sdt>
        <w:sdtPr>
          <w:rPr>
            <w:szCs w:val="22"/>
          </w:rPr>
          <w:alias w:val="To edit, see citavi.com/edit"/>
          <w:tag w:val="CitaviPlaceholder#957b74e3-4b53-47e6-8bd1-1dccd3d3e0b0"/>
          <w:id w:val="15201251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OTNkZGU5LWU3NWUtNDgyYy05YmQzLTU5MGM5NmFiYz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N2I3NGUzLTRiNTMtNDdlNi04YmQxLTFkY2NkM2QzZTBiMC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0B6E0D" w:rsidRPr="00703A5B">
        <w:rPr>
          <w:szCs w:val="22"/>
        </w:rPr>
        <w:t>.</w:t>
      </w:r>
      <w:r w:rsidR="004B571B" w:rsidRPr="00703A5B">
        <w:rPr>
          <w:szCs w:val="22"/>
        </w:rPr>
        <w:t xml:space="preserve"> Der Ressourcenzugriff </w:t>
      </w:r>
      <w:r w:rsidR="00BF59CF" w:rsidRPr="00703A5B">
        <w:rPr>
          <w:szCs w:val="22"/>
        </w:rPr>
        <w:t>stellt sicher</w:t>
      </w:r>
      <w:r w:rsidR="004B571B" w:rsidRPr="00703A5B">
        <w:rPr>
          <w:szCs w:val="22"/>
        </w:rPr>
        <w:t xml:space="preserve">, </w:t>
      </w:r>
      <w:r w:rsidR="0063528D" w:rsidRPr="00703A5B">
        <w:rPr>
          <w:szCs w:val="22"/>
        </w:rPr>
        <w:t xml:space="preserve">dass der aktuelle Gerätezustand in jede Zugriffsentscheidung einfließt, während die Authentisierung </w:t>
      </w:r>
      <w:r w:rsidR="002D5E07" w:rsidRPr="00703A5B">
        <w:rPr>
          <w:szCs w:val="22"/>
        </w:rPr>
        <w:t>sicherstellt</w:t>
      </w:r>
      <w:r w:rsidR="0063528D" w:rsidRPr="00703A5B">
        <w:rPr>
          <w:szCs w:val="22"/>
        </w:rPr>
        <w:t xml:space="preserve">, </w:t>
      </w:r>
      <w:r w:rsidR="00E41DE1" w:rsidRPr="00703A5B">
        <w:rPr>
          <w:szCs w:val="22"/>
        </w:rPr>
        <w:t>dass</w:t>
      </w:r>
      <w:r w:rsidR="0063528D" w:rsidRPr="00703A5B">
        <w:rPr>
          <w:szCs w:val="22"/>
        </w:rPr>
        <w:t xml:space="preserve"> das Gerät anhand von Merkmalen </w:t>
      </w:r>
      <w:r w:rsidR="002D5E07" w:rsidRPr="00703A5B">
        <w:rPr>
          <w:szCs w:val="22"/>
        </w:rPr>
        <w:t>authentifizierbar ist</w:t>
      </w:r>
      <w:r w:rsidR="006E7483">
        <w:rPr>
          <w:szCs w:val="22"/>
        </w:rPr>
        <w:t xml:space="preserve"> </w:t>
      </w:r>
      <w:sdt>
        <w:sdtPr>
          <w:rPr>
            <w:szCs w:val="22"/>
          </w:rPr>
          <w:alias w:val="To edit, see citavi.com/edit"/>
          <w:tag w:val="CitaviPlaceholder#57fcce6d-446c-497a-a64d-5ac34166f5eb"/>
          <w:id w:val="193509675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zMzNzMwLWM4NmUtNGE2ZC1iYmYzLWI4NmNiOTY1ZD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3ZmNjZTZkLTQ0NmMtNDk3YS1hNjRkLTVhYzM0MTY2ZjVlYi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2D5E07" w:rsidRPr="00703A5B">
        <w:rPr>
          <w:szCs w:val="22"/>
        </w:rPr>
        <w:t>.</w:t>
      </w:r>
      <w:r w:rsidR="009474AC" w:rsidRPr="00703A5B">
        <w:rPr>
          <w:szCs w:val="22"/>
        </w:rPr>
        <w:t xml:space="preserve"> Das Assetmanagement gewährleistet </w:t>
      </w:r>
      <w:r w:rsidR="00E8255C" w:rsidRPr="00703A5B">
        <w:rPr>
          <w:szCs w:val="22"/>
        </w:rPr>
        <w:t xml:space="preserve">eine Inventarisierung aller </w:t>
      </w:r>
      <w:r w:rsidR="00E41DE1" w:rsidRPr="00703A5B">
        <w:rPr>
          <w:szCs w:val="22"/>
        </w:rPr>
        <w:t>von der Organisation betriebenen Geräte</w:t>
      </w:r>
      <w:r w:rsidR="006E7483">
        <w:rPr>
          <w:szCs w:val="22"/>
        </w:rPr>
        <w:t xml:space="preserve"> </w:t>
      </w:r>
      <w:sdt>
        <w:sdtPr>
          <w:rPr>
            <w:szCs w:val="22"/>
          </w:rPr>
          <w:alias w:val="To edit, see citavi.com/edit"/>
          <w:tag w:val="CitaviPlaceholder#51fc2f6a-122b-4359-aacb-55a8a79bf279"/>
          <w:id w:val="-7774864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mJmMWRiLWY0NDAtNDYwNS05OTQzLTY2MTRkZTY1YWM2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ZmMyZjZhLTEyMmItNDM1OS1hYWNiLTU1YThhNzliZjI3O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E41DE1" w:rsidRPr="00703A5B">
        <w:rPr>
          <w:szCs w:val="22"/>
        </w:rPr>
        <w:t>. Durch eine vollständige Übersicht über die Geräte kann da</w:t>
      </w:r>
      <w:r w:rsidR="00307C05" w:rsidRPr="00703A5B">
        <w:rPr>
          <w:szCs w:val="22"/>
        </w:rPr>
        <w:t>s</w:t>
      </w:r>
      <w:r w:rsidR="00E41DE1" w:rsidRPr="00703A5B">
        <w:rPr>
          <w:szCs w:val="22"/>
        </w:rPr>
        <w:t xml:space="preserve"> </w:t>
      </w:r>
      <w:r w:rsidR="00EF0E3C" w:rsidRPr="00703A5B">
        <w:rPr>
          <w:szCs w:val="22"/>
        </w:rPr>
        <w:t xml:space="preserve">Schwachstellenmanagement auf allen Geräten </w:t>
      </w:r>
      <w:r w:rsidR="00407330" w:rsidRPr="00703A5B">
        <w:rPr>
          <w:szCs w:val="22"/>
        </w:rPr>
        <w:t>eine Analyse zur Untersuchung auf Schwachstellen nachgehen</w:t>
      </w:r>
      <w:r w:rsidR="006E7483">
        <w:rPr>
          <w:szCs w:val="22"/>
        </w:rPr>
        <w:t xml:space="preserve"> </w:t>
      </w:r>
      <w:sdt>
        <w:sdtPr>
          <w:rPr>
            <w:szCs w:val="22"/>
          </w:rPr>
          <w:alias w:val="To edit, see citavi.com/edit"/>
          <w:tag w:val="CitaviPlaceholder#a78416fb-c24a-4e38-bc45-360520c8e57f"/>
          <w:id w:val="18823562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NGZhNTNiLTlmNTctNGZiZC1hYzE4LTllNmYwN2IxNT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ODQxNmZiLWMyNGEtNGUzOC1iYzQ1LTM2MDUyMGM4ZTU3Zi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6E7483">
        <w:rPr>
          <w:szCs w:val="22"/>
        </w:rPr>
        <w:t>.</w:t>
      </w:r>
      <w:r w:rsidR="00407330" w:rsidRPr="00703A5B">
        <w:rPr>
          <w:szCs w:val="22"/>
        </w:rPr>
        <w:t xml:space="preserve"> Das Schwachstellenmanagement untersucht allerdings auch das Netzwerk auf mögliche Schwachstellen</w:t>
      </w:r>
      <w:r w:rsidR="006E7483">
        <w:rPr>
          <w:szCs w:val="22"/>
        </w:rPr>
        <w:t xml:space="preserve"> </w:t>
      </w:r>
      <w:sdt>
        <w:sdtPr>
          <w:rPr>
            <w:szCs w:val="22"/>
          </w:rPr>
          <w:alias w:val="To edit, see citavi.com/edit"/>
          <w:tag w:val="CitaviPlaceholder#ac0f244d-4e1e-41c3-92bf-6fe3f032e3ab"/>
          <w:id w:val="1306207658"/>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xOTk0LWQxMDEtNDA1YS1hNjEwLWQ5YzUyZjIxYTJ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GYyNDRkLTRlMWUtNDFjMy05MmJmLTZmZTNmMDMyZTNhYi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407330" w:rsidRPr="00703A5B">
        <w:rPr>
          <w:szCs w:val="22"/>
        </w:rPr>
        <w:t>. Sicherheitsrelevante Vorfälle lösen dabei eine Folgeaktivität aus</w:t>
      </w:r>
      <w:r w:rsidR="006E7483">
        <w:rPr>
          <w:szCs w:val="22"/>
        </w:rPr>
        <w:t xml:space="preserve"> </w:t>
      </w:r>
      <w:sdt>
        <w:sdtPr>
          <w:rPr>
            <w:szCs w:val="22"/>
          </w:rPr>
          <w:alias w:val="To edit, see citavi.com/edit"/>
          <w:tag w:val="CitaviPlaceholder#5b612b1b-be5d-4034-b4c8-748f1046f9e3"/>
          <w:id w:val="15235079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2E4NGU5LTMyZGYtNDBkZi1iNmZmLWY0ZTlkMjZjNmMz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NjEyYjFiLWJlNWQtNDAzNC1iNGM4LTc0OGYxMDQ2ZjllMy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407330" w:rsidRPr="00703A5B">
        <w:rPr>
          <w:szCs w:val="22"/>
        </w:rPr>
        <w:t>.</w:t>
      </w:r>
      <w:r w:rsidR="00CF058A" w:rsidRPr="00703A5B">
        <w:rPr>
          <w:szCs w:val="22"/>
        </w:rPr>
        <w:t xml:space="preserve"> Ergänzend wird diese Absicherung auch durch </w:t>
      </w:r>
      <w:r w:rsidR="00703A5B" w:rsidRPr="00703A5B">
        <w:rPr>
          <w:szCs w:val="22"/>
        </w:rPr>
        <w:t xml:space="preserve">Sicherheitsfunktionen </w:t>
      </w:r>
      <w:r w:rsidR="00CF058A" w:rsidRPr="00703A5B">
        <w:rPr>
          <w:szCs w:val="22"/>
        </w:rPr>
        <w:t>unterstützt</w:t>
      </w:r>
      <w:r w:rsidR="006E7483">
        <w:rPr>
          <w:szCs w:val="22"/>
        </w:rPr>
        <w:t xml:space="preserve"> </w:t>
      </w:r>
      <w:sdt>
        <w:sdtPr>
          <w:rPr>
            <w:szCs w:val="22"/>
          </w:rPr>
          <w:alias w:val="To edit, see citavi.com/edit"/>
          <w:tag w:val="CitaviPlaceholder#b97ef0dd-47c0-4bd1-b0f0-d1dc0bbd3a95"/>
          <w:id w:val="1905617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U2MjljLWY5MTEtNDlhZi05YTU5LThmMjEyZWY1NDI0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5N2VmMGRkLTQ3YzAtNGJkMS1iMGYwLWQxZGMwYmJkM2E5N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CF058A" w:rsidRPr="00703A5B">
        <w:rPr>
          <w:szCs w:val="22"/>
        </w:rPr>
        <w:t xml:space="preserve">. Sicherheitsfunktionen </w:t>
      </w:r>
      <w:r w:rsidR="000B0267" w:rsidRPr="00703A5B">
        <w:rPr>
          <w:szCs w:val="22"/>
        </w:rPr>
        <w:t xml:space="preserve">sind im Gerät eingebettete Schutzmechanismen, die dessen eindeutige Identität, </w:t>
      </w:r>
      <w:r w:rsidR="00F31CAC" w:rsidRPr="00703A5B">
        <w:rPr>
          <w:szCs w:val="22"/>
        </w:rPr>
        <w:t>abgesicherten Speicher</w:t>
      </w:r>
      <w:r w:rsidR="000B0267" w:rsidRPr="00703A5B">
        <w:rPr>
          <w:szCs w:val="22"/>
        </w:rPr>
        <w:t xml:space="preserve"> und </w:t>
      </w:r>
      <w:r w:rsidR="00703A5B" w:rsidRPr="00703A5B">
        <w:rPr>
          <w:szCs w:val="22"/>
        </w:rPr>
        <w:t>Integrität</w:t>
      </w:r>
      <w:r w:rsidR="000B0267" w:rsidRPr="00703A5B">
        <w:rPr>
          <w:szCs w:val="22"/>
        </w:rPr>
        <w:t xml:space="preserve"> </w:t>
      </w:r>
      <w:r w:rsidR="00410EFE" w:rsidRPr="00703A5B">
        <w:rPr>
          <w:szCs w:val="22"/>
        </w:rPr>
        <w:t>sicherstellen</w:t>
      </w:r>
      <w:r w:rsidR="006E7483">
        <w:rPr>
          <w:szCs w:val="22"/>
        </w:rPr>
        <w:t xml:space="preserve"> </w:t>
      </w:r>
      <w:sdt>
        <w:sdtPr>
          <w:rPr>
            <w:szCs w:val="22"/>
          </w:rPr>
          <w:alias w:val="To edit, see citavi.com/edit"/>
          <w:tag w:val="CitaviPlaceholder#ed56e635-8ffc-467e-ae9b-384c98f1a359"/>
          <w:id w:val="1919205836"/>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YjE0ZDA1LWE4YzUtNDI1Zi04YWYyLWU1ZDUzOTA4Mjd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kNTZlNjM1LThmZmMtNDY3ZS1hZTliLTM4NGM5OGYxYTM1O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407678" w:rsidRPr="00703A5B">
        <w:rPr>
          <w:szCs w:val="22"/>
        </w:rPr>
        <w:t>.</w:t>
      </w:r>
      <w:r w:rsidR="00FE3D66" w:rsidRPr="00703A5B">
        <w:rPr>
          <w:szCs w:val="22"/>
        </w:rPr>
        <w:t xml:space="preserve"> Die Detektion und Reaktion beschränkt sich bei den Geräten auf </w:t>
      </w:r>
      <w:r w:rsidR="00951C63" w:rsidRPr="00703A5B">
        <w:rPr>
          <w:szCs w:val="22"/>
        </w:rPr>
        <w:t xml:space="preserve">die kontinuierliche </w:t>
      </w:r>
      <w:r w:rsidR="009547CA" w:rsidRPr="00703A5B">
        <w:rPr>
          <w:szCs w:val="22"/>
        </w:rPr>
        <w:t>Überwachung,</w:t>
      </w:r>
      <w:r w:rsidR="00951C63" w:rsidRPr="00703A5B">
        <w:rPr>
          <w:szCs w:val="22"/>
        </w:rPr>
        <w:t xml:space="preserve"> um Sicherheitsvorfälle erkennen zu können</w:t>
      </w:r>
      <w:r w:rsidR="006E7483">
        <w:rPr>
          <w:szCs w:val="22"/>
        </w:rPr>
        <w:t xml:space="preserve"> </w:t>
      </w:r>
      <w:sdt>
        <w:sdtPr>
          <w:rPr>
            <w:szCs w:val="22"/>
          </w:rPr>
          <w:alias w:val="To edit, see citavi.com/edit"/>
          <w:tag w:val="CitaviPlaceholder#17b9a855-26fb-435a-9425-91df41409532"/>
          <w:id w:val="-165883746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NDhkZDg4LWMwNjMtNDA5OC1hYzFlLTI2OTFkMzk0Yzc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3YjlhODU1LTI2ZmItNDM1YS05NDI1LTkxZGY0MTQwOTUzMi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951C63" w:rsidRPr="00703A5B">
        <w:rPr>
          <w:szCs w:val="22"/>
        </w:rPr>
        <w:t xml:space="preserve">. Ziel ist es, ungewöhnliches Verhalten oder Anomalien frühzeitig zu </w:t>
      </w:r>
      <w:r w:rsidR="009547CA" w:rsidRPr="00703A5B">
        <w:rPr>
          <w:szCs w:val="22"/>
        </w:rPr>
        <w:t>identifizieren</w:t>
      </w:r>
      <w:r w:rsidR="00951C63" w:rsidRPr="00703A5B">
        <w:rPr>
          <w:szCs w:val="22"/>
        </w:rPr>
        <w:t xml:space="preserve"> und bei </w:t>
      </w:r>
      <w:r w:rsidR="009547CA" w:rsidRPr="00703A5B">
        <w:rPr>
          <w:szCs w:val="22"/>
        </w:rPr>
        <w:t>Bedarf</w:t>
      </w:r>
      <w:r w:rsidR="00951C63" w:rsidRPr="00703A5B">
        <w:rPr>
          <w:szCs w:val="22"/>
        </w:rPr>
        <w:t xml:space="preserve"> </w:t>
      </w:r>
      <w:r w:rsidR="009547CA" w:rsidRPr="00703A5B">
        <w:rPr>
          <w:szCs w:val="22"/>
        </w:rPr>
        <w:t>Gegenmaßnahmen einleiten zu können</w:t>
      </w:r>
      <w:r w:rsidR="006E7483">
        <w:rPr>
          <w:szCs w:val="22"/>
        </w:rPr>
        <w:t xml:space="preserve"> </w:t>
      </w:r>
      <w:sdt>
        <w:sdtPr>
          <w:rPr>
            <w:szCs w:val="22"/>
          </w:rPr>
          <w:alias w:val="To edit, see citavi.com/edit"/>
          <w:tag w:val="CitaviPlaceholder#acb4081b-1f18-4db4-933e-6096ef1ae81e"/>
          <w:id w:val="-128426873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E2ZTVhLTNkNjctNDBhYi05OTE1LTMzNDFhN2JkYmY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YjQwODFiLTFmMTgtNGRiNC05MzNlLTYwOTZlZjFhZTgxZSIsIlRleHQiOiJbM10iLCJXQUlWZXJzaW9uIjoiNy4wLjcuMSJ9}</w:instrText>
          </w:r>
          <w:r w:rsidR="006E7483">
            <w:rPr>
              <w:szCs w:val="22"/>
            </w:rPr>
            <w:fldChar w:fldCharType="separate"/>
          </w:r>
          <w:r w:rsidR="00244D8C">
            <w:rPr>
              <w:szCs w:val="22"/>
            </w:rPr>
            <w:t>[3]</w:t>
          </w:r>
          <w:r w:rsidR="006E7483">
            <w:rPr>
              <w:szCs w:val="22"/>
            </w:rPr>
            <w:fldChar w:fldCharType="end"/>
          </w:r>
        </w:sdtContent>
      </w:sdt>
      <w:r w:rsidR="009547CA" w:rsidRPr="00703A5B">
        <w:rPr>
          <w:szCs w:val="22"/>
        </w:rPr>
        <w:t>.</w:t>
      </w:r>
    </w:p>
    <w:p w14:paraId="51D29197" w14:textId="3ABDF874" w:rsidR="00C12342" w:rsidRDefault="00C12342" w:rsidP="00345610">
      <w:r>
        <w:t>In der klassischen Ausprägung</w:t>
      </w:r>
      <w:r w:rsidR="00C905C4">
        <w:t xml:space="preserve"> hat die Organisation ein</w:t>
      </w:r>
      <w:r w:rsidR="00CC4792">
        <w:t>e</w:t>
      </w:r>
      <w:r w:rsidR="00C905C4">
        <w:t xml:space="preserve"> nur sehr eingeschränkte Gerätekontrolle</w:t>
      </w:r>
      <w:r w:rsidR="006E7483">
        <w:t xml:space="preserve"> </w:t>
      </w:r>
      <w:sdt>
        <w:sdtPr>
          <w:alias w:val="To edit, see citavi.com/edit"/>
          <w:tag w:val="CitaviPlaceholder#0a80bdce-6a6d-4904-8b81-4f68ea8dec78"/>
          <w:id w:val="-156078138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2E0YmMxLTQxNzAtNDNiMC1iNDIwLTcxNWUxMWY2Y2M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ODBiZGNlLTZhNmQtNDkwNC04YjgxLTRmNjhlYThkZWM3OCIsIlRleHQiOiJbM10iLCJXQUlWZXJzaW9uIjoiNy4wLjcuMSJ9}</w:instrText>
          </w:r>
          <w:r w:rsidR="006E7483">
            <w:fldChar w:fldCharType="separate"/>
          </w:r>
          <w:r w:rsidR="00244D8C">
            <w:t>[3]</w:t>
          </w:r>
          <w:r w:rsidR="006E7483">
            <w:fldChar w:fldCharType="end"/>
          </w:r>
        </w:sdtContent>
      </w:sdt>
      <w:r w:rsidR="00CC4792">
        <w:t xml:space="preserve">. </w:t>
      </w:r>
      <w:r w:rsidR="00EE4B7D">
        <w:t>Der Compliance</w:t>
      </w:r>
      <w:r w:rsidR="006E7483">
        <w:t>-</w:t>
      </w:r>
      <w:r w:rsidR="00EE4B7D">
        <w:t xml:space="preserve">Status wird </w:t>
      </w:r>
      <w:r w:rsidR="006E7483">
        <w:t xml:space="preserve">nur </w:t>
      </w:r>
      <w:r w:rsidR="00EE4B7D">
        <w:t>von wenigen Geräten erfasst und liefert nur Teilinformationen über das Gerät</w:t>
      </w:r>
      <w:r w:rsidR="006E7483">
        <w:t xml:space="preserve"> </w:t>
      </w:r>
      <w:sdt>
        <w:sdtPr>
          <w:alias w:val="To edit, see citavi.com/edit"/>
          <w:tag w:val="CitaviPlaceholder#e5a81d1a-46fb-4fe9-8477-be579e18a6b6"/>
          <w:id w:val="-803016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mNmNTZiLTIwMzgtNGEzOS1hMjhiLTUyYjM1Y2FkNzJj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YTgxZDFhLTQ2ZmItNGZlOS04NDc3LWJlNTc5ZTE4YTZiNiIsIlRleHQiOiJbM10iLCJXQUlWZXJzaW9uIjoiNy4wLjcuMSJ9}</w:instrText>
          </w:r>
          <w:r w:rsidR="006E7483">
            <w:fldChar w:fldCharType="separate"/>
          </w:r>
          <w:r w:rsidR="00244D8C">
            <w:t>[3]</w:t>
          </w:r>
          <w:r w:rsidR="006E7483">
            <w:fldChar w:fldCharType="end"/>
          </w:r>
        </w:sdtContent>
      </w:sdt>
      <w:r w:rsidR="00EE4B7D">
        <w:t xml:space="preserve">. </w:t>
      </w:r>
      <w:r w:rsidR="006E7483">
        <w:t xml:space="preserve">Neue Compliance-Richtlinien werden gelegentlich und manuell auf Geräte durchgesetzt </w:t>
      </w:r>
      <w:sdt>
        <w:sdtPr>
          <w:alias w:val="To edit, see citavi.com/edit"/>
          <w:tag w:val="CitaviPlaceholder#647a97f7-68dd-4f7e-91f7-6f495b713444"/>
          <w:id w:val="-19599450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MjM4ZDk0LTQ2YTEtNDlmYy1hMTcwLTdjODFlYzZkYzY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N2E5N2Y3LTY4ZGQtNGY3ZS05MWY3LTZmNDk1YjcxMzQ0NCIsIlRleHQiOiJbM10iLCJXQUlWZXJzaW9uIjoiNy4wLjcuMSJ9}</w:instrText>
          </w:r>
          <w:r w:rsidR="006E7483">
            <w:fldChar w:fldCharType="separate"/>
          </w:r>
          <w:r w:rsidR="00244D8C">
            <w:t>[3]</w:t>
          </w:r>
          <w:r w:rsidR="006E7483">
            <w:fldChar w:fldCharType="end"/>
          </w:r>
        </w:sdtContent>
      </w:sdt>
      <w:r w:rsidR="006E7483">
        <w:t>.</w:t>
      </w:r>
      <w:r w:rsidR="00796171">
        <w:t xml:space="preserve"> </w:t>
      </w:r>
      <w:r w:rsidR="0094413F">
        <w:t>De</w:t>
      </w:r>
      <w:r w:rsidR="009F59DA">
        <w:t xml:space="preserve">r Zustand der </w:t>
      </w:r>
      <w:r w:rsidR="00486B82">
        <w:t xml:space="preserve">einzelnen </w:t>
      </w:r>
      <w:r w:rsidR="009F59DA">
        <w:t>Geräte wird bei</w:t>
      </w:r>
      <w:r w:rsidR="00486B82">
        <w:t>m</w:t>
      </w:r>
      <w:r w:rsidR="009F59DA">
        <w:t xml:space="preserve"> Zugriff auf Ressourcen der Organisation nicht beachtet</w:t>
      </w:r>
      <w:r w:rsidR="006E7483">
        <w:t xml:space="preserve"> </w:t>
      </w:r>
      <w:sdt>
        <w:sdtPr>
          <w:alias w:val="To edit, see citavi.com/edit"/>
          <w:tag w:val="CitaviPlaceholder#128c6448-adde-4f03-96b7-7e4a97537c2e"/>
          <w:id w:val="1065685487"/>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OWFiMjIwLTc3MTItNDg4MC05YjI3LTc2OTc1NTM3YWMy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yOGM2NDQ4LWFkZGUtNGYwMy05NmI3LTdlNGE5NzUzN2MyZSIsIlRleHQiOiJbM10iLCJXQUlWZXJzaW9uIjoiNy4wLjcuMSJ9}</w:instrText>
          </w:r>
          <w:r w:rsidR="006E7483">
            <w:fldChar w:fldCharType="separate"/>
          </w:r>
          <w:r w:rsidR="00244D8C">
            <w:t>[3]</w:t>
          </w:r>
          <w:r w:rsidR="006E7483">
            <w:fldChar w:fldCharType="end"/>
          </w:r>
        </w:sdtContent>
      </w:sdt>
      <w:r w:rsidR="009F59DA">
        <w:t xml:space="preserve">. </w:t>
      </w:r>
      <w:r w:rsidR="00664B6C">
        <w:t xml:space="preserve">Für manche Geräte ist eine Authentisierung </w:t>
      </w:r>
      <w:r w:rsidR="006E7483">
        <w:t>über</w:t>
      </w:r>
      <w:r w:rsidR="00664B6C">
        <w:t xml:space="preserve"> </w:t>
      </w:r>
      <w:r w:rsidR="006E7483">
        <w:t xml:space="preserve">die </w:t>
      </w:r>
      <w:r w:rsidR="00FB6074">
        <w:t>M</w:t>
      </w:r>
      <w:r w:rsidR="001D2DAD">
        <w:t>edia</w:t>
      </w:r>
      <w:r w:rsidR="006E7483">
        <w:t>-</w:t>
      </w:r>
      <w:r w:rsidR="001D2DAD">
        <w:t>Access</w:t>
      </w:r>
      <w:r w:rsidR="006E7483">
        <w:t>-</w:t>
      </w:r>
      <w:r w:rsidR="001D2DAD">
        <w:t>Control (MAC)</w:t>
      </w:r>
      <w:r w:rsidR="006E7483">
        <w:t>-</w:t>
      </w:r>
      <w:r w:rsidR="00FB6074">
        <w:t>Adresse vorgesehen</w:t>
      </w:r>
      <w:r w:rsidR="006E7483">
        <w:t xml:space="preserve"> </w:t>
      </w:r>
      <w:sdt>
        <w:sdtPr>
          <w:alias w:val="To edit, see citavi.com/edit"/>
          <w:tag w:val="CitaviPlaceholder#b5fa9bf0-739d-4c92-8293-77888cea355f"/>
          <w:id w:val="923299416"/>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ViZmJhLTU2OTQtNDE4ZC05ZmY2LWUwZDAxMjk1ODIx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ZmE5YmYwLTczOWQtNGM5Mi04MjkzLTc3ODg4Y2VhMzU1ZiIsIlRleHQiOiJbM10iLCJXQUlWZXJzaW9uIjoiNy4wLjcuMSJ9}</w:instrText>
          </w:r>
          <w:r w:rsidR="006E7483">
            <w:fldChar w:fldCharType="separate"/>
          </w:r>
          <w:r w:rsidR="00244D8C">
            <w:t>[3]</w:t>
          </w:r>
          <w:r w:rsidR="006E7483">
            <w:fldChar w:fldCharType="end"/>
          </w:r>
        </w:sdtContent>
      </w:sdt>
      <w:r w:rsidR="00FB6074">
        <w:t>.</w:t>
      </w:r>
      <w:r w:rsidR="009031FF">
        <w:t xml:space="preserve"> </w:t>
      </w:r>
      <w:r w:rsidR="00915CE9">
        <w:t>Zudem besteht nur eine sehr grobe Übersicht über alle Geräte</w:t>
      </w:r>
      <w:r w:rsidR="006E7483">
        <w:t xml:space="preserve"> </w:t>
      </w:r>
      <w:sdt>
        <w:sdtPr>
          <w:alias w:val="To edit, see citavi.com/edit"/>
          <w:tag w:val="CitaviPlaceholder#59de7f49-e04d-4306-9284-447a33005abf"/>
          <w:id w:val="1058361362"/>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YTQ0ZTZjLTVhM2QtNDhiZi1iOTQ1LTJhMmE0YzAyOD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5ZGU3ZjQ5LWUwNGQtNDMwNi05Mjg0LTQ0N2EzMzAwNWFiZiIsIlRleHQiOiJbM10iLCJXQUlWZXJzaW9uIjoiNy4wLjcuMSJ9}</w:instrText>
          </w:r>
          <w:r w:rsidR="006E7483">
            <w:fldChar w:fldCharType="separate"/>
          </w:r>
          <w:r w:rsidR="00244D8C">
            <w:t>[3]</w:t>
          </w:r>
          <w:r w:rsidR="006E7483">
            <w:fldChar w:fldCharType="end"/>
          </w:r>
        </w:sdtContent>
      </w:sdt>
      <w:r w:rsidR="00915CE9">
        <w:t xml:space="preserve">. </w:t>
      </w:r>
      <w:r w:rsidR="008E1AA5">
        <w:t xml:space="preserve">Hinzu kommt, </w:t>
      </w:r>
      <w:r w:rsidR="002C2519">
        <w:t xml:space="preserve">dass </w:t>
      </w:r>
      <w:r w:rsidR="002C2519" w:rsidRPr="002C2519">
        <w:t>Schwachstellenanalysen und Netzscans nur punktuell und mit manueller Auswertung stattfinden</w:t>
      </w:r>
      <w:r w:rsidR="006E7483">
        <w:t xml:space="preserve"> </w:t>
      </w:r>
      <w:sdt>
        <w:sdtPr>
          <w:alias w:val="To edit, see citavi.com/edit"/>
          <w:tag w:val="CitaviPlaceholder#2b9f01e6-7f09-4cca-9bab-0cee263201c6"/>
          <w:id w:val="62590051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MGQ2NDY1LWEyYjItNDQwYS1hZmZhLWUyMWI2MGZjZWVm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OWYwMWU2LTdmMDktNGNjYS05YmFiLTBjZWUyNjMyMDFjNiIsIlRleHQiOiJbM10iLCJXQUlWZXJzaW9uIjoiNy4wLjcuMSJ9}</w:instrText>
          </w:r>
          <w:r w:rsidR="006E7483">
            <w:fldChar w:fldCharType="separate"/>
          </w:r>
          <w:r w:rsidR="00244D8C">
            <w:t>[3]</w:t>
          </w:r>
          <w:r w:rsidR="006E7483">
            <w:fldChar w:fldCharType="end"/>
          </w:r>
        </w:sdtContent>
      </w:sdt>
      <w:r w:rsidR="002C2519" w:rsidRPr="002C2519">
        <w:t>.</w:t>
      </w:r>
      <w:r w:rsidR="008E0BFB">
        <w:t xml:space="preserve"> Die </w:t>
      </w:r>
      <w:r w:rsidR="00515F90">
        <w:t xml:space="preserve">eingebetteten </w:t>
      </w:r>
      <w:r w:rsidR="008E0BFB">
        <w:t xml:space="preserve">Sicherheitsfunktionen der Geräte sind </w:t>
      </w:r>
      <w:r w:rsidR="008C2357">
        <w:t xml:space="preserve">überwiegend </w:t>
      </w:r>
      <w:r w:rsidR="006E7483">
        <w:t>s</w:t>
      </w:r>
      <w:r w:rsidR="008C2357">
        <w:t xml:space="preserve">oftwarebasiert und haben </w:t>
      </w:r>
      <w:r w:rsidR="006E7483" w:rsidRPr="006E7483">
        <w:t>keinen nennenswerten</w:t>
      </w:r>
      <w:r w:rsidR="006E7483">
        <w:t xml:space="preserve"> </w:t>
      </w:r>
      <w:r w:rsidR="00A6270B">
        <w:t>V</w:t>
      </w:r>
      <w:r w:rsidR="008C2357">
        <w:t>ertrauensnachweis</w:t>
      </w:r>
      <w:r w:rsidR="006E7483">
        <w:t xml:space="preserve"> </w:t>
      </w:r>
      <w:sdt>
        <w:sdtPr>
          <w:alias w:val="To edit, see citavi.com/edit"/>
          <w:tag w:val="CitaviPlaceholder#3cfd0379-28c2-450f-b55d-8415a6e1b5e6"/>
          <w:id w:val="53301324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DdmMDM1LWI3YTAtNGMzMC1hOTk5LWQzNmRlNTNlYmV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QwMzc5LTI4YzItNDUwZi1iNTVkLTg0MTVhNmUxYjVlNiIsIlRleHQiOiJbM10iLCJXQUlWZXJzaW9uIjoiNy4wLjcuMSJ9}</w:instrText>
          </w:r>
          <w:r w:rsidR="006E7483">
            <w:fldChar w:fldCharType="separate"/>
          </w:r>
          <w:r w:rsidR="00244D8C">
            <w:t>[3]</w:t>
          </w:r>
          <w:r w:rsidR="006E7483">
            <w:fldChar w:fldCharType="end"/>
          </w:r>
        </w:sdtContent>
      </w:sdt>
      <w:r w:rsidR="008C2357">
        <w:t>.</w:t>
      </w:r>
      <w:r w:rsidR="009547CA">
        <w:t xml:space="preserve"> </w:t>
      </w:r>
      <w:r w:rsidR="000344CA">
        <w:t>Die Detektion und Reaktion erfolgen manuell</w:t>
      </w:r>
      <w:r w:rsidR="006E7483">
        <w:t xml:space="preserve"> </w:t>
      </w:r>
      <w:sdt>
        <w:sdtPr>
          <w:alias w:val="To edit, see citavi.com/edit"/>
          <w:tag w:val="CitaviPlaceholder#46c4f533-3e6e-421a-9d41-8e34074f097f"/>
          <w:id w:val="-165975993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Dg0NTFlLTkzOTgtNGJmNi1hYzYyLTQ0YjUwN2Q1Nm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YzRmNTMzLTNlNmUtNDIxYS05ZDQxLThlMzQwNzRmMDk3ZiIsIlRleHQiOiJbM10iLCJXQUlWZXJzaW9uIjoiNy4wLjcuMSJ9}</w:instrText>
          </w:r>
          <w:r w:rsidR="006E7483">
            <w:fldChar w:fldCharType="separate"/>
          </w:r>
          <w:r w:rsidR="00244D8C">
            <w:t>[3]</w:t>
          </w:r>
          <w:r w:rsidR="006E7483">
            <w:fldChar w:fldCharType="end"/>
          </w:r>
        </w:sdtContent>
      </w:sdt>
      <w:r w:rsidR="000344CA">
        <w:t>. Daten von Virenschutzprogrammen werden dezentral auf den Geräten ausgewertet</w:t>
      </w:r>
      <w:r w:rsidR="006E7483">
        <w:t xml:space="preserve"> </w:t>
      </w:r>
      <w:sdt>
        <w:sdtPr>
          <w:alias w:val="To edit, see citavi.com/edit"/>
          <w:tag w:val="CitaviPlaceholder#51223642-812f-477c-ba01-022649a18bd8"/>
          <w:id w:val="-1257283605"/>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MGJiNmFmLTVkOTAtNDQ0ZC1iOWI4LWY2NGI5OWY0NzQ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MjIzNjQyLTgxMmYtNDc3Yy1iYTAxLTAyMjY0OWExOGJkOCIsIlRleHQiOiJbM10iLCJXQUlWZXJzaW9uIjoiNy4wLjcuMSJ9}</w:instrText>
          </w:r>
          <w:r w:rsidR="006E7483">
            <w:fldChar w:fldCharType="separate"/>
          </w:r>
          <w:r w:rsidR="00244D8C">
            <w:t>[3]</w:t>
          </w:r>
          <w:r w:rsidR="006E7483">
            <w:fldChar w:fldCharType="end"/>
          </w:r>
        </w:sdtContent>
      </w:sdt>
      <w:r w:rsidR="006E7483">
        <w:t>.</w:t>
      </w:r>
    </w:p>
    <w:p w14:paraId="03E5373F" w14:textId="428DB390" w:rsidR="00C12342" w:rsidRDefault="00C12342" w:rsidP="00345610">
      <w:r>
        <w:t>In der fortgeschrittenen Ausprägung</w:t>
      </w:r>
      <w:r w:rsidR="00007C29">
        <w:t xml:space="preserve"> </w:t>
      </w:r>
      <w:r w:rsidR="00DE4857">
        <w:t>hat die Organisation eine</w:t>
      </w:r>
      <w:r w:rsidR="005A5A7F">
        <w:t xml:space="preserve"> </w:t>
      </w:r>
      <w:r w:rsidR="00C45049">
        <w:t xml:space="preserve">grundlegende Übersicht über </w:t>
      </w:r>
      <w:r w:rsidR="00552BCC">
        <w:t>die meisten</w:t>
      </w:r>
      <w:r w:rsidR="00C45049">
        <w:t xml:space="preserve"> Geräte und deren Sicherheitsstatus</w:t>
      </w:r>
      <w:r w:rsidR="00CC47DC">
        <w:t xml:space="preserve"> </w:t>
      </w:r>
      <w:sdt>
        <w:sdtPr>
          <w:alias w:val="To edit, see citavi.com/edit"/>
          <w:tag w:val="CitaviPlaceholder#96e80dab-5fec-4829-9c9e-2fec5859e38d"/>
          <w:id w:val="-48724712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Dg1YTM3LWVkMzAtNGViZC05NzgzLWVkZDJkYjg4MzI0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2ZTgwZGFiLTVmZWMtNDgyOS05YzllLTJmZWM1ODU5ZTM4ZCIsIlRleHQiOiJbM10iLCJXQUlWZXJzaW9uIjoiNy4wLjcuMSJ9}</w:instrText>
          </w:r>
          <w:r w:rsidR="00CC47DC">
            <w:fldChar w:fldCharType="separate"/>
          </w:r>
          <w:r w:rsidR="00244D8C">
            <w:t>[3]</w:t>
          </w:r>
          <w:r w:rsidR="00CC47DC">
            <w:fldChar w:fldCharType="end"/>
          </w:r>
        </w:sdtContent>
      </w:sdt>
      <w:r w:rsidR="00C45049">
        <w:t>.</w:t>
      </w:r>
      <w:r w:rsidR="003279A7">
        <w:t xml:space="preserve"> </w:t>
      </w:r>
      <w:r w:rsidR="00BC3BE2">
        <w:t>Der Sicherheitsstatus wird jedoch von den Lösungen der externen Hersteller definiert</w:t>
      </w:r>
      <w:r w:rsidR="00CC47DC">
        <w:t xml:space="preserve"> </w:t>
      </w:r>
      <w:sdt>
        <w:sdtPr>
          <w:alias w:val="To edit, see citavi.com/edit"/>
          <w:tag w:val="CitaviPlaceholder#0cb98589-ddf5-4d57-ba65-270332c9f88f"/>
          <w:id w:val="1095368773"/>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MWE5Njc0LTlkNDctNGQwYS1iMjk5LTE5OWIxMTZmMjcw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k4NTg5LWRkZjUtNGQ1Ny1iYTY1LTI3MDMzMmM5Zjg4ZiIsIlRleHQiOiJbM10iLCJXQUlWZXJzaW9uIjoiNy4wLjcuMSJ9}</w:instrText>
          </w:r>
          <w:r w:rsidR="00CC47DC">
            <w:fldChar w:fldCharType="separate"/>
          </w:r>
          <w:r w:rsidR="00244D8C">
            <w:t>[3]</w:t>
          </w:r>
          <w:r w:rsidR="00CC47DC">
            <w:fldChar w:fldCharType="end"/>
          </w:r>
        </w:sdtContent>
      </w:sdt>
      <w:r w:rsidR="00030C35">
        <w:t>. Das k</w:t>
      </w:r>
      <w:r w:rsidR="00BC3BE2">
        <w:t xml:space="preserve">ann zu Abweichungen </w:t>
      </w:r>
      <w:r w:rsidR="0038301B">
        <w:t>zwischen den Sicherheitsanforderungen der externen Hersteller und denen der Organisation führen</w:t>
      </w:r>
      <w:r w:rsidR="00CC47DC">
        <w:t xml:space="preserve"> </w:t>
      </w:r>
      <w:sdt>
        <w:sdtPr>
          <w:alias w:val="To edit, see citavi.com/edit"/>
          <w:tag w:val="CitaviPlaceholder#0a2faafc-7d18-4809-9837-1afc6e642cb0"/>
          <w:id w:val="-185502649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ZWUwYzBhLTJlZTctNGEzYi04Yjg5LTNmMTBkMDhhOWM3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MmZhYWZjLTdkMTgtNDgwOS05ODM3LTFhZmM2ZTY0MmNiMCIsIlRleHQiOiJbM10iLCJXQUlWZXJzaW9uIjoiNy4wLjcuMSJ9}</w:instrText>
          </w:r>
          <w:r w:rsidR="00CC47DC">
            <w:fldChar w:fldCharType="separate"/>
          </w:r>
          <w:r w:rsidR="00244D8C">
            <w:t>[3]</w:t>
          </w:r>
          <w:r w:rsidR="00CC47DC">
            <w:fldChar w:fldCharType="end"/>
          </w:r>
        </w:sdtContent>
      </w:sdt>
      <w:r w:rsidR="0038301B">
        <w:t>.</w:t>
      </w:r>
      <w:r w:rsidR="00964977">
        <w:t xml:space="preserve"> Neue Sicherheitsrichtlinien können weitestgehend automatisch auf den Geräten umgesetzt werden</w:t>
      </w:r>
      <w:r w:rsidR="00CC47DC">
        <w:t xml:space="preserve"> </w:t>
      </w:r>
      <w:sdt>
        <w:sdtPr>
          <w:alias w:val="To edit, see citavi.com/edit"/>
          <w:tag w:val="CitaviPlaceholder#4af0ca0a-a542-461c-bfcf-a99447aca8af"/>
          <w:id w:val="-237937098"/>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MmEwZTdiLTczN2UtNDA1OC1hM2I3LWViYzkxMWFjZD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ZjBjYTBhLWE1NDItNDYxYy1iZmNmLWE5OTQ0N2FjYThhZiIsIlRleHQiOiJbM10iLCJXQUlWZXJzaW9uIjoiNy4wLjcuMSJ9}</w:instrText>
          </w:r>
          <w:r w:rsidR="00CC47DC">
            <w:fldChar w:fldCharType="separate"/>
          </w:r>
          <w:r w:rsidR="00244D8C">
            <w:t>[3]</w:t>
          </w:r>
          <w:r w:rsidR="00CC47DC">
            <w:fldChar w:fldCharType="end"/>
          </w:r>
        </w:sdtContent>
      </w:sdt>
      <w:r w:rsidR="00964977">
        <w:t>.</w:t>
      </w:r>
      <w:r w:rsidR="004C63B6">
        <w:t xml:space="preserve"> Zudem setzt die Organisation den Gerätezustand aktiv </w:t>
      </w:r>
      <w:r w:rsidR="00D2239D">
        <w:t>als weiteres Attribut</w:t>
      </w:r>
      <w:r w:rsidR="001B7721">
        <w:t xml:space="preserve"> ein</w:t>
      </w:r>
      <w:r w:rsidR="00D2239D">
        <w:t xml:space="preserve"> für die dynamische</w:t>
      </w:r>
      <w:r w:rsidR="004C63B6">
        <w:t xml:space="preserve"> Zugriffsentscheidung auf kritische Ressourcen</w:t>
      </w:r>
      <w:r w:rsidR="00CC47DC">
        <w:t xml:space="preserve"> </w:t>
      </w:r>
      <w:sdt>
        <w:sdtPr>
          <w:alias w:val="To edit, see citavi.com/edit"/>
          <w:tag w:val="CitaviPlaceholder#5d4c501f-8e61-4601-a007-f2a6356b6ad3"/>
          <w:id w:val="77652782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GE3OTMzLTM2MzQtNDIyMS05NDY2LTM4MjE1OGI2YzY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kNGM1MDFmLThlNjEtNDYwMS1hMDA3LWYyYTYzNTZiNmFkMyIsIlRleHQiOiJbM10iLCJXQUlWZXJzaW9uIjoiNy4wLjcuMSJ9}</w:instrText>
          </w:r>
          <w:r w:rsidR="00CC47DC">
            <w:fldChar w:fldCharType="separate"/>
          </w:r>
          <w:r w:rsidR="00244D8C">
            <w:t>[3]</w:t>
          </w:r>
          <w:r w:rsidR="00CC47DC">
            <w:fldChar w:fldCharType="end"/>
          </w:r>
        </w:sdtContent>
      </w:sdt>
      <w:r w:rsidR="004C63B6">
        <w:t>.</w:t>
      </w:r>
      <w:r w:rsidR="003B2324">
        <w:t xml:space="preserve"> </w:t>
      </w:r>
      <w:r w:rsidR="00CC47DC" w:rsidRPr="00CC47DC">
        <w:t>Das Gerät kann eine Authentisierung bei Ressourcen auslösen</w:t>
      </w:r>
      <w:r w:rsidR="00CC47DC">
        <w:t xml:space="preserve"> </w:t>
      </w:r>
      <w:sdt>
        <w:sdtPr>
          <w:alias w:val="To edit, see citavi.com/edit"/>
          <w:tag w:val="CitaviPlaceholder#7d10e781-1419-44a4-adee-d5299c4dc616"/>
          <w:id w:val="-814495755"/>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DY2NmRiLWNlNmMtNDM1NS05ZmQyLWE1ZmI3ZWI4MGM2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MTBlNzgxLTE0MTktNDRhNC1hZGVlLWQ1Mjk5YzRkYzYxNiIsIlRleHQiOiJbM10iLCJXQUlWZXJzaW9uIjoiNy4wLjcuMSJ9}</w:instrText>
          </w:r>
          <w:r w:rsidR="00CC47DC">
            <w:fldChar w:fldCharType="separate"/>
          </w:r>
          <w:r w:rsidR="00244D8C">
            <w:t>[3]</w:t>
          </w:r>
          <w:r w:rsidR="00CC47DC">
            <w:fldChar w:fldCharType="end"/>
          </w:r>
        </w:sdtContent>
      </w:sdt>
      <w:r w:rsidR="007F7E09">
        <w:t xml:space="preserve">. Die </w:t>
      </w:r>
      <w:r w:rsidR="007F7E09" w:rsidRPr="007F7E09">
        <w:t>Authentisierung</w:t>
      </w:r>
      <w:r w:rsidR="007F7E09">
        <w:t xml:space="preserve"> kann </w:t>
      </w:r>
      <w:r w:rsidR="0078657F">
        <w:t xml:space="preserve">beispielsweise </w:t>
      </w:r>
      <w:r w:rsidR="005D3EAA">
        <w:t xml:space="preserve">mittels </w:t>
      </w:r>
      <w:r w:rsidR="006E7483" w:rsidRPr="006E7483">
        <w:t xml:space="preserve">Zertifikaten </w:t>
      </w:r>
      <w:r w:rsidR="007F7E09">
        <w:t>erfolgen</w:t>
      </w:r>
      <w:r w:rsidR="00CC47DC">
        <w:t xml:space="preserve"> </w:t>
      </w:r>
      <w:sdt>
        <w:sdtPr>
          <w:alias w:val="To edit, see citavi.com/edit"/>
          <w:tag w:val="CitaviPlaceholder#6b84a14e-0afb-46ce-9895-75fdc296dffe"/>
          <w:id w:val="12799181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YzBiZmNlLWZmOWQtNDBlMi05MjY0LWNmM2Q5YjI3ZjJ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iODRhMTRlLTBhZmItNDZjZS05ODk1LTc1ZmRjMjk2ZGZmZSIsIlRleHQiOiJbM10iLCJXQUlWZXJzaW9uIjoiNy4wLjcuMSJ9}</w:instrText>
          </w:r>
          <w:r w:rsidR="00CC47DC">
            <w:fldChar w:fldCharType="separate"/>
          </w:r>
          <w:r w:rsidR="00244D8C">
            <w:t>[3]</w:t>
          </w:r>
          <w:r w:rsidR="00CC47DC">
            <w:fldChar w:fldCharType="end"/>
          </w:r>
        </w:sdtContent>
      </w:sdt>
      <w:r w:rsidR="007F7E09">
        <w:t xml:space="preserve">. </w:t>
      </w:r>
      <w:r w:rsidR="005D3EAA">
        <w:t>Die Organisation hat einen</w:t>
      </w:r>
      <w:r w:rsidR="00F278B5">
        <w:t xml:space="preserve"> vollständigen Überblick über alle eigenen Geräte</w:t>
      </w:r>
      <w:r w:rsidR="00E07EF7">
        <w:t xml:space="preserve"> </w:t>
      </w:r>
      <w:sdt>
        <w:sdtPr>
          <w:alias w:val="To edit, see citavi.com/edit"/>
          <w:tag w:val="CitaviPlaceholder#be51a2c4-512c-4c74-9ead-88edda8d1a0c"/>
          <w:id w:val="-18262669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MjhkYjY0LTkyMjEtNGIxMy1iYTQ4LWRiYTQ5ZWNjNjJl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lNTFhMmM0LTUxMmMtNGM3NC05ZWFkLTg4ZWRkYThkMWEwYyIsIlRleHQiOiJbM10iLCJXQUlWZXJzaW9uIjoiNy4wLjcuMSJ9}</w:instrText>
          </w:r>
          <w:r w:rsidR="00E07EF7">
            <w:fldChar w:fldCharType="separate"/>
          </w:r>
          <w:r w:rsidR="00244D8C">
            <w:t>[3]</w:t>
          </w:r>
          <w:r w:rsidR="00E07EF7">
            <w:fldChar w:fldCharType="end"/>
          </w:r>
        </w:sdtContent>
      </w:sdt>
      <w:r w:rsidR="00F278B5">
        <w:t>. Diese Übersicht wird automatisch aktualisiert</w:t>
      </w:r>
      <w:r w:rsidR="00E07EF7">
        <w:t xml:space="preserve"> </w:t>
      </w:r>
      <w:sdt>
        <w:sdtPr>
          <w:alias w:val="To edit, see citavi.com/edit"/>
          <w:tag w:val="CitaviPlaceholder#8b049796-cd3c-44b3-a591-4adaa229b3e2"/>
          <w:id w:val="-114581154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ZDc1Y2I0LTc0YmQtNDkzMC1hZTE1LTYwMzAwZGY1YWRl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DQ5Nzk2LWNkM2MtNDRiMy1hNTkxLTRhZGFhMjI5YjNlMiIsIlRleHQiOiJbM10iLCJXQUlWZXJzaW9uIjoiNy4wLjcuMSJ9}</w:instrText>
          </w:r>
          <w:r w:rsidR="00E07EF7">
            <w:fldChar w:fldCharType="separate"/>
          </w:r>
          <w:r w:rsidR="00244D8C">
            <w:t>[3]</w:t>
          </w:r>
          <w:r w:rsidR="00E07EF7">
            <w:fldChar w:fldCharType="end"/>
          </w:r>
        </w:sdtContent>
      </w:sdt>
      <w:r w:rsidR="00F278B5">
        <w:t>.</w:t>
      </w:r>
      <w:r w:rsidR="000747DE">
        <w:t xml:space="preserve"> Die Automatisierung findet auch bei der Schwachstellena</w:t>
      </w:r>
      <w:r w:rsidR="00115B79">
        <w:t>na</w:t>
      </w:r>
      <w:r w:rsidR="000747DE">
        <w:t>lyse statt</w:t>
      </w:r>
      <w:r w:rsidR="00E07EF7">
        <w:t xml:space="preserve"> </w:t>
      </w:r>
      <w:sdt>
        <w:sdtPr>
          <w:alias w:val="To edit, see citavi.com/edit"/>
          <w:tag w:val="CitaviPlaceholder#72a7c08b-8fb7-43c8-9931-a342acdf10bc"/>
          <w:id w:val="-73137729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MWU4OWJlLWI4N2ItNDYwZS1iYTA3LTdiNjA2Njc0MDg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yYTdjMDhiLThmYjctNDNjOC05OTMxLWEzNDJhY2RmMTBiYyIsIlRleHQiOiJbM10iLCJXQUlWZXJzaW9uIjoiNy4wLjcuMSJ9}</w:instrText>
          </w:r>
          <w:r w:rsidR="00E07EF7">
            <w:fldChar w:fldCharType="separate"/>
          </w:r>
          <w:r w:rsidR="00244D8C">
            <w:t>[3]</w:t>
          </w:r>
          <w:r w:rsidR="00E07EF7">
            <w:fldChar w:fldCharType="end"/>
          </w:r>
        </w:sdtContent>
      </w:sdt>
      <w:r w:rsidR="000747DE">
        <w:t xml:space="preserve">. Hier werden </w:t>
      </w:r>
      <w:r w:rsidR="00B07CCB">
        <w:t>automatische</w:t>
      </w:r>
      <w:r w:rsidR="000747DE">
        <w:t xml:space="preserve"> </w:t>
      </w:r>
      <w:r w:rsidR="00B07CCB">
        <w:t>Scans</w:t>
      </w:r>
      <w:r w:rsidR="000747DE">
        <w:t xml:space="preserve"> betrieben, die Gerät und Netzwerk auf Schwachstellen hin untersuchen</w:t>
      </w:r>
      <w:r w:rsidR="00E07EF7">
        <w:t xml:space="preserve"> </w:t>
      </w:r>
      <w:sdt>
        <w:sdtPr>
          <w:alias w:val="To edit, see citavi.com/edit"/>
          <w:tag w:val="CitaviPlaceholder#abd31247-c1f4-457f-bbf9-ecf04b45b5c1"/>
          <w:id w:val="82209508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ODg3Zjg1LWNiZTUtNGNkMC1iOTRjLWM1NWRiOTdjN2Zh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ZDMxMjQ3LWMxZjQtNDU3Zi1iYmY5LWVjZjA0YjQ1YjVjMSIsIlRleHQiOiJbM10iLCJXQUlWZXJzaW9uIjoiNy4wLjcuMSJ9}</w:instrText>
          </w:r>
          <w:r w:rsidR="00E07EF7">
            <w:fldChar w:fldCharType="separate"/>
          </w:r>
          <w:r w:rsidR="00244D8C">
            <w:t>[3]</w:t>
          </w:r>
          <w:r w:rsidR="00E07EF7">
            <w:fldChar w:fldCharType="end"/>
          </w:r>
        </w:sdtContent>
      </w:sdt>
      <w:r w:rsidR="00B07CCB">
        <w:t xml:space="preserve">. Gefundene Schwachstellen </w:t>
      </w:r>
      <w:r w:rsidR="00CC47DC" w:rsidRPr="00CC47DC">
        <w:t xml:space="preserve">lösen </w:t>
      </w:r>
      <w:r w:rsidR="00B07CCB">
        <w:t xml:space="preserve">eine automatische Folgeaktivität </w:t>
      </w:r>
      <w:r w:rsidR="00CC47DC">
        <w:t>aus</w:t>
      </w:r>
      <w:r w:rsidR="00E07EF7">
        <w:t xml:space="preserve"> </w:t>
      </w:r>
      <w:sdt>
        <w:sdtPr>
          <w:alias w:val="To edit, see citavi.com/edit"/>
          <w:tag w:val="CitaviPlaceholder#8a9bf607-4e46-4df6-abf9-c9039e96dd75"/>
          <w:id w:val="-2169706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GNlNjU2LWMxYWYtNGU3OC05MDM0LWJhYmVhNDY1YmFl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hOWJmNjA3LTRlNDYtNGRmNi1hYmY5LWM5MDM5ZTk2ZGQ3NSIsIlRleHQiOiJbM10iLCJXQUlWZXJzaW9uIjoiNy4wLjcuMSJ9}</w:instrText>
          </w:r>
          <w:r w:rsidR="00E07EF7">
            <w:fldChar w:fldCharType="separate"/>
          </w:r>
          <w:r w:rsidR="00244D8C">
            <w:t>[3]</w:t>
          </w:r>
          <w:r w:rsidR="00E07EF7">
            <w:fldChar w:fldCharType="end"/>
          </w:r>
        </w:sdtContent>
      </w:sdt>
      <w:r w:rsidR="00B07CCB">
        <w:t>.</w:t>
      </w:r>
      <w:r w:rsidR="00927C24">
        <w:t xml:space="preserve"> Die Geräte bieten </w:t>
      </w:r>
      <w:r w:rsidR="000F4D15">
        <w:t>weitergehend auch</w:t>
      </w:r>
      <w:r w:rsidR="00927C24">
        <w:t xml:space="preserve"> </w:t>
      </w:r>
      <w:r w:rsidR="006E7483">
        <w:t>h</w:t>
      </w:r>
      <w:r w:rsidR="000E2DCC">
        <w:t>ardware</w:t>
      </w:r>
      <w:r w:rsidR="00927C24">
        <w:t>basierte Sicherheitsfunktionen an</w:t>
      </w:r>
      <w:r w:rsidR="00E07EF7">
        <w:t xml:space="preserve"> </w:t>
      </w:r>
      <w:sdt>
        <w:sdtPr>
          <w:alias w:val="To edit, see citavi.com/edit"/>
          <w:tag w:val="CitaviPlaceholder#629c1c42-ddc1-485d-825f-252b72432e98"/>
          <w:id w:val="-12000065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ZTE3MjljLWYxYzEtNDdiMi1hM2YwLTMzMWM4Njg1MGVi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OWMxYzQyLWRkYzEtNDg1ZC04MjVmLTI1MmI3MjQzMmU5OCIsIlRleHQiOiJbM10iLCJXQUlWZXJzaW9uIjoiNy4wLjcuMSJ9}</w:instrText>
          </w:r>
          <w:r w:rsidR="00E07EF7">
            <w:fldChar w:fldCharType="separate"/>
          </w:r>
          <w:r w:rsidR="00244D8C">
            <w:t>[3]</w:t>
          </w:r>
          <w:r w:rsidR="00E07EF7">
            <w:fldChar w:fldCharType="end"/>
          </w:r>
        </w:sdtContent>
      </w:sdt>
      <w:r w:rsidR="000E2DCC">
        <w:t>.</w:t>
      </w:r>
      <w:r w:rsidR="00BA03E7">
        <w:t xml:space="preserve"> </w:t>
      </w:r>
      <w:r w:rsidR="009832B3">
        <w:t>Daten zur Geräteaktivität werden zentral zusammengeführt und ausgewertet</w:t>
      </w:r>
      <w:r w:rsidR="00E07EF7">
        <w:t xml:space="preserve"> </w:t>
      </w:r>
      <w:sdt>
        <w:sdtPr>
          <w:alias w:val="To edit, see citavi.com/edit"/>
          <w:tag w:val="CitaviPlaceholder#7d731561-002b-4e04-ad49-1ea2b7840237"/>
          <w:id w:val="-7675698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Y2VmYzI2LTNiOWQtNGNkOC1iZDdhLThmNTJmOTA3MjA5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NzMxNTYxLTAwMmItNGUwNC1hZDQ5LTFlYTJiNzg0MDIzNyIsIlRleHQiOiJbM10iLCJXQUlWZXJzaW9uIjoiNy4wLjcuMSJ9}</w:instrText>
          </w:r>
          <w:r w:rsidR="00E07EF7">
            <w:fldChar w:fldCharType="separate"/>
          </w:r>
          <w:r w:rsidR="00244D8C">
            <w:t>[3]</w:t>
          </w:r>
          <w:r w:rsidR="00E07EF7">
            <w:fldChar w:fldCharType="end"/>
          </w:r>
        </w:sdtContent>
      </w:sdt>
      <w:r w:rsidR="009832B3">
        <w:t>.</w:t>
      </w:r>
      <w:r w:rsidR="00330B2B">
        <w:t xml:space="preserve"> Auf Basis der Auswertungen können automatische Isolierungen der Geräte stattfinden</w:t>
      </w:r>
      <w:r w:rsidR="00E07EF7">
        <w:t xml:space="preserve"> </w:t>
      </w:r>
      <w:sdt>
        <w:sdtPr>
          <w:alias w:val="To edit, see citavi.com/edit"/>
          <w:tag w:val="CitaviPlaceholder#43e6db15-bb89-43a6-bfcf-ae766de1a73e"/>
          <w:id w:val="-6834371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WUxODEzLWM0NzUtNGExZi1iNTljLTU2NTliNDE2YzY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zZTZkYjE1LWJiODktNDNhNi1iZmNmLWFlNzY2ZGUxYTczZSIsIlRleHQiOiJbM10iLCJXQUlWZXJzaW9uIjoiNy4wLjcuMSJ9}</w:instrText>
          </w:r>
          <w:r w:rsidR="00E07EF7">
            <w:fldChar w:fldCharType="separate"/>
          </w:r>
          <w:r w:rsidR="00244D8C">
            <w:t>[3]</w:t>
          </w:r>
          <w:r w:rsidR="00E07EF7">
            <w:fldChar w:fldCharType="end"/>
          </w:r>
        </w:sdtContent>
      </w:sdt>
      <w:r w:rsidR="00330B2B">
        <w:t>.</w:t>
      </w:r>
    </w:p>
    <w:p w14:paraId="79B0873E" w14:textId="226CF6CE" w:rsidR="00F30435" w:rsidRDefault="00C12342" w:rsidP="00F30435">
      <w:r>
        <w:t>In der idealen Ausprägung</w:t>
      </w:r>
      <w:r w:rsidR="0041379C">
        <w:t xml:space="preserve"> besitzt die Organisation eine vollständige Übersicht über alle </w:t>
      </w:r>
      <w:r w:rsidR="00901EF2">
        <w:t>Geräte und deren Sicherheitsstatus</w:t>
      </w:r>
      <w:r w:rsidR="00E07EF7">
        <w:t xml:space="preserve"> </w:t>
      </w:r>
      <w:sdt>
        <w:sdtPr>
          <w:alias w:val="To edit, see citavi.com/edit"/>
          <w:tag w:val="CitaviPlaceholder#4ba2d373-28cf-4bca-90e3-b3016fe1a303"/>
          <w:id w:val="-90367510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ODU5MzczLTAzODEtNDE4OC05NTU5LTJkZjU4ZjM1OGI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YTJkMzczLTI4Y2YtNGJjYS05MGUzLWIzMDE2ZmUxYTMwMyIsIlRleHQiOiJbM10iLCJXQUlWZXJzaW9uIjoiNy4wLjcuMSJ9}</w:instrText>
          </w:r>
          <w:r w:rsidR="00E07EF7">
            <w:fldChar w:fldCharType="separate"/>
          </w:r>
          <w:r w:rsidR="00244D8C">
            <w:t>[3]</w:t>
          </w:r>
          <w:r w:rsidR="00E07EF7">
            <w:fldChar w:fldCharType="end"/>
          </w:r>
        </w:sdtContent>
      </w:sdt>
      <w:r w:rsidR="00901EF2">
        <w:t xml:space="preserve">. </w:t>
      </w:r>
      <w:r w:rsidR="00FE69FB">
        <w:t xml:space="preserve">Der Sicherheitsstatus entspricht dabei den Vorstellungen der </w:t>
      </w:r>
      <w:r w:rsidR="00FE69FB">
        <w:lastRenderedPageBreak/>
        <w:t xml:space="preserve">Organisation und wird nicht durch </w:t>
      </w:r>
      <w:r w:rsidR="006873D0">
        <w:t>D</w:t>
      </w:r>
      <w:r w:rsidR="00FE69FB">
        <w:t>ritte interpretiert</w:t>
      </w:r>
      <w:r w:rsidR="00E07EF7">
        <w:t xml:space="preserve"> </w:t>
      </w:r>
      <w:sdt>
        <w:sdtPr>
          <w:alias w:val="To edit, see citavi.com/edit"/>
          <w:tag w:val="CitaviPlaceholder#24de6736-e0d8-4530-b6c7-069f207519fc"/>
          <w:id w:val="-31673858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DQ4YjI5LTIxMGEtNGYyMC05NjdlLWQ2OTg1MjZhZjBm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0ZGU2NzM2LWUwZDgtNDUzMC1iNmM3LTA2OWYyMDc1MTlmYyIsIlRleHQiOiJbM10iLCJXQUlWZXJzaW9uIjoiNy4wLjcuMSJ9}</w:instrText>
          </w:r>
          <w:r w:rsidR="00E07EF7">
            <w:fldChar w:fldCharType="separate"/>
          </w:r>
          <w:r w:rsidR="00244D8C">
            <w:t>[3]</w:t>
          </w:r>
          <w:r w:rsidR="00E07EF7">
            <w:fldChar w:fldCharType="end"/>
          </w:r>
        </w:sdtContent>
      </w:sdt>
      <w:r w:rsidR="00FE69FB">
        <w:t xml:space="preserve">. </w:t>
      </w:r>
      <w:r w:rsidR="00082CA5">
        <w:t>Sicherheitsrichtlinien werden vollautomatisch auf alle Geräte durchgesetzt</w:t>
      </w:r>
      <w:r w:rsidR="00E07EF7">
        <w:t xml:space="preserve"> </w:t>
      </w:r>
      <w:sdt>
        <w:sdtPr>
          <w:alias w:val="To edit, see citavi.com/edit"/>
          <w:tag w:val="CitaviPlaceholder#d5988297-3787-4c87-b27a-dc4166aa12a2"/>
          <w:id w:val="-207457789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Y2YxNGY2LTRiYmMtNDRkOC1iN2VkLTAzZDZkY2U5NWM2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1OTg4Mjk3LTM3ODctNGM4Ny1iMjdhLWRjNDE2NmFhMTJhMiIsIlRleHQiOiJbM10iLCJXQUlWZXJzaW9uIjoiNy4wLjcuMSJ9}</w:instrText>
          </w:r>
          <w:r w:rsidR="00E07EF7">
            <w:fldChar w:fldCharType="separate"/>
          </w:r>
          <w:r w:rsidR="00244D8C">
            <w:t>[3]</w:t>
          </w:r>
          <w:r w:rsidR="00E07EF7">
            <w:fldChar w:fldCharType="end"/>
          </w:r>
        </w:sdtContent>
      </w:sdt>
      <w:r w:rsidR="00BE3226">
        <w:t xml:space="preserve">. </w:t>
      </w:r>
      <w:r w:rsidR="00CA7D41">
        <w:t>D</w:t>
      </w:r>
      <w:r w:rsidR="006D44F5">
        <w:t>ie Berücksichtigung des</w:t>
      </w:r>
      <w:r w:rsidR="00CA7D41">
        <w:t xml:space="preserve"> Sicherheitszustand</w:t>
      </w:r>
      <w:r w:rsidR="006D44F5">
        <w:t>es</w:t>
      </w:r>
      <w:r w:rsidR="00CA7D41">
        <w:t xml:space="preserve"> wird weiter ausgebaut</w:t>
      </w:r>
      <w:r w:rsidR="00E07EF7">
        <w:t xml:space="preserve"> </w:t>
      </w:r>
      <w:sdt>
        <w:sdtPr>
          <w:alias w:val="To edit, see citavi.com/edit"/>
          <w:tag w:val="CitaviPlaceholder#eb9844cc-c712-42d0-b33e-09a290f6e731"/>
          <w:id w:val="-85449991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ZjcwYjdlLWQyMTQtNDkxMC04OTAxLTg2MGVlZDUzMzc1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OTg0NGNjLWM3MTItNDJkMC1iMzNlLTA5YTI5MGY2ZTczMSIsIlRleHQiOiJbM10iLCJXQUlWZXJzaW9uIjoiNy4wLjcuMSJ9}</w:instrText>
          </w:r>
          <w:r w:rsidR="00E07EF7">
            <w:fldChar w:fldCharType="separate"/>
          </w:r>
          <w:r w:rsidR="00244D8C">
            <w:t>[3]</w:t>
          </w:r>
          <w:r w:rsidR="00E07EF7">
            <w:fldChar w:fldCharType="end"/>
          </w:r>
        </w:sdtContent>
      </w:sdt>
      <w:r w:rsidR="00CA7D41">
        <w:t xml:space="preserve">. </w:t>
      </w:r>
      <w:r w:rsidR="00BE3226">
        <w:t>Geräte müssen bei jedem Zugriff ihren aktuellen Sicherheitszustand offenlegen</w:t>
      </w:r>
      <w:r w:rsidR="007919E9">
        <w:t>, damit dieser als weiteres Attribut bei der Zugriffsentscheidung miteinfließen kann</w:t>
      </w:r>
      <w:r w:rsidR="00E07EF7">
        <w:t xml:space="preserve"> </w:t>
      </w:r>
      <w:sdt>
        <w:sdtPr>
          <w:alias w:val="To edit, see citavi.com/edit"/>
          <w:tag w:val="CitaviPlaceholder#85193f2d-a2ee-46f1-8488-b06d613782c0"/>
          <w:id w:val="-7682740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jhhM2I2LTY5MmItNDVlOS1iZTdkLTc5ZTUzZmY2N2Nh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1MTkzZjJkLWEyZWUtNDZmMS04NDg4LWIwNmQ2MTM3ODJjMCIsIlRleHQiOiJbM10iLCJXQUlWZXJzaW9uIjoiNy4wLjcuMSJ9}</w:instrText>
          </w:r>
          <w:r w:rsidR="00E07EF7">
            <w:fldChar w:fldCharType="separate"/>
          </w:r>
          <w:r w:rsidR="00244D8C">
            <w:t>[3]</w:t>
          </w:r>
          <w:r w:rsidR="00E07EF7">
            <w:fldChar w:fldCharType="end"/>
          </w:r>
        </w:sdtContent>
      </w:sdt>
      <w:r w:rsidR="007919E9">
        <w:t>.</w:t>
      </w:r>
      <w:r w:rsidR="008B703B">
        <w:t xml:space="preserve"> </w:t>
      </w:r>
      <w:r w:rsidR="005167A0">
        <w:t>Zudem hat die</w:t>
      </w:r>
      <w:r w:rsidR="008B703B">
        <w:t xml:space="preserve"> Organisation eine vollautomatische Lösung, um das Geräteinventar zu pflegen und zu aktualisieren</w:t>
      </w:r>
      <w:r w:rsidR="00E07EF7">
        <w:t xml:space="preserve"> </w:t>
      </w:r>
      <w:sdt>
        <w:sdtPr>
          <w:alias w:val="To edit, see citavi.com/edit"/>
          <w:tag w:val="CitaviPlaceholder#4a8f9a5e-b7c2-4770-b6fb-848519f81837"/>
          <w:id w:val="9353357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zA0ZTNjLTlhMDQtNGFiMS05Y2RiLWY2YjE3ZGNjZDc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OGY5YTVlLWI3YzItNDc3MC1iNmZiLTg0ODUxOWY4MTgzNyIsIlRleHQiOiJbM10iLCJXQUlWZXJzaW9uIjoiNy4wLjcuMSJ9}</w:instrText>
          </w:r>
          <w:r w:rsidR="00E07EF7">
            <w:fldChar w:fldCharType="separate"/>
          </w:r>
          <w:r w:rsidR="00244D8C">
            <w:t>[3]</w:t>
          </w:r>
          <w:r w:rsidR="00E07EF7">
            <w:fldChar w:fldCharType="end"/>
          </w:r>
        </w:sdtContent>
      </w:sdt>
      <w:r w:rsidR="008B703B">
        <w:t xml:space="preserve">. </w:t>
      </w:r>
      <w:r w:rsidR="00A63F68" w:rsidRPr="00A63F68">
        <w:t>Schwachstellen werden kontinuierlich erkannt</w:t>
      </w:r>
      <w:r w:rsidR="005167A0">
        <w:t xml:space="preserve"> und </w:t>
      </w:r>
      <w:r w:rsidR="00A63F68" w:rsidRPr="00A63F68">
        <w:t>bewertet</w:t>
      </w:r>
      <w:r w:rsidR="00E07EF7">
        <w:t xml:space="preserve"> </w:t>
      </w:r>
      <w:sdt>
        <w:sdtPr>
          <w:alias w:val="To edit, see citavi.com/edit"/>
          <w:tag w:val="CitaviPlaceholder#70e8d587-680e-4507-8af8-a7cef98f8193"/>
          <w:id w:val="-204851692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zkxYjlkLWM5Y2ItNDUxYy05OGY4LTQwMDdkODcxZjA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ZThkNTg3LTY4MGUtNDUwNy04YWY4LWE3Y2VmOThmODE5MyIsIlRleHQiOiJbM10iLCJXQUlWZXJzaW9uIjoiNy4wLjcuMSJ9}</w:instrText>
          </w:r>
          <w:r w:rsidR="00E07EF7">
            <w:fldChar w:fldCharType="separate"/>
          </w:r>
          <w:r w:rsidR="00244D8C">
            <w:t>[3]</w:t>
          </w:r>
          <w:r w:rsidR="00E07EF7">
            <w:fldChar w:fldCharType="end"/>
          </w:r>
        </w:sdtContent>
      </w:sdt>
      <w:r w:rsidR="005167A0">
        <w:t xml:space="preserve">. Die Bewertungen </w:t>
      </w:r>
      <w:r w:rsidR="00006988">
        <w:t>lösen</w:t>
      </w:r>
      <w:r w:rsidR="000D2DC2">
        <w:t xml:space="preserve"> automatisch</w:t>
      </w:r>
      <w:r w:rsidR="005167A0">
        <w:t xml:space="preserve"> </w:t>
      </w:r>
      <w:r w:rsidR="00006988">
        <w:t>angemessene Folgeaktivitäten aus</w:t>
      </w:r>
      <w:r w:rsidR="00E07EF7">
        <w:t xml:space="preserve"> </w:t>
      </w:r>
      <w:sdt>
        <w:sdtPr>
          <w:alias w:val="To edit, see citavi.com/edit"/>
          <w:tag w:val="CitaviPlaceholder#ab1b9b74-d7ee-4f6f-a7b4-eb7a58fb9d21"/>
          <w:id w:val="-685443232"/>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DkyNWM3LTdmOTgtNDI5OC05MjVhLWU5ZWU5MDFmN2Vh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MWI5Yjc0LWQ3ZWUtNGY2Zi1hN2I0LWViN2E1OGZiOWQyMSIsIlRleHQiOiJbM10iLCJXQUlWZXJzaW9uIjoiNy4wLjcuMSJ9}</w:instrText>
          </w:r>
          <w:r w:rsidR="00E07EF7">
            <w:fldChar w:fldCharType="separate"/>
          </w:r>
          <w:r w:rsidR="00244D8C">
            <w:t>[3]</w:t>
          </w:r>
          <w:r w:rsidR="00E07EF7">
            <w:fldChar w:fldCharType="end"/>
          </w:r>
        </w:sdtContent>
      </w:sdt>
      <w:r w:rsidR="00006988">
        <w:t>. Die Identifizierung von Schwachstellen betrifft dabei jedes Gerät, ob physisch oder virtuell</w:t>
      </w:r>
      <w:r w:rsidR="00E07EF7">
        <w:t xml:space="preserve"> </w:t>
      </w:r>
      <w:sdt>
        <w:sdtPr>
          <w:alias w:val="To edit, see citavi.com/edit"/>
          <w:tag w:val="CitaviPlaceholder#68bda1d5-69eb-44bb-b6be-0bebf202f468"/>
          <w:id w:val="-27609601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jdiYWUzLTFjMjItNGZiOC1hYWEyLTIzMzhkZjAzNzJ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4YmRhMWQ1LTY5ZWItNDRiYi1iNmJlLTBiZWJmMjAyZjQ2OCIsIlRleHQiOiJbM10iLCJXQUlWZXJzaW9uIjoiNy4wLjcuMSJ9}</w:instrText>
          </w:r>
          <w:r w:rsidR="00E07EF7">
            <w:fldChar w:fldCharType="separate"/>
          </w:r>
          <w:r w:rsidR="00244D8C">
            <w:t>[3]</w:t>
          </w:r>
          <w:r w:rsidR="00E07EF7">
            <w:fldChar w:fldCharType="end"/>
          </w:r>
        </w:sdtContent>
      </w:sdt>
      <w:r w:rsidR="00006988">
        <w:t>.</w:t>
      </w:r>
      <w:r w:rsidR="00A1623E">
        <w:t xml:space="preserve"> Alle Geräte bieten </w:t>
      </w:r>
      <w:r w:rsidR="002C6183">
        <w:t xml:space="preserve">abgesicherten Speicher und </w:t>
      </w:r>
      <w:r w:rsidR="002122C2">
        <w:t>Sicherheitsfunktionen auf Basis von Hardware an</w:t>
      </w:r>
      <w:r w:rsidR="00E07EF7">
        <w:t xml:space="preserve"> </w:t>
      </w:r>
      <w:sdt>
        <w:sdtPr>
          <w:alias w:val="To edit, see citavi.com/edit"/>
          <w:tag w:val="CitaviPlaceholder#382f0ee6-c34d-4e5f-852c-09cc6b61620d"/>
          <w:id w:val="173103679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GI5N2QyLTEzMWYtNDY2NS04M2YwLTVhZDgxZTllZjQ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MmYwZWU2LWMzNGQtNGU1Zi04NTJjLTA5Y2M2YjYxNjIwZCIsIlRleHQiOiJbM10iLCJXQUlWZXJzaW9uIjoiNy4wLjcuMSJ9}</w:instrText>
          </w:r>
          <w:r w:rsidR="00E07EF7">
            <w:fldChar w:fldCharType="separate"/>
          </w:r>
          <w:r w:rsidR="00244D8C">
            <w:t>[3]</w:t>
          </w:r>
          <w:r w:rsidR="00E07EF7">
            <w:fldChar w:fldCharType="end"/>
          </w:r>
        </w:sdtContent>
      </w:sdt>
      <w:r w:rsidR="002122C2">
        <w:t xml:space="preserve">. Die Sicherheitsfunktionen sind </w:t>
      </w:r>
      <w:r w:rsidR="00D02EED">
        <w:t xml:space="preserve">zudem </w:t>
      </w:r>
      <w:r w:rsidR="009D74E0">
        <w:t>zertifiziert</w:t>
      </w:r>
      <w:r w:rsidR="00E07EF7">
        <w:t xml:space="preserve"> </w:t>
      </w:r>
      <w:sdt>
        <w:sdtPr>
          <w:alias w:val="To edit, see citavi.com/edit"/>
          <w:tag w:val="CitaviPlaceholder#73d6ad9c-9d9e-4e3e-bb9c-350507ae620c"/>
          <w:id w:val="60123705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mFkZDE2LTFlZDEtNDhiOS1hY2VjLWEzNGE4ZmExYTk5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zZDZhZDljLTlkOWUtNGUzZS1iYjljLTM1MDUwN2FlNjIwYyIsIlRleHQiOiJbM10iLCJXQUlWZXJzaW9uIjoiNy4wLjcuMSJ9}</w:instrText>
          </w:r>
          <w:r w:rsidR="00E07EF7">
            <w:fldChar w:fldCharType="separate"/>
          </w:r>
          <w:r w:rsidR="00244D8C">
            <w:t>[3]</w:t>
          </w:r>
          <w:r w:rsidR="00E07EF7">
            <w:fldChar w:fldCharType="end"/>
          </w:r>
        </w:sdtContent>
      </w:sdt>
      <w:r w:rsidR="00D02EED">
        <w:t>.</w:t>
      </w:r>
      <w:r w:rsidR="00330B2B">
        <w:t xml:space="preserve"> </w:t>
      </w:r>
      <w:r w:rsidR="00D241AF">
        <w:t>Der Sicherheitszustand des Geräts wird automatisch und in Echtzeit geprüft</w:t>
      </w:r>
      <w:r w:rsidR="00E07EF7">
        <w:t xml:space="preserve"> </w:t>
      </w:r>
      <w:sdt>
        <w:sdtPr>
          <w:alias w:val="To edit, see citavi.com/edit"/>
          <w:tag w:val="CitaviPlaceholder#a74e8f78-584f-4f4a-b83f-9722d60f8cbf"/>
          <w:id w:val="-189982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2JkYmU3LTZiNzktNDcwNC04ZGRiLWRlMmUzNjA2Y2M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NGU4Zjc4LTU4NGYtNGY0YS1iODNmLTk3MjJkNjBmOGNiZiIsIlRleHQiOiJbM10iLCJXQUlWZXJzaW9uIjoiNy4wLjcuMSJ9}</w:instrText>
          </w:r>
          <w:r w:rsidR="00E07EF7">
            <w:fldChar w:fldCharType="separate"/>
          </w:r>
          <w:r w:rsidR="00244D8C">
            <w:t>[3]</w:t>
          </w:r>
          <w:r w:rsidR="00E07EF7">
            <w:fldChar w:fldCharType="end"/>
          </w:r>
        </w:sdtContent>
      </w:sdt>
      <w:r w:rsidR="00D241AF">
        <w:t>. Diese Prüfung fließt bei</w:t>
      </w:r>
      <w:r w:rsidR="002E3020">
        <w:t xml:space="preserve"> Zugriffskontrollen mit </w:t>
      </w:r>
      <w:r w:rsidR="00696259">
        <w:t>ein,</w:t>
      </w:r>
      <w:r w:rsidR="002E3020">
        <w:t xml:space="preserve"> um einen durchgängigen Schutz zu gewährleisten</w:t>
      </w:r>
      <w:r w:rsidR="00E07EF7">
        <w:t xml:space="preserve"> </w:t>
      </w:r>
      <w:sdt>
        <w:sdtPr>
          <w:alias w:val="To edit, see citavi.com/edit"/>
          <w:tag w:val="CitaviPlaceholder#6abb5444-e227-4b5e-8e5e-133a7f4a2b00"/>
          <w:id w:val="-179282113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ZGE2ZmU0LTRiZTMtNGJjNC1iMjBmLTczOTEyNzIxZTUz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hYmI1NDQ0LWUyMjctNGI1ZS04ZTVlLTEzM2E3ZjRhMmIwMCIsIlRleHQiOiJbM10iLCJXQUlWZXJzaW9uIjoiNy4wLjcuMSJ9}</w:instrText>
          </w:r>
          <w:r w:rsidR="00E07EF7">
            <w:fldChar w:fldCharType="separate"/>
          </w:r>
          <w:r w:rsidR="00244D8C">
            <w:t>[3]</w:t>
          </w:r>
          <w:r w:rsidR="00E07EF7">
            <w:fldChar w:fldCharType="end"/>
          </w:r>
        </w:sdtContent>
      </w:sdt>
      <w:r w:rsidR="002E3020">
        <w:t>.</w:t>
      </w:r>
    </w:p>
    <w:p w14:paraId="41AA5F7E" w14:textId="47835160" w:rsidR="000405F6" w:rsidRDefault="00862F65" w:rsidP="00F50C5E">
      <w:r>
        <w:t>Ein Netz</w:t>
      </w:r>
      <w:r w:rsidR="00EB4DA9">
        <w:t xml:space="preserve"> im Sinne </w:t>
      </w:r>
      <w:r w:rsidR="0090713E">
        <w:t>des Integrationsmodell</w:t>
      </w:r>
      <w:r w:rsidR="00E07EF7">
        <w:t>s</w:t>
      </w:r>
      <w:r w:rsidR="0090713E">
        <w:t xml:space="preserve"> </w:t>
      </w:r>
      <w:r w:rsidR="00707DF4">
        <w:t xml:space="preserve">ist </w:t>
      </w:r>
      <w:r w:rsidR="00C4069C">
        <w:t>ein</w:t>
      </w:r>
      <w:r w:rsidR="00E67BA3">
        <w:t xml:space="preserve"> Übertragungsmedium, das den Datenaustausch zwischen</w:t>
      </w:r>
      <w:r w:rsidR="005E5864">
        <w:t xml:space="preserve"> Geräten ermöglicht</w:t>
      </w:r>
      <w:r w:rsidR="00E07EF7">
        <w:t xml:space="preserve"> </w:t>
      </w:r>
      <w:sdt>
        <w:sdtPr>
          <w:alias w:val="To edit, see citavi.com/edit"/>
          <w:tag w:val="CitaviPlaceholder#e90c0a80-1952-42f6-80cc-02b8bbd3ba08"/>
          <w:id w:val="174860673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zJiZGYxLWQ5OWQtNDRlZi1hNDQ1LTkwZmZjYWUxZDI3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5MGMwYTgwLTE5NTItNDJmNi04MGNjLTAyYjhiYmQzYmEwOCIsIlRleHQiOiJbM10iLCJXQUlWZXJzaW9uIjoiNy4wLjcuMSJ9}</w:instrText>
          </w:r>
          <w:r w:rsidR="00E07EF7">
            <w:fldChar w:fldCharType="separate"/>
          </w:r>
          <w:r w:rsidR="00244D8C">
            <w:t>[3]</w:t>
          </w:r>
          <w:r w:rsidR="00E07EF7">
            <w:fldChar w:fldCharType="end"/>
          </w:r>
        </w:sdtContent>
      </w:sdt>
      <w:r w:rsidR="005E5864">
        <w:t>.</w:t>
      </w:r>
      <w:r w:rsidR="00707DF4">
        <w:t xml:space="preserve"> </w:t>
      </w:r>
      <w:r w:rsidR="008E048E" w:rsidRPr="008E048E">
        <w:t>Um vom eigenen Netz in ein anderes zu gelangen, gibt es definierte Übergangspunkte, die gemeinsam mit dem internen Netzwerk den sogenannten Netzperimeter bild</w:t>
      </w:r>
      <w:r w:rsidR="006E16F9">
        <w:t>e</w:t>
      </w:r>
      <w:r w:rsidR="00907948">
        <w:t>n</w:t>
      </w:r>
      <w:r w:rsidR="00E07EF7">
        <w:t xml:space="preserve"> </w:t>
      </w:r>
      <w:sdt>
        <w:sdtPr>
          <w:alias w:val="To edit, see citavi.com/edit"/>
          <w:tag w:val="CitaviPlaceholder#d10791fd-b1c5-41e4-9dbd-6391e83bc3d0"/>
          <w:id w:val="-9674274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ODVkMjE4LWM5ZjUtNDA0Yy05ZDA0LWZkOTU4ZWEwMTk2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xMDc5MWZkLWIxYzUtNDFlNC05ZGJkLTYzOTFlODNiYzNkMCIsIlRleHQiOiJbM10iLCJXQUlWZXJzaW9uIjoiNy4wLjcuMSJ9}</w:instrText>
          </w:r>
          <w:r w:rsidR="00E07EF7">
            <w:fldChar w:fldCharType="separate"/>
          </w:r>
          <w:r w:rsidR="00244D8C">
            <w:t>[3]</w:t>
          </w:r>
          <w:r w:rsidR="00E07EF7">
            <w:fldChar w:fldCharType="end"/>
          </w:r>
        </w:sdtContent>
      </w:sdt>
      <w:r w:rsidR="006E16F9">
        <w:t xml:space="preserve">. Ein Netzwerkperimeter unterliegt den Sicherheitsanforderungen der </w:t>
      </w:r>
      <w:r w:rsidR="00075B80">
        <w:t>zugrundeliegenden Organisatio</w:t>
      </w:r>
      <w:r w:rsidR="00002656">
        <w:t>n</w:t>
      </w:r>
      <w:r w:rsidR="00E07EF7">
        <w:t xml:space="preserve"> </w:t>
      </w:r>
      <w:sdt>
        <w:sdtPr>
          <w:alias w:val="To edit, see citavi.com/edit"/>
          <w:tag w:val="CitaviPlaceholder#29769a31-b818-4a5d-9517-d17d1e607526"/>
          <w:id w:val="-1417933651"/>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TdiNTk5LWViMmYtNGVkMC1iMjdjLTEyOTQxOTMzYzI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5NzY5YTMxLWI4MTgtNGE1ZC05NTE3LWQxN2QxZTYwNzUyNiIsIlRleHQiOiJbM10iLCJXQUlWZXJzaW9uIjoiNy4wLjcuMSJ9}</w:instrText>
          </w:r>
          <w:r w:rsidR="00E07EF7">
            <w:fldChar w:fldCharType="separate"/>
          </w:r>
          <w:r w:rsidR="00244D8C">
            <w:t>[3]</w:t>
          </w:r>
          <w:r w:rsidR="00E07EF7">
            <w:fldChar w:fldCharType="end"/>
          </w:r>
        </w:sdtContent>
      </w:sdt>
      <w:r w:rsidR="001440B5">
        <w:t>.</w:t>
      </w:r>
      <w:r w:rsidR="00075B80">
        <w:t xml:space="preserve"> Sicherheitsanforderungen </w:t>
      </w:r>
      <w:r w:rsidR="0095097F">
        <w:t xml:space="preserve">können </w:t>
      </w:r>
      <w:r w:rsidR="00075B80">
        <w:t>mittels Firewalls umgesetzt</w:t>
      </w:r>
      <w:r w:rsidR="0095097F">
        <w:t xml:space="preserve"> werden</w:t>
      </w:r>
      <w:r w:rsidR="00E07EF7">
        <w:t xml:space="preserve"> </w:t>
      </w:r>
      <w:sdt>
        <w:sdtPr>
          <w:alias w:val="To edit, see citavi.com/edit"/>
          <w:tag w:val="CitaviPlaceholder#b32557a0-75c6-4265-acc0-514c9fbb1f71"/>
          <w:id w:val="-111058640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ZDgwN2UzLWE2MDEtNGZiNS04MTJlLWY1ODdhYmMyZWMz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zMjU1N2EwLTc1YzYtNDI2NS1hY2MwLTUxNGM5ZmJiMWY3MSIsIlRleHQiOiJbM10iLCJXQUlWZXJzaW9uIjoiNy4wLjcuMSJ9}</w:instrText>
          </w:r>
          <w:r w:rsidR="00E07EF7">
            <w:fldChar w:fldCharType="separate"/>
          </w:r>
          <w:r w:rsidR="00244D8C">
            <w:t>[3]</w:t>
          </w:r>
          <w:r w:rsidR="00E07EF7">
            <w:fldChar w:fldCharType="end"/>
          </w:r>
        </w:sdtContent>
      </w:sdt>
      <w:r w:rsidR="00075B80">
        <w:t>.</w:t>
      </w:r>
      <w:r w:rsidR="00AF1ECB">
        <w:t xml:space="preserve"> </w:t>
      </w:r>
      <w:r w:rsidR="0095097F">
        <w:t xml:space="preserve">Nach dem Integrationsmodell gibt es vier Funktionen, die für eine </w:t>
      </w:r>
      <w:r w:rsidR="005B2C92">
        <w:t>ZTA</w:t>
      </w:r>
      <w:r w:rsidR="0095097F">
        <w:t xml:space="preserve"> zu implementieren sind</w:t>
      </w:r>
      <w:r w:rsidR="00E07EF7">
        <w:t xml:space="preserve"> </w:t>
      </w:r>
      <w:sdt>
        <w:sdtPr>
          <w:alias w:val="To edit, see citavi.com/edit"/>
          <w:tag w:val="CitaviPlaceholder#dfe6405b-8b76-443c-a036-9cf23819fa5d"/>
          <w:id w:val="-59647816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diODliLWQ2YjgtNDAxYy05ZDQzLTYxMTYyMDg2ZTU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mZTY0MDViLThiNzYtNDQzYy1hMDM2LTljZjIzODE5ZmE1ZCIsIlRleHQiOiJbM10iLCJXQUlWZXJzaW9uIjoiNy4wLjcuMSJ9}</w:instrText>
          </w:r>
          <w:r w:rsidR="00E07EF7">
            <w:fldChar w:fldCharType="separate"/>
          </w:r>
          <w:r w:rsidR="00244D8C">
            <w:t>[3]</w:t>
          </w:r>
          <w:r w:rsidR="00E07EF7">
            <w:fldChar w:fldCharType="end"/>
          </w:r>
        </w:sdtContent>
      </w:sdt>
      <w:r w:rsidR="0095097F">
        <w:t>. Zu den vier Funktionen zählen</w:t>
      </w:r>
      <w:r w:rsidR="00F41677">
        <w:t xml:space="preserve"> Netzwerksegmentierung, </w:t>
      </w:r>
      <w:r w:rsidR="00E07EF7" w:rsidRPr="00E07EF7">
        <w:t>Perimeterschutz</w:t>
      </w:r>
      <w:r w:rsidR="00F41677">
        <w:t xml:space="preserve">, </w:t>
      </w:r>
      <w:r w:rsidR="005F5C60" w:rsidRPr="005F5C60">
        <w:t>Intrusion</w:t>
      </w:r>
      <w:r w:rsidR="00E07EF7">
        <w:t>-</w:t>
      </w:r>
      <w:r w:rsidR="005F5C60" w:rsidRPr="005F5C60">
        <w:t>Detection</w:t>
      </w:r>
      <w:r w:rsidR="00E07EF7">
        <w:t>-</w:t>
      </w:r>
      <w:r w:rsidR="00773C69">
        <w:t xml:space="preserve">Systeme (IDS) </w:t>
      </w:r>
      <w:r w:rsidR="005F5C60">
        <w:t xml:space="preserve">und </w:t>
      </w:r>
      <w:r w:rsidR="00773C69">
        <w:t>Intrusion</w:t>
      </w:r>
      <w:r w:rsidR="00E07EF7">
        <w:t>-</w:t>
      </w:r>
      <w:r w:rsidR="005F5C60" w:rsidRPr="005F5C60">
        <w:t>Prevention</w:t>
      </w:r>
      <w:r w:rsidR="00E07EF7">
        <w:t>-</w:t>
      </w:r>
      <w:r w:rsidR="005F5C60" w:rsidRPr="005F5C60">
        <w:t>Systeme</w:t>
      </w:r>
      <w:r w:rsidR="00773C69">
        <w:t xml:space="preserve"> (IPS)</w:t>
      </w:r>
      <w:r w:rsidR="00CA450F">
        <w:t xml:space="preserve">, </w:t>
      </w:r>
      <w:r w:rsidR="00F41677">
        <w:t>Verschlüsselung</w:t>
      </w:r>
      <w:r w:rsidR="00CA450F">
        <w:t xml:space="preserve"> </w:t>
      </w:r>
      <w:r w:rsidR="00E07EF7">
        <w:t>sowie</w:t>
      </w:r>
      <w:r w:rsidR="00CA450F">
        <w:t xml:space="preserve"> Detektion und Reaktion</w:t>
      </w:r>
      <w:r w:rsidR="00E07EF7">
        <w:t xml:space="preserve"> </w:t>
      </w:r>
      <w:sdt>
        <w:sdtPr>
          <w:alias w:val="To edit, see citavi.com/edit"/>
          <w:tag w:val="CitaviPlaceholder#de8d243d-87a9-4bf5-bb0e-4035cf0f4996"/>
          <w:id w:val="98667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YmI2ZmZhLWMyZjgtNDdiZi04ZTJhLTE4ZDljMDI4NGRi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OGQyNDNkLTg3YTktNGJmNS1iYjBlLTQwMzVjZjBmNDk5NiIsIlRleHQiOiJbM10iLCJXQUlWZXJzaW9uIjoiNy4wLjcuMSJ9}</w:instrText>
          </w:r>
          <w:r w:rsidR="00E07EF7">
            <w:fldChar w:fldCharType="separate"/>
          </w:r>
          <w:r w:rsidR="00244D8C">
            <w:t>[3]</w:t>
          </w:r>
          <w:r w:rsidR="00E07EF7">
            <w:fldChar w:fldCharType="end"/>
          </w:r>
        </w:sdtContent>
      </w:sdt>
      <w:r w:rsidR="00355ECA">
        <w:t>.</w:t>
      </w:r>
      <w:r w:rsidR="00BC4C10">
        <w:t xml:space="preserve"> Die </w:t>
      </w:r>
      <w:r w:rsidR="00BC4C10" w:rsidRPr="00683CC0">
        <w:t>Netz</w:t>
      </w:r>
      <w:r w:rsidR="00BD7794" w:rsidRPr="00683CC0">
        <w:t>werk</w:t>
      </w:r>
      <w:r w:rsidR="00683CC0">
        <w:t>s</w:t>
      </w:r>
      <w:r w:rsidR="00BC4C10" w:rsidRPr="00683CC0">
        <w:t>egmentierung</w:t>
      </w:r>
      <w:r w:rsidR="00BC4C10">
        <w:t xml:space="preserve"> </w:t>
      </w:r>
      <w:r w:rsidR="004F76EF">
        <w:t>beschreibt</w:t>
      </w:r>
      <w:r w:rsidR="00BC4C10">
        <w:t xml:space="preserve"> den Ansatz, dass das Netzwerk in viele kleinere Bereiche aufgeteilt wird. Diese Aufteilung kann in </w:t>
      </w:r>
      <w:r w:rsidR="0091254A">
        <w:t>groben</w:t>
      </w:r>
      <w:r w:rsidR="00CE12F1">
        <w:t xml:space="preserve"> Zonen</w:t>
      </w:r>
      <w:r w:rsidR="004F76EF">
        <w:t xml:space="preserve"> bis hin zu </w:t>
      </w:r>
      <w:r w:rsidR="00CE12F1">
        <w:t>feingranularen</w:t>
      </w:r>
      <w:r w:rsidR="00E07EF7">
        <w:t>,</w:t>
      </w:r>
      <w:r w:rsidR="00CE12F1">
        <w:t xml:space="preserve"> </w:t>
      </w:r>
      <w:r w:rsidR="0004522C" w:rsidRPr="0004522C">
        <w:t>an einzelne Anwendungen gekoppelten</w:t>
      </w:r>
      <w:r w:rsidR="0004522C">
        <w:t xml:space="preserve"> Zonen </w:t>
      </w:r>
      <w:r w:rsidR="008A7585">
        <w:t>reichen</w:t>
      </w:r>
      <w:r w:rsidR="00E07EF7">
        <w:t xml:space="preserve"> </w:t>
      </w:r>
      <w:sdt>
        <w:sdtPr>
          <w:alias w:val="To edit, see citavi.com/edit"/>
          <w:tag w:val="CitaviPlaceholder#048254a7-26f0-4731-b509-20fc58c8aae0"/>
          <w:id w:val="212765901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g5MjAxLTM0MTEtNDIwNS1hMmEzLTk2MmE0MTZkZjFi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0ODI1NGE3LTI2ZjAtNDczMS1iNTA5LTIwZmM1OGM4YWFlMCIsIlRleHQiOiJbM10iLCJXQUlWZXJzaW9uIjoiNy4wLjcuMSJ9}</w:instrText>
          </w:r>
          <w:r w:rsidR="00E07EF7">
            <w:fldChar w:fldCharType="separate"/>
          </w:r>
          <w:r w:rsidR="00244D8C">
            <w:t>[3]</w:t>
          </w:r>
          <w:r w:rsidR="00E07EF7">
            <w:fldChar w:fldCharType="end"/>
          </w:r>
        </w:sdtContent>
      </w:sdt>
      <w:r w:rsidR="008A7585">
        <w:t>.</w:t>
      </w:r>
      <w:r w:rsidR="0049219F">
        <w:t xml:space="preserve"> </w:t>
      </w:r>
      <w:r w:rsidR="008543A8">
        <w:t xml:space="preserve">Der </w:t>
      </w:r>
      <w:r w:rsidR="008846DC">
        <w:t xml:space="preserve">Perimeterschutz </w:t>
      </w:r>
      <w:r w:rsidR="000157BF">
        <w:t>fokussiert</w:t>
      </w:r>
      <w:r w:rsidR="008846DC">
        <w:t xml:space="preserve"> sich auf die Übergangspunkte </w:t>
      </w:r>
      <w:r w:rsidR="00203CE6">
        <w:t xml:space="preserve">zwischen den </w:t>
      </w:r>
      <w:r w:rsidR="00685DB4">
        <w:t>eigenen und externen</w:t>
      </w:r>
      <w:r w:rsidR="00203CE6">
        <w:t xml:space="preserve"> Netzwerken</w:t>
      </w:r>
      <w:r w:rsidR="00E07EF7">
        <w:t xml:space="preserve"> </w:t>
      </w:r>
      <w:sdt>
        <w:sdtPr>
          <w:alias w:val="To edit, see citavi.com/edit"/>
          <w:tag w:val="CitaviPlaceholder#84e272fb-b4ef-4428-bb5d-a0078851f39e"/>
          <w:id w:val="3008356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mJlZjU2LWViMDktNGQ5Mi1iNzI4LWVkMzI0OTU1ZjF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ZTI3MmZiLWI0ZWYtNDQyOC1iYjVkLWEwMDc4ODUxZjM5ZSIsIlRleHQiOiJbM10iLCJXQUlWZXJzaW9uIjoiNy4wLjcuMSJ9}</w:instrText>
          </w:r>
          <w:r w:rsidR="00E07EF7">
            <w:fldChar w:fldCharType="separate"/>
          </w:r>
          <w:r w:rsidR="00244D8C">
            <w:t>[3]</w:t>
          </w:r>
          <w:r w:rsidR="00E07EF7">
            <w:fldChar w:fldCharType="end"/>
          </w:r>
        </w:sdtContent>
      </w:sdt>
      <w:r w:rsidR="00203CE6">
        <w:t>.</w:t>
      </w:r>
      <w:r w:rsidR="003B062A">
        <w:t xml:space="preserve"> Dabei spielt es keine Rolle, </w:t>
      </w:r>
      <w:r w:rsidR="001E2DAC">
        <w:t>ob d</w:t>
      </w:r>
      <w:r w:rsidR="00911896">
        <w:t>ie</w:t>
      </w:r>
      <w:r w:rsidR="001E2DAC">
        <w:t xml:space="preserve"> Übergangspunkt</w:t>
      </w:r>
      <w:r w:rsidR="00105C2F">
        <w:t>e</w:t>
      </w:r>
      <w:r w:rsidR="001E2DAC">
        <w:t xml:space="preserve"> zwischen </w:t>
      </w:r>
      <w:r w:rsidR="001E66D2">
        <w:t xml:space="preserve">internen </w:t>
      </w:r>
      <w:r w:rsidR="00911896">
        <w:t xml:space="preserve">Verbindungen </w:t>
      </w:r>
      <w:r w:rsidR="001E66D2">
        <w:t xml:space="preserve">oder </w:t>
      </w:r>
      <w:r w:rsidR="00105C2F">
        <w:t xml:space="preserve">zwischen </w:t>
      </w:r>
      <w:r w:rsidR="006069FB">
        <w:t>intern</w:t>
      </w:r>
      <w:r w:rsidR="00105C2F">
        <w:t>en</w:t>
      </w:r>
      <w:r w:rsidR="006069FB">
        <w:t xml:space="preserve"> </w:t>
      </w:r>
      <w:r w:rsidR="00105C2F">
        <w:t>und</w:t>
      </w:r>
      <w:r w:rsidR="006069FB">
        <w:t xml:space="preserve"> externen </w:t>
      </w:r>
      <w:r w:rsidR="009D75B7">
        <w:t>Verbindungen liegen</w:t>
      </w:r>
      <w:r w:rsidR="00E07EF7">
        <w:t xml:space="preserve"> </w:t>
      </w:r>
      <w:sdt>
        <w:sdtPr>
          <w:alias w:val="To edit, see citavi.com/edit"/>
          <w:tag w:val="CitaviPlaceholder#cd6b4ec0-2cb7-49c3-9ddb-762e92de1317"/>
          <w:id w:val="192114094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NzU4OTRkLTU1ZWItNGNmYi04MDg5LTA3NzIwNDhmMzV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kNmI0ZWMwLTJjYjctNDljMy05ZGRiLTc2MmU5MmRlMTMxNyIsIlRleHQiOiJbM10iLCJXQUlWZXJzaW9uIjoiNy4wLjcuMSJ9}</w:instrText>
          </w:r>
          <w:r w:rsidR="00E07EF7">
            <w:fldChar w:fldCharType="separate"/>
          </w:r>
          <w:r w:rsidR="00244D8C">
            <w:t>[3]</w:t>
          </w:r>
          <w:r w:rsidR="00E07EF7">
            <w:fldChar w:fldCharType="end"/>
          </w:r>
        </w:sdtContent>
      </w:sdt>
      <w:r w:rsidR="009D75B7">
        <w:t>.</w:t>
      </w:r>
      <w:r w:rsidR="00105C2F">
        <w:t xml:space="preserve"> </w:t>
      </w:r>
      <w:r w:rsidR="00203CE6">
        <w:t xml:space="preserve">An </w:t>
      </w:r>
      <w:r w:rsidR="00A942C3">
        <w:t>allen</w:t>
      </w:r>
      <w:r w:rsidR="00203CE6">
        <w:t xml:space="preserve"> Übergangspunkten </w:t>
      </w:r>
      <w:r w:rsidR="00E613A3">
        <w:t>werden sicherheitsrelevante Prüfungen durchgeführt</w:t>
      </w:r>
      <w:r w:rsidR="00E07EF7">
        <w:t xml:space="preserve"> </w:t>
      </w:r>
      <w:sdt>
        <w:sdtPr>
          <w:alias w:val="To edit, see citavi.com/edit"/>
          <w:tag w:val="CitaviPlaceholder#eb618683-9de2-4a53-8ff0-a2aa68dfa07b"/>
          <w:id w:val="-4352925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ZTFhZjEyLWU2MjAtNDU5My1hN2E5LWFhMGQwNWI4Nzc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NjE4NjgzLTlkZTItNGE1My04ZmYwLWEyYWE2OGRmYTA3YiIsIlRleHQiOiJbM10iLCJXQUlWZXJzaW9uIjoiNy4wLjcuMSJ9}</w:instrText>
          </w:r>
          <w:r w:rsidR="00E07EF7">
            <w:fldChar w:fldCharType="separate"/>
          </w:r>
          <w:r w:rsidR="00244D8C">
            <w:t>[3]</w:t>
          </w:r>
          <w:r w:rsidR="00E07EF7">
            <w:fldChar w:fldCharType="end"/>
          </w:r>
        </w:sdtContent>
      </w:sdt>
      <w:r w:rsidR="00E613A3">
        <w:t xml:space="preserve">. Diese Prüfungen können auf </w:t>
      </w:r>
      <w:r w:rsidR="00E07EF7">
        <w:t>statische,</w:t>
      </w:r>
      <w:r w:rsidR="00E613A3">
        <w:t xml:space="preserve"> wie auch </w:t>
      </w:r>
      <w:r w:rsidR="00E07EF7">
        <w:t xml:space="preserve">auf </w:t>
      </w:r>
      <w:r w:rsidR="00E613A3">
        <w:t>dynamische Filterregeln setzen</w:t>
      </w:r>
      <w:r w:rsidR="00E07EF7">
        <w:t xml:space="preserve"> </w:t>
      </w:r>
      <w:sdt>
        <w:sdtPr>
          <w:alias w:val="To edit, see citavi.com/edit"/>
          <w:tag w:val="CitaviPlaceholder#22b03ba9-367f-446e-afa8-57dcf14b3738"/>
          <w:id w:val="-174880049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TlkN2U3LTQ5OGYtNGY5OS1hMzFhLTk3MDI1Yzc5ZDA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YjAzYmE5LTM2N2YtNDQ2ZS1hZmE4LTU3ZGNmMTRiMzczOCIsIlRleHQiOiJbM10iLCJXQUlWZXJzaW9uIjoiNy4wLjcuMSJ9}</w:instrText>
          </w:r>
          <w:r w:rsidR="00E07EF7">
            <w:fldChar w:fldCharType="separate"/>
          </w:r>
          <w:r w:rsidR="00244D8C">
            <w:t>[3]</w:t>
          </w:r>
          <w:r w:rsidR="00E07EF7">
            <w:fldChar w:fldCharType="end"/>
          </w:r>
        </w:sdtContent>
      </w:sdt>
      <w:r w:rsidR="00E613A3">
        <w:t>.</w:t>
      </w:r>
      <w:r w:rsidR="00F80C38">
        <w:t xml:space="preserve"> </w:t>
      </w:r>
      <w:r w:rsidR="00E07EF7">
        <w:t>IDS und IPS</w:t>
      </w:r>
      <w:r w:rsidR="000A7146">
        <w:t xml:space="preserve"> </w:t>
      </w:r>
      <w:r w:rsidR="00E07EF7">
        <w:t>dienen</w:t>
      </w:r>
      <w:r w:rsidR="009C73E5">
        <w:t xml:space="preserve"> schließlich dazu</w:t>
      </w:r>
      <w:r w:rsidR="00E07EF7">
        <w:t>,</w:t>
      </w:r>
      <w:r w:rsidR="00937EA6">
        <w:t xml:space="preserve"> Angriffe und Anomalien frühzeitig erkennen zu können und abzuwehren</w:t>
      </w:r>
      <w:r w:rsidR="00E07EF7">
        <w:t xml:space="preserve"> </w:t>
      </w:r>
      <w:sdt>
        <w:sdtPr>
          <w:alias w:val="To edit, see citavi.com/edit"/>
          <w:tag w:val="CitaviPlaceholder#d861039c-1aa1-45b6-bb89-21f99e7d548c"/>
          <w:id w:val="3455291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NDUwOGQzLWJlYmEtNDQ3NS1hZWU2LTk3ODA3MTVlZDU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jEwMzljLTFhYTEtNDViNi1iYjg5LTIxZjk5ZTdkNTQ4YyIsIlRleHQiOiJbM10iLCJXQUlWZXJzaW9uIjoiNy4wLjcuMSJ9}</w:instrText>
          </w:r>
          <w:r w:rsidR="00E07EF7">
            <w:fldChar w:fldCharType="separate"/>
          </w:r>
          <w:r w:rsidR="00244D8C">
            <w:t>[3]</w:t>
          </w:r>
          <w:r w:rsidR="00E07EF7">
            <w:fldChar w:fldCharType="end"/>
          </w:r>
        </w:sdtContent>
      </w:sdt>
      <w:r w:rsidR="00937EA6">
        <w:t>.</w:t>
      </w:r>
      <w:r w:rsidR="00A524BB">
        <w:t xml:space="preserve"> Entsprechend wird dieses System direkt an den Übergangspunkten </w:t>
      </w:r>
      <w:r w:rsidR="00D61930">
        <w:t>positioniert. Die</w:t>
      </w:r>
      <w:r w:rsidR="00AB67E7">
        <w:t xml:space="preserve"> </w:t>
      </w:r>
      <w:r w:rsidR="00A85DEE">
        <w:t>Verschlüsselung</w:t>
      </w:r>
      <w:r w:rsidR="00AB67E7">
        <w:t xml:space="preserve"> </w:t>
      </w:r>
      <w:r w:rsidR="00F50C5E">
        <w:t xml:space="preserve">sorgt für eine Absicherung der Datenströme, sodass </w:t>
      </w:r>
      <w:r w:rsidR="00E07EF7">
        <w:t>U</w:t>
      </w:r>
      <w:r w:rsidR="00F50C5E">
        <w:t>nbefugte den Datenverkehr nicht mitlesen können</w:t>
      </w:r>
      <w:r w:rsidR="00E07EF7">
        <w:t xml:space="preserve"> </w:t>
      </w:r>
      <w:sdt>
        <w:sdtPr>
          <w:alias w:val="To edit, see citavi.com/edit"/>
          <w:tag w:val="CitaviPlaceholder#a73abcf5-28a4-416f-9494-0c6ecdcb2de6"/>
          <w:id w:val="14646189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YzI1MWY0LTlhZjItNDEwMS04YzM5LTZlZDM5NjUxNTF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M2FiY2Y1LTI4YTQtNDE2Zi05NDk0LTBjNmVjZGNiMmRlNiIsIlRleHQiOiJbM10iLCJXQUlWZXJzaW9uIjoiNy4wLjcuMSJ9}</w:instrText>
          </w:r>
          <w:r w:rsidR="00E07EF7">
            <w:fldChar w:fldCharType="separate"/>
          </w:r>
          <w:r w:rsidR="00244D8C">
            <w:t>[3]</w:t>
          </w:r>
          <w:r w:rsidR="00E07EF7">
            <w:fldChar w:fldCharType="end"/>
          </w:r>
        </w:sdtContent>
      </w:sdt>
      <w:r w:rsidR="00F50C5E">
        <w:t>.</w:t>
      </w:r>
      <w:r w:rsidR="002C7B9D">
        <w:t xml:space="preserve"> Detektion und </w:t>
      </w:r>
      <w:r w:rsidR="00CA450F">
        <w:t>Reaktion</w:t>
      </w:r>
      <w:r w:rsidR="00E07EF7">
        <w:t xml:space="preserve"> im Netz hat das Ziel</w:t>
      </w:r>
      <w:r w:rsidR="002C7B9D">
        <w:t xml:space="preserve">, </w:t>
      </w:r>
      <w:r w:rsidR="00CA450F">
        <w:t>kontinuierlich</w:t>
      </w:r>
      <w:r w:rsidR="002C7B9D">
        <w:t xml:space="preserve"> Daten über den Netzwerkverkehr zu sammeln,</w:t>
      </w:r>
      <w:r w:rsidR="00CA450F">
        <w:t xml:space="preserve"> zu</w:t>
      </w:r>
      <w:r w:rsidR="002C7B9D">
        <w:t xml:space="preserve"> analysieren und </w:t>
      </w:r>
      <w:r w:rsidR="00CA450F">
        <w:t>zu</w:t>
      </w:r>
      <w:r w:rsidR="002C7B9D">
        <w:t xml:space="preserve"> bewerten</w:t>
      </w:r>
      <w:r w:rsidR="00231C0B">
        <w:t xml:space="preserve"> </w:t>
      </w:r>
      <w:sdt>
        <w:sdtPr>
          <w:alias w:val="To edit, see citavi.com/edit"/>
          <w:tag w:val="CitaviPlaceholder#9de4cedd-ab54-4c01-9129-cc9f3e585494"/>
          <w:id w:val="-138695072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DJiNGRmLTFmODctNGQzNy05NzNiLTk0NGY3MGVmMGZ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kZTRjZWRkLWFiNTQtNGMwMS05MTI5LWNjOWYzZTU4NTQ5NCIsIlRleHQiOiJbM10iLCJXQUlWZXJzaW9uIjoiNy4wLjcuMSJ9}</w:instrText>
          </w:r>
          <w:r w:rsidR="00231C0B">
            <w:fldChar w:fldCharType="separate"/>
          </w:r>
          <w:r w:rsidR="00244D8C">
            <w:t>[3]</w:t>
          </w:r>
          <w:r w:rsidR="00231C0B">
            <w:fldChar w:fldCharType="end"/>
          </w:r>
        </w:sdtContent>
      </w:sdt>
      <w:r w:rsidR="002C7B9D">
        <w:t xml:space="preserve">. Dabei </w:t>
      </w:r>
      <w:r w:rsidR="00CA450F">
        <w:t>sollen Angriffe und Anomalien frühzeitig erkannt werden</w:t>
      </w:r>
      <w:r w:rsidR="00231C0B">
        <w:t xml:space="preserve"> </w:t>
      </w:r>
      <w:sdt>
        <w:sdtPr>
          <w:alias w:val="To edit, see citavi.com/edit"/>
          <w:tag w:val="CitaviPlaceholder#e3449e64-2915-4360-b814-ebdfa7292f74"/>
          <w:id w:val="-23232526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dhOWEyLWZlZTAtNDUzYi1iOGEwLTEyMzkzNjVhZGE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zNDQ5ZTY0LTI5MTUtNDM2MC1iODE0LWViZGZhNzI5MmY3NCIsIlRleHQiOiJbM10iLCJXQUlWZXJzaW9uIjoiNy4wLjcuMSJ9}</w:instrText>
          </w:r>
          <w:r w:rsidR="00231C0B">
            <w:fldChar w:fldCharType="separate"/>
          </w:r>
          <w:r w:rsidR="00244D8C">
            <w:t>[3]</w:t>
          </w:r>
          <w:r w:rsidR="00231C0B">
            <w:fldChar w:fldCharType="end"/>
          </w:r>
        </w:sdtContent>
      </w:sdt>
      <w:r w:rsidR="00CA450F">
        <w:t>.</w:t>
      </w:r>
    </w:p>
    <w:p w14:paraId="68EA2DC3" w14:textId="545F0DDE" w:rsidR="002E7B91" w:rsidRDefault="002E7B91" w:rsidP="000405F6">
      <w:r>
        <w:t>In der klassischen Ausprägung</w:t>
      </w:r>
      <w:r w:rsidR="00A65402">
        <w:t xml:space="preserve"> </w:t>
      </w:r>
      <w:r w:rsidR="00474A90">
        <w:t xml:space="preserve">teilt die Organisation das Netzwerk in sehr </w:t>
      </w:r>
      <w:r w:rsidR="003851F7">
        <w:t>grobe Abschnitte auf</w:t>
      </w:r>
      <w:r w:rsidR="00231C0B">
        <w:t xml:space="preserve"> </w:t>
      </w:r>
      <w:sdt>
        <w:sdtPr>
          <w:alias w:val="To edit, see citavi.com/edit"/>
          <w:tag w:val="CitaviPlaceholder#1699b14c-583b-4f7e-ad38-86cf62f0cb03"/>
          <w:id w:val="-189696350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NWQwNjBkLWZjNDItNDNlYi1iZDE0LTAzNjZkOTk3OTM0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2OTliMTRjLTU4M2ItNGY3ZS1hZDM4LTg2Y2Y2MmYwY2IwMyIsIlRleHQiOiJbM10iLCJXQUlWZXJzaW9uIjoiNy4wLjcuMSJ9}</w:instrText>
          </w:r>
          <w:r w:rsidR="00231C0B">
            <w:fldChar w:fldCharType="separate"/>
          </w:r>
          <w:r w:rsidR="00244D8C">
            <w:t>[3]</w:t>
          </w:r>
          <w:r w:rsidR="00231C0B">
            <w:fldChar w:fldCharType="end"/>
          </w:r>
        </w:sdtContent>
      </w:sdt>
      <w:r w:rsidR="003851F7">
        <w:t>.</w:t>
      </w:r>
      <w:r w:rsidR="00284D81">
        <w:t xml:space="preserve"> </w:t>
      </w:r>
      <w:r w:rsidR="00231C0B" w:rsidRPr="00231C0B">
        <w:t>Es wird meist nur zwischen internen und externen Netzen unterschieden</w:t>
      </w:r>
      <w:r w:rsidR="00231C0B">
        <w:t xml:space="preserve"> </w:t>
      </w:r>
      <w:sdt>
        <w:sdtPr>
          <w:alias w:val="To edit, see citavi.com/edit"/>
          <w:tag w:val="CitaviPlaceholder#8ed0156f-f671-4084-b6ad-15fde4b68c33"/>
          <w:id w:val="-102385472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GViNjExLTk2YjktNGQ0YS04OGZlLTcwZjc0MTY5OGI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lZDAxNTZmLWY2NzEtNDA4NC1iNmFkLTE1ZmRlNGI2OGMzMyIsIlRleHQiOiJbM10iLCJXQUlWZXJzaW9uIjoiNy4wLjcuMSJ9}</w:instrText>
          </w:r>
          <w:r w:rsidR="00231C0B">
            <w:fldChar w:fldCharType="separate"/>
          </w:r>
          <w:r w:rsidR="00244D8C">
            <w:t>[3]</w:t>
          </w:r>
          <w:r w:rsidR="00231C0B">
            <w:fldChar w:fldCharType="end"/>
          </w:r>
        </w:sdtContent>
      </w:sdt>
      <w:r w:rsidR="002350E7">
        <w:t xml:space="preserve">. </w:t>
      </w:r>
      <w:r w:rsidR="00284D81">
        <w:t>Zum Schutz der Netzwerke wird meistens nur ein Paketfilter verwendet</w:t>
      </w:r>
      <w:r w:rsidR="00231C0B">
        <w:t xml:space="preserve"> </w:t>
      </w:r>
      <w:sdt>
        <w:sdtPr>
          <w:alias w:val="To edit, see citavi.com/edit"/>
          <w:tag w:val="CitaviPlaceholder#b508530f-b9b0-4560-8ccd-06d377ecef7f"/>
          <w:id w:val="72966002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ZGFmYWQwLWZkYmQtNDQxNS1iMThlLTBhOGZhMzkzMThl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MDg1MzBmLWI5YjAtNDU2MC04Y2NkLTA2ZDM3N2VjZWY3ZiIsIlRleHQiOiJbM10iLCJXQUlWZXJzaW9uIjoiNy4wLjcuMSJ9}</w:instrText>
          </w:r>
          <w:r w:rsidR="00231C0B">
            <w:fldChar w:fldCharType="separate"/>
          </w:r>
          <w:r w:rsidR="00244D8C">
            <w:t>[3]</w:t>
          </w:r>
          <w:r w:rsidR="00231C0B">
            <w:fldChar w:fldCharType="end"/>
          </w:r>
        </w:sdtContent>
      </w:sdt>
      <w:r w:rsidR="00284D81">
        <w:t>. Dieser Filter findet nur an wichtigen Übergängen zu anderen Netzwerken Anwendung</w:t>
      </w:r>
      <w:r w:rsidR="00231C0B">
        <w:t xml:space="preserve"> </w:t>
      </w:r>
      <w:sdt>
        <w:sdtPr>
          <w:alias w:val="To edit, see citavi.com/edit"/>
          <w:tag w:val="CitaviPlaceholder#38bb378a-09a0-4e67-9823-f25a85d6a34a"/>
          <w:id w:val="-130685544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jVhMDNkLWMxN2EtNDU5Zi04NDg5LTRmOGQyZDc0ZjA3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YmIzNzhhLTA5YTAtNGU2Ny05ODIzLWYyNWE4NWQ2YTM0YSIsIlRleHQiOiJbM10iLCJXQUlWZXJzaW9uIjoiNy4wLjcuMSJ9}</w:instrText>
          </w:r>
          <w:r w:rsidR="00231C0B">
            <w:fldChar w:fldCharType="separate"/>
          </w:r>
          <w:r w:rsidR="00244D8C">
            <w:t>[3]</w:t>
          </w:r>
          <w:r w:rsidR="00231C0B">
            <w:fldChar w:fldCharType="end"/>
          </w:r>
        </w:sdtContent>
      </w:sdt>
      <w:r w:rsidR="00284D81">
        <w:t xml:space="preserve">. </w:t>
      </w:r>
      <w:r w:rsidR="00625A84">
        <w:t>Zusätzlich</w:t>
      </w:r>
      <w:r w:rsidR="00BA5C5F">
        <w:t xml:space="preserve"> werden an den wichtigen Übergangspunkte</w:t>
      </w:r>
      <w:r w:rsidR="00231C0B">
        <w:t>n</w:t>
      </w:r>
      <w:r w:rsidR="00BA5C5F">
        <w:t xml:space="preserve"> ID</w:t>
      </w:r>
      <w:r w:rsidR="00F36106">
        <w:t>S und IPS konfiguriert</w:t>
      </w:r>
      <w:r w:rsidR="00231C0B">
        <w:t xml:space="preserve"> </w:t>
      </w:r>
      <w:sdt>
        <w:sdtPr>
          <w:alias w:val="To edit, see citavi.com/edit"/>
          <w:tag w:val="CitaviPlaceholder#1abc3344-1914-4fa0-bca3-ff9f4e55a087"/>
          <w:id w:val="-9823787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WE2NWM1LWY1YTYtNDczMS1hMzI0LWE5NTUwMmE2MmJh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hYmMzMzQ0LTE5MTQtNGZhMC1iY2EzLWZmOWY0ZTU1YTA4NyIsIlRleHQiOiJbM10iLCJXQUlWZXJzaW9uIjoiNy4wLjcuMSJ9}</w:instrText>
          </w:r>
          <w:r w:rsidR="00231C0B">
            <w:fldChar w:fldCharType="separate"/>
          </w:r>
          <w:r w:rsidR="00244D8C">
            <w:t>[3]</w:t>
          </w:r>
          <w:r w:rsidR="00231C0B">
            <w:fldChar w:fldCharType="end"/>
          </w:r>
        </w:sdtContent>
      </w:sdt>
      <w:r w:rsidR="00F36106">
        <w:t xml:space="preserve">. Die Konfiguration dieser Systeme </w:t>
      </w:r>
      <w:r w:rsidR="00231C0B">
        <w:t>basiert</w:t>
      </w:r>
      <w:r w:rsidR="00625A84">
        <w:t xml:space="preserve"> jedoch lediglich auf bereits</w:t>
      </w:r>
      <w:r w:rsidR="00F36106">
        <w:t xml:space="preserve"> </w:t>
      </w:r>
      <w:r w:rsidR="00552836">
        <w:t>bekannte</w:t>
      </w:r>
      <w:r w:rsidR="00231C0B">
        <w:t>n</w:t>
      </w:r>
      <w:r w:rsidR="00552836">
        <w:t xml:space="preserve"> </w:t>
      </w:r>
      <w:r w:rsidR="000D67C4">
        <w:t>Signaturen</w:t>
      </w:r>
      <w:r w:rsidR="00552836">
        <w:t xml:space="preserve"> </w:t>
      </w:r>
      <w:r w:rsidR="00052D86">
        <w:t xml:space="preserve">und </w:t>
      </w:r>
      <w:r w:rsidR="00231C0B">
        <w:t xml:space="preserve">erfolgt </w:t>
      </w:r>
      <w:r w:rsidR="0060263C">
        <w:t xml:space="preserve">ohne </w:t>
      </w:r>
      <w:r w:rsidR="00266BAD">
        <w:t xml:space="preserve">Berücksichtigung </w:t>
      </w:r>
      <w:r w:rsidR="007B6D39">
        <w:t>des Kontextes</w:t>
      </w:r>
      <w:r w:rsidR="00231C0B">
        <w:t xml:space="preserve"> </w:t>
      </w:r>
      <w:sdt>
        <w:sdtPr>
          <w:alias w:val="To edit, see citavi.com/edit"/>
          <w:tag w:val="CitaviPlaceholder#51b641ff-6e2e-4e78-a4d7-1cc1a15f7dd8"/>
          <w:id w:val="15404243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TUyYjA0LTFhMzEtNDRiNi04NzVjLTg2MGI3NWI5Y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YjY0MWZmLTZlMmUtNGU3OC1hNGQ3LTFjYzFhMTVmN2RkOCIsIlRleHQiOiJbM10iLCJXQUlWZXJzaW9uIjoiNy4wLjcuMSJ9}</w:instrText>
          </w:r>
          <w:r w:rsidR="00231C0B">
            <w:fldChar w:fldCharType="separate"/>
          </w:r>
          <w:r w:rsidR="00244D8C">
            <w:t>[3]</w:t>
          </w:r>
          <w:r w:rsidR="00231C0B">
            <w:fldChar w:fldCharType="end"/>
          </w:r>
        </w:sdtContent>
      </w:sdt>
      <w:r w:rsidR="00266BAD">
        <w:t>.</w:t>
      </w:r>
      <w:r w:rsidR="007B6D39">
        <w:t xml:space="preserve"> </w:t>
      </w:r>
      <w:r w:rsidR="00A274D0">
        <w:t>Zudem wird nur ein Teil</w:t>
      </w:r>
      <w:r w:rsidR="00B23652">
        <w:t xml:space="preserve"> des Datenverkehrs verschlüsselt. Die meisten</w:t>
      </w:r>
      <w:r w:rsidR="00D248A4">
        <w:t xml:space="preserve"> Verbindungen bleiben ungeschützt</w:t>
      </w:r>
      <w:r w:rsidR="00231C0B">
        <w:t xml:space="preserve"> </w:t>
      </w:r>
      <w:sdt>
        <w:sdtPr>
          <w:alias w:val="To edit, see citavi.com/edit"/>
          <w:tag w:val="CitaviPlaceholder#8ff18156-a0bf-4fd5-9cbf-9e7c4da68bd3"/>
          <w:id w:val="-141748100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WRkNmIwLTE5YTMtNGYyOS04ZGNlLTNjMGMyYTAwNWI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mZjE4MTU2LWEwYmYtNGZkNS05Y2JmLTllN2M0ZGE2OGJkMyIsIlRleHQiOiJbM10iLCJXQUlWZXJzaW9uIjoiNy4wLjcuMSJ9}</w:instrText>
          </w:r>
          <w:r w:rsidR="00231C0B">
            <w:fldChar w:fldCharType="separate"/>
          </w:r>
          <w:r w:rsidR="00244D8C">
            <w:t>[3]</w:t>
          </w:r>
          <w:r w:rsidR="00231C0B">
            <w:fldChar w:fldCharType="end"/>
          </w:r>
        </w:sdtContent>
      </w:sdt>
      <w:r w:rsidR="00D248A4">
        <w:t>.</w:t>
      </w:r>
      <w:r w:rsidR="005F5CE8">
        <w:t xml:space="preserve"> An zentralen Stellen </w:t>
      </w:r>
      <w:r w:rsidR="00231C0B">
        <w:t xml:space="preserve">findet </w:t>
      </w:r>
      <w:r w:rsidR="005F5CE8">
        <w:t>eine Auswertung des Datenverkehrs statt. Diese Auswertung erfolgt jedoch manuell</w:t>
      </w:r>
      <w:r w:rsidR="00231C0B">
        <w:t xml:space="preserve"> </w:t>
      </w:r>
      <w:sdt>
        <w:sdtPr>
          <w:alias w:val="To edit, see citavi.com/edit"/>
          <w:tag w:val="CitaviPlaceholder#01b5c87d-f653-4b6b-a8ae-a876de786a67"/>
          <w:id w:val="195574859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NjU1M2NmLTVlNzUtNGJmZS1hZDBkLTNlZjI2OGMyYTN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xYjVjODdkLWY2NTMtNGI2Yi1hOGFlLWE4NzZkZTc4NmE2NyIsIlRleHQiOiJbM10iLCJXQUlWZXJzaW9uIjoiNy4wLjcuMSJ9}</w:instrText>
          </w:r>
          <w:r w:rsidR="00231C0B">
            <w:fldChar w:fldCharType="separate"/>
          </w:r>
          <w:r w:rsidR="00244D8C">
            <w:t>[3]</w:t>
          </w:r>
          <w:r w:rsidR="00231C0B">
            <w:fldChar w:fldCharType="end"/>
          </w:r>
        </w:sdtContent>
      </w:sdt>
      <w:r w:rsidR="005F5CE8">
        <w:t>.</w:t>
      </w:r>
    </w:p>
    <w:p w14:paraId="1EA80ADD" w14:textId="3DBBF7B6" w:rsidR="002E7B91" w:rsidRDefault="002E7B91" w:rsidP="000405F6">
      <w:r>
        <w:lastRenderedPageBreak/>
        <w:t>In der fortgeschrittenen Ausprägung</w:t>
      </w:r>
      <w:r w:rsidR="00362989">
        <w:t xml:space="preserve"> wird ein größerer Fokus auf die </w:t>
      </w:r>
      <w:r w:rsidR="002350E7">
        <w:t>Segmentierung</w:t>
      </w:r>
      <w:r w:rsidR="00362989">
        <w:t xml:space="preserve"> der Netzwerke gelegt</w:t>
      </w:r>
      <w:r w:rsidR="00231C0B">
        <w:t xml:space="preserve"> </w:t>
      </w:r>
      <w:sdt>
        <w:sdtPr>
          <w:alias w:val="To edit, see citavi.com/edit"/>
          <w:tag w:val="CitaviPlaceholder#80eb49e4-aeb0-45e9-971c-52f2c0f5a152"/>
          <w:id w:val="-7897456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WZkODQwLTkwMDQtNGFkYy1iZmM4LWYyNGU2OTg2ZmF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ZWI0OWU0LWFlYjAtNDVlOS05NzFjLTUyZjJjMGY1YTE1MiIsIlRleHQiOiJbM10iLCJXQUlWZXJzaW9uIjoiNy4wLjcuMSJ9}</w:instrText>
          </w:r>
          <w:r w:rsidR="00231C0B">
            <w:fldChar w:fldCharType="separate"/>
          </w:r>
          <w:r w:rsidR="00244D8C">
            <w:t>[3]</w:t>
          </w:r>
          <w:r w:rsidR="00231C0B">
            <w:fldChar w:fldCharType="end"/>
          </w:r>
        </w:sdtContent>
      </w:sdt>
      <w:r w:rsidR="00362989">
        <w:t xml:space="preserve">. Es </w:t>
      </w:r>
      <w:r w:rsidR="00E37606">
        <w:t>entstehen eigene Zonen für Server und Clients</w:t>
      </w:r>
      <w:r w:rsidR="00231C0B">
        <w:t xml:space="preserve"> </w:t>
      </w:r>
      <w:sdt>
        <w:sdtPr>
          <w:alias w:val="To edit, see citavi.com/edit"/>
          <w:tag w:val="CitaviPlaceholder#981a76be-ef2f-43ac-8b1d-baed50a40f0a"/>
          <w:id w:val="121585804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ZGRhOTAwLWJmYjItNDFjNi04YjhhLTA5NDg4N2MzZDl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4MWE3NmJlLWVmMmYtNDNhYy04YjFkLWJhZWQ1MGE0MGYwYSIsIlRleHQiOiJbM10iLCJXQUlWZXJzaW9uIjoiNy4wLjcuMSJ9}</w:instrText>
          </w:r>
          <w:r w:rsidR="00231C0B">
            <w:fldChar w:fldCharType="separate"/>
          </w:r>
          <w:r w:rsidR="00244D8C">
            <w:t>[3]</w:t>
          </w:r>
          <w:r w:rsidR="00231C0B">
            <w:fldChar w:fldCharType="end"/>
          </w:r>
        </w:sdtContent>
      </w:sdt>
      <w:r w:rsidR="00E37606">
        <w:t>.</w:t>
      </w:r>
      <w:r w:rsidR="002350E7">
        <w:t xml:space="preserve"> </w:t>
      </w:r>
      <w:r w:rsidR="00FA510E">
        <w:t xml:space="preserve">Die Netzwerke werden weitergehend </w:t>
      </w:r>
      <w:r w:rsidR="0085257C">
        <w:t>mit zusätzlichen</w:t>
      </w:r>
      <w:r w:rsidR="00FA510E">
        <w:t xml:space="preserve"> Maßnahmen gesichert</w:t>
      </w:r>
      <w:r w:rsidR="00231C0B">
        <w:t xml:space="preserve"> </w:t>
      </w:r>
      <w:sdt>
        <w:sdtPr>
          <w:alias w:val="To edit, see citavi.com/edit"/>
          <w:tag w:val="CitaviPlaceholder#255e9536-f457-4aa4-98ce-2a0801a93788"/>
          <w:id w:val="2800323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YTM3NGUxLTk4NjctNDg0Yy1iMzJmLTZlOWYwOWU1M2N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1NWU5NTM2LWY0NTctNGFhNC05OGNlLTJhMDgwMWE5Mzc4OCIsIlRleHQiOiJbM10iLCJXQUlWZXJzaW9uIjoiNy4wLjcuMSJ9}</w:instrText>
          </w:r>
          <w:r w:rsidR="00231C0B">
            <w:fldChar w:fldCharType="separate"/>
          </w:r>
          <w:r w:rsidR="00244D8C">
            <w:t>[3]</w:t>
          </w:r>
          <w:r w:rsidR="00231C0B">
            <w:fldChar w:fldCharType="end"/>
          </w:r>
        </w:sdtContent>
      </w:sdt>
      <w:r w:rsidR="00FA510E">
        <w:t xml:space="preserve">. </w:t>
      </w:r>
      <w:r w:rsidR="0085257C">
        <w:t>Dynamische</w:t>
      </w:r>
      <w:r w:rsidR="00FA510E">
        <w:t xml:space="preserve"> Filterregeln </w:t>
      </w:r>
      <w:r w:rsidR="00E05E6D">
        <w:t>reichen bis in</w:t>
      </w:r>
      <w:r w:rsidR="00A277D3">
        <w:t xml:space="preserve"> die Anwendungsschicht </w:t>
      </w:r>
      <w:sdt>
        <w:sdtPr>
          <w:alias w:val="To edit, see citavi.com/edit"/>
          <w:tag w:val="CitaviPlaceholder#6750e1b4-083e-42f8-a758-54cebeaf760a"/>
          <w:id w:val="-202015488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MzIyODExLTM2M2EtNDViYi05YzIyLWNmNzEyMTI4NTQ2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NTBlMWI0LTA4M2UtNDJmOC1hNzU4LTU0Y2ViZWFmNzYwYSIsIlRleHQiOiJbM10iLCJXQUlWZXJzaW9uIjoiNy4wLjcuMSJ9}</w:instrText>
          </w:r>
          <w:r w:rsidR="00231C0B">
            <w:fldChar w:fldCharType="separate"/>
          </w:r>
          <w:r w:rsidR="00244D8C">
            <w:t>[3]</w:t>
          </w:r>
          <w:r w:rsidR="00231C0B">
            <w:fldChar w:fldCharType="end"/>
          </w:r>
        </w:sdtContent>
      </w:sdt>
      <w:r w:rsidR="00A277D3" w:rsidRPr="00054EA4">
        <w:t>.</w:t>
      </w:r>
      <w:r w:rsidR="00CA3E87" w:rsidRPr="00054EA4">
        <w:t xml:space="preserve"> Die</w:t>
      </w:r>
      <w:r w:rsidR="00CA3E87">
        <w:t xml:space="preserve"> Anwendung dieser </w:t>
      </w:r>
      <w:r w:rsidR="003F399A">
        <w:t xml:space="preserve">Sicherheitsrichtlinien wird </w:t>
      </w:r>
      <w:r w:rsidR="00A34EC7">
        <w:t>bedarfsgerecht</w:t>
      </w:r>
      <w:r w:rsidR="003F399A">
        <w:t xml:space="preserve"> an den einzelnen Übergangspunkten gesteuert</w:t>
      </w:r>
      <w:r w:rsidR="00231C0B">
        <w:t xml:space="preserve"> </w:t>
      </w:r>
      <w:sdt>
        <w:sdtPr>
          <w:alias w:val="To edit, see citavi.com/edit"/>
          <w:tag w:val="CitaviPlaceholder#c78dcdab-5117-4d0e-b1aa-f58065a292c0"/>
          <w:id w:val="-1321035138"/>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TE2Mjg5LTA2MjYtNDE0Ni1iMWJmLTU5NzVjNzAzZjdj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OGRjZGFiLTUxMTctNGQwZS1iMWFhLWY1ODA2NWEyOTJjMCIsIlRleHQiOiJbM10iLCJXQUlWZXJzaW9uIjoiNy4wLjcuMSJ9}</w:instrText>
          </w:r>
          <w:r w:rsidR="00231C0B">
            <w:fldChar w:fldCharType="separate"/>
          </w:r>
          <w:r w:rsidR="00244D8C">
            <w:t>[3]</w:t>
          </w:r>
          <w:r w:rsidR="00231C0B">
            <w:fldChar w:fldCharType="end"/>
          </w:r>
        </w:sdtContent>
      </w:sdt>
      <w:r w:rsidR="003F399A">
        <w:t xml:space="preserve">. </w:t>
      </w:r>
      <w:r w:rsidR="00A34EC7">
        <w:t>Zusätzlich</w:t>
      </w:r>
      <w:r w:rsidR="003F399A">
        <w:t xml:space="preserve"> werden die IDS und IPS an den Übergangspunkten </w:t>
      </w:r>
      <w:r w:rsidR="002114A2">
        <w:t xml:space="preserve">mit </w:t>
      </w:r>
      <w:r w:rsidR="00054EA4">
        <w:t>weiteren</w:t>
      </w:r>
      <w:r w:rsidR="002114A2">
        <w:t xml:space="preserve"> Filterregeln konfiguriert</w:t>
      </w:r>
      <w:r w:rsidR="00231C0B">
        <w:t xml:space="preserve"> </w:t>
      </w:r>
      <w:sdt>
        <w:sdtPr>
          <w:alias w:val="To edit, see citavi.com/edit"/>
          <w:tag w:val="CitaviPlaceholder#c65d3046-d765-4fea-858a-8bb48a238706"/>
          <w:id w:val="189492742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YTU2ZThhLTZlOGUtNDhmYy05NzhhLTViN2ZkNGQ4Y2E2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2NWQzMDQ2LWQ3NjUtNGZlYS04NThhLThiYjQ4YTIzODcwNiIsIlRleHQiOiJbM10iLCJXQUlWZXJzaW9uIjoiNy4wLjcuMSJ9}</w:instrText>
          </w:r>
          <w:r w:rsidR="00231C0B">
            <w:fldChar w:fldCharType="separate"/>
          </w:r>
          <w:r w:rsidR="00244D8C">
            <w:t>[3]</w:t>
          </w:r>
          <w:r w:rsidR="00231C0B">
            <w:fldChar w:fldCharType="end"/>
          </w:r>
        </w:sdtContent>
      </w:sdt>
      <w:r w:rsidR="00E44504">
        <w:t>. Das ermöglicht ein Erkennen von komplexeren Angriffsmustern</w:t>
      </w:r>
      <w:r w:rsidR="00231C0B">
        <w:t xml:space="preserve"> </w:t>
      </w:r>
      <w:sdt>
        <w:sdtPr>
          <w:alias w:val="To edit, see citavi.com/edit"/>
          <w:tag w:val="CitaviPlaceholder#394f694a-9a6d-45d7-9027-b2c83b7160d7"/>
          <w:id w:val="83187757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2VjODM1LWRjZjQtNDZlZC1iZDAwLTMwMTNlZDI5NW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5NGY2OTRhLTlhNmQtNDVkNy05MDI3LWIyYzgzYjcxNjBkNyIsIlRleHQiOiJbM10iLCJXQUlWZXJzaW9uIjoiNy4wLjcuMSJ9}</w:instrText>
          </w:r>
          <w:r w:rsidR="00231C0B">
            <w:fldChar w:fldCharType="separate"/>
          </w:r>
          <w:r w:rsidR="00244D8C">
            <w:t>[3]</w:t>
          </w:r>
          <w:r w:rsidR="00231C0B">
            <w:fldChar w:fldCharType="end"/>
          </w:r>
        </w:sdtContent>
      </w:sdt>
      <w:r w:rsidR="00E44504">
        <w:t>.</w:t>
      </w:r>
      <w:r w:rsidR="00A2368C">
        <w:t xml:space="preserve"> </w:t>
      </w:r>
      <w:r w:rsidR="00BF364A">
        <w:t xml:space="preserve">Die Organisation verschlüsselt jede externe Verbindung und einen </w:t>
      </w:r>
      <w:r w:rsidR="00D6713B">
        <w:t>Großteil</w:t>
      </w:r>
      <w:r w:rsidR="00BF364A">
        <w:t xml:space="preserve"> </w:t>
      </w:r>
      <w:r w:rsidR="00D6713B">
        <w:t>der internen Verbindungen</w:t>
      </w:r>
      <w:r w:rsidR="00231C0B">
        <w:t xml:space="preserve"> </w:t>
      </w:r>
      <w:sdt>
        <w:sdtPr>
          <w:alias w:val="To edit, see citavi.com/edit"/>
          <w:tag w:val="CitaviPlaceholder#e6daacde-c342-4510-87b2-deb0011b2d7b"/>
          <w:id w:val="-121125918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zdkMTk0LTAyYzAtNDc2OC04MmJhLWRjZTQzYjg4NGU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2ZGFhY2RlLWMzNDItNDUxMC04N2IyLWRlYjAwMTFiMmQ3YiIsIlRleHQiOiJbM10iLCJXQUlWZXJzaW9uIjoiNy4wLjcuMSJ9}</w:instrText>
          </w:r>
          <w:r w:rsidR="00231C0B">
            <w:fldChar w:fldCharType="separate"/>
          </w:r>
          <w:r w:rsidR="00244D8C">
            <w:t>[3]</w:t>
          </w:r>
          <w:r w:rsidR="00231C0B">
            <w:fldChar w:fldCharType="end"/>
          </w:r>
        </w:sdtContent>
      </w:sdt>
      <w:r w:rsidR="00D6713B">
        <w:t>.</w:t>
      </w:r>
      <w:r w:rsidR="00E83129">
        <w:t xml:space="preserve"> Die Auswertung von Datenverkehr erfolgt zusätzlich mittels Sensoren an verschiedenen Stellen des Netzwerks</w:t>
      </w:r>
      <w:r w:rsidR="00231C0B">
        <w:t xml:space="preserve"> </w:t>
      </w:r>
      <w:sdt>
        <w:sdtPr>
          <w:alias w:val="To edit, see citavi.com/edit"/>
          <w:tag w:val="CitaviPlaceholder#23a8252a-b8ff-489e-978a-07adb9381f3f"/>
          <w:id w:val="14847441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MjI2NjQ2LWY4MzItNDIzNi05ODI2LTI5ZWVhMDdmYjZ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zYTgyNTJhLWI4ZmYtNDg5ZS05NzhhLTA3YWRiOTM4MWYzZiIsIlRleHQiOiJbM10iLCJXQUlWZXJzaW9uIjoiNy4wLjcuMSJ9}</w:instrText>
          </w:r>
          <w:r w:rsidR="00231C0B">
            <w:fldChar w:fldCharType="separate"/>
          </w:r>
          <w:r w:rsidR="00244D8C">
            <w:t>[3]</w:t>
          </w:r>
          <w:r w:rsidR="00231C0B">
            <w:fldChar w:fldCharType="end"/>
          </w:r>
        </w:sdtContent>
      </w:sdt>
      <w:r w:rsidR="00E83129">
        <w:t xml:space="preserve">. Die Analyse findet automatisch anhand von definierten </w:t>
      </w:r>
      <w:r w:rsidR="00231C0B" w:rsidRPr="00231C0B">
        <w:t>Sicherheitsrichtlinien</w:t>
      </w:r>
      <w:r w:rsidR="00231C0B">
        <w:t xml:space="preserve"> </w:t>
      </w:r>
      <w:r w:rsidR="00E83129">
        <w:t>statt</w:t>
      </w:r>
      <w:r w:rsidR="00231C0B">
        <w:t xml:space="preserve"> </w:t>
      </w:r>
      <w:sdt>
        <w:sdtPr>
          <w:alias w:val="To edit, see citavi.com/edit"/>
          <w:tag w:val="CitaviPlaceholder#0e1785be-153d-45f7-b42b-46a128940ea6"/>
          <w:id w:val="147326072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AyYjE5LTI1YTUtNDk4MC1hMTQ4LWQ3NmRhZDJjMTY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MTc4NWJlLTE1M2QtNDVmNy1iNDJiLTQ2YTEyODk0MGVhNiIsIlRleHQiOiJbM10iLCJXQUlWZXJzaW9uIjoiNy4wLjcuMSJ9}</w:instrText>
          </w:r>
          <w:r w:rsidR="00231C0B">
            <w:fldChar w:fldCharType="separate"/>
          </w:r>
          <w:r w:rsidR="00244D8C">
            <w:t>[3]</w:t>
          </w:r>
          <w:r w:rsidR="00231C0B">
            <w:fldChar w:fldCharType="end"/>
          </w:r>
        </w:sdtContent>
      </w:sdt>
      <w:r w:rsidR="00E83129">
        <w:t xml:space="preserve">. Bei </w:t>
      </w:r>
      <w:r w:rsidR="00914924">
        <w:t>Verdacht wird automatisch ein Alarm ausgegeben</w:t>
      </w:r>
      <w:r w:rsidR="00231C0B">
        <w:t xml:space="preserve"> </w:t>
      </w:r>
      <w:sdt>
        <w:sdtPr>
          <w:alias w:val="To edit, see citavi.com/edit"/>
          <w:tag w:val="CitaviPlaceholder#63124ce7-c50b-4678-90f6-0af2d0afb6ef"/>
          <w:id w:val="-57643395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GE4ZGQzLTRjMTgtNDRlYi04MTYxLTJiM2Q0ZDU3NmYx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zMTI0Y2U3LWM1MGItNDY3OC05MGY2LTBhZjJkMGFmYjZlZiIsIlRleHQiOiJbM10iLCJXQUlWZXJzaW9uIjoiNy4wLjcuMSJ9}</w:instrText>
          </w:r>
          <w:r w:rsidR="00231C0B">
            <w:fldChar w:fldCharType="separate"/>
          </w:r>
          <w:r w:rsidR="00244D8C">
            <w:t>[3]</w:t>
          </w:r>
          <w:r w:rsidR="00231C0B">
            <w:fldChar w:fldCharType="end"/>
          </w:r>
        </w:sdtContent>
      </w:sdt>
      <w:r w:rsidR="00914924">
        <w:t>.</w:t>
      </w:r>
    </w:p>
    <w:p w14:paraId="44FFDFA9" w14:textId="6F6C0CCC" w:rsidR="002E7B91" w:rsidRDefault="002E7B91" w:rsidP="000405F6">
      <w:r>
        <w:t>In der idealen Ausprägung</w:t>
      </w:r>
      <w:r w:rsidR="007F4F77">
        <w:t xml:space="preserve"> </w:t>
      </w:r>
      <w:r w:rsidR="00B560D5">
        <w:t xml:space="preserve">findet eine </w:t>
      </w:r>
      <w:r w:rsidR="00267C6B">
        <w:t>Aufteilung des Netzwerkes</w:t>
      </w:r>
      <w:r w:rsidR="00B560D5">
        <w:t xml:space="preserve"> </w:t>
      </w:r>
      <w:r w:rsidR="00267C6B">
        <w:t>im Bereich der</w:t>
      </w:r>
      <w:r w:rsidR="00B560D5">
        <w:t xml:space="preserve"> </w:t>
      </w:r>
      <w:r w:rsidR="00E05E6D" w:rsidRPr="00E05E6D">
        <w:t xml:space="preserve">Mikrosegmentierung </w:t>
      </w:r>
      <w:r w:rsidR="00B560D5">
        <w:t>statt</w:t>
      </w:r>
      <w:r w:rsidR="00E05E6D">
        <w:t xml:space="preserve"> </w:t>
      </w:r>
      <w:sdt>
        <w:sdtPr>
          <w:alias w:val="To edit, see citavi.com/edit"/>
          <w:tag w:val="CitaviPlaceholder#3cfe87f9-6f9f-439e-be57-a8af92535a41"/>
          <w:id w:val="-7150879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ODg0NzIzLWQxZWItNGZhMi05NDgzLTE1OTE0YmQ1ZmEw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U4N2Y5LTZmOWYtNDM5ZS1iZTU3LWE4YWY5MjUzNWE0MSIsIlRleHQiOiJbM10iLCJXQUlWZXJzaW9uIjoiNy4wLjcuMSJ9}</w:instrText>
          </w:r>
          <w:r w:rsidR="00E05E6D">
            <w:fldChar w:fldCharType="separate"/>
          </w:r>
          <w:r w:rsidR="00244D8C">
            <w:t>[3]</w:t>
          </w:r>
          <w:r w:rsidR="00E05E6D">
            <w:fldChar w:fldCharType="end"/>
          </w:r>
        </w:sdtContent>
      </w:sdt>
      <w:r w:rsidR="00B560D5">
        <w:t xml:space="preserve">. Die Segmente sind feingranular angelegt und anwendungsorientiert </w:t>
      </w:r>
      <w:r w:rsidR="00411E48">
        <w:t>gestaltet</w:t>
      </w:r>
      <w:r w:rsidR="00E05E6D">
        <w:t xml:space="preserve"> </w:t>
      </w:r>
      <w:sdt>
        <w:sdtPr>
          <w:alias w:val="To edit, see citavi.com/edit"/>
          <w:tag w:val="CitaviPlaceholder#6994044c-7efb-49a2-b1b3-1339259b8ef0"/>
          <w:id w:val="-725686732"/>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YWUwMDVjLWFhN2YtNDlkMS1iNTgzLTA5NTJiNjEzNTg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5OTQwNDRjLTdlZmItNDlhMi1iMWIzLTEzMzkyNTliOGVmMCIsIlRleHQiOiJbM10iLCJXQUlWZXJzaW9uIjoiNy4wLjcuMSJ9}</w:instrText>
          </w:r>
          <w:r w:rsidR="00E05E6D">
            <w:fldChar w:fldCharType="separate"/>
          </w:r>
          <w:r w:rsidR="00244D8C">
            <w:t>[3]</w:t>
          </w:r>
          <w:r w:rsidR="00E05E6D">
            <w:fldChar w:fldCharType="end"/>
          </w:r>
        </w:sdtContent>
      </w:sdt>
      <w:r w:rsidR="00411E48">
        <w:t xml:space="preserve">. </w:t>
      </w:r>
      <w:r w:rsidR="00EE0F50">
        <w:t xml:space="preserve">An allen </w:t>
      </w:r>
      <w:r w:rsidR="00E05E6D" w:rsidRPr="00E05E6D">
        <w:t xml:space="preserve">Netzwerkübergängen </w:t>
      </w:r>
      <w:r w:rsidR="00E05E6D">
        <w:t>u</w:t>
      </w:r>
      <w:r w:rsidR="0014421F">
        <w:t xml:space="preserve">nd auch innerhalb der Mikrosegmente werden kontextbasierte </w:t>
      </w:r>
      <w:r w:rsidR="00267C6B">
        <w:t>Filterregeln angewendet</w:t>
      </w:r>
      <w:r w:rsidR="00E05E6D">
        <w:t xml:space="preserve"> </w:t>
      </w:r>
      <w:sdt>
        <w:sdtPr>
          <w:alias w:val="To edit, see citavi.com/edit"/>
          <w:tag w:val="CitaviPlaceholder#c5cae70e-02ff-40b4-a05f-8e7822b29597"/>
          <w:id w:val="107555436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GJlMmY5LTdlYWEtNDA5Zi04NjhkLTQ4Nzc0ZDA3NDZk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Y2FlNzBlLTAyZmYtNDBiNC1hMDVmLThlNzgyMmIyOTU5NyIsIlRleHQiOiJbM10iLCJXQUlWZXJzaW9uIjoiNy4wLjcuMSJ9}</w:instrText>
          </w:r>
          <w:r w:rsidR="00E05E6D">
            <w:fldChar w:fldCharType="separate"/>
          </w:r>
          <w:r w:rsidR="00244D8C">
            <w:t>[3]</w:t>
          </w:r>
          <w:r w:rsidR="00E05E6D">
            <w:fldChar w:fldCharType="end"/>
          </w:r>
        </w:sdtContent>
      </w:sdt>
      <w:r w:rsidR="00267C6B">
        <w:t xml:space="preserve">. </w:t>
      </w:r>
      <w:r w:rsidR="00923591">
        <w:t xml:space="preserve">Auch die Anwendung der IDS und IPS findet in allen Mikrosegmenten </w:t>
      </w:r>
      <w:r w:rsidR="00884425">
        <w:t>statt</w:t>
      </w:r>
      <w:r w:rsidR="00E05E6D">
        <w:t xml:space="preserve"> </w:t>
      </w:r>
      <w:sdt>
        <w:sdtPr>
          <w:alias w:val="To edit, see citavi.com/edit"/>
          <w:tag w:val="CitaviPlaceholder#940bb09a-b3aa-4f1f-965b-26d9bde761c8"/>
          <w:id w:val="-18665886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jZkZWFjLTc2MWUtNDI3My04MGRiLTM1ZjMzZTBkOWVh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0MGJiMDlhLWIzYWEtNGYxZi05NjViLTI2ZDliZGU3NjFjOCIsIlRleHQiOiJbM10iLCJXQUlWZXJzaW9uIjoiNy4wLjcuMSJ9}</w:instrText>
          </w:r>
          <w:r w:rsidR="00E05E6D">
            <w:fldChar w:fldCharType="separate"/>
          </w:r>
          <w:r w:rsidR="00244D8C">
            <w:t>[3]</w:t>
          </w:r>
          <w:r w:rsidR="00E05E6D">
            <w:fldChar w:fldCharType="end"/>
          </w:r>
        </w:sdtContent>
      </w:sdt>
      <w:r w:rsidR="00923591">
        <w:t xml:space="preserve">. </w:t>
      </w:r>
      <w:r w:rsidR="008E214F">
        <w:t>D</w:t>
      </w:r>
      <w:r w:rsidR="00E30503">
        <w:t>ie Konfiguration diese</w:t>
      </w:r>
      <w:r w:rsidR="00E05E6D">
        <w:t>r</w:t>
      </w:r>
      <w:r w:rsidR="00E30503">
        <w:t xml:space="preserve"> Systeme kann Verhaltensmuster analysieren und Anomalien frühzeitig erkennen</w:t>
      </w:r>
      <w:r w:rsidR="00E05E6D">
        <w:t xml:space="preserve"> </w:t>
      </w:r>
      <w:sdt>
        <w:sdtPr>
          <w:alias w:val="To edit, see citavi.com/edit"/>
          <w:tag w:val="CitaviPlaceholder#6ef58561-506a-40b0-ac6e-9941ff611aee"/>
          <w:id w:val="206722077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mRkZDg1LThjZDktNDhhMC05YzQ1LTQ3YWQ1NmUxMmRl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lZjU4NTYxLTUwNmEtNDBiMC1hYzZlLTk5NDFmZjYxMWFlZSIsIlRleHQiOiJbM10iLCJXQUlWZXJzaW9uIjoiNy4wLjcuMSJ9}</w:instrText>
          </w:r>
          <w:r w:rsidR="00E05E6D">
            <w:fldChar w:fldCharType="separate"/>
          </w:r>
          <w:r w:rsidR="00244D8C">
            <w:t>[3]</w:t>
          </w:r>
          <w:r w:rsidR="00E05E6D">
            <w:fldChar w:fldCharType="end"/>
          </w:r>
        </w:sdtContent>
      </w:sdt>
      <w:r w:rsidR="00E30503">
        <w:t>.</w:t>
      </w:r>
      <w:r w:rsidR="00BB608B">
        <w:t xml:space="preserve"> </w:t>
      </w:r>
      <w:r w:rsidR="00650201">
        <w:t>Zudem nimmt die Organisation eine vollständige Verschlüsselung aller ausgehenden und internen Verbindungen vor</w:t>
      </w:r>
      <w:r w:rsidR="00E05E6D">
        <w:t xml:space="preserve"> </w:t>
      </w:r>
      <w:sdt>
        <w:sdtPr>
          <w:alias w:val="To edit, see citavi.com/edit"/>
          <w:tag w:val="CitaviPlaceholder#ab4215a3-59a6-4964-b2c9-168b88d832c7"/>
          <w:id w:val="-181674570"/>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DEyMmQ1LTFkYjgtNDhjNC1iM2EwLWVlZDM2N2FjNWI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NDIxNWEzLTU5YTYtNDk2NC1iMmM5LTE2OGI4OGQ4MzJjNyIsIlRleHQiOiJbM10iLCJXQUlWZXJzaW9uIjoiNy4wLjcuMSJ9}</w:instrText>
          </w:r>
          <w:r w:rsidR="00E05E6D">
            <w:fldChar w:fldCharType="separate"/>
          </w:r>
          <w:r w:rsidR="00244D8C">
            <w:t>[3]</w:t>
          </w:r>
          <w:r w:rsidR="00E05E6D">
            <w:fldChar w:fldCharType="end"/>
          </w:r>
        </w:sdtContent>
      </w:sdt>
      <w:r w:rsidR="00650201">
        <w:t>.</w:t>
      </w:r>
      <w:r w:rsidR="00914924">
        <w:t xml:space="preserve"> Der Analyse des Datenverkehrs wird wieder ausgebaut. Sensoren </w:t>
      </w:r>
      <w:r w:rsidR="004A472D">
        <w:t>werden an verschiedensten Punkten aufgebaut</w:t>
      </w:r>
      <w:r w:rsidR="00E05E6D">
        <w:t xml:space="preserve"> </w:t>
      </w:r>
      <w:sdt>
        <w:sdtPr>
          <w:alias w:val="To edit, see citavi.com/edit"/>
          <w:tag w:val="CitaviPlaceholder#4a778533-e71a-492d-87a0-f34dbeb71b06"/>
          <w:id w:val="-740095961"/>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ODkyYzlkLThlMGQtNDQ1MS1iNmFlLWZiYzcyODk2OWE2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Nzc4NTMzLWU3MWEtNDkyZC04N2EwLWYzNGRiZWI3MWIwNiIsIlRleHQiOiJbM10iLCJXQUlWZXJzaW9uIjoiNy4wLjcuMSJ9}</w:instrText>
          </w:r>
          <w:r w:rsidR="00E05E6D">
            <w:fldChar w:fldCharType="separate"/>
          </w:r>
          <w:r w:rsidR="00244D8C">
            <w:t>[3]</w:t>
          </w:r>
          <w:r w:rsidR="00E05E6D">
            <w:fldChar w:fldCharType="end"/>
          </w:r>
        </w:sdtContent>
      </w:sdt>
      <w:r w:rsidR="004A472D">
        <w:t>. Die</w:t>
      </w:r>
      <w:r w:rsidR="00FA13C9">
        <w:t xml:space="preserve"> </w:t>
      </w:r>
      <w:r w:rsidR="00E05E6D" w:rsidRPr="00E05E6D">
        <w:t xml:space="preserve">Sicherheitsrichtlinien </w:t>
      </w:r>
      <w:r w:rsidR="00FA13C9">
        <w:t xml:space="preserve">werden </w:t>
      </w:r>
      <w:r w:rsidR="00942A80">
        <w:t>automatisch</w:t>
      </w:r>
      <w:r w:rsidR="00FA13C9">
        <w:t xml:space="preserve"> angepasst</w:t>
      </w:r>
      <w:r w:rsidR="00E05E6D">
        <w:t xml:space="preserve"> </w:t>
      </w:r>
      <w:sdt>
        <w:sdtPr>
          <w:alias w:val="To edit, see citavi.com/edit"/>
          <w:tag w:val="CitaviPlaceholder#802c231c-fd88-414a-aed2-4d8c2d5c50eb"/>
          <w:id w:val="36323628"/>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OWI0YWQyLWZlOWEtNDU3ZS04NmNmLWJkNTBmOTkyZGJ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MmMyMzFjLWZkODgtNDE0YS1hZWQyLTRkOGMyZDVjNTBlYiIsIlRleHQiOiJbM10iLCJXQUlWZXJzaW9uIjoiNy4wLjcuMSJ9}</w:instrText>
          </w:r>
          <w:r w:rsidR="00E05E6D">
            <w:fldChar w:fldCharType="separate"/>
          </w:r>
          <w:r w:rsidR="00244D8C">
            <w:t>[3]</w:t>
          </w:r>
          <w:r w:rsidR="00E05E6D">
            <w:fldChar w:fldCharType="end"/>
          </w:r>
        </w:sdtContent>
      </w:sdt>
      <w:r w:rsidR="00FA13C9">
        <w:t xml:space="preserve">. Die Analyse erfolgt in </w:t>
      </w:r>
      <w:r w:rsidR="00942A80">
        <w:t>Echtzeit</w:t>
      </w:r>
      <w:r w:rsidR="00FA13C9">
        <w:t xml:space="preserve"> </w:t>
      </w:r>
      <w:r w:rsidR="00942A80">
        <w:t xml:space="preserve">und kann vordefinierte Gegenmaßnahmen </w:t>
      </w:r>
      <w:r w:rsidR="00E05E6D">
        <w:t>aufrufen</w:t>
      </w:r>
      <w:r w:rsidR="00942A80">
        <w:t>, wenn es zu verdächtige</w:t>
      </w:r>
      <w:r w:rsidR="00E05E6D">
        <w:t>m</w:t>
      </w:r>
      <w:r w:rsidR="00942A80">
        <w:t xml:space="preserve"> Verhalten kommt</w:t>
      </w:r>
      <w:r w:rsidR="00E05E6D">
        <w:t xml:space="preserve"> </w:t>
      </w:r>
      <w:sdt>
        <w:sdtPr>
          <w:alias w:val="To edit, see citavi.com/edit"/>
          <w:tag w:val="CitaviPlaceholder#ea1ad1d4-6521-4664-8146-b64f522a9280"/>
          <w:id w:val="-10169993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ZThiMzU0LWY2NjYtNDExZC05ZDhjLTVmYjBlZTRjZTMy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hMWFkMWQ0LTY1MjEtNDY2NC04MTQ2LWI2NGY1MjJhOTI4MCIsIlRleHQiOiJbM10iLCJXQUlWZXJzaW9uIjoiNy4wLjcuMSJ9}</w:instrText>
          </w:r>
          <w:r w:rsidR="00E05E6D">
            <w:fldChar w:fldCharType="separate"/>
          </w:r>
          <w:r w:rsidR="00244D8C">
            <w:t>[3]</w:t>
          </w:r>
          <w:r w:rsidR="00E05E6D">
            <w:fldChar w:fldCharType="end"/>
          </w:r>
        </w:sdtContent>
      </w:sdt>
      <w:r w:rsidR="00942A80">
        <w:t>.</w:t>
      </w:r>
      <w:r w:rsidR="00FA13C9">
        <w:t xml:space="preserve"> </w:t>
      </w:r>
    </w:p>
    <w:p w14:paraId="79B3FC05" w14:textId="43A44522" w:rsidR="00570AD9" w:rsidRDefault="00570AD9" w:rsidP="000405F6">
      <w:r>
        <w:t>Im Integrationsmodell werden auch die Säulen der Anwendung und der Daten genannt</w:t>
      </w:r>
      <w:r w:rsidR="00E05E6D">
        <w:t xml:space="preserve"> </w:t>
      </w:r>
      <w:sdt>
        <w:sdtPr>
          <w:alias w:val="To edit, see citavi.com/edit"/>
          <w:tag w:val="CitaviPlaceholder#a1a1d592-18ec-46d7-b302-2b980addca7f"/>
          <w:id w:val="456780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xMjA3ZjU3LTZjM2MtNGY3Mi04MWNjLWZkYmUzZmU5MT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YTFkNTkyLTE4ZWMtNDZkNy1iMzAyLTJiOTgwYWRkY2E3ZiIsIlRleHQiOiJbM10iLCJXQUlWZXJzaW9uIjoiNy4wLjcuMSJ9}</w:instrText>
          </w:r>
          <w:r w:rsidR="00E05E6D">
            <w:fldChar w:fldCharType="separate"/>
          </w:r>
          <w:r w:rsidR="00244D8C">
            <w:t>[3]</w:t>
          </w:r>
          <w:r w:rsidR="00E05E6D">
            <w:fldChar w:fldCharType="end"/>
          </w:r>
        </w:sdtContent>
      </w:sdt>
      <w:r>
        <w:t xml:space="preserve">. </w:t>
      </w:r>
      <w:r w:rsidR="00165859">
        <w:t>D</w:t>
      </w:r>
      <w:r>
        <w:t xml:space="preserve">iese Bachelorarbeit </w:t>
      </w:r>
      <w:r w:rsidR="00165859">
        <w:t>konzentriert sich</w:t>
      </w:r>
      <w:r>
        <w:t xml:space="preserve"> ausschließlich auf die Umsetzung eines </w:t>
      </w:r>
      <w:r w:rsidR="003D4FC3">
        <w:t>Zero-Trust-Netzwerk</w:t>
      </w:r>
      <w:r>
        <w:t>s</w:t>
      </w:r>
      <w:r w:rsidR="00165859">
        <w:t>. Die Säulen der Anwendung und der Daten gehören nicht zum Aufbau des Netzwerkes mit dazu. Daher werden diese Säulen nur genannt, jedoch nicht weitergehend betrachtet.</w:t>
      </w:r>
    </w:p>
    <w:p w14:paraId="3F174C9C" w14:textId="21778C7F" w:rsidR="00D97A0C" w:rsidRDefault="00D97A0C" w:rsidP="005A0DBB">
      <w:r>
        <w:t>Die Säule der Anwendung</w:t>
      </w:r>
      <w:r w:rsidR="00FD06DC">
        <w:t xml:space="preserve"> </w:t>
      </w:r>
      <w:r w:rsidR="005667BA">
        <w:t xml:space="preserve">beinhaltet alle </w:t>
      </w:r>
      <w:r w:rsidR="00C2164A">
        <w:t>Programme und Service</w:t>
      </w:r>
      <w:r w:rsidR="00E05E6D">
        <w:t>s</w:t>
      </w:r>
      <w:r w:rsidR="00C2164A">
        <w:t xml:space="preserve"> der Organisation</w:t>
      </w:r>
      <w:r w:rsidR="00E05E6D">
        <w:t xml:space="preserve"> </w:t>
      </w:r>
      <w:sdt>
        <w:sdtPr>
          <w:alias w:val="To edit, see citavi.com/edit"/>
          <w:tag w:val="CitaviPlaceholder#4632ec92-3a32-445c-a0ed-014d6fb8cf3b"/>
          <w:id w:val="200108311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YTg4MGE5LTU3MzktNDNlMi05OTYxLTY3MmE3Y2RmMGM1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zJlYzkyLTNhMzItNDQ1Yy1hMGVkLTAxNGQ2ZmI4Y2YzYiIsIlRleHQiOiJbM10iLCJXQUlWZXJzaW9uIjoiNy4wLjcuMSJ9}</w:instrText>
          </w:r>
          <w:r w:rsidR="00E05E6D">
            <w:fldChar w:fldCharType="separate"/>
          </w:r>
          <w:r w:rsidR="00244D8C">
            <w:t>[3]</w:t>
          </w:r>
          <w:r w:rsidR="00E05E6D">
            <w:fldChar w:fldCharType="end"/>
          </w:r>
        </w:sdtContent>
      </w:sdt>
      <w:r w:rsidR="00C2164A">
        <w:t>. Diese Anwendungen können entweder vor Ort oder extern ausgeführt werden</w:t>
      </w:r>
      <w:r w:rsidR="00612FBF">
        <w:t xml:space="preserve"> und dienen der Datenverarbeitung</w:t>
      </w:r>
      <w:r w:rsidR="00E05E6D">
        <w:t xml:space="preserve"> </w:t>
      </w:r>
      <w:sdt>
        <w:sdtPr>
          <w:alias w:val="To edit, see citavi.com/edit"/>
          <w:tag w:val="CitaviPlaceholder#4154a84b-0b4a-4e55-abc7-1ff5a59b9b2c"/>
          <w:id w:val="735892554"/>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2U1OGY3LWFhZWItNDJkNS1iODRhLWUyNWVlZTk3Mm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TRhODRiLTBiNGEtNGU1NS1hYmM3LTFmZjVhNTliOWIyYyIsIlRleHQiOiJbM10iLCJXQUlWZXJzaW9uIjoiNy4wLjcuMSJ9}</w:instrText>
          </w:r>
          <w:r w:rsidR="00E05E6D">
            <w:fldChar w:fldCharType="separate"/>
          </w:r>
          <w:r w:rsidR="00244D8C">
            <w:t>[3]</w:t>
          </w:r>
          <w:r w:rsidR="00E05E6D">
            <w:fldChar w:fldCharType="end"/>
          </w:r>
        </w:sdtContent>
      </w:sdt>
      <w:r w:rsidR="00612FBF">
        <w:t>.</w:t>
      </w:r>
      <w:r w:rsidR="00756C8E">
        <w:t xml:space="preserve"> Die sichere Administration und Bereitstellung </w:t>
      </w:r>
      <w:r w:rsidR="00CE5846">
        <w:t>werden</w:t>
      </w:r>
      <w:r w:rsidR="00756C8E">
        <w:t xml:space="preserve"> in dieser Säule nicht betrachtet</w:t>
      </w:r>
      <w:r w:rsidR="00E05E6D">
        <w:t xml:space="preserve"> </w:t>
      </w:r>
      <w:sdt>
        <w:sdtPr>
          <w:alias w:val="To edit, see citavi.com/edit"/>
          <w:tag w:val="CitaviPlaceholder#7c789214-bed3-4fdb-935d-8063bd609c6a"/>
          <w:id w:val="19134245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ZjBhYmMyLTYxYmMtNGZmNi05MWViLTQwZmQzOTRlNmU0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jNzg5MjE0LWJlZDMtNGZkYi05MzVkLTgwNjNiZDYwOWM2YSIsIlRleHQiOiJbM10iLCJXQUlWZXJzaW9uIjoiNy4wLjcuMSJ9}</w:instrText>
          </w:r>
          <w:r w:rsidR="00E05E6D">
            <w:fldChar w:fldCharType="separate"/>
          </w:r>
          <w:r w:rsidR="00244D8C">
            <w:t>[3]</w:t>
          </w:r>
          <w:r w:rsidR="00E05E6D">
            <w:fldChar w:fldCharType="end"/>
          </w:r>
        </w:sdtContent>
      </w:sdt>
      <w:r w:rsidR="00756C8E">
        <w:t>.</w:t>
      </w:r>
    </w:p>
    <w:p w14:paraId="01043529" w14:textId="31FCFDF5" w:rsidR="006A2E4C" w:rsidRDefault="006A2E4C" w:rsidP="005A0DBB">
      <w:r>
        <w:t>Der Daten</w:t>
      </w:r>
      <w:r w:rsidR="00E05E6D">
        <w:t>s</w:t>
      </w:r>
      <w:r>
        <w:t>äule unterliegen alle digitalen Informationen, die gelesen und verarbeitet werden können</w:t>
      </w:r>
      <w:r w:rsidR="00E05E6D">
        <w:t xml:space="preserve"> </w:t>
      </w:r>
      <w:sdt>
        <w:sdtPr>
          <w:alias w:val="To edit, see citavi.com/edit"/>
          <w:tag w:val="CitaviPlaceholder#0cb863ef-7341-496d-9b62-b48ad79d1c3a"/>
          <w:id w:val="-118929533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ZmVhZTY5LTAzOGEtNGY1My04MjBlLTIzYmQxYWVjMmE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g2M2VmLTczNDEtNDk2ZC05YjYyLWI0OGFkNzlkMWMzYSIsIlRleHQiOiJbM10iLCJXQUlWZXJzaW9uIjoiNy4wLjcuMSJ9}</w:instrText>
          </w:r>
          <w:r w:rsidR="00E05E6D">
            <w:fldChar w:fldCharType="separate"/>
          </w:r>
          <w:r w:rsidR="00244D8C">
            <w:t>[3]</w:t>
          </w:r>
          <w:r w:rsidR="00E05E6D">
            <w:fldChar w:fldCharType="end"/>
          </w:r>
        </w:sdtContent>
      </w:sdt>
      <w:r>
        <w:t>. Zu diesen Daten gehören auch Metadaten, also Zusatzangaben</w:t>
      </w:r>
      <w:r w:rsidR="00E05E6D">
        <w:t>,</w:t>
      </w:r>
      <w:r>
        <w:t xml:space="preserve"> die Informationen über enthalten</w:t>
      </w:r>
      <w:r w:rsidR="00E05E6D">
        <w:t>,</w:t>
      </w:r>
      <w:r>
        <w:t xml:space="preserve"> wie das Erstellungsdatum oder </w:t>
      </w:r>
      <w:r w:rsidR="00E05E6D">
        <w:t xml:space="preserve">das </w:t>
      </w:r>
      <w:r>
        <w:t>Veränderungsdatum</w:t>
      </w:r>
      <w:r w:rsidR="00E05E6D">
        <w:t xml:space="preserve"> </w:t>
      </w:r>
      <w:sdt>
        <w:sdtPr>
          <w:alias w:val="To edit, see citavi.com/edit"/>
          <w:tag w:val="CitaviPlaceholder#9f72636c-d844-4a82-963b-6236127d25c1"/>
          <w:id w:val="1696886433"/>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TBhZTAzLThkNTUtNGRjZi04ODI5LWI3OWFhYjhiZDd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mNzI2MzZjLWQ4NDQtNGE4Mi05NjNiLTYyMzYxMjdkMjVjMSIsIlRleHQiOiJbM10iLCJXQUlWZXJzaW9uIjoiNy4wLjcuMSJ9}</w:instrText>
          </w:r>
          <w:r w:rsidR="00E05E6D">
            <w:fldChar w:fldCharType="separate"/>
          </w:r>
          <w:r w:rsidR="00244D8C">
            <w:t>[3]</w:t>
          </w:r>
          <w:r w:rsidR="00E05E6D">
            <w:fldChar w:fldCharType="end"/>
          </w:r>
        </w:sdtContent>
      </w:sdt>
      <w:r>
        <w:t xml:space="preserve">. Daten können sogenannte Tags erhalten. Das sind zusätzliche Informationen in Form von Metadaten, sodass eine </w:t>
      </w:r>
      <w:r w:rsidR="00283058">
        <w:t>feingranulare</w:t>
      </w:r>
      <w:r>
        <w:t xml:space="preserve"> Steuerung mittels Zugriffsrichtlinien ermöglicht wird.</w:t>
      </w:r>
    </w:p>
    <w:p w14:paraId="7E4C7786" w14:textId="35405D78" w:rsidR="00E440D1" w:rsidRDefault="00804544" w:rsidP="00F6419A">
      <w:r>
        <w:t xml:space="preserve">In </w:t>
      </w:r>
      <w:r w:rsidR="00E05E6D">
        <w:fldChar w:fldCharType="begin"/>
      </w:r>
      <w:r w:rsidR="00E05E6D">
        <w:instrText xml:space="preserve"> REF _Ref205280114 \h </w:instrText>
      </w:r>
      <w:r w:rsidR="00E05E6D">
        <w:fldChar w:fldCharType="separate"/>
      </w:r>
      <w:r w:rsidR="00E05E6D">
        <w:t xml:space="preserve">Abbildung </w:t>
      </w:r>
      <w:r w:rsidR="00E05E6D">
        <w:rPr>
          <w:noProof/>
        </w:rPr>
        <w:t>7</w:t>
      </w:r>
      <w:r w:rsidR="00E05E6D">
        <w:t>: Fünf Säulen des Integrationsmodells</w:t>
      </w:r>
      <w:r w:rsidR="00E05E6D">
        <w:fldChar w:fldCharType="end"/>
      </w:r>
      <w:r w:rsidR="00E05E6D">
        <w:t xml:space="preserve"> </w:t>
      </w:r>
      <w:r w:rsidR="00A01C66">
        <w:t xml:space="preserve">werden die Säulen Identität, Gerät, Netz, Anwendung und Daten visualisiert. Zu den einzelnen Säulen sind </w:t>
      </w:r>
      <w:r w:rsidR="00F25085">
        <w:t>jeweils die einzelnen Sicherheitsfunktionen kenntlich gemacht. Die farbliche Kennung beschreibt</w:t>
      </w:r>
      <w:r w:rsidR="00F71D32">
        <w:t xml:space="preserve"> zum einen die Sicherheitsanforderung in hellblau und zum anderen die </w:t>
      </w:r>
      <w:commentRangeStart w:id="45"/>
      <w:r w:rsidR="00DC413A">
        <w:t>a</w:t>
      </w:r>
      <w:r w:rsidR="00F71D32">
        <w:t>bgeleiteten Nutzerszenarien</w:t>
      </w:r>
      <w:commentRangeEnd w:id="45"/>
      <w:r w:rsidR="00DC413A">
        <w:rPr>
          <w:rStyle w:val="Kommentarzeichen"/>
        </w:rPr>
        <w:commentReference w:id="45"/>
      </w:r>
      <w:r w:rsidR="00F71D32">
        <w:t xml:space="preserve"> in grau.</w:t>
      </w:r>
    </w:p>
    <w:p w14:paraId="05D6EE14" w14:textId="77777777" w:rsidR="002E30E0" w:rsidRDefault="001A4E50" w:rsidP="00F6419A">
      <w:pPr>
        <w:keepNext/>
        <w:spacing w:before="480"/>
        <w:jc w:val="center"/>
      </w:pPr>
      <w:r w:rsidRPr="001A4E50">
        <w:rPr>
          <w:noProof/>
        </w:rPr>
        <w:lastRenderedPageBreak/>
        <w:drawing>
          <wp:inline distT="0" distB="0" distL="0" distR="0" wp14:anchorId="2B640608" wp14:editId="2F139DF1">
            <wp:extent cx="5941060" cy="2504440"/>
            <wp:effectExtent l="0" t="0" r="2540" b="0"/>
            <wp:docPr id="155283203"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203" name="Grafik 1" descr="Ein Bild, das Text, Screenshot, Schrift, Design enthält.&#10;&#10;KI-generierte Inhalte können fehlerhaft sein."/>
                    <pic:cNvPicPr/>
                  </pic:nvPicPr>
                  <pic:blipFill>
                    <a:blip r:embed="rId19"/>
                    <a:stretch>
                      <a:fillRect/>
                    </a:stretch>
                  </pic:blipFill>
                  <pic:spPr>
                    <a:xfrm>
                      <a:off x="0" y="0"/>
                      <a:ext cx="5941060" cy="2504440"/>
                    </a:xfrm>
                    <a:prstGeom prst="rect">
                      <a:avLst/>
                    </a:prstGeom>
                    <a:noFill/>
                    <a:ln>
                      <a:noFill/>
                    </a:ln>
                  </pic:spPr>
                </pic:pic>
              </a:graphicData>
            </a:graphic>
          </wp:inline>
        </w:drawing>
      </w:r>
    </w:p>
    <w:p w14:paraId="135ECA82" w14:textId="2821BB83" w:rsidR="005206C1" w:rsidRDefault="002E30E0" w:rsidP="004F7DD4">
      <w:pPr>
        <w:pStyle w:val="Beschriftung"/>
        <w:jc w:val="center"/>
      </w:pPr>
      <w:bookmarkStart w:id="46" w:name="_Ref204071509"/>
      <w:bookmarkStart w:id="47" w:name="_Ref205280114"/>
      <w:r>
        <w:t xml:space="preserve">Abbildung </w:t>
      </w:r>
      <w:fldSimple w:instr=" SEQ Abbildung \* ARABIC ">
        <w:r w:rsidR="004A5AE8">
          <w:rPr>
            <w:noProof/>
          </w:rPr>
          <w:t>7</w:t>
        </w:r>
      </w:fldSimple>
      <w:r>
        <w:t xml:space="preserve">: </w:t>
      </w:r>
      <w:bookmarkEnd w:id="46"/>
      <w:r w:rsidR="00263433">
        <w:t>Fünf Säulen des Integrationsmodells</w:t>
      </w:r>
      <w:bookmarkEnd w:id="47"/>
      <w:r w:rsidR="00E05E6D">
        <w:br/>
        <w:t xml:space="preserve">Quelle: Adaptiert aus </w:t>
      </w:r>
      <w:sdt>
        <w:sdtPr>
          <w:alias w:val="To edit, see citavi.com/edit"/>
          <w:tag w:val="CitaviPlaceholder#c7451581-8e1d-4f55-8f7e-140c617f1444"/>
          <w:id w:val="-195747810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Y2I1MzdkLTdjMzMtNDQzMi04MzNmLTg0NTY5YmU4ND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NDUxNTgxLThlMWQtNGY1NS04ZjdlLTE0MGM2MTdmMTQ0NCIsIlRleHQiOiJbM10iLCJXQUlWZXJzaW9uIjoiNy4wLjcuMSJ9}</w:instrText>
          </w:r>
          <w:r w:rsidR="00E05E6D">
            <w:fldChar w:fldCharType="separate"/>
          </w:r>
          <w:r w:rsidR="00244D8C">
            <w:t>[3]</w:t>
          </w:r>
          <w:r w:rsidR="00E05E6D">
            <w:fldChar w:fldCharType="end"/>
          </w:r>
        </w:sdtContent>
      </w:sdt>
    </w:p>
    <w:p w14:paraId="537D7ED5" w14:textId="5EF54BE1" w:rsidR="00F6244E" w:rsidRDefault="00603E9F" w:rsidP="00A3127D">
      <w:pPr>
        <w:pStyle w:val="berschrift1"/>
      </w:pPr>
      <w:bookmarkStart w:id="48" w:name="_Toc205223168"/>
      <w:r>
        <w:lastRenderedPageBreak/>
        <w:t xml:space="preserve">Eigener Zero Trust </w:t>
      </w:r>
      <w:r w:rsidR="00E05456">
        <w:t>Ansatz</w:t>
      </w:r>
      <w:bookmarkEnd w:id="48"/>
    </w:p>
    <w:p w14:paraId="407F4875" w14:textId="190668F1" w:rsidR="00C95E4E" w:rsidRPr="00C95E4E" w:rsidRDefault="00C95E4E" w:rsidP="00C95E4E">
      <w:r>
        <w:t xml:space="preserve">In diesem Kapitel werden die bisher genannten theoretischen Informationen genutzt, um daraus </w:t>
      </w:r>
      <w:r w:rsidR="00C92983">
        <w:t>Sicherheitsmaßnahmen für die eigene Implementierung eines Zero Trust Netzwerks abzuleiten.</w:t>
      </w:r>
    </w:p>
    <w:p w14:paraId="4868BC75" w14:textId="01E01D1E" w:rsidR="00A251A4" w:rsidRDefault="00A251A4" w:rsidP="00E14CDE">
      <w:pPr>
        <w:pStyle w:val="berschrift2"/>
      </w:pPr>
      <w:bookmarkStart w:id="49" w:name="_Toc205223169"/>
      <w:r>
        <w:t>Rahmenbedingungen</w:t>
      </w:r>
      <w:bookmarkEnd w:id="49"/>
      <w:r>
        <w:t xml:space="preserve"> </w:t>
      </w:r>
    </w:p>
    <w:p w14:paraId="36450940" w14:textId="549DCFF3" w:rsidR="00527D16" w:rsidRDefault="00843FE7" w:rsidP="00527D16">
      <w:r>
        <w:t xml:space="preserve">Um eine </w:t>
      </w:r>
      <w:r w:rsidR="00B5002E">
        <w:t xml:space="preserve">klare </w:t>
      </w:r>
      <w:r>
        <w:t>Ausgangslage zu haben, w</w:t>
      </w:r>
      <w:r w:rsidR="002D2FEE">
        <w:t xml:space="preserve">erden zunächst die </w:t>
      </w:r>
      <w:r w:rsidR="005A1872">
        <w:t>g</w:t>
      </w:r>
      <w:r w:rsidR="002D2FEE">
        <w:t xml:space="preserve">rundlegenden </w:t>
      </w:r>
      <w:r w:rsidR="009241C0">
        <w:t>Rahmenbedingungen</w:t>
      </w:r>
      <w:r w:rsidR="002D2FEE">
        <w:t xml:space="preserve"> des </w:t>
      </w:r>
      <w:r w:rsidR="009241C0">
        <w:t xml:space="preserve">zu implementierenden </w:t>
      </w:r>
      <w:r w:rsidR="002D2FEE">
        <w:t xml:space="preserve">Netzwerkes definiert. </w:t>
      </w:r>
      <w:r w:rsidR="008B192A">
        <w:t xml:space="preserve">Das Netzwerk </w:t>
      </w:r>
      <w:r w:rsidR="00280FE9">
        <w:t xml:space="preserve">besteht aus </w:t>
      </w:r>
      <w:r w:rsidR="009B3864">
        <w:t>zwei</w:t>
      </w:r>
      <w:r w:rsidR="007A53E5">
        <w:t xml:space="preserve"> logischen voneinander </w:t>
      </w:r>
      <w:r w:rsidR="009B3864">
        <w:t>getrennten</w:t>
      </w:r>
      <w:r w:rsidR="007A53E5">
        <w:t xml:space="preserve"> Teilbereichen. Zum einen gibt es das Unternehmensnetzwerk. Zum anderen gibt es das</w:t>
      </w:r>
      <w:r w:rsidR="00374C03">
        <w:t xml:space="preserve"> Netzwerk im Rechenzentrum. Beide Netze sind mit einem IPSec Tunnel miteinander verbunden. </w:t>
      </w:r>
      <w:r w:rsidR="00BC56B8">
        <w:t xml:space="preserve">Sämtliche Serverkomponenten werden dabei im Rechenzentrum betrieben, während im Unternehmensnetzwerk zum </w:t>
      </w:r>
      <w:r w:rsidR="00644573">
        <w:t>Großteil</w:t>
      </w:r>
      <w:r w:rsidR="00BC56B8">
        <w:t xml:space="preserve"> </w:t>
      </w:r>
      <w:r w:rsidR="00644573">
        <w:t>Clients und ihre Endgeräte vorhanden sind.</w:t>
      </w:r>
      <w:r w:rsidR="004821BD">
        <w:t xml:space="preserve"> Der Aufbau der Infrastruktur wird vollständig neu </w:t>
      </w:r>
      <w:r w:rsidR="00C13067">
        <w:t>konzeptioniert</w:t>
      </w:r>
      <w:r w:rsidR="004821BD">
        <w:t xml:space="preserve">. Bei </w:t>
      </w:r>
      <w:r w:rsidR="001529CE">
        <w:t xml:space="preserve">dem </w:t>
      </w:r>
      <w:r w:rsidR="004821BD">
        <w:t>Aufbau ist darauf zu achte, dass das Netzwerk jederzeit erweitert werden kann.</w:t>
      </w:r>
      <w:r w:rsidR="000323CC">
        <w:t xml:space="preserve"> </w:t>
      </w:r>
      <w:r w:rsidR="00A3306A">
        <w:t>Compliance und rechtliche Vorgaben werden bei der Implementierung weitergehend nicht betrachtet</w:t>
      </w:r>
      <w:r w:rsidR="005B348D">
        <w:t xml:space="preserve"> da es sich ausschließlich</w:t>
      </w:r>
      <w:r w:rsidR="00F652FD">
        <w:t xml:space="preserve"> um die technische Umsetzung eines Zero-Trust-Netzwerks handelt</w:t>
      </w:r>
      <w:r w:rsidR="00A3306A">
        <w:t>.</w:t>
      </w:r>
      <w:r w:rsidR="001529CE">
        <w:t xml:space="preserve"> </w:t>
      </w:r>
    </w:p>
    <w:p w14:paraId="46AE926C" w14:textId="1D596B8C" w:rsidR="004F2082" w:rsidRDefault="004F2082" w:rsidP="004F2082">
      <w:r>
        <w:t xml:space="preserve">Das Projekt </w:t>
      </w:r>
      <w:r w:rsidR="00D4328F">
        <w:t>wurde</w:t>
      </w:r>
      <w:r>
        <w:t xml:space="preserve"> in Kooperation mit der Firma EXPLETO GmbH im Rahmen des Praxisprojekt durchgeführt. EXPLETO GmbH ist ein IT-Dienstleister, </w:t>
      </w:r>
      <w:r w:rsidRPr="00D13D1B">
        <w:t>der in seiner Netzwerkinfrastruktur überwiegend auf Lösungen des Anbieters Fortinet setzt.</w:t>
      </w:r>
      <w:r>
        <w:t xml:space="preserve"> Aus diesem Grund sind erfolgt die Implementierung des Netzwerkes mit Komponenten des Herstellers Fortinet</w:t>
      </w:r>
    </w:p>
    <w:p w14:paraId="074A670F" w14:textId="4E11DC60" w:rsidR="004F2082" w:rsidRDefault="00F74C9C" w:rsidP="00F74C9C">
      <w:pPr>
        <w:pStyle w:val="berschrift2"/>
      </w:pPr>
      <w:bookmarkStart w:id="50" w:name="_Toc205223170"/>
      <w:bookmarkStart w:id="51" w:name="_Ref205818669"/>
      <w:bookmarkStart w:id="52" w:name="_Ref205821327"/>
      <w:bookmarkStart w:id="53" w:name="_Ref205823848"/>
      <w:r>
        <w:t xml:space="preserve">Sicherheitsmaßnahem </w:t>
      </w:r>
      <w:r w:rsidR="00C07AA3">
        <w:t>für</w:t>
      </w:r>
      <w:r>
        <w:t xml:space="preserve"> </w:t>
      </w:r>
      <w:r w:rsidR="00427C6B">
        <w:t xml:space="preserve">das </w:t>
      </w:r>
      <w:r>
        <w:t>Zero-Trust-Netzwerk</w:t>
      </w:r>
      <w:bookmarkEnd w:id="50"/>
      <w:bookmarkEnd w:id="51"/>
      <w:bookmarkEnd w:id="52"/>
      <w:bookmarkEnd w:id="53"/>
    </w:p>
    <w:p w14:paraId="067D2FF4" w14:textId="0FE90990" w:rsidR="001F6BB0" w:rsidRDefault="00B9538B" w:rsidP="00A7629E">
      <w:r>
        <w:t xml:space="preserve">In </w:t>
      </w:r>
      <w:r w:rsidR="00646B01">
        <w:t>Kapitel</w:t>
      </w:r>
      <w:r>
        <w:t xml:space="preserve"> </w:t>
      </w:r>
      <w:r w:rsidR="008F70E9">
        <w:fldChar w:fldCharType="begin"/>
      </w:r>
      <w:r w:rsidR="008F70E9">
        <w:instrText xml:space="preserve"> REF _Ref205822266 \w \h </w:instrText>
      </w:r>
      <w:r w:rsidR="008F70E9">
        <w:fldChar w:fldCharType="separate"/>
      </w:r>
      <w:r w:rsidR="008F70E9">
        <w:t>2</w:t>
      </w:r>
      <w:r w:rsidR="008F70E9">
        <w:fldChar w:fldCharType="end"/>
      </w:r>
      <w:r w:rsidR="008F70E9">
        <w:t xml:space="preserve"> </w:t>
      </w:r>
      <w:r>
        <w:t>wurden die Zero</w:t>
      </w:r>
      <w:r w:rsidR="00C92983">
        <w:t>-</w:t>
      </w:r>
      <w:r>
        <w:t>Trust</w:t>
      </w:r>
      <w:r w:rsidR="00C92983">
        <w:t>-</w:t>
      </w:r>
      <w:r w:rsidR="007C05B4">
        <w:t>Komponenten</w:t>
      </w:r>
      <w:r w:rsidR="0012381A">
        <w:t>, verschiedene Architekturansätze</w:t>
      </w:r>
      <w:r w:rsidR="00D30577">
        <w:t xml:space="preserve"> und </w:t>
      </w:r>
      <w:r w:rsidR="0012381A">
        <w:t>Bereitstellungsmodelle</w:t>
      </w:r>
      <w:r>
        <w:t xml:space="preserve"> </w:t>
      </w:r>
      <w:r w:rsidR="00D30577">
        <w:t xml:space="preserve">nach NIST, sowie </w:t>
      </w:r>
      <w:r w:rsidR="00DE7F5E">
        <w:t xml:space="preserve">das Integrationsmodell </w:t>
      </w:r>
      <w:r w:rsidR="00D30577">
        <w:t>vom</w:t>
      </w:r>
      <w:r w:rsidR="00DE7F5E">
        <w:t xml:space="preserve"> BSI </w:t>
      </w:r>
      <w:r w:rsidR="00E36041">
        <w:t>erläutert</w:t>
      </w:r>
      <w:r w:rsidR="00DE7F5E">
        <w:t xml:space="preserve">. </w:t>
      </w:r>
      <w:r w:rsidR="008D5C5D">
        <w:t xml:space="preserve">Diese Grundlagen bilden </w:t>
      </w:r>
      <w:r w:rsidR="00173B4B">
        <w:t>das strukturelle Fundament, auf dem</w:t>
      </w:r>
      <w:r w:rsidR="00D30577">
        <w:t xml:space="preserve"> sich konkrete Sicherheitsmaßnahmen </w:t>
      </w:r>
      <w:r w:rsidR="004139E9">
        <w:t>ableiten</w:t>
      </w:r>
      <w:r w:rsidR="00173B4B">
        <w:t xml:space="preserve"> lassen.</w:t>
      </w:r>
      <w:r w:rsidR="005A01B0">
        <w:t xml:space="preserve"> </w:t>
      </w:r>
      <w:r w:rsidR="00590AB7">
        <w:t xml:space="preserve">In Folgendem Abschnitt </w:t>
      </w:r>
      <w:r w:rsidR="00590AB7" w:rsidRPr="00590AB7">
        <w:t>werden nun jene Maßnahmen beschrieben</w:t>
      </w:r>
      <w:r w:rsidR="004139E9">
        <w:t>,</w:t>
      </w:r>
      <w:r w:rsidR="006068D7">
        <w:t xml:space="preserve"> die </w:t>
      </w:r>
      <w:r w:rsidR="00590AB7" w:rsidRPr="00590AB7">
        <w:t xml:space="preserve">erforderlich sind, um </w:t>
      </w:r>
      <w:r w:rsidR="006068D7">
        <w:t>ein Netzwerk nach Zero</w:t>
      </w:r>
      <w:r w:rsidR="008F70E9">
        <w:t>-</w:t>
      </w:r>
      <w:r w:rsidR="006068D7">
        <w:t>Trust</w:t>
      </w:r>
      <w:r w:rsidR="008F70E9">
        <w:t>-</w:t>
      </w:r>
      <w:r w:rsidR="00A22BEA">
        <w:t xml:space="preserve">Prinzipien </w:t>
      </w:r>
      <w:r w:rsidR="00590AB7" w:rsidRPr="00590AB7">
        <w:t xml:space="preserve">zu gestalten. </w:t>
      </w:r>
      <w:r w:rsidR="00590AB7">
        <w:t xml:space="preserve">Dabei </w:t>
      </w:r>
      <w:r w:rsidR="001F6BB0">
        <w:t xml:space="preserve">wird </w:t>
      </w:r>
      <w:r w:rsidR="00590AB7">
        <w:t>jede Maßnahme beschrieben</w:t>
      </w:r>
      <w:r w:rsidR="001F6BB0">
        <w:t xml:space="preserve"> und ein Bezug zu </w:t>
      </w:r>
      <w:r w:rsidR="00590AB7">
        <w:t xml:space="preserve">den vorgestellten Konzepten </w:t>
      </w:r>
      <w:r w:rsidR="00384F6E">
        <w:t xml:space="preserve">von </w:t>
      </w:r>
      <w:r w:rsidR="001F6BB0">
        <w:t xml:space="preserve">NIST und BSI </w:t>
      </w:r>
      <w:r w:rsidR="00384F6E">
        <w:t xml:space="preserve">ein Bezug </w:t>
      </w:r>
      <w:r w:rsidR="001F6BB0">
        <w:t>hergestellt. Zu den Maßnahmen gehören:</w:t>
      </w:r>
    </w:p>
    <w:p w14:paraId="7A5D1212" w14:textId="69D1CBAB" w:rsidR="00941D78" w:rsidRDefault="00FF18BB" w:rsidP="00432FE2">
      <w:pPr>
        <w:numPr>
          <w:ilvl w:val="0"/>
          <w:numId w:val="16"/>
        </w:numPr>
        <w:tabs>
          <w:tab w:val="clear" w:pos="360"/>
          <w:tab w:val="num" w:pos="717"/>
        </w:tabs>
        <w:ind w:left="717"/>
      </w:pPr>
      <w:r>
        <w:t>Identität</w:t>
      </w:r>
      <w:r w:rsidR="00941D78">
        <w:t>- und Zugriffsmanagement</w:t>
      </w:r>
    </w:p>
    <w:p w14:paraId="5F8B3FF6" w14:textId="70787059" w:rsidR="00941D78" w:rsidRDefault="00941D78" w:rsidP="00C06973">
      <w:pPr>
        <w:numPr>
          <w:ilvl w:val="0"/>
          <w:numId w:val="16"/>
        </w:numPr>
        <w:tabs>
          <w:tab w:val="clear" w:pos="360"/>
          <w:tab w:val="num" w:pos="717"/>
        </w:tabs>
        <w:ind w:left="717"/>
      </w:pPr>
      <w:r>
        <w:t>Netzwerksegmentierung</w:t>
      </w:r>
    </w:p>
    <w:p w14:paraId="7C21B148" w14:textId="2A6BADF7" w:rsidR="00941D78" w:rsidRDefault="00941D78" w:rsidP="00C06973">
      <w:pPr>
        <w:numPr>
          <w:ilvl w:val="0"/>
          <w:numId w:val="16"/>
        </w:numPr>
        <w:tabs>
          <w:tab w:val="clear" w:pos="360"/>
          <w:tab w:val="num" w:pos="717"/>
        </w:tabs>
        <w:ind w:left="717"/>
      </w:pPr>
      <w:r>
        <w:t>Ger</w:t>
      </w:r>
      <w:r w:rsidR="00FF18BB">
        <w:t>ä</w:t>
      </w:r>
      <w:r>
        <w:t>tesicherheit</w:t>
      </w:r>
    </w:p>
    <w:p w14:paraId="21D5DBBC" w14:textId="77777777" w:rsidR="00C40348" w:rsidRDefault="00C40348" w:rsidP="009E652E">
      <w:pPr>
        <w:numPr>
          <w:ilvl w:val="0"/>
          <w:numId w:val="16"/>
        </w:numPr>
        <w:tabs>
          <w:tab w:val="clear" w:pos="360"/>
          <w:tab w:val="num" w:pos="717"/>
        </w:tabs>
        <w:ind w:left="717"/>
      </w:pPr>
      <w:r w:rsidRPr="00C40348">
        <w:t>Netzwerkzugangskontrolle</w:t>
      </w:r>
    </w:p>
    <w:p w14:paraId="3B9BDCEB" w14:textId="2142FC4D" w:rsidR="009E652E" w:rsidRDefault="009E652E" w:rsidP="009E652E">
      <w:pPr>
        <w:numPr>
          <w:ilvl w:val="0"/>
          <w:numId w:val="16"/>
        </w:numPr>
        <w:tabs>
          <w:tab w:val="clear" w:pos="360"/>
          <w:tab w:val="num" w:pos="717"/>
        </w:tabs>
        <w:ind w:left="717"/>
      </w:pPr>
      <w:r w:rsidRPr="009E652E">
        <w:t>Kontinuierliche Überwachung und Analyse</w:t>
      </w:r>
    </w:p>
    <w:p w14:paraId="6369D474" w14:textId="681FB369" w:rsidR="00B33CEE" w:rsidRDefault="00C71BA0" w:rsidP="00263926">
      <w:r>
        <w:t>Ein Identität</w:t>
      </w:r>
      <w:r w:rsidR="00F3467A">
        <w:t>-</w:t>
      </w:r>
      <w:r>
        <w:t xml:space="preserve"> und Zugriffsmanagement </w:t>
      </w:r>
      <w:r w:rsidR="00294159" w:rsidRPr="00294159">
        <w:t>(Identity and Access Management, IAM)</w:t>
      </w:r>
      <w:r w:rsidR="00294159">
        <w:t xml:space="preserve"> </w:t>
      </w:r>
      <w:r w:rsidR="000A51CB">
        <w:t>s</w:t>
      </w:r>
      <w:r w:rsidR="00B835DD" w:rsidRPr="00B835DD">
        <w:t xml:space="preserve">orgt dafür, dass Zugriffe auf </w:t>
      </w:r>
      <w:r w:rsidR="00CA60FA">
        <w:t>geschützte</w:t>
      </w:r>
      <w:r w:rsidR="00B835DD" w:rsidRPr="00B835DD">
        <w:t xml:space="preserve"> Ressourcen nur von bestimmten Identitäten durchgeführt werden dürfen</w:t>
      </w:r>
      <w:r w:rsidR="00AD2F5A">
        <w:t xml:space="preserve"> </w:t>
      </w:r>
      <w:sdt>
        <w:sdtPr>
          <w:alias w:val="To edit, see citavi.com/edit"/>
          <w:tag w:val="CitaviPlaceholder#81f17f2c-20be-4331-bea4-6a8cbc5a1ec5"/>
          <w:id w:val="671762801"/>
          <w:placeholder>
            <w:docPart w:val="DefaultPlaceholder_-1854013440"/>
          </w:placeholder>
        </w:sdtPr>
        <w:sdtEndPr/>
        <w:sdtContent>
          <w:r w:rsidR="00531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M2ExNjNiLWQ1MjMtNDNkMS1hN2U0LTQzNzZmNTk4OTc4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FmMTdmMmMtMjBiZS00MzMxLWJlYTQtNmE4Y2JjNWExZWM1IiwiVGV4dCI6IlsxM10iLCJXQUlWZXJzaW9uIjoiNy4wLjcuMSJ9}</w:instrText>
          </w:r>
          <w:r w:rsidR="005319C0">
            <w:fldChar w:fldCharType="separate"/>
          </w:r>
          <w:r w:rsidR="00244D8C">
            <w:t>[13]</w:t>
          </w:r>
          <w:r w:rsidR="005319C0">
            <w:fldChar w:fldCharType="end"/>
          </w:r>
        </w:sdtContent>
      </w:sdt>
      <w:r w:rsidR="00B835DD" w:rsidRPr="00B835DD">
        <w:t xml:space="preserve">. </w:t>
      </w:r>
      <w:r w:rsidR="00912DEC">
        <w:t>I</w:t>
      </w:r>
      <w:r w:rsidR="002D36B8">
        <w:t>AM gliedert sich in zwei Bereiche</w:t>
      </w:r>
      <w:r w:rsidR="00917AA7">
        <w:t>, das Identitätsmanagement und das Zugriffsmanagement</w:t>
      </w:r>
      <w:r w:rsidR="005F2A3E">
        <w:t xml:space="preserve"> </w:t>
      </w:r>
      <w:sdt>
        <w:sdtPr>
          <w:alias w:val="To edit, see citavi.com/edit"/>
          <w:tag w:val="CitaviPlaceholder#f2defef3-be75-4f77-9963-1d949b80ac16"/>
          <w:id w:val="-1183591984"/>
          <w:placeholder>
            <w:docPart w:val="DefaultPlaceholder_-1854013440"/>
          </w:placeholder>
        </w:sdtPr>
        <w:sdtEndPr/>
        <w:sdtContent>
          <w:r w:rsidR="005F2A3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jljYjM5LWNjNTUtNDFhMy1iNzY2LWI0ZGYzNjIxYWY0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JkZWZlZjMtYmU3NS00Zjc3LTk5NjMtMWQ5NDliODBhYzE2IiwiVGV4dCI6IlsxM10iLCJXQUlWZXJzaW9uIjoiNy4wLjcuMSJ9}</w:instrText>
          </w:r>
          <w:r w:rsidR="005F2A3E">
            <w:fldChar w:fldCharType="separate"/>
          </w:r>
          <w:r w:rsidR="00244D8C">
            <w:t>[13]</w:t>
          </w:r>
          <w:r w:rsidR="005F2A3E">
            <w:fldChar w:fldCharType="end"/>
          </w:r>
        </w:sdtContent>
      </w:sdt>
      <w:r w:rsidR="002D36B8">
        <w:t xml:space="preserve">. Das Identitätsmanagement </w:t>
      </w:r>
      <w:r w:rsidR="00A918F1">
        <w:t xml:space="preserve">umfasst </w:t>
      </w:r>
      <w:r w:rsidR="00B87709">
        <w:t>den Verwaltungsteil</w:t>
      </w:r>
      <w:r w:rsidR="00527EB5">
        <w:t xml:space="preserve"> </w:t>
      </w:r>
      <w:sdt>
        <w:sdtPr>
          <w:alias w:val="To edit, see citavi.com/edit"/>
          <w:tag w:val="CitaviPlaceholder#7ccb1309-0490-4e43-bda4-a35819491e7c"/>
          <w:id w:val="2074306436"/>
          <w:placeholder>
            <w:docPart w:val="DefaultPlaceholder_-1854013440"/>
          </w:placeholder>
        </w:sdtPr>
        <w:sdtEndPr/>
        <w:sdtContent>
          <w:r w:rsidR="00527EB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mY5ZWRlLTIzNzctNGEwOC04N2UzLWQzMWJlZmZhZjBh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NjYjEzMDktMDQ5MC00ZTQzLWJkYTQtYTM1ODE5NDkxZTdjIiwiVGV4dCI6IlsxM10iLCJXQUlWZXJzaW9uIjoiNy4wLjcuMSJ9}</w:instrText>
          </w:r>
          <w:r w:rsidR="00527EB5">
            <w:fldChar w:fldCharType="separate"/>
          </w:r>
          <w:r w:rsidR="00244D8C">
            <w:t>[13]</w:t>
          </w:r>
          <w:r w:rsidR="00527EB5">
            <w:fldChar w:fldCharType="end"/>
          </w:r>
        </w:sdtContent>
      </w:sdt>
      <w:r w:rsidR="00B87709">
        <w:t>. Es agiert als Identit</w:t>
      </w:r>
      <w:r w:rsidR="001F25FC">
        <w:t xml:space="preserve">y Provider </w:t>
      </w:r>
      <w:r w:rsidR="001F25FC">
        <w:lastRenderedPageBreak/>
        <w:t xml:space="preserve">und umfasst </w:t>
      </w:r>
      <w:r w:rsidR="00AA2390">
        <w:t xml:space="preserve">das </w:t>
      </w:r>
      <w:r w:rsidR="001F25FC">
        <w:t>Erstellen</w:t>
      </w:r>
      <w:r w:rsidR="00A918F1">
        <w:t xml:space="preserve">, </w:t>
      </w:r>
      <w:r w:rsidR="00407AFA">
        <w:t>P</w:t>
      </w:r>
      <w:r w:rsidR="00A918F1">
        <w:t xml:space="preserve">flegen und Löschen </w:t>
      </w:r>
      <w:r w:rsidR="000E60AF">
        <w:t xml:space="preserve">von </w:t>
      </w:r>
      <w:commentRangeStart w:id="54"/>
      <w:r w:rsidR="000E60AF">
        <w:t xml:space="preserve">digitalen </w:t>
      </w:r>
      <w:commentRangeEnd w:id="54"/>
      <w:r w:rsidR="000E60AF">
        <w:rPr>
          <w:rStyle w:val="Kommentarzeichen"/>
        </w:rPr>
        <w:commentReference w:id="54"/>
      </w:r>
      <w:r w:rsidR="000E60AF">
        <w:t>Identitäten</w:t>
      </w:r>
      <w:r w:rsidR="00F109E5">
        <w:t xml:space="preserve"> </w:t>
      </w:r>
      <w:sdt>
        <w:sdtPr>
          <w:alias w:val="To edit, see citavi.com/edit"/>
          <w:tag w:val="CitaviPlaceholder#0477cf59-abc1-4730-a178-110446b69e50"/>
          <w:id w:val="-454954628"/>
          <w:placeholder>
            <w:docPart w:val="DefaultPlaceholder_-1854013440"/>
          </w:placeholder>
        </w:sdtPr>
        <w:sdtEndPr/>
        <w:sdtContent>
          <w:r w:rsidR="00F109E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zNjOWY2LTkwZDctNGYxZi05MmViLTQwMzg5NDRlNzd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Q3N2NmNTktYWJjMS00NzMwLWExNzgtMTEwNDQ2YjY5ZTUwIiwiVGV4dCI6IlsxM10iLCJXQUlWZXJzaW9uIjoiNy4wLjcuMSJ9}</w:instrText>
          </w:r>
          <w:r w:rsidR="00F109E5">
            <w:fldChar w:fldCharType="separate"/>
          </w:r>
          <w:r w:rsidR="00244D8C">
            <w:t>[13]</w:t>
          </w:r>
          <w:r w:rsidR="00F109E5">
            <w:fldChar w:fldCharType="end"/>
          </w:r>
        </w:sdtContent>
      </w:sdt>
      <w:r w:rsidR="000E60AF">
        <w:t>.</w:t>
      </w:r>
      <w:r w:rsidR="00407AFA">
        <w:t xml:space="preserve"> Das Zugriffsmanagement wiederum </w:t>
      </w:r>
      <w:r w:rsidR="009622D5">
        <w:t>ist der Nutzungsteil</w:t>
      </w:r>
      <w:r w:rsidR="003357B8">
        <w:t xml:space="preserve"> </w:t>
      </w:r>
      <w:sdt>
        <w:sdtPr>
          <w:alias w:val="To edit, see citavi.com/edit"/>
          <w:tag w:val="CitaviPlaceholder#cf0b898b-f7b2-49f9-8942-8b8662c234de"/>
          <w:id w:val="-868450715"/>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2I2N2JkLWFhMGEtNGE1MS05N2I4LWE5ODg3ZjIxY2Nj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2YwYjg5OGItZjdiMi00OWY5LTg5NDItOGI4NjYyYzIzNGRlIiwiVGV4dCI6IlsxM10iLCJXQUlWZXJzaW9uIjoiNy4wLjcuMSJ9}</w:instrText>
          </w:r>
          <w:r w:rsidR="003357B8">
            <w:fldChar w:fldCharType="separate"/>
          </w:r>
          <w:r w:rsidR="00244D8C">
            <w:t>[13]</w:t>
          </w:r>
          <w:r w:rsidR="003357B8">
            <w:fldChar w:fldCharType="end"/>
          </w:r>
        </w:sdtContent>
      </w:sdt>
      <w:r w:rsidR="009622D5">
        <w:t xml:space="preserve">. </w:t>
      </w:r>
      <w:r w:rsidR="00C40F2E">
        <w:t>Dieser Teil</w:t>
      </w:r>
      <w:r w:rsidR="00B450D6">
        <w:t xml:space="preserve"> </w:t>
      </w:r>
      <w:r w:rsidR="00E451C0">
        <w:t>kann nach vorangegangener Prüfung von vorher definierten Richtlinien, Zugriff auf Ressourcen gewähren</w:t>
      </w:r>
      <w:r w:rsidR="003357B8">
        <w:t xml:space="preserve"> </w:t>
      </w:r>
      <w:sdt>
        <w:sdtPr>
          <w:alias w:val="To edit, see citavi.com/edit"/>
          <w:tag w:val="CitaviPlaceholder#7ade40db-4157-4a3f-8dea-5bd376a89706"/>
          <w:id w:val="-1886794470"/>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TJlNWNlLWU0MDQtNDAyNC04MWVjLTUzNTk5MGQxMDgw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FkZTQwZGItNDE1Ny00YTNmLThkZWEtNWJkMzc2YTg5NzA2IiwiVGV4dCI6IlsxM10iLCJXQUlWZXJzaW9uIjoiNy4wLjcuMSJ9}</w:instrText>
          </w:r>
          <w:r w:rsidR="003357B8">
            <w:fldChar w:fldCharType="separate"/>
          </w:r>
          <w:r w:rsidR="00244D8C">
            <w:t>[13]</w:t>
          </w:r>
          <w:r w:rsidR="003357B8">
            <w:fldChar w:fldCharType="end"/>
          </w:r>
        </w:sdtContent>
      </w:sdt>
      <w:r w:rsidR="00E451C0">
        <w:t>.</w:t>
      </w:r>
      <w:r w:rsidR="002032E7">
        <w:t xml:space="preserve"> Das Zugriffsmanagement ist für die </w:t>
      </w:r>
      <w:r w:rsidR="00E67703">
        <w:t>Authentisierung</w:t>
      </w:r>
      <w:r w:rsidR="00263926">
        <w:t>, Autorisierung und für das Accounting</w:t>
      </w:r>
      <w:r w:rsidR="004D66A7">
        <w:t xml:space="preserve"> zuständig</w:t>
      </w:r>
      <w:r w:rsidR="006D4172">
        <w:t xml:space="preserve"> </w:t>
      </w:r>
      <w:sdt>
        <w:sdtPr>
          <w:alias w:val="To edit, see citavi.com/edit"/>
          <w:tag w:val="CitaviPlaceholder#1240b870-1a67-4c4b-a20c-6fdce35af62a"/>
          <w:id w:val="2113780011"/>
          <w:placeholder>
            <w:docPart w:val="DefaultPlaceholder_-1854013440"/>
          </w:placeholder>
        </w:sdtPr>
        <w:sdtEndPr/>
        <w:sdtContent>
          <w:r w:rsidR="006D417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ZDY3Yjg0LTQ3YTQtNDcyYy1hYzk3LTBiNjBlZjIyMDY2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I0MGI4NzAtMWE2Ny00YzRiLWEyMGMtNmZkY2UzNWFmNjJhIiwiVGV4dCI6IlsxM10iLCJXQUlWZXJzaW9uIjoiNy4wLjcuMSJ9}</w:instrText>
          </w:r>
          <w:r w:rsidR="006D4172">
            <w:fldChar w:fldCharType="separate"/>
          </w:r>
          <w:r w:rsidR="00244D8C">
            <w:t>[13]</w:t>
          </w:r>
          <w:r w:rsidR="006D4172">
            <w:fldChar w:fldCharType="end"/>
          </w:r>
        </w:sdtContent>
      </w:sdt>
      <w:r w:rsidR="00263926">
        <w:t xml:space="preserve">. </w:t>
      </w:r>
      <w:r w:rsidR="00CD2268">
        <w:t>Dabei prüft es</w:t>
      </w:r>
      <w:r w:rsidR="00DC7162" w:rsidRPr="00DC7162">
        <w:t>, ob eine Identität tatsächlich jene ist, die sie vorgibt zu sein</w:t>
      </w:r>
      <w:r w:rsidR="005A07E3">
        <w:t xml:space="preserve"> </w:t>
      </w:r>
      <w:sdt>
        <w:sdtPr>
          <w:alias w:val="To edit, see citavi.com/edit"/>
          <w:tag w:val="CitaviPlaceholder#6f0cfa8b-29b7-4664-a52d-f07be8a553b7"/>
          <w:id w:val="-1129392977"/>
          <w:placeholder>
            <w:docPart w:val="DefaultPlaceholder_-1854013440"/>
          </w:placeholder>
        </w:sdtPr>
        <w:sdtEndPr/>
        <w:sdtContent>
          <w:r w:rsidR="005A07E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WM5MTI5LTlmZmMtNDIxNy1hZDI2LTRkMDMzNWI4NDMy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YwY2ZhOGItMjliNy00NjY0LWE1MmQtZjA3YmU4YTU1M2I3IiwiVGV4dCI6IlsxM10iLCJXQUlWZXJzaW9uIjoiNy4wLjcuMSJ9}</w:instrText>
          </w:r>
          <w:r w:rsidR="005A07E3">
            <w:fldChar w:fldCharType="separate"/>
          </w:r>
          <w:r w:rsidR="00244D8C">
            <w:t>[13]</w:t>
          </w:r>
          <w:r w:rsidR="005A07E3">
            <w:fldChar w:fldCharType="end"/>
          </w:r>
        </w:sdtContent>
      </w:sdt>
      <w:r w:rsidR="00B33CEE">
        <w:t>. Für die Prüfung kann das IAM auf rollen</w:t>
      </w:r>
      <w:r w:rsidR="007A68BD">
        <w:t>- und attributbasierte Zugriffskontrollen zurückgreifen</w:t>
      </w:r>
      <w:r w:rsidR="00EB4AD7">
        <w:t xml:space="preserve"> </w:t>
      </w:r>
      <w:sdt>
        <w:sdtPr>
          <w:alias w:val="To edit, see citavi.com/edit"/>
          <w:tag w:val="CitaviPlaceholder#c99821fc-d253-416a-911a-353b04264eda"/>
          <w:id w:val="331805175"/>
          <w:placeholder>
            <w:docPart w:val="DefaultPlaceholder_-1854013440"/>
          </w:placeholder>
        </w:sdtPr>
        <w:sdtEndPr/>
        <w:sdtContent>
          <w:r w:rsidR="00EB4A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NjcxNTE2LTk5NzQtNGZlZi04NGZhLTAwMjc3NThmZDRk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k5ODIxZmMtZDI1My00MTZhLTkxMWEtMzUzYjA0MjY0ZWRhIiwiVGV4dCI6Ils5XSIsIldBSVZlcnNpb24iOiI3LjAuNy4xIn0=}</w:instrText>
          </w:r>
          <w:r w:rsidR="00EB4AD7">
            <w:fldChar w:fldCharType="separate"/>
          </w:r>
          <w:r w:rsidR="00244D8C">
            <w:t>[9]</w:t>
          </w:r>
          <w:r w:rsidR="00EB4AD7">
            <w:fldChar w:fldCharType="end"/>
          </w:r>
        </w:sdtContent>
      </w:sdt>
      <w:r w:rsidR="007A68BD">
        <w:t xml:space="preserve">. </w:t>
      </w:r>
      <w:r w:rsidR="00060412">
        <w:t xml:space="preserve">Bei den rollenbasierten Zugriffskontrollen werden </w:t>
      </w:r>
      <w:r w:rsidR="00DA4D8F">
        <w:t>Rollen erstellt, denen bestimmte Rechte zugeschrieben werden</w:t>
      </w:r>
      <w:r w:rsidR="00690007">
        <w:t xml:space="preserve"> </w:t>
      </w:r>
      <w:sdt>
        <w:sdtPr>
          <w:alias w:val="To edit, see citavi.com/edit"/>
          <w:tag w:val="CitaviPlaceholder#cfa3cbfe-2d2e-4f7d-92b9-f8708a609c2b"/>
          <w:id w:val="307601750"/>
          <w:placeholder>
            <w:docPart w:val="12E52EE165314464B36A578157261E81"/>
          </w:placeholder>
        </w:sdtPr>
        <w:sdtEndPr/>
        <w:sdtContent>
          <w:r w:rsidR="00690007">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Y2Q4MWY3LTFkZDctNGRlOS1hNzFkLWVkNmJhYWFjZjMwMy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jZmEzY2JmZS0yZDJlLTRmN2QtOTJiOS1mODcwOGE2MDljMmIiLCJUZXh0IjoiWzE2XSIsIldBSVZlcnNpb24iOiI3LjAuNy4xIn0=}</w:instrText>
          </w:r>
          <w:r w:rsidR="00690007">
            <w:fldChar w:fldCharType="separate"/>
          </w:r>
          <w:r w:rsidR="009A32F1">
            <w:t>[16]</w:t>
          </w:r>
          <w:r w:rsidR="00690007">
            <w:fldChar w:fldCharType="end"/>
          </w:r>
        </w:sdtContent>
      </w:sdt>
      <w:r w:rsidR="00DA4D8F">
        <w:t>. Diese Rollen werden den Identitäten später zugeordnet</w:t>
      </w:r>
      <w:r w:rsidR="00450A57">
        <w:t>. Wenn eine Identität eine Anfrage stellt, überprüft der Zugriffsmechanismus die Rolle und deren zugeordneten Rechte</w:t>
      </w:r>
      <w:r w:rsidR="000026EF">
        <w:t xml:space="preserve"> </w:t>
      </w:r>
      <w:sdt>
        <w:sdtPr>
          <w:alias w:val="To edit, see citavi.com/edit"/>
          <w:tag w:val="CitaviPlaceholder#560b875f-35d7-4c6b-bd65-0356faf8aec0"/>
          <w:id w:val="-313027994"/>
          <w:placeholder>
            <w:docPart w:val="B7FABD922C9A427AA6811FA8F178AB37"/>
          </w:placeholder>
        </w:sdtPr>
        <w:sdtEndPr/>
        <w:sdtContent>
          <w:r w:rsidR="000026EF">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ZDU1ZjkxLWUwMjYtNDA2Yi1hNWUyLWQ1NjlkMTY5NDdi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1NjBiODc1Zi0zNWQ3LTRjNmItYmQ2NS0wMzU2ZmFmOGFlYzAiLCJUZXh0IjoiWzE2XSIsIldBSVZlcnNpb24iOiI3LjAuNy4xIn0=}</w:instrText>
          </w:r>
          <w:r w:rsidR="000026EF">
            <w:fldChar w:fldCharType="separate"/>
          </w:r>
          <w:r w:rsidR="009A32F1">
            <w:t>[16]</w:t>
          </w:r>
          <w:r w:rsidR="000026EF">
            <w:fldChar w:fldCharType="end"/>
          </w:r>
        </w:sdtContent>
      </w:sdt>
      <w:r w:rsidR="00450A57">
        <w:t>. Dies ermöglicht dem Mechanismus eine Entscheidung zu treffen</w:t>
      </w:r>
      <w:r w:rsidR="000026EF">
        <w:t xml:space="preserve"> </w:t>
      </w:r>
      <w:sdt>
        <w:sdtPr>
          <w:alias w:val="To edit, see citavi.com/edit"/>
          <w:tag w:val="CitaviPlaceholder#30a17dbc-8796-482b-bce7-dda3cf023073"/>
          <w:id w:val="-158463163"/>
          <w:placeholder>
            <w:docPart w:val="B7FABD922C9A427AA6811FA8F178AB37"/>
          </w:placeholder>
        </w:sdtPr>
        <w:sdtEndPr/>
        <w:sdtContent>
          <w:r w:rsidR="000026EF">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RlNzQwLTgxZWUtNDdjYi1hMDJiLTcxOTdmNGZlY2Nm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MGExN2RiYy04Nzk2LTQ4MmItYmNlNy1kZGEzY2YwMjMwNzMiLCJUZXh0IjoiWzE2XSIsIldBSVZlcnNpb24iOiI3LjAuNy4xIn0=}</w:instrText>
          </w:r>
          <w:r w:rsidR="000026EF">
            <w:fldChar w:fldCharType="separate"/>
          </w:r>
          <w:r w:rsidR="009A32F1">
            <w:t>[16]</w:t>
          </w:r>
          <w:r w:rsidR="000026EF">
            <w:fldChar w:fldCharType="end"/>
          </w:r>
        </w:sdtContent>
      </w:sdt>
      <w:r w:rsidR="00450A57">
        <w:t>. Bei de</w:t>
      </w:r>
      <w:r w:rsidR="000A6878">
        <w:t>r</w:t>
      </w:r>
      <w:r w:rsidR="00450A57">
        <w:t xml:space="preserve"> </w:t>
      </w:r>
      <w:r w:rsidR="000A6878">
        <w:t>attributbasierte Zugriffskontrollen pr</w:t>
      </w:r>
      <w:r w:rsidR="00A81FC3">
        <w:t>üft</w:t>
      </w:r>
      <w:r w:rsidR="00F85726">
        <w:t xml:space="preserve"> der Zurgiffsmechanismus </w:t>
      </w:r>
      <w:r w:rsidR="00B65E50">
        <w:t>auf Grundlage der</w:t>
      </w:r>
      <w:r w:rsidR="00F85726">
        <w:t xml:space="preserve"> Attributen, die einer Identität zugeordnet sind</w:t>
      </w:r>
      <w:r w:rsidR="00713416">
        <w:t xml:space="preserve"> </w:t>
      </w:r>
      <w:sdt>
        <w:sdtPr>
          <w:alias w:val="To edit, see citavi.com/edit"/>
          <w:tag w:val="CitaviPlaceholder#7b7fcd1b-6084-41e8-ac90-f01882e1115d"/>
          <w:id w:val="1318301794"/>
          <w:placeholder>
            <w:docPart w:val="B7FABD922C9A427AA6811FA8F178AB37"/>
          </w:placeholder>
        </w:sdtPr>
        <w:sdtEndPr/>
        <w:sdtContent>
          <w:r w:rsidR="0071341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lhMmUyLWM3MGQtNDY4MC1iOTM2LThlMGQ1ZDZkYWJh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3YjdmY2QxYi02MDg0LTQxZTgtYWM5MC1mMDE4ODJlMTExNWQiLCJUZXh0IjoiWzE2XSIsIldBSVZlcnNpb24iOiI3LjAuNy4xIn0=}</w:instrText>
          </w:r>
          <w:r w:rsidR="00713416">
            <w:fldChar w:fldCharType="separate"/>
          </w:r>
          <w:r w:rsidR="009A32F1">
            <w:t>[16]</w:t>
          </w:r>
          <w:r w:rsidR="00713416">
            <w:fldChar w:fldCharType="end"/>
          </w:r>
        </w:sdtContent>
      </w:sdt>
      <w:r w:rsidR="00F85726">
        <w:t xml:space="preserve">. </w:t>
      </w:r>
      <w:r w:rsidR="001846CE">
        <w:t>Zusätzlich zu den</w:t>
      </w:r>
      <w:r w:rsidR="00A217F2">
        <w:t xml:space="preserve"> Attributen</w:t>
      </w:r>
      <w:r w:rsidR="004B1494">
        <w:t xml:space="preserve"> einer Identität</w:t>
      </w:r>
      <w:r w:rsidR="00A217F2">
        <w:t xml:space="preserve">, können auch Umgebungsattribute und Attribute der angefragten Ressource bei der </w:t>
      </w:r>
      <w:r w:rsidR="00B9482E">
        <w:t>Entscheidung</w:t>
      </w:r>
      <w:r w:rsidR="00A217F2">
        <w:t xml:space="preserve"> mit einfließen</w:t>
      </w:r>
      <w:r w:rsidR="00713416">
        <w:t xml:space="preserve"> </w:t>
      </w:r>
      <w:sdt>
        <w:sdtPr>
          <w:alias w:val="To edit, see citavi.com/edit"/>
          <w:tag w:val="CitaviPlaceholder#4c54df45-a180-4219-a1d6-fac1e8d81afc"/>
          <w:id w:val="-304782253"/>
          <w:placeholder>
            <w:docPart w:val="B7FABD922C9A427AA6811FA8F178AB37"/>
          </w:placeholder>
        </w:sdtPr>
        <w:sdtEndPr/>
        <w:sdtContent>
          <w:r w:rsidR="00B1739B">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MDI4ZWFjLTE3NWYtNDk4Zi04ZDQ4LTU5OTRkMzVlYWNmN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0YzU0ZGY0NS1hMTgwLTQyMTktYTFkNi1mYWMxZThkODFhZmMiLCJUZXh0IjoiWzE2XSIsIldBSVZlcnNpb24iOiI3LjAuNy4xIn0=}</w:instrText>
          </w:r>
          <w:r w:rsidR="00B1739B">
            <w:fldChar w:fldCharType="separate"/>
          </w:r>
          <w:r w:rsidR="009A32F1">
            <w:t>[16]</w:t>
          </w:r>
          <w:r w:rsidR="00B1739B">
            <w:fldChar w:fldCharType="end"/>
          </w:r>
        </w:sdtContent>
      </w:sdt>
      <w:r w:rsidR="00A217F2">
        <w:t>. Dies ermöglicht eine fein</w:t>
      </w:r>
      <w:r w:rsidR="00B9482E">
        <w:t>ere Zugriffskontrolle</w:t>
      </w:r>
      <w:r w:rsidR="005F70D0">
        <w:t xml:space="preserve"> </w:t>
      </w:r>
      <w:sdt>
        <w:sdtPr>
          <w:alias w:val="To edit, see citavi.com/edit"/>
          <w:tag w:val="CitaviPlaceholder#a1387bc2-c78d-4480-af56-636ebfcfb23a"/>
          <w:id w:val="-658464713"/>
          <w:placeholder>
            <w:docPart w:val="B7FABD922C9A427AA6811FA8F178AB37"/>
          </w:placeholder>
        </w:sdtPr>
        <w:sdtEndPr/>
        <w:sdtContent>
          <w:r w:rsidR="005F70D0">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mJlMjRkLTViMzUtNDA3MS1hZTA3LTQ5ZmMzYzVhYzYy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MTM4N2JjMi1jNzhkLTQ0ODAtYWY1Ni02MzZlYmZjZmIyM2EiLCJUZXh0IjoiWzE2XSIsIldBSVZlcnNpb24iOiI3LjAuNy4xIn0=}</w:instrText>
          </w:r>
          <w:r w:rsidR="005F70D0">
            <w:fldChar w:fldCharType="separate"/>
          </w:r>
          <w:r w:rsidR="009A32F1">
            <w:t>[16]</w:t>
          </w:r>
          <w:r w:rsidR="005F70D0">
            <w:fldChar w:fldCharType="end"/>
          </w:r>
        </w:sdtContent>
      </w:sdt>
      <w:r w:rsidR="00B9482E">
        <w:t>.</w:t>
      </w:r>
      <w:r w:rsidR="00635C21">
        <w:t xml:space="preserve"> </w:t>
      </w:r>
      <w:r w:rsidR="00786443">
        <w:t xml:space="preserve">Außerdem hält das Zugriffsmanagement die Zugriffe nach und beobachtet diese, falls es zu </w:t>
      </w:r>
      <w:r w:rsidR="00031E8E">
        <w:t>S</w:t>
      </w:r>
      <w:r w:rsidR="00786443">
        <w:t>icherheitsverstößen kommt</w:t>
      </w:r>
      <w:r w:rsidR="005F70D0">
        <w:t xml:space="preserve"> </w:t>
      </w:r>
      <w:sdt>
        <w:sdtPr>
          <w:alias w:val="To edit, see citavi.com/edit"/>
          <w:tag w:val="CitaviPlaceholder#3c55c3c8-def7-4f71-9ac1-977253d181d2"/>
          <w:id w:val="-895431934"/>
          <w:placeholder>
            <w:docPart w:val="DefaultPlaceholder_-1854013440"/>
          </w:placeholder>
        </w:sdtPr>
        <w:sdtEndPr/>
        <w:sdtContent>
          <w:r w:rsidR="00D120E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NWFjY2UyLTBmODMtNGU0YS05OWFhLWQ0MWFkZGJjMWVj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M1NWMzYzgtZGVmNy00ZjcxLTlhYzEtOTc3MjUzZDE4MWQyIiwiVGV4dCI6IlsxM10iLCJXQUlWZXJzaW9uIjoiNy4wLjcuMSJ9}</w:instrText>
          </w:r>
          <w:r w:rsidR="00D120E7">
            <w:fldChar w:fldCharType="separate"/>
          </w:r>
          <w:r w:rsidR="00244D8C">
            <w:t>[13]</w:t>
          </w:r>
          <w:r w:rsidR="00D120E7">
            <w:fldChar w:fldCharType="end"/>
          </w:r>
        </w:sdtContent>
      </w:sdt>
      <w:r w:rsidR="00786443">
        <w:t>.</w:t>
      </w:r>
      <w:r w:rsidR="00DE46EB">
        <w:t xml:space="preserve"> </w:t>
      </w:r>
      <w:r w:rsidR="00876312">
        <w:t xml:space="preserve">Aus </w:t>
      </w:r>
      <w:r w:rsidR="00C73B60">
        <w:t>dem Aufgabenbereich</w:t>
      </w:r>
      <w:r w:rsidR="005A5FA5">
        <w:t xml:space="preserve"> des</w:t>
      </w:r>
      <w:r w:rsidR="00F23475">
        <w:t xml:space="preserve"> Identitäts</w:t>
      </w:r>
      <w:r w:rsidR="00372ED7">
        <w:t>-</w:t>
      </w:r>
      <w:r w:rsidR="00F23475">
        <w:t xml:space="preserve"> und Zugriffsmanagement </w:t>
      </w:r>
      <w:r w:rsidR="005A5FA5">
        <w:t xml:space="preserve">lässt sich schließen, dass </w:t>
      </w:r>
      <w:r w:rsidR="00C73B60">
        <w:t>das IAM</w:t>
      </w:r>
      <w:r w:rsidR="00372ED7">
        <w:t xml:space="preserve"> bereits</w:t>
      </w:r>
      <w:r w:rsidR="00C73B60">
        <w:t xml:space="preserve"> </w:t>
      </w:r>
      <w:r w:rsidR="00F14085">
        <w:t xml:space="preserve">zwei logische </w:t>
      </w:r>
      <w:r w:rsidR="000307AB">
        <w:t xml:space="preserve">Zero Trust </w:t>
      </w:r>
      <w:r w:rsidR="00F14085">
        <w:t>Komponenten</w:t>
      </w:r>
      <w:r w:rsidR="00372ED7">
        <w:t xml:space="preserve"> </w:t>
      </w:r>
      <w:r w:rsidR="00591667">
        <w:t>darstellt.</w:t>
      </w:r>
      <w:r w:rsidR="00F14085">
        <w:t xml:space="preserve"> Zum einen deckt das I</w:t>
      </w:r>
      <w:r w:rsidR="0011357E">
        <w:t>dentitätsmanagement</w:t>
      </w:r>
      <w:r w:rsidR="00F14085">
        <w:t xml:space="preserve"> das ID management system ab. </w:t>
      </w:r>
      <w:r w:rsidR="0011357E">
        <w:t xml:space="preserve">Das Identitätsmanagement bieten </w:t>
      </w:r>
      <w:r w:rsidR="00AF1769">
        <w:t xml:space="preserve">die Möglichkeit eine zentrale Benutzerkontenverwaltung zu führen. Genau dies spiegelt </w:t>
      </w:r>
      <w:r w:rsidR="009F0B84">
        <w:t xml:space="preserve">das ID management system </w:t>
      </w:r>
      <w:r w:rsidR="003054C2">
        <w:t>wider</w:t>
      </w:r>
      <w:r w:rsidR="009F0B84">
        <w:t xml:space="preserve">. </w:t>
      </w:r>
      <w:r w:rsidR="008B0043">
        <w:t>Zum anderen erfüllt das Zugriffsmanagement Aufgaben de</w:t>
      </w:r>
      <w:r w:rsidR="00591667">
        <w:t>r</w:t>
      </w:r>
      <w:r w:rsidR="008B0043">
        <w:t xml:space="preserve"> </w:t>
      </w:r>
      <w:r w:rsidR="00A43832">
        <w:t>PE</w:t>
      </w:r>
      <w:r w:rsidR="00DC4F27">
        <w:t xml:space="preserve"> und</w:t>
      </w:r>
      <w:r w:rsidR="00591667">
        <w:t xml:space="preserve"> der</w:t>
      </w:r>
      <w:r w:rsidR="00DC4F27">
        <w:t xml:space="preserve"> </w:t>
      </w:r>
      <w:r w:rsidR="00A43832">
        <w:t>PA</w:t>
      </w:r>
      <w:r w:rsidR="00DC4F27">
        <w:t>.</w:t>
      </w:r>
      <w:r w:rsidR="00753CEB">
        <w:t xml:space="preserve"> </w:t>
      </w:r>
      <w:r w:rsidR="00720210">
        <w:t xml:space="preserve">Das </w:t>
      </w:r>
      <w:commentRangeStart w:id="55"/>
      <w:r w:rsidR="00720210">
        <w:t xml:space="preserve">Zugriffsmanagement </w:t>
      </w:r>
      <w:commentRangeEnd w:id="55"/>
      <w:r w:rsidR="004A7FC2">
        <w:rPr>
          <w:rStyle w:val="Kommentarzeichen"/>
        </w:rPr>
        <w:commentReference w:id="55"/>
      </w:r>
      <w:r w:rsidR="00720210">
        <w:t>prüft Anfragen und setzt Entscheidungen auf Grundlage dieser Prüfungen um.</w:t>
      </w:r>
      <w:r w:rsidR="00A80CD2">
        <w:t xml:space="preserve"> </w:t>
      </w:r>
      <w:r w:rsidR="00260548">
        <w:t xml:space="preserve">Mit Blick auf das Integrationsmodell des BSI, deckt das IAM </w:t>
      </w:r>
      <w:r w:rsidR="003054C2">
        <w:t xml:space="preserve">auch </w:t>
      </w:r>
      <w:r w:rsidR="00260548">
        <w:t xml:space="preserve">die </w:t>
      </w:r>
      <w:r w:rsidR="003054C2">
        <w:t>Funktionen Säule Identität</w:t>
      </w:r>
      <w:r w:rsidR="00260548">
        <w:t xml:space="preserve"> ab. </w:t>
      </w:r>
    </w:p>
    <w:p w14:paraId="22D3F838" w14:textId="4FECB85B" w:rsidR="00A72BB2" w:rsidRDefault="004D0241" w:rsidP="004D0241">
      <w:r w:rsidRPr="004D0241">
        <w:t xml:space="preserve">Bei der Netzwerksegmentierung wird ein Netzwerk </w:t>
      </w:r>
      <w:r w:rsidR="008427E4" w:rsidRPr="004D0241">
        <w:t>in mehrere kleineren logischen Einheiten</w:t>
      </w:r>
      <w:r w:rsidRPr="004D0241">
        <w:t xml:space="preserve"> </w:t>
      </w:r>
      <w:r w:rsidR="008002FD">
        <w:t>gestaffelt</w:t>
      </w:r>
      <w:r w:rsidRPr="004D0241">
        <w:t xml:space="preserve">. </w:t>
      </w:r>
      <w:r w:rsidR="00CA58E4">
        <w:t xml:space="preserve">Die Aufteilung des Netzwerkes </w:t>
      </w:r>
      <w:r w:rsidR="006F3BCD">
        <w:t>wird mit verschiedenen Ansätzen umgesetzt. Zum einen gibt es die Makrosegmenti</w:t>
      </w:r>
      <w:r w:rsidR="008002FD">
        <w:t>er</w:t>
      </w:r>
      <w:r w:rsidR="006F3BCD">
        <w:t xml:space="preserve">ung. Bei der Makrosegmentierung wird das Netzwerk in grobe Zonen </w:t>
      </w:r>
      <w:r w:rsidR="008002FD">
        <w:t>aufgeteilt</w:t>
      </w:r>
      <w:r w:rsidR="006F3BCD">
        <w:t>.</w:t>
      </w:r>
      <w:r w:rsidR="008002FD">
        <w:t xml:space="preserve"> Dabei werden Zonen nach internen, externen und besonders gefährdeten Bereichen aufgeteilt. Die Mikrosegmentierung hingehen ist eine Aufteilung in feinere Zonen. Diese Zonen richten sich an die Anwendungen oder an den Aufgabenbereich. Die Mikrosegmentierung kann daher Sicherheitsrichtlinien individueller an die einzelnen Zonen heranbringen. Die technische Realisierung der</w:t>
      </w:r>
      <w:r w:rsidR="004527E9">
        <w:t xml:space="preserve"> </w:t>
      </w:r>
      <w:r w:rsidR="008002FD">
        <w:t>Segmentierung</w:t>
      </w:r>
      <w:r w:rsidR="004527E9">
        <w:t xml:space="preserve"> ist dabei auf </w:t>
      </w:r>
      <w:r w:rsidR="008002FD">
        <w:t>physischer</w:t>
      </w:r>
      <w:r w:rsidR="004527E9">
        <w:t xml:space="preserve"> als auch virtueller Schicht möglich. </w:t>
      </w:r>
      <w:r w:rsidR="004527E9" w:rsidRPr="004D0241">
        <w:t>Auf physischer Ebene ist es möglich, die Segmentierung mittels Netzwerkports vorzunehmen. Auf der virtuellen Schicht nutzt man sogenannte Virtual Local Area Networks (VLANs) für die Segmentierung.</w:t>
      </w:r>
      <w:r w:rsidR="00DC1634">
        <w:t xml:space="preserve"> Das Nutzen von Segmenten bietet eine </w:t>
      </w:r>
      <w:r w:rsidR="008002FD">
        <w:t>Erhöhung</w:t>
      </w:r>
      <w:r w:rsidR="00DC1634">
        <w:t xml:space="preserve"> der Sicherheit. </w:t>
      </w:r>
      <w:r w:rsidR="008002FD">
        <w:t>Durch das Unterteilen des Netzwerkes können Bereiche voneinander isoliert werden. Mit Isolierung geht eine Sicherheitserhöhung einher. Im Falle einer Kompromittierung einer Zone, bleibt der Angriff auf diese beschränkt. Eine Ausbreitung des Angriffs kann durch die Isolierung der anderen Zonen vermieden werden</w:t>
      </w:r>
      <w:r w:rsidR="001D2EC6">
        <w:t xml:space="preserve">. </w:t>
      </w:r>
      <w:r w:rsidR="00C323F7" w:rsidRPr="00C323F7">
        <w:t>Unter dieser Betrachtung lässt sich schließen, dass die Netzwerksegmentierung im Sinne der NIST zur Einführung von mehreren Policy Enforcement Points führt. Jede Zone kann einen eigenen Enforcement Point haben, der unter anderen Voraussetzungen arbeitet. Zudem trennt die Segmentierung</w:t>
      </w:r>
      <w:r w:rsidR="0021034D">
        <w:t xml:space="preserve"> </w:t>
      </w:r>
      <w:r w:rsidR="00C323F7" w:rsidRPr="00C323F7">
        <w:t xml:space="preserve">Geräte untereinander auf. Kommunikation muss netzübergreifend stattfinden, sodass Log-Systeme und SIEM-Systeme eine große Datengrundlage haben. Netzwerksegmentierung kommt also zusätzlich den </w:t>
      </w:r>
      <w:r w:rsidR="0021034D">
        <w:t>logischen Komponenten</w:t>
      </w:r>
      <w:r w:rsidR="00C323F7" w:rsidRPr="00C323F7">
        <w:t xml:space="preserve"> Activity Log und SIEM-System zugute. Unter Betrachtung</w:t>
      </w:r>
      <w:r w:rsidR="007602FE">
        <w:t xml:space="preserve"> des Integrationsmodells, erfüllt die Segmenteriung verschiedene </w:t>
      </w:r>
      <w:r w:rsidR="007602FE">
        <w:lastRenderedPageBreak/>
        <w:t>Funktionen aus der Netz Säule</w:t>
      </w:r>
      <w:r w:rsidR="00F971AA">
        <w:t>. An den Enforcement Points können technologien wie IDP u</w:t>
      </w:r>
      <w:r w:rsidR="0099164E">
        <w:t xml:space="preserve">nd IPS eingesetzt werden, um Datenverkehr zwischen den Zonen analysieren zu können. </w:t>
      </w:r>
      <w:r w:rsidR="004E4199">
        <w:t xml:space="preserve">Zudem werden durch Anlage von feinen Zonen die Perimeter kleiner. </w:t>
      </w:r>
      <w:r w:rsidR="006A54E6">
        <w:t xml:space="preserve">Die </w:t>
      </w:r>
      <w:r w:rsidR="00260912">
        <w:t>Perimeter</w:t>
      </w:r>
      <w:r w:rsidR="006A54E6">
        <w:t xml:space="preserve"> können dann wiederum mit dynamischen Sicherheitskonzepten konfiguriert werd</w:t>
      </w:r>
      <w:r w:rsidR="00DF0E20">
        <w:t xml:space="preserve">en. </w:t>
      </w:r>
      <w:r w:rsidR="00260912">
        <w:t xml:space="preserve">Diese Konzepte orientieren sich dabei an den Bedarf der Zone. </w:t>
      </w:r>
    </w:p>
    <w:p w14:paraId="0F91FF80" w14:textId="1806987B" w:rsidR="00D5342F" w:rsidRDefault="002A4B10" w:rsidP="00D5342F">
      <w:r w:rsidRPr="00426206">
        <w:t>Die Gerätesicherheit beschäftigt sich mit der Absicherung von Endgeräten.</w:t>
      </w:r>
      <w:r>
        <w:t xml:space="preserve"> J</w:t>
      </w:r>
      <w:r w:rsidR="003D1802">
        <w:t>edes neue System, dass in das Netzwerk mit aufgenommen wird, bietet einen möglichen Einstiegspunkt für Angreifer.</w:t>
      </w:r>
      <w:r w:rsidR="00587C88">
        <w:t xml:space="preserve"> </w:t>
      </w:r>
      <w:r w:rsidR="00587C88" w:rsidRPr="00426206">
        <w:t>Der Schutz dieser Geräte ist daher besonders wichti</w:t>
      </w:r>
      <w:r w:rsidR="00027C9C">
        <w:t>g, um die Angriffsfläch</w:t>
      </w:r>
      <w:r w:rsidR="004A7551">
        <w:t xml:space="preserve">e </w:t>
      </w:r>
      <w:r w:rsidR="00027C9C">
        <w:t>zu reduzieren</w:t>
      </w:r>
      <w:r w:rsidR="003F690C">
        <w:t xml:space="preserve">. </w:t>
      </w:r>
      <w:r w:rsidR="004A7551">
        <w:t xml:space="preserve">Um </w:t>
      </w:r>
      <w:r w:rsidR="004B3761">
        <w:t>die Gerätesicherheit zu erhöhen</w:t>
      </w:r>
      <w:r w:rsidR="004A7551">
        <w:t>, gibt es verschiedene Maßnahmen.</w:t>
      </w:r>
      <w:r w:rsidR="000708F7">
        <w:t xml:space="preserve"> </w:t>
      </w:r>
      <w:r w:rsidR="001353C8">
        <w:t xml:space="preserve">Als Grundlegende Maßnahme </w:t>
      </w:r>
      <w:r w:rsidR="009D01FD">
        <w:t xml:space="preserve">sollte der </w:t>
      </w:r>
      <w:r w:rsidR="00C760BC">
        <w:t>Organisation</w:t>
      </w:r>
      <w:r w:rsidR="009D01FD">
        <w:t xml:space="preserve"> bekannt sein, welche Geräte vorhanden sind und wie </w:t>
      </w:r>
      <w:r w:rsidR="00C760BC">
        <w:t>diese Geräte genutzt werden.</w:t>
      </w:r>
      <w:r w:rsidR="00C400D0">
        <w:t xml:space="preserve"> </w:t>
      </w:r>
      <w:r w:rsidR="001353C8">
        <w:t xml:space="preserve">Dafür muss eine vollständige Inventarliste der Geräte vorhanden sein. </w:t>
      </w:r>
      <w:r w:rsidR="00E50931">
        <w:t xml:space="preserve">Drüber hinaus ist der Einsatz </w:t>
      </w:r>
      <w:r w:rsidR="00DC16B1">
        <w:t>von zentralem Device-Management</w:t>
      </w:r>
      <w:r w:rsidR="00E70107">
        <w:t xml:space="preserve"> </w:t>
      </w:r>
      <w:r w:rsidR="00E03F34">
        <w:t xml:space="preserve">eine weitere </w:t>
      </w:r>
      <w:r w:rsidR="00B326F1">
        <w:t>Maßnahme,</w:t>
      </w:r>
      <w:r w:rsidR="00E03F34">
        <w:t xml:space="preserve"> um </w:t>
      </w:r>
      <w:r w:rsidR="008654B1">
        <w:t>Geräte</w:t>
      </w:r>
      <w:r w:rsidR="00E03F34">
        <w:t xml:space="preserve"> sicher zu gestalten. Diese Systeme </w:t>
      </w:r>
      <w:r w:rsidR="008654B1">
        <w:t xml:space="preserve">stellen Endgeräte </w:t>
      </w:r>
      <w:r w:rsidR="00EE7E35">
        <w:t xml:space="preserve">Updates, Sicherheitsrichtlinien </w:t>
      </w:r>
      <w:r w:rsidR="002C18CB">
        <w:t xml:space="preserve">sowie Patches automatisch </w:t>
      </w:r>
      <w:r w:rsidR="00D426D6">
        <w:t>zur Verfügung.</w:t>
      </w:r>
      <w:r w:rsidR="00054551">
        <w:t xml:space="preserve"> Die Wichtigkeit des Patchmanagement sollte dabei nicht außer Acht gelassen werden. </w:t>
      </w:r>
      <w:r w:rsidR="00054551" w:rsidRPr="00426206">
        <w:t>Die Installation der neuesten Sicherheitspatches bietet Lösungen für bekannte Sicherheitslücken und sollte daher regelmäßig angestoßen werden</w:t>
      </w:r>
      <w:r w:rsidR="00054551">
        <w:t xml:space="preserve">. </w:t>
      </w:r>
      <w:r w:rsidR="00CC6325">
        <w:t xml:space="preserve">Des </w:t>
      </w:r>
      <w:r w:rsidR="002C18CB">
        <w:t>Weiteren</w:t>
      </w:r>
      <w:r w:rsidR="00D426D6">
        <w:t xml:space="preserve"> kann auf </w:t>
      </w:r>
      <w:r w:rsidR="00CC6325">
        <w:t xml:space="preserve">Endgerten ein </w:t>
      </w:r>
      <w:r w:rsidR="00366E45">
        <w:t>Software-Agent</w:t>
      </w:r>
      <w:r w:rsidR="00CC6325">
        <w:t xml:space="preserve"> installiert werden. Dieser Agent </w:t>
      </w:r>
      <w:r w:rsidR="005A4F44">
        <w:t xml:space="preserve">sendet Geräteinformationen </w:t>
      </w:r>
      <w:r w:rsidR="00224075">
        <w:t xml:space="preserve">an ein zentrales Management. Diese </w:t>
      </w:r>
      <w:r w:rsidR="00374D75">
        <w:t>Informationen</w:t>
      </w:r>
      <w:r w:rsidR="00224075">
        <w:t xml:space="preserve"> reichen von laufenden Prozessen bis hin zu</w:t>
      </w:r>
      <w:r w:rsidR="00354F41">
        <w:t xml:space="preserve"> </w:t>
      </w:r>
      <w:r w:rsidR="00224075">
        <w:t xml:space="preserve">Sicherheitsrelevanten Ereignissen. </w:t>
      </w:r>
      <w:r w:rsidR="00354F41">
        <w:t xml:space="preserve">Der Agent bietet damit einen Überblick über den aktuellen zustand des Gerätes und lässt den Integrationsstatus erschließen. </w:t>
      </w:r>
      <w:r w:rsidR="00557160">
        <w:t>Die Sicherheit der Geräte sollte bei Zugriffsanfragen stets berücksichtigt werden</w:t>
      </w:r>
      <w:r w:rsidR="007865A0">
        <w:t>.</w:t>
      </w:r>
      <w:r w:rsidR="00054551">
        <w:t xml:space="preserve"> </w:t>
      </w:r>
      <w:r w:rsidR="007865A0">
        <w:t xml:space="preserve">Dazu gehört auch, dass ein aktuelles </w:t>
      </w:r>
      <w:r w:rsidR="00876235">
        <w:t>und</w:t>
      </w:r>
      <w:r w:rsidR="007865A0">
        <w:t xml:space="preserve"> aktives Virenschutzprogramm auf dem Endgerät verfügbar ist. </w:t>
      </w:r>
      <w:r w:rsidR="00B035A1">
        <w:t xml:space="preserve">Neben dem normalen Virenschutz sind weitere </w:t>
      </w:r>
      <w:r w:rsidR="00572D4E">
        <w:t xml:space="preserve">Maßnahmen wie </w:t>
      </w:r>
      <w:r w:rsidR="00572D4E" w:rsidRPr="00426206">
        <w:t>Webfiltern</w:t>
      </w:r>
      <w:r w:rsidR="00572D4E">
        <w:t xml:space="preserve"> und Malware Detektion notwendig. </w:t>
      </w:r>
      <w:r w:rsidR="00503C7E">
        <w:t xml:space="preserve">Dem Gerät muss es möglich sein, sich </w:t>
      </w:r>
      <w:r w:rsidR="00054551">
        <w:t>mittels Merkmale</w:t>
      </w:r>
      <w:r w:rsidR="00046BB5">
        <w:t xml:space="preserve"> zu authentisieren. Zu den Merkmalen gehören unter anderem auch </w:t>
      </w:r>
      <w:r w:rsidR="00054551">
        <w:t>Zertifikate,</w:t>
      </w:r>
      <w:r w:rsidR="0073743F">
        <w:t xml:space="preserve"> die für die Geräte individuell ausgestellt werden</w:t>
      </w:r>
      <w:r w:rsidR="00046BB5">
        <w:t xml:space="preserve">. </w:t>
      </w:r>
      <w:r w:rsidR="00A62900">
        <w:t xml:space="preserve">Um </w:t>
      </w:r>
      <w:r w:rsidR="00054551">
        <w:t>valide</w:t>
      </w:r>
      <w:r w:rsidR="00A62900">
        <w:t xml:space="preserve"> Zertifikate innerhalb des eigenen Netzwerks zu haben, sollte es eine zentrale Zertifizierungsstelle geben. </w:t>
      </w:r>
      <w:r w:rsidR="00251352">
        <w:t xml:space="preserve">Mittels der von der </w:t>
      </w:r>
      <w:r w:rsidR="00B64FD5">
        <w:t>Zertifizierungsstelle</w:t>
      </w:r>
      <w:r w:rsidR="00251352">
        <w:t xml:space="preserve"> ausgestellten Zertifikate, </w:t>
      </w:r>
      <w:r w:rsidR="006B0A11">
        <w:t xml:space="preserve">können Geräte ihren </w:t>
      </w:r>
      <w:r w:rsidR="00054551">
        <w:t>Kommunikations</w:t>
      </w:r>
      <w:r w:rsidR="00B64FD5">
        <w:t xml:space="preserve">partner </w:t>
      </w:r>
      <w:r w:rsidR="006B0A11">
        <w:t xml:space="preserve">und sich </w:t>
      </w:r>
      <w:r w:rsidR="00054551">
        <w:t>selbst</w:t>
      </w:r>
      <w:r w:rsidR="006B0A11">
        <w:t xml:space="preserve"> authentisieren. </w:t>
      </w:r>
      <w:r w:rsidR="002B6CC0">
        <w:t xml:space="preserve">Die beschriebene Maßnahme der Gerätesicherheit </w:t>
      </w:r>
      <w:r w:rsidR="00AE68E3">
        <w:t>l</w:t>
      </w:r>
      <w:r w:rsidR="00B17DB3">
        <w:t>ässt</w:t>
      </w:r>
      <w:r w:rsidR="002B6CC0">
        <w:t xml:space="preserve"> sich mit </w:t>
      </w:r>
      <w:r w:rsidR="00462ADF">
        <w:t xml:space="preserve">den </w:t>
      </w:r>
      <w:r w:rsidR="00167DF0">
        <w:t xml:space="preserve">Ideen aus der </w:t>
      </w:r>
      <w:r w:rsidR="00B825F5" w:rsidRPr="00B825F5">
        <w:t>Continuous diagnostics and mitigation syste</w:t>
      </w:r>
      <w:r w:rsidR="00B825F5">
        <w:t>m</w:t>
      </w:r>
      <w:r w:rsidR="007B78AA">
        <w:t xml:space="preserve"> in Verbindung bringen. Sowohl die </w:t>
      </w:r>
      <w:r w:rsidR="00966DAD">
        <w:t>Gerätesicherheit</w:t>
      </w:r>
      <w:r w:rsidR="007B78AA">
        <w:t xml:space="preserve"> als auch das </w:t>
      </w:r>
      <w:r w:rsidR="00431AD6">
        <w:t>CDM-System</w:t>
      </w:r>
      <w:r w:rsidR="007B78AA">
        <w:t xml:space="preserve"> sprechen </w:t>
      </w:r>
      <w:r w:rsidR="00D5342F">
        <w:t>über eine zentrale Instanz</w:t>
      </w:r>
      <w:r w:rsidR="007B78AA">
        <w:t xml:space="preserve">, </w:t>
      </w:r>
      <w:r w:rsidR="008726E0">
        <w:t>die</w:t>
      </w:r>
      <w:r w:rsidR="00431AD6">
        <w:t xml:space="preserve"> Informationen</w:t>
      </w:r>
      <w:r w:rsidR="007B78AA">
        <w:t xml:space="preserve"> über Assets einholt und diese mit in die Zugriffsentscheidung einfließen lässt.</w:t>
      </w:r>
      <w:r w:rsidR="00431AD6">
        <w:t xml:space="preserve"> Zusätzlich</w:t>
      </w:r>
      <w:r w:rsidR="008726E0">
        <w:t xml:space="preserve"> lässt</w:t>
      </w:r>
      <w:r w:rsidR="00431AD6">
        <w:t xml:space="preserve"> </w:t>
      </w:r>
      <w:r w:rsidR="0031710A">
        <w:t xml:space="preserve">sich die Idee aus dem </w:t>
      </w:r>
      <w:r w:rsidR="0031710A" w:rsidRPr="00646A97">
        <w:t>Device Agent/Gateway Mode</w:t>
      </w:r>
      <w:r w:rsidR="0031710A">
        <w:t xml:space="preserve">l der NIST </w:t>
      </w:r>
      <w:r w:rsidR="00993231">
        <w:t xml:space="preserve">mit der Gerätesicherheit </w:t>
      </w:r>
      <w:r w:rsidR="00276B15">
        <w:t>in Verbindung bringen</w:t>
      </w:r>
      <w:r w:rsidR="00D5342F">
        <w:t xml:space="preserve">. Sowohl die Maßnahme als auch das Modell gehen von einem Agenten </w:t>
      </w:r>
      <w:r w:rsidR="00860AA5">
        <w:t xml:space="preserve">basierten </w:t>
      </w:r>
      <w:r w:rsidR="008D7F33">
        <w:t>Ansatz auf</w:t>
      </w:r>
      <w:r w:rsidR="00D5342F">
        <w:t xml:space="preserve"> dem Endgerät aus, der über Sicherheitsrelevante Ereignisse berichtet, die bei </w:t>
      </w:r>
      <w:r w:rsidR="003F032C">
        <w:t>Z</w:t>
      </w:r>
      <w:r w:rsidR="00D5342F">
        <w:t xml:space="preserve">ugriffsanfragen berücksichtigt werden. </w:t>
      </w:r>
    </w:p>
    <w:p w14:paraId="08327EE0" w14:textId="766071E6" w:rsidR="00574ACF" w:rsidRDefault="00E05E6D" w:rsidP="00C06973">
      <w:r>
        <w:t xml:space="preserve">Die </w:t>
      </w:r>
      <w:r w:rsidR="00C40348" w:rsidRPr="00C40348">
        <w:t xml:space="preserve">Netzwerkzugangskontrolle </w:t>
      </w:r>
      <w:r>
        <w:t xml:space="preserve">(NAC, eng Network Access Control) </w:t>
      </w:r>
      <w:r w:rsidR="00A11B86">
        <w:t xml:space="preserve">ergänzt die bisherigen Maßnahmen. Bislang wurde der Fokus </w:t>
      </w:r>
      <w:r w:rsidR="001E0D06">
        <w:t>daraufgelegt</w:t>
      </w:r>
      <w:r w:rsidR="00A11B86">
        <w:t xml:space="preserve">, dass der Zugriff von einem Netzwerk in ein anderes Netzwerk abgesichert wir. NAC </w:t>
      </w:r>
      <w:r w:rsidR="001E0D06">
        <w:t xml:space="preserve">dagegen reguliert den </w:t>
      </w:r>
      <w:r w:rsidR="00574ACF">
        <w:t xml:space="preserve">eigentlichen </w:t>
      </w:r>
      <w:r w:rsidR="001E0D06">
        <w:t>Zugang zu einem Netzwerk</w:t>
      </w:r>
      <w:r w:rsidR="009D2702">
        <w:t xml:space="preserve"> </w:t>
      </w:r>
      <w:sdt>
        <w:sdtPr>
          <w:alias w:val="To edit, see citavi.com/edit"/>
          <w:tag w:val="CitaviPlaceholder#8f149c41-6b63-409e-9718-0a8c594a3b16"/>
          <w:id w:val="1442730981"/>
          <w:placeholder>
            <w:docPart w:val="DefaultPlaceholder_-1854013440"/>
          </w:placeholder>
        </w:sdtPr>
        <w:sdtEndPr/>
        <w:sdtContent>
          <w:r w:rsidR="009D270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MmE0YTNlLTE5MGYtNDAwYS04YWRjLWVhZDgyYmI2OTBiZi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xOF0ifV19LCJUYWciOiJDaXRhdmlQbGFjZWhvbGRlciM4ZjE0OWM0MS02YjYzLTQwOWUtOTcxOC0wYThjNTk0YTNiMTYiLCJUZXh0IjoiWzE4XSIsIldBSVZlcnNpb24iOiI3LjAuNy4xIn0=}</w:instrText>
          </w:r>
          <w:r w:rsidR="009D2702">
            <w:fldChar w:fldCharType="separate"/>
          </w:r>
          <w:r w:rsidR="00244D8C">
            <w:t>[18]</w:t>
          </w:r>
          <w:r w:rsidR="009D2702">
            <w:fldChar w:fldCharType="end"/>
          </w:r>
        </w:sdtContent>
      </w:sdt>
      <w:r w:rsidR="001E0D06">
        <w:t xml:space="preserve">. </w:t>
      </w:r>
      <w:r w:rsidR="00574ACF" w:rsidRPr="00574ACF">
        <w:t xml:space="preserve">NAC setzt dafür </w:t>
      </w:r>
      <w:r w:rsidR="009D2702">
        <w:t>Identitätsprüfungen und</w:t>
      </w:r>
      <w:r w:rsidR="00574ACF" w:rsidRPr="00574ACF">
        <w:t xml:space="preserve"> </w:t>
      </w:r>
      <w:r w:rsidR="009D2702">
        <w:t>Autorisierungen</w:t>
      </w:r>
      <w:r w:rsidR="00574ACF" w:rsidRPr="00574ACF">
        <w:t xml:space="preserve"> ein</w:t>
      </w:r>
      <w:r w:rsidR="009D2702">
        <w:t xml:space="preserve"> </w:t>
      </w:r>
      <w:sdt>
        <w:sdtPr>
          <w:alias w:val="To edit, see citavi.com/edit"/>
          <w:tag w:val="CitaviPlaceholder#7709d09a-975f-4d78-91cc-c83e6925f834"/>
          <w:id w:val="839815241"/>
          <w:placeholder>
            <w:docPart w:val="DefaultPlaceholder_-1854013440"/>
          </w:placeholder>
        </w:sdtPr>
        <w:sdtEndPr/>
        <w:sdtContent>
          <w:r w:rsidR="009D270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YzM4ODZjLTRhNDktNDVmZS1iMDFiLTYwZWQ2NWY5NWY3O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xOF0ifV19LCJUYWciOiJDaXRhdmlQbGFjZWhvbGRlciM3NzA5ZDA5YS05NzVmLTRkNzgtOTFjYy1jODNlNjkyNWY4MzQiLCJUZXh0IjoiWzE4XSIsIldBSVZlcnNpb24iOiI3LjAuNy4xIn0=}</w:instrText>
          </w:r>
          <w:r w:rsidR="009D2702">
            <w:fldChar w:fldCharType="separate"/>
          </w:r>
          <w:r w:rsidR="00244D8C">
            <w:t>[18]</w:t>
          </w:r>
          <w:r w:rsidR="009D2702">
            <w:fldChar w:fldCharType="end"/>
          </w:r>
        </w:sdtContent>
      </w:sdt>
      <w:r w:rsidR="00574ACF">
        <w:t xml:space="preserve">. Benutzer und Geräte werden bereits beim Verbindungsaufbau anhand vordefinierter Policies geprüft, bevor sie </w:t>
      </w:r>
      <w:r w:rsidR="00C40348">
        <w:t>Zugang zum</w:t>
      </w:r>
      <w:r w:rsidR="00574ACF">
        <w:t xml:space="preserve"> operative</w:t>
      </w:r>
      <w:r w:rsidR="00C40348">
        <w:t>n</w:t>
      </w:r>
      <w:r w:rsidR="00574ACF">
        <w:t xml:space="preserve"> Netzwerk bekommen</w:t>
      </w:r>
      <w:r w:rsidR="009D2702">
        <w:t xml:space="preserve"> </w:t>
      </w:r>
      <w:sdt>
        <w:sdtPr>
          <w:alias w:val="To edit, see citavi.com/edit"/>
          <w:tag w:val="CitaviPlaceholder#7ab9e85a-946f-4db5-8358-9f3d7eb4119d"/>
          <w:id w:val="-1676952784"/>
          <w:placeholder>
            <w:docPart w:val="12E52EE165314464B36A578157261E81"/>
          </w:placeholder>
        </w:sdtPr>
        <w:sdtEndPr/>
        <w:sdtContent>
          <w:r w:rsidR="009D2702">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jdiNjY2LWI0NzAtNDc1OC1hY2ZmLWVmZWVkN2YzZGY4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NUMTE6MTE6MzYiLCJQcm9qZWN0Ijp7IiRyZWYiOiI4In19LCJVc2VOdW1iZXJpbmdUeXBlT2ZQYXJlbnREb2N1bWVudCI6ZmFsc2V9XSwiRm9ybWF0dGVkVGV4dCI6eyIkaWQiOiIyMSIsIkNvdW50IjoxLCJUZXh0VW5pdHMiOlt7IiRpZCI6IjIyIiwiRm9udFN0eWxlIjp7IiRpZCI6IjIzIiwiTmV1dHJhbCI6dHJ1ZX0sIlJlYWRpbmdPcmRlciI6MSwiVGV4dCI6IlsxOV0ifV19LCJUYWciOiJDaXRhdmlQbGFjZWhvbGRlciM3YWI5ZTg1YS05NDZmLTRkYjUtODM1OC05ZjNkN2ViNDExOWQiLCJUZXh0IjoiWzE5XSIsIldBSVZlcnNpb24iOiI3LjAuNy4xIn0=}</w:instrText>
          </w:r>
          <w:r w:rsidR="009D2702">
            <w:fldChar w:fldCharType="separate"/>
          </w:r>
          <w:r w:rsidR="009A32F1">
            <w:t>[19]</w:t>
          </w:r>
          <w:r w:rsidR="009D2702">
            <w:fldChar w:fldCharType="end"/>
          </w:r>
        </w:sdtContent>
      </w:sdt>
      <w:r w:rsidR="00574ACF">
        <w:t xml:space="preserve">. </w:t>
      </w:r>
      <w:r w:rsidR="00574ACF" w:rsidRPr="00361933">
        <w:t xml:space="preserve">Die Prüfung </w:t>
      </w:r>
      <w:r w:rsidR="00C40348" w:rsidRPr="00361933">
        <w:t xml:space="preserve">des </w:t>
      </w:r>
      <w:r w:rsidR="00C40348">
        <w:t>Zugangs erfolgt</w:t>
      </w:r>
      <w:r w:rsidR="00574ACF" w:rsidRPr="00361933">
        <w:t xml:space="preserve"> sowohl beim physischen Verbinden mit Switches als auch beim Verbinden mit Access Points </w:t>
      </w:r>
      <w:sdt>
        <w:sdtPr>
          <w:alias w:val="To edit, see citavi.com/edit"/>
          <w:tag w:val="CitaviPlaceholder#de3e6b73-06c0-4773-99d4-d6eb54fd8492"/>
          <w:id w:val="-1408148885"/>
          <w:placeholder>
            <w:docPart w:val="DefaultPlaceholder_-1854013440"/>
          </w:placeholder>
        </w:sdtPr>
        <w:sdtEndPr/>
        <w:sdtContent>
          <w:r w:rsidR="009D270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OWRmZDdjLTk4OWYtNGMzOS04N2Q5LTA2ODI4YmU0ZjMzM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xOF0ifV19LCJUYWciOiJDaXRhdmlQbGFjZWhvbGRlciNkZTNlNmI3My0wNmMwLTQ3NzMtOTlkNC1kNmViNTRmZDg0OTIiLCJUZXh0IjoiWzE4XSIsIldBSVZlcnNpb24iOiI3LjAuNy4xIn0=}</w:instrText>
          </w:r>
          <w:r w:rsidR="009D2702">
            <w:fldChar w:fldCharType="separate"/>
          </w:r>
          <w:r w:rsidR="00244D8C">
            <w:t>[18]</w:t>
          </w:r>
          <w:r w:rsidR="009D2702">
            <w:fldChar w:fldCharType="end"/>
          </w:r>
        </w:sdtContent>
      </w:sdt>
      <w:r w:rsidR="00574ACF" w:rsidRPr="00361933">
        <w:t>.</w:t>
      </w:r>
      <w:r w:rsidR="00574ACF">
        <w:t xml:space="preserve"> </w:t>
      </w:r>
      <w:r w:rsidR="00574ACF" w:rsidRPr="00361933">
        <w:t xml:space="preserve">Die </w:t>
      </w:r>
      <w:r w:rsidR="00C40348" w:rsidRPr="00C40348">
        <w:lastRenderedPageBreak/>
        <w:t>Netzwerkzugangskontrolle</w:t>
      </w:r>
      <w:r w:rsidR="00C40348">
        <w:t xml:space="preserve"> </w:t>
      </w:r>
      <w:r w:rsidR="00574ACF" w:rsidRPr="00361933">
        <w:t xml:space="preserve">ist eine weitere Möglichkeit, die dynamische </w:t>
      </w:r>
      <w:r w:rsidR="00381F7E">
        <w:t>E</w:t>
      </w:r>
      <w:r w:rsidR="00574ACF" w:rsidRPr="00361933">
        <w:t xml:space="preserve">ntscheidung in das zu </w:t>
      </w:r>
      <w:r w:rsidR="00381F7E" w:rsidRPr="00381F7E">
        <w:t xml:space="preserve">implementierende </w:t>
      </w:r>
      <w:r w:rsidR="00574ACF" w:rsidRPr="00361933">
        <w:t>Netzwerk zu integrieren</w:t>
      </w:r>
      <w:r w:rsidR="00206B35">
        <w:t xml:space="preserve"> </w:t>
      </w:r>
      <w:sdt>
        <w:sdtPr>
          <w:alias w:val="To edit, see citavi.com/edit"/>
          <w:tag w:val="CitaviPlaceholder#48ab6ca3-47d4-49e2-9afc-02c53b16fd30"/>
          <w:id w:val="1822844726"/>
          <w:placeholder>
            <w:docPart w:val="DefaultPlaceholder_-1854013440"/>
          </w:placeholder>
        </w:sdtPr>
        <w:sdtEndPr/>
        <w:sdtContent>
          <w:r w:rsidR="00206B3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cyYzgxLWE4NjktNGM2OC1hYmIwLTI0MTMwMThmMjMx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hhYjZjYTMtNDdkNC00OWUyLTlhZmMtMDJjNTNiMTZmZDMwIiwiVGV4dCI6Ils5XSIsIldBSVZlcnNpb24iOiI3LjAuNy4xIn0=}</w:instrText>
          </w:r>
          <w:r w:rsidR="00206B35">
            <w:fldChar w:fldCharType="separate"/>
          </w:r>
          <w:r w:rsidR="00244D8C">
            <w:t>[9]</w:t>
          </w:r>
          <w:r w:rsidR="00206B35">
            <w:fldChar w:fldCharType="end"/>
          </w:r>
        </w:sdtContent>
      </w:sdt>
      <w:r w:rsidR="00574ACF" w:rsidRPr="00361933">
        <w:t xml:space="preserve">. NAC-Systeme bieten die Option, zur Laufzeit Entscheidungen über den </w:t>
      </w:r>
      <w:r w:rsidR="00C40348" w:rsidRPr="00C40348">
        <w:t>Netzwerkzugang</w:t>
      </w:r>
      <w:r w:rsidR="00C40348">
        <w:t xml:space="preserve"> </w:t>
      </w:r>
      <w:r w:rsidR="00574ACF" w:rsidRPr="00361933">
        <w:t>zu treffen</w:t>
      </w:r>
      <w:r w:rsidR="00CA7896">
        <w:t xml:space="preserve"> </w:t>
      </w:r>
      <w:sdt>
        <w:sdtPr>
          <w:alias w:val="To edit, see citavi.com/edit"/>
          <w:tag w:val="CitaviPlaceholder#5af3048f-353e-4d66-a184-b4afdd289f6c"/>
          <w:id w:val="6476933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YmQwOWExLTE2Y2QtNDllNi04MjE5LTg5MWNkYjZhM2QwN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FmMzA0OGYtMzUzZS00ZDY2LWExODQtYjRhZmRkMjg5ZjZjIiwiVGV4dCI6Ils5XSIsIldBSVZlcnNpb24iOiI3LjAuNy4xIn0=}</w:instrText>
          </w:r>
          <w:r w:rsidR="00CA7896">
            <w:fldChar w:fldCharType="separate"/>
          </w:r>
          <w:r w:rsidR="00244D8C">
            <w:t>[9]</w:t>
          </w:r>
          <w:r w:rsidR="00CA7896">
            <w:fldChar w:fldCharType="end"/>
          </w:r>
        </w:sdtContent>
      </w:sdt>
      <w:r w:rsidR="00574ACF" w:rsidRPr="00361933">
        <w:t>.</w:t>
      </w:r>
      <w:r w:rsidR="00C40348">
        <w:t xml:space="preserve"> Die Entscheidung wird dabei fortlaufend geprüft</w:t>
      </w:r>
      <w:r w:rsidR="00CA7896">
        <w:t xml:space="preserve"> </w:t>
      </w:r>
      <w:sdt>
        <w:sdtPr>
          <w:alias w:val="To edit, see citavi.com/edit"/>
          <w:tag w:val="CitaviPlaceholder#84d3086b-54cf-42bc-84e4-f2a686bccd5c"/>
          <w:id w:val="804352566"/>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OWU5MDIyLWRiMDYtNGQ3Mi05NjZjLTBmOGU3YTA2YzQ2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RkMzA4NmItNTRjZi00MmJjLTg0ZTQtZjJhNjg2YmNjZDVjIiwiVGV4dCI6Ils5XSIsIldBSVZlcnNpb24iOiI3LjAuNy4xIn0=}</w:instrText>
          </w:r>
          <w:r w:rsidR="00CA7896">
            <w:fldChar w:fldCharType="separate"/>
          </w:r>
          <w:r w:rsidR="00244D8C">
            <w:t>[9]</w:t>
          </w:r>
          <w:r w:rsidR="00CA7896">
            <w:fldChar w:fldCharType="end"/>
          </w:r>
        </w:sdtContent>
      </w:sdt>
      <w:r w:rsidR="00C40348">
        <w:t>.</w:t>
      </w:r>
      <w:r w:rsidR="00574ACF" w:rsidRPr="00361933">
        <w:t xml:space="preserve"> Dies schafft eine erste Stufe des Vertrauens. Sollte es zu Verstößen gegen die Sicherheitsrichtlinien kommen, kann der </w:t>
      </w:r>
      <w:r w:rsidR="00C40348">
        <w:t>Zugang</w:t>
      </w:r>
      <w:r w:rsidR="00574ACF" w:rsidRPr="00361933">
        <w:t xml:space="preserve"> ins Netzwerk und damit auch das Vertrauen entzogen w</w:t>
      </w:r>
      <w:r w:rsidR="00574ACF">
        <w:t>erden</w:t>
      </w:r>
      <w:r w:rsidR="00CA7896">
        <w:t xml:space="preserve"> </w:t>
      </w:r>
      <w:sdt>
        <w:sdtPr>
          <w:alias w:val="To edit, see citavi.com/edit"/>
          <w:tag w:val="CitaviPlaceholder#db00a7bd-f253-452d-9892-d829f399d3b7"/>
          <w:id w:val="-9231946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2Q5YTk2LTMwYzAtNDYwMC1hZGZlLTBhZmFmMGMwZDgz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GIwMGE3YmQtZjI1My00NTJkLTk4OTItZDgyOWYzOTlkM2I3IiwiVGV4dCI6Ils5XSIsIldBSVZlcnNpb24iOiI3LjAuNy4xIn0=}</w:instrText>
          </w:r>
          <w:r w:rsidR="00CA7896">
            <w:fldChar w:fldCharType="separate"/>
          </w:r>
          <w:r w:rsidR="00244D8C">
            <w:t>[9]</w:t>
          </w:r>
          <w:r w:rsidR="00CA7896">
            <w:fldChar w:fldCharType="end"/>
          </w:r>
        </w:sdtContent>
      </w:sdt>
      <w:r w:rsidR="00574ACF">
        <w:t xml:space="preserve">. </w:t>
      </w:r>
      <w:r w:rsidR="003E40F5">
        <w:t xml:space="preserve">Daraus lässt sich schlussfolgern, dass </w:t>
      </w:r>
      <w:r w:rsidR="00574ACF">
        <w:t xml:space="preserve">NAC sich mit dem PEP als logische Komponente der NIST in Verbindung bringen. </w:t>
      </w:r>
      <w:r w:rsidR="00C40348" w:rsidRPr="00C40348">
        <w:t>NAC prüft, ob ein Gerät oder Benutzer den Richtlinien entspricht, und lässt Autorisierte passieren</w:t>
      </w:r>
      <w:r w:rsidR="00A403FE">
        <w:t xml:space="preserve">. Dabei schließt NAC eine Lücke. Die bisherigen Prüfungen zielen darauf ab, dass Gerät oder Benutzer bereits im Netzwerk sind. NAC hingegen prüft den Zugang zum Netzwerk. NAC dient auch als mögliche Informationsquelle zu Geräten und </w:t>
      </w:r>
      <w:r w:rsidR="00381F7E">
        <w:t>Benutzerinformationen</w:t>
      </w:r>
      <w:r w:rsidR="00A403FE">
        <w:t xml:space="preserve">. Diese </w:t>
      </w:r>
      <w:r w:rsidR="00381F7E">
        <w:t>Informationen</w:t>
      </w:r>
      <w:r w:rsidR="00A403FE">
        <w:t xml:space="preserve"> können für </w:t>
      </w:r>
      <w:r w:rsidR="00381F7E" w:rsidRPr="00381F7E">
        <w:t>spätere Zugriffsentscheidungen</w:t>
      </w:r>
      <w:r w:rsidR="00A403FE">
        <w:t xml:space="preserve"> </w:t>
      </w:r>
      <w:r w:rsidR="00C40348">
        <w:t>miteinbezogen</w:t>
      </w:r>
      <w:r w:rsidR="00A403FE">
        <w:t xml:space="preserve"> </w:t>
      </w:r>
      <w:r w:rsidR="00C40348">
        <w:t>werden</w:t>
      </w:r>
      <w:r w:rsidR="00A403FE">
        <w:t xml:space="preserve">. Unter Betrachtung der Säulen vom BSI integriert sich NAC sowohl in </w:t>
      </w:r>
      <w:r w:rsidR="00C40348">
        <w:t xml:space="preserve">die </w:t>
      </w:r>
      <w:r w:rsidR="00065933" w:rsidRPr="00065933">
        <w:t>Identitätssäule, die Netzsäule und die Gerätesäule</w:t>
      </w:r>
      <w:r w:rsidR="00A403FE">
        <w:t xml:space="preserve">. NAC hilft bei der dynamischen Umsetzung von Netzwerksegmenten. Es kann Geräte je nach Richtlinien den einzelnen Segmenten zuweisen und hilft so bei der Isolierung der einzelnen Geräte. Zudem bringt NAC Geräte mit Identitäten in Verbindung und ermöglicht so eine dynamische Steuerung mit Berücksichtigung beider Ausgangslagen. </w:t>
      </w:r>
      <w:r w:rsidR="00065933" w:rsidRPr="00065933">
        <w:t>Außerdem</w:t>
      </w:r>
      <w:r w:rsidR="00065933">
        <w:t xml:space="preserve"> </w:t>
      </w:r>
      <w:r w:rsidR="00A403FE">
        <w:t xml:space="preserve">prüft NAC den Status der Endgeräte und </w:t>
      </w:r>
      <w:r w:rsidR="00C40348">
        <w:t>kommt</w:t>
      </w:r>
      <w:r w:rsidR="00A403FE">
        <w:t xml:space="preserve"> </w:t>
      </w:r>
      <w:r w:rsidR="00C40348">
        <w:t>damit dem</w:t>
      </w:r>
      <w:r w:rsidR="00A403FE">
        <w:t xml:space="preserve"> Compliance-Monitoring sowie der Compliance-Durchsetzung zugute.</w:t>
      </w:r>
    </w:p>
    <w:p w14:paraId="4D430A37" w14:textId="31E21B64" w:rsidR="003E40F5" w:rsidRPr="003E40F5" w:rsidRDefault="000D2DC1" w:rsidP="003E40F5">
      <w:r>
        <w:t xml:space="preserve">Die </w:t>
      </w:r>
      <w:r w:rsidR="00564C88">
        <w:t>k</w:t>
      </w:r>
      <w:r>
        <w:t>ontinuierliche Überwachung</w:t>
      </w:r>
      <w:r w:rsidR="00564C88">
        <w:t xml:space="preserve"> und Analyse</w:t>
      </w:r>
      <w:r>
        <w:t xml:space="preserve"> </w:t>
      </w:r>
      <w:r w:rsidR="003B5093">
        <w:t>beschreiben</w:t>
      </w:r>
      <w:r>
        <w:t xml:space="preserve"> die </w:t>
      </w:r>
      <w:r w:rsidR="00B47B96">
        <w:t>fortlaufende</w:t>
      </w:r>
      <w:r>
        <w:t xml:space="preserve"> Beobachtung von </w:t>
      </w:r>
      <w:r w:rsidR="00541363">
        <w:t>IT-Systemen</w:t>
      </w:r>
      <w:r>
        <w:t xml:space="preserve"> und Komponenten</w:t>
      </w:r>
      <w:r w:rsidR="00C625CB">
        <w:t xml:space="preserve"> </w:t>
      </w:r>
      <w:sdt>
        <w:sdtPr>
          <w:alias w:val="To edit, see citavi.com/edit"/>
          <w:tag w:val="CitaviPlaceholder#13be487f-7739-4c6c-9a62-95838b2f9b7b"/>
          <w:id w:val="1851055655"/>
          <w:placeholder>
            <w:docPart w:val="DefaultPlaceholder_-1854013440"/>
          </w:placeholder>
        </w:sdtPr>
        <w:sdtEndPr/>
        <w:sdtContent>
          <w:r w:rsidR="00D63A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OTZlODU1LWFmM2MtNGJhZS1hMWM2LTk1NDU4NTBiZTc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NiZTQ4N2YtNzczOS00YzZjLTlhNjItOTU4MzhiMmY5YjdiIiwiVGV4dCI6IlsxM10iLCJXQUlWZXJzaW9uIjoiNy4wLjcuMSJ9}</w:instrText>
          </w:r>
          <w:r w:rsidR="00D63AC1">
            <w:fldChar w:fldCharType="separate"/>
          </w:r>
          <w:r w:rsidR="00244D8C">
            <w:t>[13]</w:t>
          </w:r>
          <w:r w:rsidR="00D63AC1">
            <w:fldChar w:fldCharType="end"/>
          </w:r>
        </w:sdtContent>
      </w:sdt>
      <w:r w:rsidR="00B47B96">
        <w:t xml:space="preserve">. </w:t>
      </w:r>
      <w:r w:rsidR="00D34D45">
        <w:t xml:space="preserve">Zur </w:t>
      </w:r>
      <w:r w:rsidR="00604B07">
        <w:t>Erfüllung</w:t>
      </w:r>
      <w:r w:rsidR="00D34D45">
        <w:t xml:space="preserve"> dieser Aufgabe </w:t>
      </w:r>
      <w:r w:rsidR="00541363">
        <w:t>werden</w:t>
      </w:r>
      <w:r w:rsidR="00D34D45">
        <w:t xml:space="preserve"> spezielle Systeme eingeführt</w:t>
      </w:r>
      <w:r w:rsidR="00387C32">
        <w:t xml:space="preserve"> </w:t>
      </w:r>
      <w:sdt>
        <w:sdtPr>
          <w:alias w:val="To edit, see citavi.com/edit"/>
          <w:tag w:val="CitaviPlaceholder#a83130ee-72f2-4e00-98d9-51f89db9307d"/>
          <w:id w:val="-990717632"/>
          <w:placeholder>
            <w:docPart w:val="DefaultPlaceholder_-1854013440"/>
          </w:placeholder>
        </w:sdtPr>
        <w:sdtEndPr/>
        <w:sdtContent>
          <w:r w:rsidR="00387C3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TAxZGYxLWIxNDItNGE4ZC04YjRkLTllNWNmNzllNjI4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gzMTMwZWUtNzJmMi00ZTAwLTk4ZDktNTFmODlkYjkzMDdkIiwiVGV4dCI6IlsxM10iLCJXQUlWZXJzaW9uIjoiNy4wLjcuMSJ9}</w:instrText>
          </w:r>
          <w:r w:rsidR="00387C32">
            <w:fldChar w:fldCharType="separate"/>
          </w:r>
          <w:r w:rsidR="00244D8C">
            <w:t>[13]</w:t>
          </w:r>
          <w:r w:rsidR="00387C32">
            <w:fldChar w:fldCharType="end"/>
          </w:r>
        </w:sdtContent>
      </w:sdt>
      <w:r w:rsidR="00D34D45">
        <w:t xml:space="preserve">. Diese Systeme </w:t>
      </w:r>
      <w:r w:rsidR="0003240A">
        <w:t xml:space="preserve">halten das Verhalten jeder Komponente in der </w:t>
      </w:r>
      <w:r w:rsidR="00BF7BB9">
        <w:t>IT-Infrastruktur</w:t>
      </w:r>
      <w:r w:rsidR="0003240A">
        <w:t xml:space="preserve"> nach</w:t>
      </w:r>
      <w:r w:rsidR="007870D9">
        <w:t xml:space="preserve"> und können dort </w:t>
      </w:r>
      <w:r w:rsidR="00BF7BB9">
        <w:t>Abweichungen</w:t>
      </w:r>
      <w:r w:rsidR="007870D9">
        <w:t xml:space="preserve"> und Anomalien </w:t>
      </w:r>
      <w:r w:rsidR="006B651E">
        <w:t>erkennen</w:t>
      </w:r>
      <w:r w:rsidR="008608D1">
        <w:t xml:space="preserve"> </w:t>
      </w:r>
      <w:sdt>
        <w:sdtPr>
          <w:alias w:val="To edit, see citavi.com/edit"/>
          <w:tag w:val="CitaviPlaceholder#cfb1aab5-3566-44f1-8048-c4dc7ad2e7b0"/>
          <w:id w:val="-295298774"/>
          <w:placeholder>
            <w:docPart w:val="12E52EE165314464B36A578157261E81"/>
          </w:placeholder>
        </w:sdtPr>
        <w:sdtEndPr/>
        <w:sdtContent>
          <w:r w:rsidR="008608D1">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NTY1ZWM4LTE3NDUtNDI5MS04OWNmLWI2YTVmODA1ODBi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mYjFhYWI1LTM1NjYtNDRmMS04MDQ4LWM0ZGM3YWQyZTdiMCIsIlRleHQiOiJbMV0iLCJXQUlWZXJzaW9uIjoiNy4wLjcuMSJ9}</w:instrText>
          </w:r>
          <w:r w:rsidR="008608D1">
            <w:fldChar w:fldCharType="separate"/>
          </w:r>
          <w:r w:rsidR="009A32F1">
            <w:t>[1]</w:t>
          </w:r>
          <w:r w:rsidR="008608D1">
            <w:fldChar w:fldCharType="end"/>
          </w:r>
        </w:sdtContent>
      </w:sdt>
      <w:r w:rsidR="006B651E">
        <w:t>.</w:t>
      </w:r>
      <w:r w:rsidR="007870D9">
        <w:t xml:space="preserve"> Bei Bedarf sind diese speziellen Systeme dazu in der Lage, weitergehende </w:t>
      </w:r>
      <w:r w:rsidR="001A331B">
        <w:t xml:space="preserve">Maßnahmen zu </w:t>
      </w:r>
      <w:r w:rsidR="00BF7BB9">
        <w:t>ergreifen,</w:t>
      </w:r>
      <w:r w:rsidR="00827ECA">
        <w:t xml:space="preserve"> um beispielsweise eine Eindämmung vorzunehmen</w:t>
      </w:r>
      <w:r w:rsidR="008F431D">
        <w:t xml:space="preserve"> </w:t>
      </w:r>
      <w:sdt>
        <w:sdtPr>
          <w:alias w:val="To edit, see citavi.com/edit"/>
          <w:tag w:val="CitaviPlaceholder#d098c475-0456-4562-8b6a-7a999f7f143e"/>
          <w:id w:val="-182520351"/>
          <w:placeholder>
            <w:docPart w:val="DefaultPlaceholder_-1854013440"/>
          </w:placeholder>
        </w:sdtPr>
        <w:sdtEndPr/>
        <w:sdtContent>
          <w:r w:rsidR="0051451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YzVkZjE4LTk3MzEtNDVkNy1hODdlLTU2N2EwNTAwY2E4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QwOThjNDc1LTA0NTYtNDU2Mi04YjZhLTdhOTk5ZjdmMTQzZSIsIlRleHQiOiJbMTFdIiwiV0FJVmVyc2lvbiI6IjcuMC43LjEifQ==}</w:instrText>
          </w:r>
          <w:r w:rsidR="0051451C">
            <w:fldChar w:fldCharType="separate"/>
          </w:r>
          <w:r w:rsidR="00244D8C">
            <w:t>[11]</w:t>
          </w:r>
          <w:r w:rsidR="0051451C">
            <w:fldChar w:fldCharType="end"/>
          </w:r>
        </w:sdtContent>
      </w:sdt>
      <w:r w:rsidR="00827ECA">
        <w:t xml:space="preserve">. </w:t>
      </w:r>
      <w:r w:rsidR="00631B5B">
        <w:t>I</w:t>
      </w:r>
      <w:r w:rsidR="00631B5B" w:rsidRPr="00631B5B">
        <w:t>m Zero-Trust-Kontext ist dies besonders wichtig</w:t>
      </w:r>
      <w:r w:rsidR="00631B5B">
        <w:t>, da</w:t>
      </w:r>
      <w:r w:rsidR="00A43DF4">
        <w:t xml:space="preserve"> dort die </w:t>
      </w:r>
      <w:r w:rsidR="007B1D44">
        <w:t>Annahme</w:t>
      </w:r>
      <w:r w:rsidR="00A43DF4">
        <w:t xml:space="preserve"> getroffen wird, dass ein Angriff jederzeit stattfinden kann</w:t>
      </w:r>
      <w:r w:rsidR="007B1D44">
        <w:t xml:space="preserve"> oder schon geschehen ist</w:t>
      </w:r>
      <w:r w:rsidR="00537B4F">
        <w:t xml:space="preserve"> </w:t>
      </w:r>
      <w:sdt>
        <w:sdtPr>
          <w:alias w:val="To edit, see citavi.com/edit"/>
          <w:tag w:val="CitaviPlaceholder#708191f3-8bb8-4af0-9d69-c748be193637"/>
          <w:id w:val="1056351893"/>
          <w:placeholder>
            <w:docPart w:val="DefaultPlaceholder_-1854013440"/>
          </w:placeholder>
        </w:sdtPr>
        <w:sdtEndPr/>
        <w:sdtContent>
          <w:r w:rsidR="00C630F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ZmFlZjk2LTA2YmUtNDVmZS04NjVjLTFmMzdlYTA5NTI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ODE5MWYzLThiYjgtNGFmMC05ZDY5LWM3NDhiZTE5MzYzNyIsIlRleHQiOiJbM10iLCJXQUlWZXJzaW9uIjoiNy4wLjcuMSJ9}</w:instrText>
          </w:r>
          <w:r w:rsidR="00C630F1">
            <w:fldChar w:fldCharType="separate"/>
          </w:r>
          <w:r w:rsidR="00244D8C">
            <w:t>[3]</w:t>
          </w:r>
          <w:r w:rsidR="00C630F1">
            <w:fldChar w:fldCharType="end"/>
          </w:r>
        </w:sdtContent>
      </w:sdt>
      <w:r w:rsidR="00A43DF4">
        <w:t xml:space="preserve">. </w:t>
      </w:r>
      <w:r w:rsidR="00F36346" w:rsidRPr="00F36346">
        <w:t>Ziel der kontinuierlichen Überwachung und Analyse ist es daher,</w:t>
      </w:r>
      <w:r w:rsidR="00C03AFC">
        <w:t xml:space="preserve"> verdächtiges Veralten aufzudecken und dieses dann in konkrete Sicherheitsmaßnahmen zu überführen</w:t>
      </w:r>
      <w:r w:rsidR="003B15F5">
        <w:t xml:space="preserve"> </w:t>
      </w:r>
      <w:sdt>
        <w:sdtPr>
          <w:alias w:val="To edit, see citavi.com/edit"/>
          <w:tag w:val="CitaviPlaceholder#4b2b6216-c019-45a4-9cd5-2a03d921dfd4"/>
          <w:id w:val="-732998879"/>
          <w:placeholder>
            <w:docPart w:val="12E52EE165314464B36A578157261E81"/>
          </w:placeholder>
        </w:sdtPr>
        <w:sdtEndPr/>
        <w:sdtContent>
          <w:r w:rsidR="0027247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MmY2OTE2LWJjZDAtNDcxNS1iNjQxLWJjZTViZTRjN2M4OS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LHsiJGlkIjoiMTQiLCIkdHlwZSI6IlN3aXNzQWNhZGVtaWMuQ2l0YXZpLkNpdGF0aW9ucy5Xb3JkUGxhY2Vob2xkZXJFbnRyeSwgU3dpc3NBY2FkZW1pYy5DaXRhdmkiLCJJZCI6IjFiOGVhM2FjLTVlNDYtNDIyMS05OTM2LThlMTBmZGNiYThkNSIsIlJhbmdlU3RhcnQiOjIsIlJhbmdlTGVuZ3RoIjo0LCJSZWZlcmVuY2VJZCI6IjU3MDJhZDVjLWNlNWYtNDU0Yy1iNDUyLTc2NTk0MTIxM2VkY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aXJrIiwiTGFzdE5hbWUiOiJGb3giLCJQcm90ZWN0ZWQiOmZhbHNlLCJTZXgiOjIsIkNyZWF0ZWRCeSI6Il9NYXJjIFJldXNjaGVuYmVyZyIsIkNyZWF0ZWRPbiI6IjIwMjUtMDctMDlUMjE6MDY6MDAiLCJNb2RpZmllZEJ5IjoiX01hcmMgUmV1c2NoZW5iZXJnIiwiSWQiOiI5OWY1MDRkNy01ZTJiLTQ3MmQtODNlNC01NzdmZjBhMjVhMDIiLCJNb2RpZmllZE9uIjoiMjAyNS0wNy0wOVQyMTowNjowMCIsIlByb2plY3QiOnsiJHJlZiI6IjgifX1dLCJDaXRhdGlvbktleVVwZGF0ZVR5cGUiOjAsIkNvbGxhYm9yYXRvcnMiOltdLCJEb2kiOiIxMC4xMDA3L3MxMTYyMy0wMjItMTU4My14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jM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I0IiwiQ291bnQiOjEsIlRleHRVbml0cyI6W3siJGlkIjoiMjUiLCJGb250U3R5bGUiOnsiJGlkIjoiMjYiLCJOZXV0cmFsIjp0cnVlfSwiUmVhZGluZ09yZGVyIjoxLCJUZXh0IjoiWzEsIDddIn1dfSwiVGFnIjoiQ2l0YXZpUGxhY2Vob2xkZXIjNGIyYjYyMTYtYzAxOS00NWE0LTljZDUtMmEwM2Q5MjFkZmQ0IiwiVGV4dCI6IlsxLCA3XSIsIldBSVZlcnNpb24iOiI3LjAuNy4xIn0=}</w:instrText>
          </w:r>
          <w:r w:rsidR="00272475">
            <w:fldChar w:fldCharType="separate"/>
          </w:r>
          <w:r w:rsidR="009A32F1">
            <w:t>[1, 7]</w:t>
          </w:r>
          <w:r w:rsidR="00272475">
            <w:fldChar w:fldCharType="end"/>
          </w:r>
        </w:sdtContent>
      </w:sdt>
      <w:r w:rsidR="00C03AFC">
        <w:t>.</w:t>
      </w:r>
      <w:r w:rsidR="00604B07">
        <w:t xml:space="preserve"> </w:t>
      </w:r>
      <w:r w:rsidR="00471E59">
        <w:t xml:space="preserve">Um zuverlässige Beobachtungen treffen zu können, </w:t>
      </w:r>
      <w:r w:rsidR="00447106">
        <w:t xml:space="preserve">ist </w:t>
      </w:r>
      <w:r w:rsidR="008213FC">
        <w:t xml:space="preserve">die Überwachung und Analyse </w:t>
      </w:r>
      <w:r w:rsidR="00447106">
        <w:t>auf Protokollierungen anderer Systeme angewiesen</w:t>
      </w:r>
      <w:r w:rsidR="00CE6353">
        <w:t xml:space="preserve"> </w:t>
      </w:r>
      <w:sdt>
        <w:sdtPr>
          <w:alias w:val="To edit, see citavi.com/edit"/>
          <w:tag w:val="CitaviPlaceholder#afe3e657-fff9-4be2-ac50-f443cf6c97cf"/>
          <w:id w:val="-809164730"/>
          <w:placeholder>
            <w:docPart w:val="DefaultPlaceholder_-1854013440"/>
          </w:placeholder>
        </w:sdtPr>
        <w:sdtEndPr/>
        <w:sdtContent>
          <w:r w:rsidR="00BB1A21">
            <w:fldChar w:fldCharType="begin"/>
          </w:r>
          <w:r w:rsidR="009D27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DViNjVlLTdhMmItNDJlYy1iZmNjLWUxODFlZGVlZTNjZS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wXSJ9XX0sIlRhZyI6IkNpdGF2aVBsYWNlaG9sZGVyI2FmZTNlNjU3LWZmZjktNGJlMi1hYzUwLWY0NDNjZjZjOTdjZiIsIlRleHQiOiJbMjBdIiwiV0FJVmVyc2lvbiI6IjcuMC43LjEifQ==}</w:instrText>
          </w:r>
          <w:r w:rsidR="00BB1A21">
            <w:fldChar w:fldCharType="separate"/>
          </w:r>
          <w:r w:rsidR="00244D8C">
            <w:t>[20]</w:t>
          </w:r>
          <w:r w:rsidR="00BB1A21">
            <w:fldChar w:fldCharType="end"/>
          </w:r>
        </w:sdtContent>
      </w:sdt>
      <w:r w:rsidR="00447106">
        <w:t>.</w:t>
      </w:r>
      <w:r w:rsidR="008213FC">
        <w:t xml:space="preserve"> </w:t>
      </w:r>
      <w:r w:rsidR="00A711D1">
        <w:t xml:space="preserve">Diese Protokolldaten beinhalten verschiedene </w:t>
      </w:r>
      <w:r w:rsidR="00B7623B">
        <w:t>Informationen</w:t>
      </w:r>
      <w:r w:rsidR="00A711D1">
        <w:t xml:space="preserve"> </w:t>
      </w:r>
      <w:r w:rsidR="00966501">
        <w:t xml:space="preserve">insbesondere </w:t>
      </w:r>
      <w:r w:rsidR="000C1B2D">
        <w:t>sicherheitsrelevante</w:t>
      </w:r>
      <w:r w:rsidR="00966501">
        <w:t xml:space="preserve"> </w:t>
      </w:r>
      <w:r w:rsidR="00B7623B">
        <w:t>Ereignisse</w:t>
      </w:r>
      <w:r w:rsidR="00BB1A21">
        <w:t xml:space="preserve"> </w:t>
      </w:r>
      <w:sdt>
        <w:sdtPr>
          <w:alias w:val="To edit, see citavi.com/edit"/>
          <w:tag w:val="CitaviPlaceholder#c14dc6bb-946f-4137-a37e-c437588571fc"/>
          <w:id w:val="-1842774968"/>
          <w:placeholder>
            <w:docPart w:val="DefaultPlaceholder_-1854013440"/>
          </w:placeholder>
        </w:sdtPr>
        <w:sdtEndPr/>
        <w:sdtContent>
          <w:r w:rsidR="00B905DA">
            <w:fldChar w:fldCharType="begin"/>
          </w:r>
          <w:r w:rsidR="009D27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YWVjZDQxLWIxM2QtNDFlYi1iYWUzLWRkYTMyMjYyNWRjZi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wXSJ9XX0sIlRhZyI6IkNpdGF2aVBsYWNlaG9sZGVyI2MxNGRjNmJiLTk0NmYtNDEzNy1hMzdlLWM0Mzc1ODg1NzFmYyIsIlRleHQiOiJbMjBdIiwiV0FJVmVyc2lvbiI6IjcuMC43LjEifQ==}</w:instrText>
          </w:r>
          <w:r w:rsidR="00B905DA">
            <w:fldChar w:fldCharType="separate"/>
          </w:r>
          <w:r w:rsidR="00244D8C">
            <w:t>[20]</w:t>
          </w:r>
          <w:r w:rsidR="00B905DA">
            <w:fldChar w:fldCharType="end"/>
          </w:r>
        </w:sdtContent>
      </w:sdt>
      <w:r w:rsidR="00966501">
        <w:t xml:space="preserve">. Entsprechend wichtig ist die </w:t>
      </w:r>
      <w:r w:rsidR="00B7623B">
        <w:t>Qualität</w:t>
      </w:r>
      <w:r w:rsidR="00966501">
        <w:t xml:space="preserve"> dieser </w:t>
      </w:r>
      <w:r w:rsidR="00B7623B">
        <w:t>Informationen</w:t>
      </w:r>
      <w:r w:rsidR="00966501">
        <w:t>.</w:t>
      </w:r>
      <w:r w:rsidR="009B6438">
        <w:t xml:space="preserve"> Die </w:t>
      </w:r>
      <w:r w:rsidR="00F93400">
        <w:t xml:space="preserve">Erstellung von Protokollen muss so </w:t>
      </w:r>
      <w:r w:rsidR="004E28B0">
        <w:t>konfiguriert</w:t>
      </w:r>
      <w:r w:rsidR="00F93400">
        <w:t xml:space="preserve"> sein, dass </w:t>
      </w:r>
      <w:r w:rsidR="00780326">
        <w:t xml:space="preserve">eine Aufklärung von Sicherheitsproblemen und </w:t>
      </w:r>
      <w:r w:rsidR="004E28B0">
        <w:t xml:space="preserve">die Angriffswege </w:t>
      </w:r>
      <w:r w:rsidR="000C1B2D">
        <w:t>lückenlos</w:t>
      </w:r>
      <w:r w:rsidR="004E28B0">
        <w:t xml:space="preserve"> nachvollziehbar ist</w:t>
      </w:r>
      <w:r w:rsidR="00B905DA">
        <w:t xml:space="preserve"> </w:t>
      </w:r>
      <w:sdt>
        <w:sdtPr>
          <w:alias w:val="To edit, see citavi.com/edit"/>
          <w:tag w:val="CitaviPlaceholder#5c2c0dab-646f-45e2-87b8-9727923d84c4"/>
          <w:id w:val="366801783"/>
          <w:placeholder>
            <w:docPart w:val="DefaultPlaceholder_-1854013440"/>
          </w:placeholder>
        </w:sdtPr>
        <w:sdtEndPr/>
        <w:sdtContent>
          <w:r w:rsidR="00B905DA">
            <w:fldChar w:fldCharType="begin"/>
          </w:r>
          <w:r w:rsidR="009D27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ODU3MWRiLWJjMGYtNGI3Yi04ODQxLWNlYzc4NWExYWMy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wXSJ9XX0sIlRhZyI6IkNpdGF2aVBsYWNlaG9sZGVyIzVjMmMwZGFiLTY0NmYtNDVlMi04N2I4LTk3Mjc5MjNkODRjNCIsIlRleHQiOiJbMjBdIiwiV0FJVmVyc2lvbiI6IjcuMC43LjEifQ==}</w:instrText>
          </w:r>
          <w:r w:rsidR="00B905DA">
            <w:fldChar w:fldCharType="separate"/>
          </w:r>
          <w:r w:rsidR="00244D8C">
            <w:t>[20]</w:t>
          </w:r>
          <w:r w:rsidR="00B905DA">
            <w:fldChar w:fldCharType="end"/>
          </w:r>
        </w:sdtContent>
      </w:sdt>
      <w:r w:rsidR="00AA13EF">
        <w:t>. Eine</w:t>
      </w:r>
      <w:r w:rsidR="003D154B">
        <w:t xml:space="preserve"> Synchronisation der einzelnen Systeme hinsichtlich der Zeit</w:t>
      </w:r>
      <w:r w:rsidR="00AA13EF">
        <w:t xml:space="preserve"> ist dafür zwingend erforderlich</w:t>
      </w:r>
      <w:r w:rsidR="00A071E3">
        <w:t xml:space="preserve"> </w:t>
      </w:r>
      <w:sdt>
        <w:sdtPr>
          <w:alias w:val="To edit, see citavi.com/edit"/>
          <w:tag w:val="CitaviPlaceholder#96d7b51d-3a5e-4565-97f9-7a277d55dc30"/>
          <w:id w:val="2134062251"/>
          <w:placeholder>
            <w:docPart w:val="DefaultPlaceholder_-1854013440"/>
          </w:placeholder>
        </w:sdtPr>
        <w:sdtEndPr/>
        <w:sdtContent>
          <w:r w:rsidR="00A071E3">
            <w:fldChar w:fldCharType="begin"/>
          </w:r>
          <w:r w:rsidR="009D27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mZjZDkzLTM0OWUtNDE0NS04ZDA5LThlYjc5MTAwNzE2ZC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wXSJ9XX0sIlRhZyI6IkNpdGF2aVBsYWNlaG9sZGVyIzk2ZDdiNTFkLTNhNWUtNDU2NS05N2Y5LTdhMjc3ZDU1ZGMzMCIsIlRleHQiOiJbMjBdIiwiV0FJVmVyc2lvbiI6IjcuMC43LjEifQ==}</w:instrText>
          </w:r>
          <w:r w:rsidR="00A071E3">
            <w:fldChar w:fldCharType="separate"/>
          </w:r>
          <w:r w:rsidR="00244D8C">
            <w:t>[20]</w:t>
          </w:r>
          <w:r w:rsidR="00A071E3">
            <w:fldChar w:fldCharType="end"/>
          </w:r>
        </w:sdtContent>
      </w:sdt>
      <w:r w:rsidR="00AA13EF">
        <w:t xml:space="preserve">. </w:t>
      </w:r>
      <w:r w:rsidR="00333645">
        <w:t xml:space="preserve">Auch das Aufbewahren von </w:t>
      </w:r>
      <w:r w:rsidR="0096752E">
        <w:t>Protokollen</w:t>
      </w:r>
      <w:r w:rsidR="00333645">
        <w:t xml:space="preserve"> ist von </w:t>
      </w:r>
      <w:r w:rsidR="000C1B2D">
        <w:t>Bedeutung</w:t>
      </w:r>
      <w:r w:rsidR="00333645">
        <w:t xml:space="preserve">. </w:t>
      </w:r>
      <w:r w:rsidR="00AE68B0">
        <w:t xml:space="preserve">Ein zu kurzes Speichern der Protokolle kann eine </w:t>
      </w:r>
      <w:r w:rsidR="008C601D">
        <w:t>Nachverfolgung</w:t>
      </w:r>
      <w:r w:rsidR="00AE68B0">
        <w:t xml:space="preserve"> von </w:t>
      </w:r>
      <w:r w:rsidR="00812C0F">
        <w:t xml:space="preserve">Angriffen, die lange </w:t>
      </w:r>
      <w:r w:rsidR="000C1B2D">
        <w:t>unentdeckt geblieben</w:t>
      </w:r>
      <w:r w:rsidR="00812C0F">
        <w:t xml:space="preserve"> sind, schwer oder </w:t>
      </w:r>
      <w:r w:rsidR="000C1B2D">
        <w:t>sogar</w:t>
      </w:r>
      <w:r w:rsidR="00812C0F">
        <w:t xml:space="preserve"> unmöglich machen</w:t>
      </w:r>
      <w:r w:rsidR="00A071E3">
        <w:t xml:space="preserve"> </w:t>
      </w:r>
      <w:sdt>
        <w:sdtPr>
          <w:alias w:val="To edit, see citavi.com/edit"/>
          <w:tag w:val="CitaviPlaceholder#858d3b3c-1024-4798-befd-a8ae5417e9cd"/>
          <w:id w:val="2044708479"/>
          <w:placeholder>
            <w:docPart w:val="DefaultPlaceholder_-1854013440"/>
          </w:placeholder>
        </w:sdtPr>
        <w:sdtEndPr/>
        <w:sdtContent>
          <w:r w:rsidR="00A071E3">
            <w:fldChar w:fldCharType="begin"/>
          </w:r>
          <w:r w:rsidR="009D27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jUzNzZjLTBmYWEtNDQ5ZS1hYmExLWM0N2ExOTMwMTk1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wXSJ9XX0sIlRhZyI6IkNpdGF2aVBsYWNlaG9sZGVyIzg1OGQzYjNjLTEwMjQtNDc5OC1iZWZkLWE4YWU1NDE3ZTljZCIsIlRleHQiOiJbMjBdIiwiV0FJVmVyc2lvbiI6IjcuMC43LjEifQ==}</w:instrText>
          </w:r>
          <w:r w:rsidR="00A071E3">
            <w:fldChar w:fldCharType="separate"/>
          </w:r>
          <w:r w:rsidR="00244D8C">
            <w:t>[20]</w:t>
          </w:r>
          <w:r w:rsidR="00A071E3">
            <w:fldChar w:fldCharType="end"/>
          </w:r>
        </w:sdtContent>
      </w:sdt>
      <w:r w:rsidR="00812C0F">
        <w:t>.</w:t>
      </w:r>
      <w:r w:rsidR="000C1B2D">
        <w:t xml:space="preserve"> </w:t>
      </w:r>
      <w:r w:rsidR="009E7AAF">
        <w:t>Das Protokollieren von personenbezogen Daten</w:t>
      </w:r>
      <w:r w:rsidR="00DF6C14">
        <w:t xml:space="preserve"> </w:t>
      </w:r>
      <w:r w:rsidR="009E3DB3">
        <w:t>kann datenschutzrechtiche Aspekte aufrufen</w:t>
      </w:r>
      <w:r w:rsidR="00570687">
        <w:t xml:space="preserve"> </w:t>
      </w:r>
      <w:sdt>
        <w:sdtPr>
          <w:alias w:val="To edit, see citavi.com/edit"/>
          <w:tag w:val="CitaviPlaceholder#f5ebb548-3844-4b54-a23c-5c8287765a17"/>
          <w:id w:val="-418871544"/>
          <w:placeholder>
            <w:docPart w:val="DefaultPlaceholder_-1854013440"/>
          </w:placeholder>
        </w:sdtPr>
        <w:sdtEndPr/>
        <w:sdtContent>
          <w:r w:rsidR="005706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YjIxOWU0LTUxYTctNDE1Mi1iNGI4LTRiNDIzNzA5OTg0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WViYjU0OC0zODQ0LTRiNTQtYTIzYy01YzgyODc3NjVhMTciLCJUZXh0IjoiWzE1XSIsIldBSVZlcnNpb24iOiI3LjAuNy4xIn0=}</w:instrText>
          </w:r>
          <w:r w:rsidR="00570687">
            <w:fldChar w:fldCharType="separate"/>
          </w:r>
          <w:r w:rsidR="00244D8C">
            <w:t>[15]</w:t>
          </w:r>
          <w:r w:rsidR="00570687">
            <w:fldChar w:fldCharType="end"/>
          </w:r>
        </w:sdtContent>
      </w:sdt>
      <w:r w:rsidR="00DF6C14">
        <w:t xml:space="preserve">. Im Rahmen dieser Arbeit wird jedoch nicht weiter </w:t>
      </w:r>
      <w:r w:rsidR="004E588E">
        <w:t>auf dieses Thema</w:t>
      </w:r>
      <w:r w:rsidR="00DF6C14">
        <w:t xml:space="preserve"> eingegangen. </w:t>
      </w:r>
      <w:r w:rsidR="00351614">
        <w:t>Di</w:t>
      </w:r>
      <w:r w:rsidR="002849D5">
        <w:t xml:space="preserve">e Analyse der Daten findet auf </w:t>
      </w:r>
      <w:r w:rsidR="00AA06A6">
        <w:t>Grundlage</w:t>
      </w:r>
      <w:r w:rsidR="002849D5">
        <w:t xml:space="preserve"> von </w:t>
      </w:r>
      <w:r w:rsidR="00EB2282">
        <w:t>h</w:t>
      </w:r>
      <w:r w:rsidR="00AA06A6">
        <w:t>istorischen</w:t>
      </w:r>
      <w:r w:rsidR="00EB2282">
        <w:t xml:space="preserve"> Daten</w:t>
      </w:r>
      <w:r w:rsidR="002849D5">
        <w:t xml:space="preserve"> als auch </w:t>
      </w:r>
      <w:r w:rsidR="00AF5EF0">
        <w:t>E</w:t>
      </w:r>
      <w:r w:rsidR="00AA06A6">
        <w:t>chtzeit</w:t>
      </w:r>
      <w:r w:rsidR="00AF5EF0">
        <w:t>d</w:t>
      </w:r>
      <w:r w:rsidR="002849D5">
        <w:t>aten statt</w:t>
      </w:r>
      <w:r w:rsidR="00EF2D89">
        <w:t xml:space="preserve"> </w:t>
      </w:r>
      <w:sdt>
        <w:sdtPr>
          <w:alias w:val="To edit, see citavi.com/edit"/>
          <w:tag w:val="CitaviPlaceholder#ccec9c66-7287-4880-9318-2e00307e81bc"/>
          <w:id w:val="396179978"/>
          <w:placeholder>
            <w:docPart w:val="DefaultPlaceholder_-1854013440"/>
          </w:placeholder>
        </w:sdtPr>
        <w:sdtEndPr/>
        <w:sdtContent>
          <w:r w:rsidR="00EF2D8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ZmE0OWZmLWY4NGQtNDc2MS04NDNkLTQ4ZmNkYzM0OTdkOC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jY2VjOWM2Ni03Mjg3LTQ4ODAtOTMxOC0yZTAwMzA3ZTgxYmMiLCJUZXh0IjoiWzE1XSIsIldBSVZlcnNpb24iOiI3LjAuNy4xIn0=}</w:instrText>
          </w:r>
          <w:r w:rsidR="00EF2D89">
            <w:fldChar w:fldCharType="separate"/>
          </w:r>
          <w:r w:rsidR="00244D8C">
            <w:t>[15]</w:t>
          </w:r>
          <w:r w:rsidR="00EF2D89">
            <w:fldChar w:fldCharType="end"/>
          </w:r>
        </w:sdtContent>
      </w:sdt>
      <w:r w:rsidR="002849D5">
        <w:t xml:space="preserve">. Bei der Analyse </w:t>
      </w:r>
      <w:r w:rsidR="003B5093">
        <w:t xml:space="preserve">werden Verbindungen zwischen Ereignissen hergestellt, um </w:t>
      </w:r>
      <w:r w:rsidR="00AA06A6">
        <w:t xml:space="preserve">komplexe </w:t>
      </w:r>
      <w:r w:rsidR="003B5093">
        <w:t>Angriffsmuster erkennen zu können</w:t>
      </w:r>
      <w:r w:rsidR="00B20A3A">
        <w:t xml:space="preserve"> </w:t>
      </w:r>
      <w:sdt>
        <w:sdtPr>
          <w:alias w:val="To edit, see citavi.com/edit"/>
          <w:tag w:val="CitaviPlaceholder#8984c9a5-8583-4741-8754-0684c5b3ee8b"/>
          <w:id w:val="-1424569565"/>
          <w:placeholder>
            <w:docPart w:val="DefaultPlaceholder_-1854013440"/>
          </w:placeholder>
        </w:sdtPr>
        <w:sdtEndPr/>
        <w:sdtContent>
          <w:r w:rsidR="00B20A3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mNkOTFiLWY1NGEtNGIzOS1iZDQ2LTQ1NmZlMDI3N2Uz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4NGM5YTUtODU4My00NzQxLTg3NTQtMDY4NGM1YjNlZThiIiwiVGV4dCI6IlsxM10iLCJXQUlWZXJzaW9uIjoiNy4wLjcuMSJ9}</w:instrText>
          </w:r>
          <w:r w:rsidR="00B20A3A">
            <w:fldChar w:fldCharType="separate"/>
          </w:r>
          <w:r w:rsidR="00244D8C">
            <w:t>[13]</w:t>
          </w:r>
          <w:r w:rsidR="00B20A3A">
            <w:fldChar w:fldCharType="end"/>
          </w:r>
        </w:sdtContent>
      </w:sdt>
      <w:r w:rsidR="003B5093">
        <w:t xml:space="preserve">. </w:t>
      </w:r>
      <w:r w:rsidR="006D5CD7">
        <w:t xml:space="preserve">Die Überwachung und Analyse </w:t>
      </w:r>
      <w:r w:rsidR="004E588E">
        <w:t>stehen</w:t>
      </w:r>
      <w:r w:rsidR="006D5CD7">
        <w:t xml:space="preserve"> in direkter Verbindung mit </w:t>
      </w:r>
      <w:r w:rsidR="009910BE">
        <w:t xml:space="preserve">den logischen Komponenten </w:t>
      </w:r>
      <w:r w:rsidR="008F553A">
        <w:t xml:space="preserve">der NIST. Zum einen erfüllt diese Maßnahme die Anforderungen aus dem </w:t>
      </w:r>
      <w:r w:rsidR="009910BE" w:rsidRPr="009910BE">
        <w:t>Network and system activity logs</w:t>
      </w:r>
      <w:r w:rsidR="008F553A">
        <w:t xml:space="preserve">. Durch </w:t>
      </w:r>
      <w:r w:rsidR="00856EDC">
        <w:t>die Einführung werden</w:t>
      </w:r>
      <w:r w:rsidR="00190C46">
        <w:t xml:space="preserve"> Ereignisse aus de</w:t>
      </w:r>
      <w:r w:rsidR="00FD78AD">
        <w:t xml:space="preserve">r </w:t>
      </w:r>
      <w:r w:rsidR="00D33338">
        <w:t>IT-Infrastruktur</w:t>
      </w:r>
      <w:r w:rsidR="00FD78AD">
        <w:t xml:space="preserve"> gesammelt und bewertet. Zum anderen erfüllt die Maßnahme </w:t>
      </w:r>
      <w:r w:rsidR="00FD78AD">
        <w:lastRenderedPageBreak/>
        <w:t xml:space="preserve">die Komponente </w:t>
      </w:r>
      <w:r w:rsidR="00FD78AD" w:rsidRPr="009910BE">
        <w:t>Security information and event management system</w:t>
      </w:r>
      <w:r w:rsidR="00FD78AD">
        <w:t xml:space="preserve">. </w:t>
      </w:r>
      <w:r w:rsidR="001753E5">
        <w:t xml:space="preserve">Die Anforderung, dass eine </w:t>
      </w:r>
      <w:r w:rsidR="00D33338">
        <w:t>detaillierte</w:t>
      </w:r>
      <w:r w:rsidR="001753E5">
        <w:t xml:space="preserve"> Analyse stattfindet, die Ereignisse miteinander in </w:t>
      </w:r>
      <w:r w:rsidR="00D33338">
        <w:t>Verbindung</w:t>
      </w:r>
      <w:r w:rsidR="001753E5">
        <w:t xml:space="preserve"> bringen kann und komplexe Angriffsmuster erkennt, wird mit dem Analyse Teil der Maßnahme erfüllt.</w:t>
      </w:r>
      <w:r w:rsidR="00D33338">
        <w:t xml:space="preserve"> </w:t>
      </w:r>
      <w:r w:rsidR="004653F2">
        <w:t xml:space="preserve">Auch mit dem Integrationsmodell des BSI </w:t>
      </w:r>
      <w:r w:rsidR="00EE6837">
        <w:t xml:space="preserve">kann eine Verbindung hergestellt werden. Die Überwachung und Analyse </w:t>
      </w:r>
      <w:r w:rsidR="006F7DAE">
        <w:t>stehen</w:t>
      </w:r>
      <w:r w:rsidR="00EE6837">
        <w:t xml:space="preserve"> </w:t>
      </w:r>
      <w:bookmarkStart w:id="56" w:name="_Toc205223171"/>
    </w:p>
    <w:p w14:paraId="09A19186" w14:textId="6FEF776E" w:rsidR="00F410EF" w:rsidRDefault="00F410EF" w:rsidP="00F410EF">
      <w:pPr>
        <w:pStyle w:val="berschrift2"/>
      </w:pPr>
      <w:r>
        <w:t>Komponenten</w:t>
      </w:r>
      <w:bookmarkEnd w:id="56"/>
    </w:p>
    <w:p w14:paraId="53D185CF" w14:textId="7D08D039" w:rsidR="00A674C2" w:rsidRPr="00A674C2" w:rsidRDefault="00A674C2" w:rsidP="00A674C2">
      <w:r>
        <w:t xml:space="preserve">In diesem Kapitel werden die einzelnen Komponenten vorgestellt, die zur Umsetzung der Sicherheitsmaßnahmen </w:t>
      </w:r>
      <w:r w:rsidR="00672568">
        <w:t>genutzt wurden.</w:t>
      </w:r>
      <w:r w:rsidR="00BB37AA">
        <w:t xml:space="preserve"> </w:t>
      </w:r>
    </w:p>
    <w:p w14:paraId="66BFF73E" w14:textId="16FEBDD6" w:rsidR="00975A27" w:rsidRDefault="003E40F5" w:rsidP="00B86121">
      <w:pPr>
        <w:pStyle w:val="berschrift3"/>
      </w:pPr>
      <w:r>
        <w:t>FortiGate Firewall</w:t>
      </w:r>
    </w:p>
    <w:p w14:paraId="6506BE63" w14:textId="77777777" w:rsidR="00C43044" w:rsidRDefault="00C43044" w:rsidP="00372BAB">
      <w:r w:rsidRPr="00C43044">
        <w:t>Eine Firewall verbindet zwei Netzwerke miteinander und kontrolliert den gesamten Datenverkehr zwischen diesen. Dabei ist sie für die Umsetzung der definierten Sicherheitsrichtlinien zuständig. Sie untersucht bei den Datenpaketen die Quell- und Zieladresse sowie den Quell- und Zielport. Auf Basis dieser Informationen entscheidet die Firewall, ob ein Paket zugelassen oder verworfen wird. Darüber hinaus berücksichtigen Firewalls auch den Kontext der Datenpakete. Datenpakete, die außerhalb einer legitimen Netzwerkverbindung kommen, können erkannt und verworfen werden. Abschließend bieten Firewalls oftmals eine Schnittstelle an, um Virtual-Private-Network-(VPN)-Zugänge nutzen zu können. Klassische Firewalls arbeiten jedoch primär auf der Netzwerk- und Transportebene und führen keine detaillierten Analysen oberhalb dieser Schicht durch. Im Zero-Trust-Kontext, der eine tiefgehende Sichtbarkeit und kontextbasierte Zugriffsentscheidungen erfordert, stößt dieser Ansatz schnell an seine Grenzen.</w:t>
      </w:r>
    </w:p>
    <w:p w14:paraId="79D9AB42" w14:textId="3B4E0F25" w:rsidR="00E33732" w:rsidRDefault="00E33732" w:rsidP="00372BAB">
      <w:r w:rsidRPr="00E33732">
        <w:t>Eine Next-Generation-Firewall (NGFW) ist eine fortgeschrittene Firewall, die im Gegensatz zu gewöhnlichen Firewalls mehr Optionen zur Verfügung hat \cite{11}. Eine NGFW muss alle Sicherheitsfunktionen einer gewöhnlichen Firewall erfüllen, zusätzlich aber weitere Sicherheitsmechanismen mitbringen</w:t>
      </w:r>
      <w:r w:rsidR="00372BAB">
        <w:t xml:space="preserve"> </w:t>
      </w:r>
      <w:sdt>
        <w:sdtPr>
          <w:alias w:val="To edit, see citavi.com/edit"/>
          <w:tag w:val="CitaviPlaceholder#e725877e-fe89-40cd-a60b-a416b4f60ab5"/>
          <w:id w:val="250392542"/>
          <w:placeholder>
            <w:docPart w:val="4EBA8B6BCD984A0C8E8A7EC213A28240"/>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ODY1MmQ1LWNjZDctNGNhNS1iMDc3LWZhNGQ5MmM0YmIzYSIsIlJhbmdlTGVuZ3RoIjoz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0seyIkaWQiOiIxOSIsIiR0eXBlIjoiU3dpc3NBY2FkZW1pYy5DaXRhdmkuQ2l0YXRpb25zLldvcmRQbGFjZWhvbGRlckVudHJ5LCBTd2lzc0FjYWRlbWljLkNpdGF2aSIsIklkIjoiMDc5ZTc5N2YtMWQ3Ny00NjgxLThjOWMtMjBkZWY5YTBiZTlmIiwiUmFuZ2VTdGFydCI6MywiUmFuZ2VMZW5ndGgiOjUsIlJlZmVyZW5jZUlkIjoiNzcxZWY0ZWYtNDY2YS00ZDMxLWE2ZjYtNTMyMTc3YjRlZTU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lNyaWthbnRoIiwiTGFzdE5hbWUiOiJCZWxsYW1rb25kYSIsIlByb3RlY3RlZCI6ZmFsc2UsIlNleCI6MCwiQ3JlYXRlZEJ5IjoiX01hcmMgUmV1c2NoZW5iZXJnIiwiQ3JlYXRlZE9uIjoiMjAyNS0wOC0xMVQxMDozNjowNCIsIk1vZGlmaWVkQnkiOiJfTWFyYyBSZXVzY2hlbmJlcmciLCJJZCI6IjM1MmNmMmJjLWQ1MzEtNGU3MS05OTgxLTQ5ZjZhZDk4YzJjNSIsIk1vZGlmaWVkT24iOiIyMDI1LTA4LTExVDEwOjM2OjA0IiwiUHJvamVjdCI6eyIkcmVmIjoiOCJ9fV0sIkNpdGF0aW9uS2V5VXBkYXRlVHlwZSI6MCwiQ29sbGFib3JhdG9ycyI6W10sIkRvaSI6IjEwLjMyNjI4L0NTRUlUMjQxMDYxMTEwIiwiRWRpdG9ycyI6W10sIkV2YWx1YXRpb25Db21wbGV4aXR5IjowLCJFdmFsdWF0aW9uU291cmNlVGV4dEZvcm1hdCI6MCwiR3JvdXBzIjpbXSwiSGFzTGFiZWwxIjp0cnV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zMjYyOC9DU0VJVDI0MTA2MTExMCIsIlVyaVN0cmluZyI6Imh0dHBzOi8vZG9pLm9yZy8xMC4zMjYyOC9DU0VJVDI0MTA2MTEx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ExVDEwOjM2OjA0IiwiTW9kaWZpZWRCeSI6Il9NYXJjIFJldXNjaGVuYmVyZyIsIklkIjoiNjIxOTlmZTEtMDc5My00ZmUyLWI3N2YtZTk5MmQ0ZjdlMmZlIiwiTW9kaWZpZWRPbiI6IjIwMjUtMDgtMTFUMTA6MzY6MDQiLCJQcm9qZWN0Ijp7IiRyZWYiOiI4In19XSwiTnVtYmVyIjoiNiIsIk9yZ2FuaXphdGlvbnMiOltdLCJPdGhlcnNJbnZvbHZlZCI6W10sIlBhZ2VSYW5nZSI6IjxzcD5cclxuICA8bj42OTI8L24+XHJcbiAgPGluPnRydWU8L2luPlxyXG4gIDxvcz42OTI8L29zPlxyXG4gIDxwcz42OTI8L3BzPlxyXG48L3NwPlxyXG48ZXA+XHJcbiAgPG4+NzAyPC9uPlxyXG4gIDxpbj50cnVlPC9pbj5cclxuICA8b3M+NzAyPC9vcz5cclxuICA8cHM+NzAyPC9wcz5cclxuPC9lcD5cclxuPG9zPjY5Mi03MDI8L29zPiIsIlBlcmlvZGljYWwiOnsiJGlkIjoiMjgiLCIkdHlwZSI6IlN3aXNzQWNhZGVtaWMuQ2l0YXZpLlBlcmlvZGljYWwsIFN3aXNzQWNhZGVtaWMuQ2l0YXZpIiwiRWlzc24iOiIyNDU2LTMzMDciLCJOYW1lIjoiSW50ZXJuYXRpb25hbCBKb3VybmFsIG9mIFNjaWVudGlmaWMgUmVzZWFyY2ggaW4gQ29tcHV0ZXIgU2NpZW5jZSwgRW5naW5lZXJpbmcgYW5kIEluZm9ybWF0aW9uIFRlY2hub2xvZ3kiLCJQYWdpbmF0aW9uIjowLCJQcm90ZWN0ZWQiOmZhbHNlLCJTdGFuZGFyZEFiYnJldmlhdGlvbiI6IkludC4gSi4gU2NpLiBSZXMuIENvbXB1dC4gU2NpLiBFbmcuIEluZi4gVGVjaG5vbCIsIkNyZWF0ZWRCeSI6Il9NYXJjIFJldXNjaGVuYmVyZyIsIkNyZWF0ZWRPbiI6IjIwMjUtMDgtMTFUMTA6MzY6MDQiLCJNb2RpZmllZEJ5IjoiX01hcmMgUmV1c2NoZW5iZXJnIiwiSWQiOiIxYzZlOGFkYS0xY2YzLTQ2YzEtOTNmYi00MTgwMDFhZDEzOGYiLCJNb2RpZmllZE9uIjoiMjAyNS0wOC0xMVQxMDozNjowNCIsIlByb2plY3QiOnsiJHJlZiI6IjgifX0sIlB1Ymxpc2hlcnMiOltdLCJRdW90YXRpb25zIjpbXSwiUmF0aW5nIjowLCJSZWZlcmVuY2VUeXBlIjoiSm91cm5hbEFydGljbGUiLCJTaG9ydFRpdGxlIjoiQmVsbGFta29uZGEgMjAyNCDigJMgTmV4dC1HZW4gRmlyZXdhbGxzIGFuZCBOZXR3b3JrIFNlY3VyaXR5IiwiU2hvcnRUaXRsZVVwZGF0ZVR5cGUiOjAsIlNvdXJjZU9mQmlibGlvZ3JhcGhpY0luZm9ybWF0aW9uIjoiQ3Jvc3NSZWYiLCJTdGF0aWNJZHMiOlsiZTM1MWZlZGYtMjEyZi00ZWI3LWE3ZmUtYjUwYzVlN2U5MmI0Il0sIlRhYmxlT2ZDb250ZW50c0NvbXBsZXhpdHkiOjAsIlRhYmxlT2ZDb250ZW50c1NvdXJjZVRleHRGb3JtYXQiOjAsIlRhc2tzIjpbXSwiVGl0bGUiOiJOZXh0LUdlbiBGaXJld2FsbHMgYW5kIE5ldHdvcmsgU2VjdXJpdHk6IEVuaGFuY2luZyBEZWZlbnNlIHRocm91Z2ggQWR2YW5jZWQgVGhyZWF0IE1pdGlnYXRpb24gVGVjaG5pcXVlcyIsIlRyYW5zbGF0b3JzIjpbXSwiVm9sdW1lIjoiMTAiLCJZZWFyIjoiMjAyNCIsIlllYXJSZXNvbHZlZCI6IjIwMjQiLCJDcmVhdGVkQnkiOiJfTWFyYyBSZXVzY2hlbmJlcmciLCJDcmVhdGVkT24iOiIyMDI1LTA4LTExVDEwOjM2OjA0IiwiTW9kaWZpZWRCeSI6Il9NYXJjIFJldXNjaGVuYmVyZyIsIklkIjoiNzcxZWY0ZWYtNDY2YS00ZDMxLWE2ZjYtNTMyMTc3YjRlZTU0IiwiTW9kaWZpZWRPbiI6IjIwMjUtMDgtMTFUMTA6MzY6MTQiLCJQcm9qZWN0Ijp7IiRyZWYiOiI4In19LCJVc2VOdW1iZXJpbmdUeXBlT2ZQYXJlbnREb2N1bWVudCI6ZmFsc2V9XSwiRm9ybWF0dGVkVGV4dCI6eyIkaWQiOiIyOSIsIkNvdW50IjoxLCJUZXh0VW5pdHMiOlt7IiRpZCI6IjMwIiwiRm9udFN0eWxlIjp7IiRpZCI6IjMxIiwiTmV1dHJhbCI6dHJ1ZX0sIlJlYWRpbmdPcmRlciI6MSwiVGV4dCI6IlsyMSwgMjJdIn1dfSwiVGFnIjoiQ2l0YXZpUGxhY2Vob2xkZXIjZTcyNTg3N2UtZmU4OS00MGNkLWE2MGItYTQxNmI0ZjYwYWI1IiwiVGV4dCI6IlsyMSwgMjJdIiwiV0FJVmVyc2lvbiI6IjcuMC43LjEifQ==}</w:instrText>
          </w:r>
          <w:r w:rsidR="00372BAB">
            <w:fldChar w:fldCharType="separate"/>
          </w:r>
          <w:r w:rsidR="009A32F1">
            <w:t>[21, 22]</w:t>
          </w:r>
          <w:r w:rsidR="00372BAB">
            <w:fldChar w:fldCharType="end"/>
          </w:r>
        </w:sdtContent>
      </w:sdt>
      <w:r w:rsidR="00372BAB">
        <w:t xml:space="preserve">. </w:t>
      </w:r>
      <w:r w:rsidRPr="00E33732">
        <w:t>Diese zusätzlichen Sicherheitsmechanismen werden im Folgenden genannt.</w:t>
      </w:r>
    </w:p>
    <w:p w14:paraId="5127C8D3" w14:textId="720E9EF0" w:rsidR="00372BAB" w:rsidRDefault="00CE3E4D" w:rsidP="00372BAB">
      <w:r w:rsidRPr="00CE3E4D">
        <w:t>Deep Packet Inspection (DPI) ist eines dieser Sicherheitsfeatures, das sich den Inhalt von Datenpaketen genau anschaut</w:t>
      </w:r>
      <w:r w:rsidR="00372BAB">
        <w:t xml:space="preserve"> </w:t>
      </w:r>
      <w:sdt>
        <w:sdtPr>
          <w:alias w:val="To edit, see citavi.com/edit"/>
          <w:tag w:val="CitaviPlaceholder#f2d4f27e-c807-4de9-ac1d-bc1da04470dd"/>
          <w:id w:val="-2145733642"/>
          <w:placeholder>
            <w:docPart w:val="B08645C1470945D1BEE7C241037813F6"/>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OWVlNjljLTIwNTItNDZjYS1iNjRmLTdiM2E0NjAxYjMwMi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3NDVlNDk3ZC00ODE1LTQzNzYtYjM1Yi00NDg5NDFhMmI0ZWEiLCJSYW5nZVN0YXJ0IjozLCJSYW5nZUxlbmd0aCI6NSwiUmVmZXJlbmNlSWQiOiIwZDhjMmVhYi03NWQyLTQ3MzAtOTc0My0xODAwNDlhNDBjMj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yZWYiOiI4In19LHsiJGlkIjoiMTkiLCIkdHlwZSI6IlN3aXNzQWNhZGVtaWMuQ2l0YXZpLlBlcnNvbiwgU3dpc3NBY2FkZW1pYy5DaXRhdmkiLCJGaXJzdE5hbWUiOiJSYW1pIiwiTGFzdE5hbWUiOiJIYWRkYWQiLCJQcm90ZWN0ZWQiOmZhbHNlLCJTZXgiOjAsIkNyZWF0ZWRCeSI6Il9NYXJjIFJldXNjaGVuYmVyZyIsIkNyZWF0ZWRPbiI6IjIwMjUtMDgtMDVUMTI6NTM6NTkiLCJNb2RpZmllZEJ5IjoiX01hcmMgUmV1c2NoZW5iZXJnIiwiSWQiOiIwNjM4ZmM3Ny00MzRiLTQxMzAtOTUwMC00Njk2YjMyMjk5YzUiLCJNb2RpZmllZE9uIjoiMjAyNS0wOC0wNVQxMjo1Mzo1OSIsIlByb2plY3QiOnsiJHJlZiI6IjgifX0seyIkaWQiOiIyMCIsIiR0eXBlIjoiU3dpc3NBY2FkZW1pYy5DaXRhdmkuUGVyc29uLCBTd2lzc0FjYWRlbWljLkNpdGF2aSIsIkZpcnN0TmFtZSI6IkxlaSIsIkxhc3ROYW1lIjoiQ2hlbiIsIlByb3RlY3RlZCI6ZmFsc2UsIlNleCI6MCwiQ3JlYXRlZEJ5IjoiX01hcmMgUmV1c2NoZW5iZXJnIiwiQ3JlYXRlZE9uIjoiMjAyNS0wOC0wNVQxMjo1Mzo1OSIsIk1vZGlmaWVkQnkiOiJfTWFyYyBSZXVzY2hlbmJlcmciLCJJZCI6IjVmNDhlNGUwLWY3ZjAtNGM2My1hMDYwLTRjMGUyOTNlZDZiMiIsIk1vZGlmaWVkT24iOiIyMDI1LTA4LTA1VDEyOjUzOjU5IiwiUHJvamVjdCI6eyIkcmVmIjoiOCJ9fV0sIkNpdGF0aW9uS2V5VXBkYXRlVHlwZSI6MCwiQ29sbGFib3JhdG9ycyI6W10sIkRvaSI6IjEwLjExMDkvU0VDT04uMjAxOC44NDc4OTczIiwiRWRpdG9ycyI6W10sIkV2YWx1YXRpb25Db21wbGV4aXR5IjowLCJFdmFsdWF0aW9uU291cmNlVGV4dEZvcm1hdCI6MCwiR3JvdXBzIjpbXSwiSGFzTGFiZWwxIjp0cnV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2llZWV4cGxvcmUuaWVlZS5vcmcvZG9jdW1lbnQvODQ3ODk3My8iLCJVcmlTdHJpbmciOiJodHRwczovL2llZWV4cGxvcmUuaWVlZS5vcmcvZG9jdW1lbnQvODQ3ODk3My8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4LTA1VDEyOjUzOjU5IiwiTW9kaWZpZWRCeSI6Il9NYXJjIFJldXNjaGVuYmVyZyIsIklkIjoiMTcwOTQ3ZWUtMDgxNy00MjViLWI4MzctOWViYWVhZjE1NDE1IiwiTW9kaWZpZWRPbiI6IjIwMjUtMDgtMDVUMTI6NTM6NTk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IxMC4xMTA5L1NFQ09OLjIwMTguODQ3ODk3MyIsIlVyaVN0cmluZyI6Imh0dHBzOi8vZG9pLm9yZy8xMC4xMTA5L1NFQ09OLjIwMTguODQ3ODk3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yOjUzOjU5IiwiTW9kaWZpZWRCeSI6Il9NYXJjIFJldXNjaGVuYmVyZyIsIklkIjoiYjU3MTExMDQtNTYzYy00ZWQwLWEzNmYtYWRmYzYyNDNjZDcxIiwiTW9kaWZpZWRPbiI6IjIwMjUtMDgtMDVUMTI6NTM6NT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01Mzg2LTYxMzMtOCIsIktleXdvcmRzIjpbXSwiTG9jYXRpb25zIjpbXSwiT3JnYW5pemF0aW9ucyI6W10sIk90aGVyc0ludm9sdmVkIjpbXSwiUHVibGlzaGVycyI6W3siJGlkIjoiMjg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lNvdXRoZWFzdENvbiAyMDE4IDIwMTgiLCJTaG9ydFRpdGxlVXBkYXRlVHlwZSI6MCwiU291cmNlT2ZCaWJsaW9ncmFwaGljSW5mb3JtYXRpb24iOiJDcm9zc1JlZiIsIlNwZWNpZmljRmllbGQxIjoiU3QuIFBldGVyc2J1cmcsIEZMIiwiU3BlY2lmaWNGaWVsZDQiOiIxOS4wNC4yMDE4IC0gMjIuMDQuMjAxOCIsIlNwZWNpZmljRmllbGQ3IjoiU291dGhlYXN0Q29uIDIwMTgiLCJTdGF0aWNJZHMiOlsiYmZkYTVhZDUtZjlmNS00ZTcxLWIzODEtMmE4MzRiZDljYzBiIl0sIlRhYmxlT2ZDb250ZW50c0NvbXBsZXhpdHkiOjAsIlRhYmxlT2ZDb250ZW50c1NvdXJjZVRleHRGb3JtYXQiOjAsIlRhc2tzIjpbXSwiVGl0bGUiOiJTb3V0aGVhc3RDb24gMjAxOCIsIlRyYW5zbGF0b3JzIjpbXSwiWWVhciI6IjIwMTgiLCJZZWFyUmVzb2x2ZWQiOiIyMDE4IiwiQ3JlYXRlZEJ5IjoiX01hcmMgUmV1c2NoZW5iZXJnIiwiQ3JlYXRlZE9uIjoiMjAyNS0wOC0wNVQxMjo1Mzo1OSIsIk1vZGlmaWVkQnkiOiJfTWFyYyBSZXVzY2hlbmJlcmciLCJJZCI6ImYyMzc5YWNkLTYzZGMtNGM5NC1iYzA3LTU5YTExMTU3MjQzZiIsIk1vZGlmaWVkT24iOiIyMDI1LTA4LTA1VDEyOjUzOjU5IiwiUHJvamVjdCI6eyIkcmVmIjoiOCJ9fSwiUHVibGlzaGVycyI6W10sIlF1b3RhdGlvbnMiOltdLCJSYXRpbmciOjAsIlJlZmVyZW5jZVR5cGUiOiJDb250cmlidXRpb24iLCJTaG9ydFRpdGxlIjoiTmV1cGFuZSwgSGFkZGFkIGV0IGFsLiAyMDE4IOKAkyBOZXh0IEdlbmVyYXRpb24gRmlyZXdhbGwgZm9yIE5ldHdvcmsiLCJTaG9ydFRpdGxlVXBkYXRlVHlwZSI6MCwiU291cmNlT2ZCaWJsaW9ncmFwaGljSW5mb3JtYXRpb24iOiJDcm9zc1JlZiIsIlN0YXRpY0lkcyI6WyIxNmJkYjg4NS1mM2JhLTQxYzMtYjA5Yi05N2IwMDFiZTMwZWEiXSwiVGFibGVPZkNvbnRlbnRzQ29tcGxleGl0eSI6MCwiVGFibGVPZkNvbnRlbnRzU291cmNlVGV4dEZvcm1hdCI6MCwiVGFza3MiOltdLCJUaXRsZSI6Ik5leHQgR2VuZXJhdGlvbiBGaXJld2FsbCBmb3IgTmV0d29yayBTZWN1cml0eTogQSBTdXJ2ZXkiLCJUcmFuc2xhdG9ycyI6W10sIlllYXJSZXNvbHZlZCI6IjIwMTgiLCJDcmVhdGVkQnkiOiJfTWFyYyBSZXVzY2hlbmJlcmciLCJDcmVhdGVkT24iOiIyMDI1LTA4LTA1VDEyOjUzOjU5IiwiTW9kaWZpZWRCeSI6Il9NYXJjIFJldXNjaGVuYmVyZyIsIklkIjoiMGQ4YzJlYWItNzVkMi00NzMwLTk3NDMtMTgwMDQ5YTQwYzIyIiwiTW9kaWZpZWRPbiI6IjIwMjUtMDgtMTFUMDg6MzE6NTQiLCJQcm9qZWN0Ijp7IiRyZWYiOiI4In19LCJVc2VOdW1iZXJpbmdUeXBlT2ZQYXJlbnREb2N1bWVudCI6ZmFsc2V9XSwiRm9ybWF0dGVkVGV4dCI6eyIkaWQiOiIyOSIsIkNvdW50IjoxLCJUZXh0VW5pdHMiOlt7IiRpZCI6IjMwIiwiRm9udFN0eWxlIjp7IiRpZCI6IjMxIiwiTmV1dHJhbCI6dHJ1ZX0sIlJlYWRpbmdPcmRlciI6MSwiVGV4dCI6IlsxMywgMjFdIn1dfSwiVGFnIjoiQ2l0YXZpUGxhY2Vob2xkZXIjZjJkNGYyN2UtYzgwNy00ZGU5LWFjMWQtYmMxZGEwNDQ3MGRkIiwiVGV4dCI6IlsxMywgMjFdIiwiV0FJVmVyc2lvbiI6IjcuMC43LjEifQ==}</w:instrText>
          </w:r>
          <w:r w:rsidR="00372BAB">
            <w:fldChar w:fldCharType="separate"/>
          </w:r>
          <w:r w:rsidR="009A32F1">
            <w:t>[13, 21]</w:t>
          </w:r>
          <w:r w:rsidR="00372BAB">
            <w:fldChar w:fldCharType="end"/>
          </w:r>
        </w:sdtContent>
      </w:sdt>
      <w:r w:rsidR="00372BAB">
        <w:t xml:space="preserve">. </w:t>
      </w:r>
      <w:r w:rsidRPr="00CE3E4D">
        <w:t>Während gewöhnliche Firewalls die Header-Informationen untersuchen und anhand von Quell- und Zieladresse sowie Informationen zum Quell- und Zielport entscheiden, ob das Paket verworfen wird, schaut DPI zusätzlich in die Nutzdaten des Pakets</w:t>
      </w:r>
      <w:r w:rsidR="00372BAB">
        <w:t xml:space="preserve"> </w:t>
      </w:r>
      <w:sdt>
        <w:sdtPr>
          <w:alias w:val="To edit, see citavi.com/edit"/>
          <w:tag w:val="CitaviPlaceholder#50d3d42b-6a3e-4826-b1b7-aa2391cc99ea"/>
          <w:id w:val="1473630063"/>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NTZiMDU2LTk2YTktNGY5Ny04ZGFiLWJiNDU4OTFlMjV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BkM2Q0MmItNmEzZS00ODI2LWIxYjctYWEyMzkxY2M5OWVhIiwiVGV4dCI6IlsxM10iLCJXQUlWZXJzaW9uIjoiNy4wLjcuMSJ9}</w:instrText>
          </w:r>
          <w:r w:rsidR="00341578">
            <w:fldChar w:fldCharType="separate"/>
          </w:r>
          <w:r w:rsidR="00244D8C">
            <w:t>[13]</w:t>
          </w:r>
          <w:r w:rsidR="00341578">
            <w:fldChar w:fldCharType="end"/>
          </w:r>
        </w:sdtContent>
      </w:sdt>
      <w:r w:rsidR="00372BAB">
        <w:t xml:space="preserve">. </w:t>
      </w:r>
      <w:r w:rsidR="003302C0" w:rsidRPr="003302C0">
        <w:t>Dabei analysiert DPI die Inhalte und untersucht sie auf unerwünschte Inhalte wie Malware oder Angriffsmuster</w:t>
      </w:r>
      <w:r w:rsidR="00372BAB">
        <w:t xml:space="preserve"> </w:t>
      </w:r>
      <w:sdt>
        <w:sdtPr>
          <w:alias w:val="To edit, see citavi.com/edit"/>
          <w:tag w:val="CitaviPlaceholder#2d4b5234-e600-4689-8b84-a1ab29191e3e"/>
          <w:id w:val="1132908225"/>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BkZDBjLWUyNmQtNDQwMS1hMDQyLWQzZjEzMzI0OWZl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Q0YjUyMzQtZTYwMC00Njg5LThiODQtYTFhYjI5MTkxZTNlIiwiVGV4dCI6IlsxM10iLCJXQUlWZXJzaW9uIjoiNy4wLjcuMSJ9}</w:instrText>
          </w:r>
          <w:r w:rsidR="00341578">
            <w:fldChar w:fldCharType="separate"/>
          </w:r>
          <w:r w:rsidR="00244D8C">
            <w:t>[13]</w:t>
          </w:r>
          <w:r w:rsidR="00341578">
            <w:fldChar w:fldCharType="end"/>
          </w:r>
        </w:sdtContent>
      </w:sdt>
      <w:r w:rsidR="00372BAB">
        <w:t xml:space="preserve">. </w:t>
      </w:r>
      <w:r w:rsidR="003302C0" w:rsidRPr="003302C0">
        <w:t>DPI hat zusätzlich die Möglichkeit, verschlüsselte Datenpakete zu analysieren</w:t>
      </w:r>
      <w:r w:rsidR="00372BAB">
        <w:t xml:space="preserve"> </w:t>
      </w:r>
      <w:sdt>
        <w:sdtPr>
          <w:alias w:val="To edit, see citavi.com/edit"/>
          <w:tag w:val="CitaviPlaceholder#30780543-f45a-4e5b-8842-263f5d19a68a"/>
          <w:id w:val="791950662"/>
          <w:placeholder>
            <w:docPart w:val="4168B6804D6F4F4CA51055EA4142FADC"/>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YmJjMWI0LThhN2QtNDI5NC1hNjY5LTFlM2FkZWRiMTQ2M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zMwNzgwNTQzLWY0NWEtNGU1Yi04ODQyLTI2M2Y1ZDE5YTY4YSIsIlRleHQiOiJbMjFdIiwiV0FJVmVyc2lvbiI6IjcuMC43LjEifQ==}</w:instrText>
          </w:r>
          <w:r w:rsidR="00372BAB">
            <w:fldChar w:fldCharType="separate"/>
          </w:r>
          <w:r w:rsidR="009A32F1">
            <w:t>[21]</w:t>
          </w:r>
          <w:r w:rsidR="00372BAB">
            <w:fldChar w:fldCharType="end"/>
          </w:r>
        </w:sdtContent>
      </w:sdt>
      <w:r w:rsidR="00372BAB">
        <w:t xml:space="preserve">. </w:t>
      </w:r>
      <w:r w:rsidR="003302C0" w:rsidRPr="003302C0">
        <w:t>Damit können auch verschlüsselte Angriffe erkannt werden. DPI ist besonders wichtig, um mehr Sichtbarkeit im Netzwerk zu schaffen</w:t>
      </w:r>
      <w:r w:rsidR="00372BAB">
        <w:t xml:space="preserve"> </w:t>
      </w:r>
      <w:sdt>
        <w:sdtPr>
          <w:alias w:val="To edit, see citavi.com/edit"/>
          <w:tag w:val="CitaviPlaceholder#6368b5f2-13bd-48d1-9a41-9d1b5f022265"/>
          <w:id w:val="220952874"/>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YTZiOGIzLTE0MGYtNDY4NS1iYmYwLTE2Y2QzMDM3OWI2M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zNjhiNWYyLTEzYmQtNDhkMS05YTQxLTlkMWI1ZjAyMjI2NSIsIlRleHQiOiJbMTFdIiwiV0FJVmVyc2lvbiI6IjcuMC43LjEifQ==}</w:instrText>
          </w:r>
          <w:r w:rsidR="00341578">
            <w:fldChar w:fldCharType="separate"/>
          </w:r>
          <w:r w:rsidR="00244D8C">
            <w:t>[11]</w:t>
          </w:r>
          <w:r w:rsidR="00341578">
            <w:fldChar w:fldCharType="end"/>
          </w:r>
        </w:sdtContent>
      </w:sdt>
      <w:r w:rsidR="00372BAB">
        <w:t xml:space="preserve">. </w:t>
      </w:r>
      <w:r w:rsidR="003302C0" w:rsidRPr="003302C0">
        <w:t>Zero Trust fordert genau dies, um Vorgänge und Zugriffe im Netzwerk sowie daraus resultierende Risiken besser bewerten zu können</w:t>
      </w:r>
      <w:r w:rsidR="00372BAB">
        <w:t xml:space="preserve"> </w:t>
      </w:r>
      <w:sdt>
        <w:sdtPr>
          <w:alias w:val="To edit, see citavi.com/edit"/>
          <w:tag w:val="CitaviPlaceholder#cc976432-dd53-4d92-87ec-aabbd612b6f1"/>
          <w:id w:val="-1972275240"/>
          <w:placeholder>
            <w:docPart w:val="234AD5A1E6334DD79F9CB6DEF0F7ADAE"/>
          </w:placeholder>
        </w:sdtPr>
        <w:sdtEndPr/>
        <w:sdtContent>
          <w:r w:rsidR="00372BAB">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VjNDk5LWE4NzctNDhlZi1hM2JmLWZmMDVlN2VmMTQ1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NUMTE6MTE6MzY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jOTc2NDMyLWRkNTMtNGQ5Mi04N2VjLWFhYmJkNjEyYjZmMSIsIlRleHQiOiJbMV0iLCJXQUlWZXJzaW9uIjoiNy4wLjcuMSJ9}</w:instrText>
          </w:r>
          <w:r w:rsidR="00372BAB">
            <w:fldChar w:fldCharType="separate"/>
          </w:r>
          <w:r w:rsidR="009A32F1">
            <w:t>[1]</w:t>
          </w:r>
          <w:r w:rsidR="00372BAB">
            <w:fldChar w:fldCharType="end"/>
          </w:r>
        </w:sdtContent>
      </w:sdt>
      <w:r w:rsidR="00372BAB">
        <w:t>.</w:t>
      </w:r>
    </w:p>
    <w:p w14:paraId="7E501FAA" w14:textId="4E9ABA05" w:rsidR="006728BA" w:rsidRDefault="00F8389D" w:rsidP="00B86121">
      <w:r w:rsidRPr="00F8389D">
        <w:t>Gewöhnliche Firewalls beschränken sich nur auf die Netzwerk- und Transportebene</w:t>
      </w:r>
      <w:r w:rsidR="00372BAB">
        <w:t xml:space="preserve"> </w:t>
      </w:r>
      <w:sdt>
        <w:sdtPr>
          <w:alias w:val="To edit, see citavi.com/edit"/>
          <w:tag w:val="CitaviPlaceholder#b608893a-57d2-46bb-aab9-a4e47a79c50e"/>
          <w:id w:val="116256770"/>
          <w:placeholder>
            <w:docPart w:val="FF10E4BECE9E482BA37D7140C5ACF6D4"/>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GI2MDdiLWRmMTMtNDVlNS05MDE2LThmMGFjMmI4YTc3Z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2I2MDg4OTNhLTU3ZDItNDZiYi1hYWI5LWE0ZTQ3YTc5YzUwZSIsIlRleHQiOiJbMjFdIiwiV0FJVmVyc2lvbiI6IjcuMC43LjEifQ==}</w:instrText>
          </w:r>
          <w:r w:rsidR="00372BAB">
            <w:fldChar w:fldCharType="separate"/>
          </w:r>
          <w:r w:rsidR="009A32F1">
            <w:t>[21]</w:t>
          </w:r>
          <w:r w:rsidR="00372BAB">
            <w:fldChar w:fldCharType="end"/>
          </w:r>
        </w:sdtContent>
      </w:sdt>
      <w:r w:rsidR="00372BAB">
        <w:t xml:space="preserve">. </w:t>
      </w:r>
      <w:r w:rsidRPr="00F8389D">
        <w:t>Sie führen keine Kontrollen oberhalb dieser Ebenen durch</w:t>
      </w:r>
      <w:r w:rsidR="00372BAB">
        <w:t xml:space="preserve"> </w:t>
      </w:r>
      <w:sdt>
        <w:sdtPr>
          <w:alias w:val="To edit, see citavi.com/edit"/>
          <w:tag w:val="CitaviPlaceholder#0f5921a0-57e7-4b87-afcb-d839f8d96bd8"/>
          <w:id w:val="-622452925"/>
          <w:placeholder>
            <w:docPart w:val="FF10E4BECE9E482BA37D7140C5ACF6D4"/>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ThhNDRiLTE5MjctNGMxZi04NzcxLWQ2OGVhOGZmMWUwM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zBmNTkyMWEwLTU3ZTctNGI4Ny1hZmNiLWQ4MzlmOGQ5NmJkOCIsIlRleHQiOiJbMjFdIiwiV0FJVmVyc2lvbiI6IjcuMC43LjEifQ==}</w:instrText>
          </w:r>
          <w:r w:rsidR="00372BAB">
            <w:fldChar w:fldCharType="separate"/>
          </w:r>
          <w:r w:rsidR="009A32F1">
            <w:t>[21]</w:t>
          </w:r>
          <w:r w:rsidR="00372BAB">
            <w:fldChar w:fldCharType="end"/>
          </w:r>
        </w:sdtContent>
      </w:sdt>
      <w:r w:rsidR="00372BAB">
        <w:t xml:space="preserve">. </w:t>
      </w:r>
      <w:r w:rsidR="00157412" w:rsidRPr="00157412">
        <w:t>NGFWs hingegen können zusätzlich auf der Anwendungsebene Analysen vornehmen</w:t>
      </w:r>
      <w:r w:rsidR="00372BAB">
        <w:t xml:space="preserve"> </w:t>
      </w:r>
      <w:sdt>
        <w:sdtPr>
          <w:alias w:val="To edit, see citavi.com/edit"/>
          <w:tag w:val="CitaviPlaceholder#56c025fc-6aeb-46a3-8b05-9b45fac3fbd2"/>
          <w:id w:val="-1540119755"/>
          <w:placeholder>
            <w:docPart w:val="FF10E4BECE9E482BA37D7140C5ACF6D4"/>
          </w:placeholder>
        </w:sdtPr>
        <w:sdtEndPr/>
        <w:sdtContent>
          <w:r w:rsidR="00372BAB">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GVjYTQ4LTE2MTMtNDMyYi04YmY2LWZhNWY2NWY5NTgy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zU2YzAyNWZjLTZhZWItNDZhMy04YjA1LTliNDVmYWMzZmJkMiIsIlRleHQiOiJbMjFdIiwiV0FJVmVyc2lvbiI6IjcuMC43LjEifQ==}</w:instrText>
          </w:r>
          <w:r w:rsidR="00372BAB">
            <w:fldChar w:fldCharType="separate"/>
          </w:r>
          <w:r w:rsidR="009A32F1">
            <w:t>[21]</w:t>
          </w:r>
          <w:r w:rsidR="00372BAB">
            <w:fldChar w:fldCharType="end"/>
          </w:r>
        </w:sdtContent>
      </w:sdt>
      <w:r w:rsidR="00372BAB">
        <w:t xml:space="preserve">. </w:t>
      </w:r>
      <w:r w:rsidR="00157412" w:rsidRPr="00157412">
        <w:t xml:space="preserve">Damit ist es möglich, Datenpakete in </w:t>
      </w:r>
      <w:r w:rsidR="00157412" w:rsidRPr="00157412">
        <w:lastRenderedPageBreak/>
        <w:t>direkten Zusammenhang mit der Anwendung zu bringen</w:t>
      </w:r>
      <w:r w:rsidR="00372BAB">
        <w:t xml:space="preserve"> </w:t>
      </w:r>
      <w:sdt>
        <w:sdtPr>
          <w:alias w:val="To edit, see citavi.com/edit"/>
          <w:tag w:val="CitaviPlaceholder#afcc42be-94c0-41fb-aa3d-5d68db6d4fcb"/>
          <w:id w:val="2009948307"/>
          <w:placeholder>
            <w:docPart w:val="FF10E4BECE9E482BA37D7140C5ACF6D4"/>
          </w:placeholder>
        </w:sdtPr>
        <w:sdtEndPr/>
        <w:sdtContent>
          <w:r w:rsidR="00372BAB">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GQxZWEwLTQ4YzgtNGE1Ny05NzJiLTJhNTczYzI5ZGZkNy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zVDExOjExOjM2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YWZjYzQyYmUtOTRjMC00MWZiLWFhM2QtNWQ2OGRiNmQ0ZmNiIiwiVGV4dCI6IlsyM10iLCJXQUlWZXJzaW9uIjoiNy4wLjcuMSJ9}</w:instrText>
          </w:r>
          <w:r w:rsidR="00372BAB">
            <w:fldChar w:fldCharType="separate"/>
          </w:r>
          <w:r w:rsidR="009A32F1">
            <w:t>[23]</w:t>
          </w:r>
          <w:r w:rsidR="00372BAB">
            <w:fldChar w:fldCharType="end"/>
          </w:r>
        </w:sdtContent>
      </w:sdt>
      <w:r w:rsidR="00372BAB">
        <w:t xml:space="preserve">. </w:t>
      </w:r>
      <w:r w:rsidR="00157412" w:rsidRPr="00157412">
        <w:t>Durch die reine Untersuchung der Quell- und Zielports wäre dies nicht möglich, da Anwendungen für ihre Zwecke verschiedene Ports nutzen</w:t>
      </w:r>
      <w:r w:rsidR="00372BAB">
        <w:t xml:space="preserve"> </w:t>
      </w:r>
      <w:sdt>
        <w:sdtPr>
          <w:alias w:val="To edit, see citavi.com/edit"/>
          <w:tag w:val="CitaviPlaceholder#1b28b7a2-a21f-4cb7-afbf-27e580d983cd"/>
          <w:id w:val="1214310551"/>
          <w:placeholder>
            <w:docPart w:val="9CFB08657B2F42748847EAE0A0046C3B"/>
          </w:placeholder>
        </w:sdtPr>
        <w:sdtEndPr/>
        <w:sdtContent>
          <w:r w:rsidR="004618C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E1Mjc3LWY3OGEtNDFlNy04ODk5LTAwMjAyNTBiZDk2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WIyOGI3YTItYTIxZi00Y2I3LWFmYmYtMjdlNTgwZDk4M2NkIiwiVGV4dCI6IlsxM10iLCJXQUlWZXJzaW9uIjoiNy4wLjcuMSJ9}</w:instrText>
          </w:r>
          <w:r w:rsidR="004618C6">
            <w:fldChar w:fldCharType="separate"/>
          </w:r>
          <w:r w:rsidR="00244D8C">
            <w:t>[13]</w:t>
          </w:r>
          <w:r w:rsidR="004618C6">
            <w:fldChar w:fldCharType="end"/>
          </w:r>
        </w:sdtContent>
      </w:sdt>
      <w:r w:rsidR="00372BAB">
        <w:t xml:space="preserve">. </w:t>
      </w:r>
      <w:r w:rsidR="00157412" w:rsidRPr="00157412">
        <w:t>Die Application Awareness bietet damit eine entscheidende Möglichkeit, Anwendungen gezielt zu steuern</w:t>
      </w:r>
      <w:r w:rsidR="00157412">
        <w:t xml:space="preserve">, </w:t>
      </w:r>
      <w:r w:rsidR="00157412" w:rsidRPr="00157412">
        <w:t>vor allem im Hinblick auf die steigenden Bedrohungen durch Schwachstellen in diesen</w:t>
      </w:r>
      <w:r w:rsidR="00372BAB">
        <w:t xml:space="preserve"> </w:t>
      </w:r>
      <w:sdt>
        <w:sdtPr>
          <w:alias w:val="To edit, see citavi.com/edit"/>
          <w:tag w:val="CitaviPlaceholder#0aed98ac-afa2-4404-b777-0f2e45d5fdbb"/>
          <w:id w:val="1577868043"/>
          <w:placeholder>
            <w:docPart w:val="9CFB08657B2F42748847EAE0A0046C3B"/>
          </w:placeholder>
        </w:sdtPr>
        <w:sdtEndPr/>
        <w:sdtContent>
          <w:r w:rsidR="006130E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MWM4ODJlLTJhOGQtNGNlZS05OTU2LTgwZmM5NDI1NzFlY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JdIn1dfSwiVGFnIjoiQ2l0YXZpUGxhY2Vob2xkZXIjMGFlZDk4YWMtYWZhMi00NDA0LWI3NzctMGYyZTQ1ZDVmZGJiIiwiVGV4dCI6IlsyMl0iLCJXQUlWZXJzaW9uIjoiNy4wLjcuMSJ9}</w:instrText>
          </w:r>
          <w:r w:rsidR="006130E1">
            <w:fldChar w:fldCharType="separate"/>
          </w:r>
          <w:r w:rsidR="00244D8C">
            <w:t>[22]</w:t>
          </w:r>
          <w:r w:rsidR="006130E1">
            <w:fldChar w:fldCharType="end"/>
          </w:r>
        </w:sdtContent>
      </w:sdt>
      <w:r w:rsidR="006130E1">
        <w:t>.</w:t>
      </w:r>
    </w:p>
    <w:p w14:paraId="62DBB4DE" w14:textId="48D611A0" w:rsidR="00372BAB" w:rsidRDefault="00372BAB" w:rsidP="00372BAB">
      <w:r>
        <w:t xml:space="preserve">Die </w:t>
      </w:r>
      <w:r w:rsidRPr="00567EBB">
        <w:t>Integrated</w:t>
      </w:r>
      <w:r>
        <w:t xml:space="preserve"> </w:t>
      </w:r>
      <w:r w:rsidRPr="00567EBB">
        <w:t>Threat</w:t>
      </w:r>
      <w:r>
        <w:t xml:space="preserve"> </w:t>
      </w:r>
      <w:r w:rsidRPr="00567EBB">
        <w:t>Intelligence</w:t>
      </w:r>
      <w:r>
        <w:t xml:space="preserve"> </w:t>
      </w:r>
      <w:r w:rsidR="004B45D6" w:rsidRPr="004B45D6">
        <w:t>ist ein weiteres Sicherheitsfeature von NGFWs</w:t>
      </w:r>
      <w:r>
        <w:t xml:space="preserve"> </w:t>
      </w:r>
      <w:sdt>
        <w:sdtPr>
          <w:alias w:val="To edit, see citavi.com/edit"/>
          <w:tag w:val="CitaviPlaceholder#c5d88636-4890-4586-bf58-eaa297a847bd"/>
          <w:id w:val="228661636"/>
          <w:placeholder>
            <w:docPart w:val="9CFB08657B2F42748847EAE0A0046C3B"/>
          </w:placeholder>
        </w:sdtPr>
        <w:sdtEndPr/>
        <w:sdtContent>
          <w:r w:rsidR="00FA231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DRiYmFhLWM1YmUtNDczOC1hOTdkLWNmZDkyMWEyODAwZ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JdIn1dfSwiVGFnIjoiQ2l0YXZpUGxhY2Vob2xkZXIjYzVkODg2MzYtNDg5MC00NTg2LWJmNTgtZWFhMjk3YTg0N2JkIiwiVGV4dCI6IlsyMl0iLCJXQUlWZXJzaW9uIjoiNy4wLjcuMSJ9}</w:instrText>
          </w:r>
          <w:r w:rsidR="00FA2315">
            <w:fldChar w:fldCharType="separate"/>
          </w:r>
          <w:r w:rsidR="00244D8C">
            <w:t>[22]</w:t>
          </w:r>
          <w:r w:rsidR="00FA2315">
            <w:fldChar w:fldCharType="end"/>
          </w:r>
        </w:sdtContent>
      </w:sdt>
      <w:r w:rsidRPr="00A156DB">
        <w:t xml:space="preserve"> </w:t>
      </w:r>
      <w:r w:rsidR="00C44E92" w:rsidRPr="00C44E92">
        <w:t>Die Hauptaufgabe besteht darin, aktuelle Informationen bereitzustellen, um gegenwärtige, aber auch potenzielle zukünftige Bedrohungen erkennen und verhindern zu können</w:t>
      </w:r>
      <w:r>
        <w:t xml:space="preserve"> </w:t>
      </w:r>
      <w:sdt>
        <w:sdtPr>
          <w:alias w:val="To edit, see citavi.com/edit"/>
          <w:tag w:val="CitaviPlaceholder#6f4c6be8-f27a-4303-b02c-2ba07e5c3544"/>
          <w:id w:val="789860468"/>
          <w:placeholder>
            <w:docPart w:val="0F15ACD4CC114689B535EAE68A82F500"/>
          </w:placeholder>
        </w:sdtPr>
        <w:sdtEndPr/>
        <w:sdtContent>
          <w:r>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M2VhYzBlLTc0YTItNGIyYy1hMmUwLTkyMDg4OTZjYmE4OSIsIlJhbmdlU3RhcnQiOjM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LHsiJGlkIjoiMTgiLCIkdHlwZSI6IlN3aXNzQWNhZGVtaWMuQ2l0YXZpLkNpdGF0aW9ucy5Xb3JkUGxhY2Vob2xkZXJFbnRyeSwgU3dpc3NBY2FkZW1pYy5DaXRhdmkiLCJJZCI6Ijk1NDdlNTlkLWU4YjItNDQ5NC1hYTk2LWY2YzIxNTk3ZDUxOSIsIlJhbmdlTGVuZ3RoIjozLCJSZWZlcmVuY2VJZCI6ImViN2NlOGM2LWJmMDUtNDUzYy1iMDBkLTU3YmVlN2EzM2Y4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NaWNoYWVsIiwiTGFzdE5hbWUiOiJCYXJ0c2NoIiwiUHJvdGVjdGVkIjpmYWxzZSwiU2V4IjoyLCJDcmVhdGVkQnkiOiJfTWFyYyBSZXVzY2hlbmJlcmciLCJDcmVhdGVkT24iOiIyMDI1LTA3LTE0VDExOjA5OjI0IiwiTW9kaWZpZWRCeSI6Il9NYXJjIFJldXNjaGVuYmVyZyIsIklkIjoiNTAxYjM0ZWItYmFmOC00OTZlLWJkMmMtMzgyNjE4NTg5MzE2IiwiTW9kaWZpZWRPbiI6IjIwMjUtMDctMTRUMTE6MDk6MjQiLCJQcm9qZWN0Ijp7IiRyZWYiOiI4In19LHsiJGlkIjoiMjQ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yNS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zA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zMSIsIkNvdW50IjoxLCJUZXh0VW5pdHMiOlt7IiRpZCI6IjMyIiwiRm9udFN0eWxlIjp7IiRpZCI6IjMzIiwiTmV1dHJhbCI6dHJ1ZX0sIlJlYWRpbmdPcmRlciI6MSwiVGV4dCI6IlsxNSwgMTZdIn1dfSwiVGFnIjoiQ2l0YXZpUGxhY2Vob2xkZXIjNmY0YzZiZTgtZjI3YS00MzAzLWIwMmMtMmJhMDdlNWMzNTQ0IiwiVGV4dCI6IlsxNSwgMTZdIiwiV0FJVmVyc2lvbiI6IjcuMC43LjEifQ==}</w:instrText>
          </w:r>
          <w:r>
            <w:fldChar w:fldCharType="separate"/>
          </w:r>
          <w:r w:rsidR="009A32F1">
            <w:t>[15, 16]</w:t>
          </w:r>
          <w:r>
            <w:fldChar w:fldCharType="end"/>
          </w:r>
        </w:sdtContent>
      </w:sdt>
      <w:r w:rsidRPr="00A156DB">
        <w:t xml:space="preserve">. </w:t>
      </w:r>
      <w:r w:rsidR="00C44E92" w:rsidRPr="00C44E92">
        <w:t>Dazu werden unter anderem Informationen zu Angriffssignaturen und aktiver Malware bereitgestellt</w:t>
      </w:r>
      <w:r>
        <w:t xml:space="preserve"> </w:t>
      </w:r>
      <w:sdt>
        <w:sdtPr>
          <w:alias w:val="To edit, see citavi.com/edit"/>
          <w:tag w:val="CitaviPlaceholder#47ebc8b5-bc9d-48bb-befc-a1be80e64d7b"/>
          <w:id w:val="-943685554"/>
          <w:placeholder>
            <w:docPart w:val="9CFB08657B2F42748847EAE0A0046C3B"/>
          </w:placeholder>
        </w:sdtPr>
        <w:sdtEndPr/>
        <w:sdtContent>
          <w:r w:rsidR="00FC2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ZTkzYTdiLWNjZGQtNDEyOC1hOTk1LThjYzFiNGU4ZDJj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3ZWJjOGI1LWJjOWQtNDhiYi1iZWZjLWExYmU4MGU2NGQ3YiIsIlRleHQiOiJbOF0iLCJXQUlWZXJzaW9uIjoiNy4wLjcuMSJ9}</w:instrText>
          </w:r>
          <w:r w:rsidR="00FC2907">
            <w:fldChar w:fldCharType="separate"/>
          </w:r>
          <w:r w:rsidR="00244D8C">
            <w:t>[8]</w:t>
          </w:r>
          <w:r w:rsidR="00FC2907">
            <w:fldChar w:fldCharType="end"/>
          </w:r>
        </w:sdtContent>
      </w:sdt>
      <w:r w:rsidRPr="00A156DB">
        <w:t xml:space="preserve">. </w:t>
      </w:r>
      <w:r w:rsidR="00C44E92" w:rsidRPr="00C44E92">
        <w:t>So kann sichergestellt werden, dass NGFWs immer auf dem neuesten Stand der Technik sind</w:t>
      </w:r>
      <w:r>
        <w:t xml:space="preserve"> </w:t>
      </w:r>
      <w:sdt>
        <w:sdtPr>
          <w:alias w:val="To edit, see citavi.com/edit"/>
          <w:tag w:val="CitaviPlaceholder#42c9f84a-e460-4c7d-9d1e-5309d2eb360b"/>
          <w:id w:val="2048490742"/>
          <w:placeholder>
            <w:docPart w:val="9CFB08657B2F42748847EAE0A0046C3B"/>
          </w:placeholder>
        </w:sdtPr>
        <w:sdtEndPr/>
        <w:sdtContent>
          <w:r>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c3MGMxLTRkNzYtNGNlNy1iMmFkLTRiMTllZTJkZjExNS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zVDExOjExOjM2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NDJjOWY4NGEtZTQ2MC00YzdkLTlkMWUtNTMwOWQyZWIzNjBiIiwiVGV4dCI6IlsyM10iLCJXQUlWZXJzaW9uIjoiNy4wLjcuMSJ9}</w:instrText>
          </w:r>
          <w:r>
            <w:fldChar w:fldCharType="separate"/>
          </w:r>
          <w:r w:rsidR="009A32F1">
            <w:t>[23]</w:t>
          </w:r>
          <w:r>
            <w:fldChar w:fldCharType="end"/>
          </w:r>
        </w:sdtContent>
      </w:sdt>
      <w:r w:rsidRPr="00A156DB">
        <w:t xml:space="preserve">. </w:t>
      </w:r>
      <w:r w:rsidR="00A540F7" w:rsidRPr="00A540F7">
        <w:t>Dies ist besonders entscheidend, da sich Taktiken von Angreifern ständig weiterentwickeln</w:t>
      </w:r>
      <w:r>
        <w:t xml:space="preserve"> </w:t>
      </w:r>
      <w:sdt>
        <w:sdtPr>
          <w:alias w:val="To edit, see citavi.com/edit"/>
          <w:tag w:val="CitaviPlaceholder#3583e48e-59b7-44bb-bad6-60dd03b863ac"/>
          <w:id w:val="1249855250"/>
          <w:placeholder>
            <w:docPart w:val="9CFB08657B2F42748847EAE0A0046C3B"/>
          </w:placeholder>
        </w:sdtPr>
        <w:sdtEndPr/>
        <w:sdtContent>
          <w:r w:rsidR="00D14CB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ZjEzOWY0LWUwMmUtNDJmNi04ZmFlLTE3NWMxZGIyNzhl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zNTgzZTQ4ZS01OWI3LTQ0YmItYmFkNi02MGRkMDNiODYzYWMiLCJUZXh0IjoiWzE1XSIsIldBSVZlcnNpb24iOiI3LjAuNy4xIn0=}</w:instrText>
          </w:r>
          <w:r w:rsidR="00D14CB4">
            <w:fldChar w:fldCharType="separate"/>
          </w:r>
          <w:r w:rsidR="00244D8C">
            <w:t>[15]</w:t>
          </w:r>
          <w:r w:rsidR="00D14CB4">
            <w:fldChar w:fldCharType="end"/>
          </w:r>
        </w:sdtContent>
      </w:sdt>
      <w:r w:rsidRPr="00A156DB">
        <w:t xml:space="preserve">. </w:t>
      </w:r>
      <w:r w:rsidR="00A540F7" w:rsidRPr="00A540F7">
        <w:t>Die benötigten Informationen können dabei intern wie auch aus externen Quellen stammen und sorgen dafür, dass Sicherheitsfeatures wie DPI und IPS stets auf neue Angriffsmuster reagieren können</w:t>
      </w:r>
      <w:r>
        <w:t xml:space="preserve"> </w:t>
      </w:r>
      <w:sdt>
        <w:sdtPr>
          <w:alias w:val="To edit, see citavi.com/edit"/>
          <w:tag w:val="CitaviPlaceholder#930db942-d582-4759-bb73-b9a07e8e7333"/>
          <w:id w:val="-1030020768"/>
          <w:placeholder>
            <w:docPart w:val="8D24C0DB5AC94156B510C9B0DCF48277"/>
          </w:placeholder>
        </w:sdtPr>
        <w:sdtEndPr/>
        <w:sdtContent>
          <w:r>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ZDdiNjY3LTIxOGYtNDM2ZC05NTBhLWViZTAyYWZkYjY1Zi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NUMTE6MTE6MzYiLCJQcm9qZWN0Ijp7IiRyZWYiOiI4In19LCJVc2VOdW1iZXJpbmdUeXBlT2ZQYXJlbnREb2N1bWVudCI6ZmFsc2V9LHsiJGlkIjoiMTgiLCIkdHlwZSI6IlN3aXNzQWNhZGVtaWMuQ2l0YXZpLkNpdGF0aW9ucy5Xb3JkUGxhY2Vob2xkZXJFbnRyeSwgU3dpc3NBY2FkZW1pYy5DaXRhdmkiLCJJZCI6IjgzNTU5OGFmLTA5MmQtNGQ0Mi05YjNmLTNkNWEwZTI2ZDZjOCIsIlJhbmdlTGVuZ3RoIjoyLCJSZWZlcmVuY2VJZCI6IjNkMjU0NzY2LWEwNmMtNDJlNi05ZGE5LWQ3NTRkMTI2OGJm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Q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yO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I5IiwiQ291bnQiOjEsIlRleHRVbml0cyI6W3siJGlkIjoiMzAiLCJGb250U3R5bGUiOnsiJGlkIjoiMzEiLCJOZXV0cmFsIjp0cnVlfSwiUmVhZGluZ09yZGVyIjoxLCJUZXh0IjoiWzksIDE2XSJ9XX0sIlRhZyI6IkNpdGF2aVBsYWNlaG9sZGVyIzkzMGRiOTQyLWQ1ODItNDc1OS1iYjczLWI5YTA3ZThlNzMzMyIsIlRleHQiOiJbOSwgMTZdIiwiV0FJVmVyc2lvbiI6IjcuMC43LjEifQ==}</w:instrText>
          </w:r>
          <w:r>
            <w:fldChar w:fldCharType="separate"/>
          </w:r>
          <w:r w:rsidR="009A32F1">
            <w:t>[9, 16]</w:t>
          </w:r>
          <w:r>
            <w:fldChar w:fldCharType="end"/>
          </w:r>
        </w:sdtContent>
      </w:sdt>
      <w:r w:rsidRPr="00A156DB">
        <w:t>.</w:t>
      </w:r>
    </w:p>
    <w:p w14:paraId="21B68915" w14:textId="23E9A5A3" w:rsidR="00DB1CB5" w:rsidRDefault="00372BAB" w:rsidP="00B86121">
      <w:r>
        <w:t xml:space="preserve">IPS </w:t>
      </w:r>
      <w:r w:rsidR="00A540F7" w:rsidRPr="00A540F7">
        <w:t>ist eine weitere Sicherheitskomponente, die in einer NGFW integriert ist</w:t>
      </w:r>
      <w:r>
        <w:t xml:space="preserve"> </w:t>
      </w:r>
      <w:sdt>
        <w:sdtPr>
          <w:alias w:val="To edit, see citavi.com/edit"/>
          <w:tag w:val="CitaviPlaceholder#0eed1949-2e26-4ebf-9a62-044c7744b07c"/>
          <w:id w:val="-1318803903"/>
          <w:placeholder>
            <w:docPart w:val="69004C4B88754BBD8CA03CA99DECD857"/>
          </w:placeholder>
        </w:sdtPr>
        <w:sdtEndPr/>
        <w:sdtContent>
          <w:r>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OTQxZmYyLTdjYzktNGEyNS1hZTkzLTA2ZDZmYWZiYmRhO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zBlZWQxOTQ5LTJlMjYtNGViZi05YTYyLTA0NGM3NzQ0YjA3YyIsIlRleHQiOiJbMjFdIiwiV0FJVmVyc2lvbiI6IjcuMC43LjEifQ==}</w:instrText>
          </w:r>
          <w:r>
            <w:fldChar w:fldCharType="separate"/>
          </w:r>
          <w:r w:rsidR="009A32F1">
            <w:t>[21]</w:t>
          </w:r>
          <w:r>
            <w:fldChar w:fldCharType="end"/>
          </w:r>
        </w:sdtContent>
      </w:sdt>
      <w:r>
        <w:t xml:space="preserve">. </w:t>
      </w:r>
      <w:r w:rsidR="00F12C00" w:rsidRPr="00F12C00">
        <w:t>Anders als ein IDS, das nur zur Identifizierung von Angriffen dient und anschließend einen Alarm auslöst, versucht IPS, den Angriff zusätzlich zu verhindern</w:t>
      </w:r>
      <w:r>
        <w:t xml:space="preserve"> </w:t>
      </w:r>
      <w:sdt>
        <w:sdtPr>
          <w:alias w:val="To edit, see citavi.com/edit"/>
          <w:tag w:val="CitaviPlaceholder#89377815-4981-4b15-95fc-f6bb83020d51"/>
          <w:id w:val="1870796654"/>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2YyNWMzLWExOWYtNGY3Mi05ODY4LTgxNmViNzRkMDk4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zNzc4MTUtNDk4MS00YjE1LTk1ZmMtZjZiYjgzMDIwZDUxIiwiVGV4dCI6IlsxM10iLCJXQUlWZXJzaW9uIjoiNy4wLjcuMSJ9}</w:instrText>
          </w:r>
          <w:r w:rsidR="007C0A9E">
            <w:fldChar w:fldCharType="separate"/>
          </w:r>
          <w:r w:rsidR="00244D8C">
            <w:t>[13]</w:t>
          </w:r>
          <w:r w:rsidR="007C0A9E">
            <w:fldChar w:fldCharType="end"/>
          </w:r>
        </w:sdtContent>
      </w:sdt>
      <w:r>
        <w:t xml:space="preserve">. </w:t>
      </w:r>
      <w:r w:rsidR="00F12C00" w:rsidRPr="00F12C00">
        <w:t>Um mögliche Angriffe zu erkennen, analysiert das IPS die Datenpakete auf bestimmte Muster, die auf einen Angriff hindeuten</w:t>
      </w:r>
      <w:r>
        <w:t xml:space="preserve"> </w:t>
      </w:r>
      <w:sdt>
        <w:sdtPr>
          <w:alias w:val="To edit, see citavi.com/edit"/>
          <w:tag w:val="CitaviPlaceholder#2c3d7ec6-b707-4b44-ab42-0750db1a853d"/>
          <w:id w:val="716782547"/>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ZGNjOTkwLWJiN2UtNDExYS05Y2YwLTAxMDI2YmNkNGU4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MzZDdlYzYtYjcwNy00YjQ0LWFiNDItMDc1MGRiMWE4NTNkIiwiVGV4dCI6IlsxM10iLCJXQUlWZXJzaW9uIjoiNy4wLjcuMSJ9}</w:instrText>
          </w:r>
          <w:r w:rsidR="007C0A9E">
            <w:fldChar w:fldCharType="separate"/>
          </w:r>
          <w:r w:rsidR="00244D8C">
            <w:t>[13]</w:t>
          </w:r>
          <w:r w:rsidR="007C0A9E">
            <w:fldChar w:fldCharType="end"/>
          </w:r>
        </w:sdtContent>
      </w:sdt>
      <w:r>
        <w:t xml:space="preserve">. </w:t>
      </w:r>
      <w:r w:rsidR="00F12C00" w:rsidRPr="00F12C00">
        <w:t>Dabei erkennt IPS nicht nur bereits bekannte Angriffsmuster, sondern kann auch mittels heuristischer Methoden ungewöhnliches Verhalten identifizieren, das auf einen unbekannten Angriff hindeutet</w:t>
      </w:r>
      <w:r>
        <w:t xml:space="preserve"> </w:t>
      </w:r>
      <w:sdt>
        <w:sdtPr>
          <w:alias w:val="To edit, see citavi.com/edit"/>
          <w:tag w:val="CitaviPlaceholder#6a03680c-c9d3-4d35-9826-f87ea7597a84"/>
          <w:id w:val="1793245146"/>
          <w:placeholder>
            <w:docPart w:val="5CAEDA6B71F14CDD93556F64262C742B"/>
          </w:placeholder>
        </w:sdtPr>
        <w:sdtEndPr/>
        <w:sdtContent>
          <w:r>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ODA5OTFkLWZlNzktNGM0Ny05ZDdjLTc4NjA4NTI5MWM4YS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N2JkODJhOC1kMGE2LTRiMDUtODY4Yi0zOTViNmRiYmIwY2IiLCJSYW5nZVN0YXJ0IjozLCJSYW5nZUxlbmd0aCI6NSwiUmVmZXJlbmNlSWQiOiJkYjg1NzIxYS0yZmViLTQ3NmMtOGVmNC03MWU2Y2ZlODU2Y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cmVmIjoiOCJ9fSx7IiRpZCI6IjE5IiwiJHR5cGUiOiJTd2lzc0FjYWRlbWljLkNpdGF2aS5QZXJzb24sIFN3aXNzQWNhZGVtaWMuQ2l0YXZpIiwiRmlyc3ROYW1lIjoiWW9vaHdhbiIsIkxhc3ROYW1lIjoiS2ltIiwiUHJvdGVjdGVkIjpmYWxzZSwiU2V4IjowLCJDcmVhdGVkQnkiOiJfTWFyYyBSZXVzY2hlbmJlcmciLCJDcmVhdGVkT24iOiIyMDI1LTA4LTA1VDEzOjM1OjM3IiwiTW9kaWZpZWRCeSI6Il9NYXJjIFJldXNjaGVuYmVyZyIsIklkIjoiYWUxZGM1NDAtYzhhNS00MDEzLWFmZDktMzE2NjhlNzcxNzg1IiwiTW9kaWZpZWRPbiI6IjIwMjUtMDgtMDVUMTM6MzU6MzciLCJQcm9qZWN0Ijp7IiRyZWYiOiI4In19XSwiQ2l0YXRpb25LZXlVcGRhdGVUeXBlIjowLCJDb2xsYWJvcmF0b3JzIjpbXSwiRG9pIjoiMTAuMTEwOS9DQ1dDNTQ1MDMuMjAyMi45NzIwNDM1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aWVlZXhwbG9yZS5pZWVlLm9yZy9kb2N1bWVudC85NzIwNDM1LyIsIlVyaVN0cmluZyI6Imh0dHBzOi8vaWVlZXhwbG9yZS5pZWVlLm9yZy9kb2N1bWVudC85NzIwNDM1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M6MzU6MzciLCJNb2RpZmllZEJ5IjoiX01hcmMgUmV1c2NoZW5iZXJnIiwiSWQiOiJiM2RlM2ZhNS1hN2RhLTQ5ZDUtYjliZC0xZmNiNGY1YzlkNzUiLCJNb2RpZmllZE9uIjoiMjAyNS0wOC0wNVQxMzozNToz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jEwLjExMDkvQ0NXQzU0NTAzLjIwMjIuOTcyMDQzNSIsIlVyaVN0cmluZyI6Imh0dHBzOi8vZG9pLm9yZy8xMC4xMTA5L0NDV0M1NDUwMy4yMDIyLjk3MjA0MzU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wNVQxMzozNTozNyIsIk1vZGlmaWVkQnkiOiJfTWFyYyBSZXVzY2hlbmJlcmciLCJJZCI6ImY5YWRhOWFkLTIwM2YtNDU3My04MmM5LTQ4OGQ0NjJmMGMzZiIsIk1vZGlmaWVkT24iOiIyMDI1LTA4LTA1VDEzOjM1OjM3IiwiUHJvamVjdCI6eyIkcmVmIjoiOCJ9fV0sIk9yZ2FuaXphdGlvbnMiOltdLCJPdGhlcnNJbnZvbHZlZCI6W10sIlBhZ2VSYW5nZSI6IjxzcD5cclxuICA8bj43NTI8L24+XHJcbiAgPGluPnRydWU8L2luPlxyXG4gIDxvcz4wNzUyPC9vcz5cclxuICA8cHM+MDc1MjwvcHM+XHJcbjwvc3A+XHJcbjxlcD5cclxuICA8bj43NTk8L24+XHJcbiAgPGluPnRydWU8L2luPlxyXG4gIDxvcz4wNzU5PC9vcz5cclxuICA8cHM+MDc1OTwvcHM+XHJcbjwvZXA+XHJcbjxvcz4wNzUyLTA3NTk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ODMwMy0yIiwiS2V5d29yZHMiOltdLCJMb2NhdGlvbnMiOltdLCJPcmdhbml6YXRpb25zIjpbXSwiT3RoZXJzSW52b2x2ZWQiOltdLCJQdWJsaXNoZXJzIjpbeyIkaWQiOiIyNy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yMiBJRUVFIDEydGggQW5udWFsIENvbXB1dGluZyAyMDIyIiwiU2hvcnRUaXRsZVVwZGF0ZVR5cGUiOjAsIlNvdXJjZU9mQmlibGlvZ3JhcGhpY0luZm9ybWF0aW9uIjoiQ3Jvc3NSZWYiLCJTcGVjaWZpY0ZpZWxkMSI6IkxhcyBWZWdhcywgTlYsIFVTQSIsIlNwZWNpZmljRmllbGQ0IjoiMjYuMDEuMjAyMiAtIDI5LjAxLjIwMjIiLCJTcGVjaWZpY0ZpZWxkNyI6IjIwMjIgSUVFRSAxMnRoIEFubnVhbCBDb21wdXRpbmcgYW5kIENvbW11bmljYXRpb24gV29ya3Nob3AgYW5kIENvbmZlcmVuY2UgKENDV0MpIiwiU3RhdGljSWRzIjpbIjE1ZGUwMDVjLWJlMmYtNDAxOC1iYzEyLWQxYWE2MmUwN2Y4ZCJdLCJUYWJsZU9mQ29udGVudHNDb21wbGV4aXR5IjowLCJUYWJsZU9mQ29udGVudHNTb3VyY2VUZXh0Rm9ybWF0IjowLCJUYXNrcyI6W10sIlRpdGxlIjoiMjAyMiBJRUVFIDEydGggQW5udWFsIENvbXB1dGluZyBhbmQgQ29tbXVuaWNhdGlvbiBXb3Jrc2hvcCBhbmQgQ29uZmVyZW5jZSAoQ0NXQykiLCJUcmFuc2xhdG9ycyI6W10sIlllYXIiOiIyMDIyIiwiWWVhclJlc29sdmVkIjoiMjAyMiIsIkNyZWF0ZWRCeSI6Il9NYXJjIFJldXNjaGVuYmVyZyIsIkNyZWF0ZWRPbiI6IjIwMjUtMDgtMDVUMTM6MzU6MzciLCJNb2RpZmllZEJ5IjoiX01hcmMgUmV1c2NoZW5iZXJnIiwiSWQiOiIyMjllZDBhYS1jYzVlLTQ0M2ItOTcwNi02ZmM0ZmEwNjdlYTIiLCJNb2RpZmllZE9uIjoiMjAyNS0wOC0wNVQxMzozNTozNyIsIlByb2plY3QiOnsiJHJlZiI6IjgifX0sIlB1Ymxpc2hlcnMiOltdLCJRdW90YXRpb25zIjpbXSwiUmF0aW5nIjowLCJSZWZlcmVuY2VUeXBlIjoiQ29udHJpYnV0aW9uIiwiU2hvcnRUaXRsZSI6IkxpYW5nLCBLaW0gMjAyMiDigJMgRXZvbHV0aW9uIG9mIEZpcmV3YWxscyIsIlNob3J0VGl0bGVVcGRhdGVUeXBlIjowLCJTb3VyY2VPZkJpYmxpb2dyYXBoaWNJbmZvcm1hdGlvbiI6IkNyb3NzUmVmIiwiU3RhdGljSWRzIjpbIjg1NTFhNTlkLWQ5YjUtNGY1NS04ODNjLTZlYjE0Y2I5NGRjYiJdLCJUYWJsZU9mQ29udGVudHNDb21wbGV4aXR5IjowLCJUYWJsZU9mQ29udGVudHNTb3VyY2VUZXh0Rm9ybWF0IjowLCJUYXNrcyI6W10sIlRpdGxlIjoiRXZvbHV0aW9uIG9mIEZpcmV3YWxsczogVG93YXJkIFNlY3VyZXIgTmV0d29yayBVc2luZyBOZXh0IEdlbmVyYXRpb24gRmlyZXdhbGwiLCJUcmFuc2xhdG9ycyI6W10sIlllYXJSZXNvbHZlZCI6IjIwMjIiLCJDcmVhdGVkQnkiOiJfTWFyYyBSZXVzY2hlbmJlcmciLCJDcmVhdGVkT24iOiIyMDI1LTA4LTA1VDEzOjM1OjM3IiwiTW9kaWZpZWRCeSI6Il9NYXJjIiwiSWQiOiJkYjg1NzIxYS0yZmViLTQ3NmMtOGVmNC03MWU2Y2ZlODU2YTIiLCJNb2RpZmllZE9uIjoiMjAyNS0wOC0xM1QxMToxMTozNiIsIlByb2plY3QiOnsiJHJlZiI6IjgifX0sIlVzZU51bWJlcmluZ1R5cGVPZlBhcmVudERvY3VtZW50IjpmYWxzZX1dLCJGb3JtYXR0ZWRUZXh0Ijp7IiRpZCI6IjI4IiwiQ291bnQiOjEsIlRleHRVbml0cyI6W3siJGlkIjoiMjkiLCJGb250U3R5bGUiOnsiJGlkIjoiMzAiLCJOZXV0cmFsIjp0cnVlfSwiUmVhZGluZ09yZGVyIjoxLCJUZXh0IjoiWzEzLCAyM10ifV19LCJUYWciOiJDaXRhdmlQbGFjZWhvbGRlciM2YTAzNjgwYy1jOWQzLTRkMzUtOTgyNi1mODdlYTc1OTdhODQiLCJUZXh0IjoiWzEzLCAyM10iLCJXQUlWZXJzaW9uIjoiNy4wLjcuMSJ9}</w:instrText>
          </w:r>
          <w:r>
            <w:fldChar w:fldCharType="separate"/>
          </w:r>
          <w:r w:rsidR="009A32F1">
            <w:t>[13, 23]</w:t>
          </w:r>
          <w:r>
            <w:fldChar w:fldCharType="end"/>
          </w:r>
        </w:sdtContent>
      </w:sdt>
      <w:r>
        <w:t xml:space="preserve">. </w:t>
      </w:r>
      <w:r w:rsidR="00125FD1" w:rsidRPr="00125FD1">
        <w:t>Damit IPS ordnungsgemäß funktionieren kann, ist es auf die DPI angewiesen</w:t>
      </w:r>
      <w:r>
        <w:t xml:space="preserve"> </w:t>
      </w:r>
      <w:sdt>
        <w:sdtPr>
          <w:alias w:val="To edit, see citavi.com/edit"/>
          <w:tag w:val="CitaviPlaceholder#e4d4cb1d-94f7-4a48-9c08-d5f868bbdec0"/>
          <w:id w:val="1986815535"/>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2I0MzA3LWMxNWEtNDUyNS05NDRhLWJkMjI3YzJiODdkMi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EzIiwiQ291bnQiOjEsIlRleHRVbml0cyI6W3siJGlkIjoiMTQiLCJGb250U3R5bGUiOnsiJGlkIjoiMTUiLCJOZXV0cmFsIjp0cnVlfSwiUmVhZGluZ09yZGVyIjoxLCJUZXh0IjoiWzddIn1dfSwiVGFnIjoiQ2l0YXZpUGxhY2Vob2xkZXIjZTRkNGNiMWQtOTRmNy00YTQ4LTljMDgtZDVmODY4YmJkZWMwIiwiVGV4dCI6Ils3XSIsIldBSVZlcnNpb24iOiI3LjAuNy4xIn0=}</w:instrText>
          </w:r>
          <w:r w:rsidR="001F7761">
            <w:fldChar w:fldCharType="separate"/>
          </w:r>
          <w:r w:rsidR="00244D8C">
            <w:t>[7]</w:t>
          </w:r>
          <w:r w:rsidR="001F7761">
            <w:fldChar w:fldCharType="end"/>
          </w:r>
        </w:sdtContent>
      </w:sdt>
      <w:r>
        <w:t xml:space="preserve">. </w:t>
      </w:r>
      <w:r w:rsidR="00125FD1" w:rsidRPr="00125FD1">
        <w:t>DPI verschafft einen tieferen Einblick ins Netzwerk, auch wenn die Datenpakete verschlüsselt sind</w:t>
      </w:r>
      <w:r>
        <w:t xml:space="preserve"> </w:t>
      </w:r>
      <w:sdt>
        <w:sdtPr>
          <w:alias w:val="To edit, see citavi.com/edit"/>
          <w:tag w:val="CitaviPlaceholder#9ba0f8d6-bbd9-4050-9dfa-8c6824bd784f"/>
          <w:id w:val="1608929790"/>
          <w:placeholder>
            <w:docPart w:val="C06B4787AE72445584B7E0655A13FB6B"/>
          </w:placeholder>
        </w:sdtPr>
        <w:sdtEndPr/>
        <w:sdtContent>
          <w:r>
            <w:fldChar w:fldCharType="begin"/>
          </w:r>
          <w:r w:rsidR="00B37E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ZTQ2NjU0LWZlNDItNDE1NS1iNmI5LTA3MDkzNjA3Y2M2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xXSJ9XX0sIlRhZyI6IkNpdGF2aVBsYWNlaG9sZGVyIzliYTBmOGQ2LWJiZDktNDA1MC05ZGZhLThjNjgyNGJkNzg0ZiIsIlRleHQiOiJbMjFdIiwiV0FJVmVyc2lvbiI6IjcuMC43LjEifQ==}</w:instrText>
          </w:r>
          <w:r>
            <w:fldChar w:fldCharType="separate"/>
          </w:r>
          <w:r w:rsidR="009A32F1">
            <w:t>[21]</w:t>
          </w:r>
          <w:r>
            <w:fldChar w:fldCharType="end"/>
          </w:r>
        </w:sdtContent>
      </w:sdt>
      <w:r>
        <w:t xml:space="preserve">. </w:t>
      </w:r>
      <w:r w:rsidR="00125FD1" w:rsidRPr="00125FD1">
        <w:t>Dieser Einblick ist für ein effektives IPS essenziell. Es gibt zwei verschiedene Arten von IPS</w:t>
      </w:r>
      <w:r w:rsidR="00125FD1">
        <w:t xml:space="preserve"> </w:t>
      </w:r>
      <w:sdt>
        <w:sdtPr>
          <w:alias w:val="To edit, see citavi.com/edit"/>
          <w:tag w:val="CitaviPlaceholder#3add8783-1c39-47cd-8fa3-237c7dee937f"/>
          <w:id w:val="-648515648"/>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ZWE0NTExLTU5NWItNDAyNy1iZjQ5LWRjN2M4ZmFhZGNj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FkZDg3ODMtMWMzOS00N2NkLThmYTMtMjM3YzdkZWU5MzdmIiwiVGV4dCI6IlsxM10iLCJXQUlWZXJzaW9uIjoiNy4wLjcuMSJ9}</w:instrText>
          </w:r>
          <w:r w:rsidR="001F7761">
            <w:fldChar w:fldCharType="separate"/>
          </w:r>
          <w:r w:rsidR="00244D8C">
            <w:t>[13]</w:t>
          </w:r>
          <w:r w:rsidR="001F7761">
            <w:fldChar w:fldCharType="end"/>
          </w:r>
        </w:sdtContent>
      </w:sdt>
      <w:r>
        <w:t xml:space="preserve">. </w:t>
      </w:r>
      <w:r w:rsidR="0087016E" w:rsidRPr="0087016E">
        <w:t>Das Network IDS/IPS wird innerhalb eines Netzwerks genutzt, während das Host IDS/IPS direkt auf einem Endgerät umgesetzt wird</w:t>
      </w:r>
      <w:r>
        <w:t xml:space="preserve"> </w:t>
      </w:r>
      <w:sdt>
        <w:sdtPr>
          <w:alias w:val="To edit, see citavi.com/edit"/>
          <w:tag w:val="CitaviPlaceholder#e9612266-8057-48c5-a56c-d607dc4affcf"/>
          <w:id w:val="1922136896"/>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NWNlMjM0LTYyMTAtNGY5Yi05MTE0LTY4ZmNlM2M5YTdm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Tk2MTIyNjYtODA1Ny00OGM1LWE1NmMtZDYwN2RjNGFmZmNmIiwiVGV4dCI6IlsxM10iLCJXQUlWZXJzaW9uIjoiNy4wLjcuMSJ9}</w:instrText>
          </w:r>
          <w:r w:rsidR="001F7761">
            <w:fldChar w:fldCharType="separate"/>
          </w:r>
          <w:r w:rsidR="00244D8C">
            <w:t>[13]</w:t>
          </w:r>
          <w:r w:rsidR="001F7761">
            <w:fldChar w:fldCharType="end"/>
          </w:r>
        </w:sdtContent>
      </w:sdt>
      <w:r w:rsidR="007C0A9E">
        <w:t>.</w:t>
      </w:r>
    </w:p>
    <w:p w14:paraId="1325168B" w14:textId="48759BA9" w:rsidR="0087016E" w:rsidRDefault="0087016E" w:rsidP="00B86121">
      <w:r w:rsidRPr="0087016E">
        <w:t>Im Rahmen des Projekts werden zwei NGFWs von Fortinet eingesetzt: eine FortiGate 100F und eine FortiGate 120G. Beide Firewalls werden in einer Inline-Konfiguration betrieben, sodass der gesamte Datenverkehr durch sie hindurchläuft und analysiert wird</w:t>
      </w:r>
      <w:r w:rsidR="00A66CA4">
        <w:t xml:space="preserve"> </w:t>
      </w:r>
      <w:sdt>
        <w:sdtPr>
          <w:alias w:val="To edit, see citavi.com/edit"/>
          <w:tag w:val="CitaviPlaceholder#7413d6d7-0e3d-4705-a777-b8ff93e4eeb6"/>
          <w:id w:val="1472482953"/>
          <w:placeholder>
            <w:docPart w:val="E0D82ECF6CD84F22B92ACCF2466E7552"/>
          </w:placeholder>
        </w:sdtPr>
        <w:sdtEndPr/>
        <w:sdtContent>
          <w:r w:rsidR="003D409D">
            <w:fldChar w:fldCharType="begin"/>
          </w:r>
          <w:r w:rsidR="003D409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c2MTM2LWIxMzctNGQzOC1hZDkwLTJmMWUyZjZkYzEyY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zQxM2Q2ZDctMGUzZC00NzA1LWE3NzctYjhmZjkzZTRlZWI2IiwiVGV4dCI6Ils5XSIsIldBSVZlcnNpb24iOiI3LjAuNy4xIn0=}</w:instrText>
          </w:r>
          <w:r w:rsidR="003D409D">
            <w:fldChar w:fldCharType="separate"/>
          </w:r>
          <w:r w:rsidR="009A32F1">
            <w:t>[9]</w:t>
          </w:r>
          <w:r w:rsidR="003D409D">
            <w:fldChar w:fldCharType="end"/>
          </w:r>
        </w:sdtContent>
      </w:sdt>
      <w:r w:rsidRPr="0087016E">
        <w:t>. Aufgrund dieser zentralen Position übernehmen die FortiGates die Rolle der zentralen Entscheidungsinstanz für den Datenverkehr und setzen definierte Sicherheitsrichtlinien konsequent um.</w:t>
      </w:r>
    </w:p>
    <w:p w14:paraId="0C8D151D" w14:textId="60C45A6B" w:rsidR="0087016E" w:rsidRDefault="0087016E" w:rsidP="00B86121">
      <w:r w:rsidRPr="0087016E">
        <w:t>Die FortiGates ermöglichen den Einsatz von Netzwerksegmentierung, wie es die Sicherheitsmaßnahme aus Kapitel 3.2 fordert. Dazu nutzen sie die VLAN-Technologie, um das Netzwerk virtuell in separate Bereiche zu unterteilen</w:t>
      </w:r>
      <w:r w:rsidR="00B37E42">
        <w:t xml:space="preserve"> </w:t>
      </w:r>
      <w:sdt>
        <w:sdtPr>
          <w:alias w:val="To edit, see citavi.com/edit"/>
          <w:tag w:val="CitaviPlaceholder#6d633997-5cb1-4e80-a460-5087c8d8f3ed"/>
          <w:id w:val="1296943847"/>
          <w:placeholder>
            <w:docPart w:val="E0D82ECF6CD84F22B92ACCF2466E7552"/>
          </w:placeholder>
        </w:sdtPr>
        <w:sdtEndPr/>
        <w:sdtContent>
          <w:r w:rsidR="00A96A10">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zRhZmRlLTQ3MjktNDIxMS1hMzA4LTE2NGRjYTBmZjc4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2ZDYzMzk5Ny01Y2IxLTRlODAtYTQ2MC01MDg3YzhkOGYzZWQiLCJUZXh0IjoiWzI0XSIsIldBSVZlcnNpb24iOiI3LjAuNy4xIn0=}</w:instrText>
          </w:r>
          <w:r w:rsidR="00A96A10">
            <w:fldChar w:fldCharType="separate"/>
          </w:r>
          <w:r w:rsidR="00A96A10">
            <w:t>[24]</w:t>
          </w:r>
          <w:r w:rsidR="00A96A10">
            <w:fldChar w:fldCharType="end"/>
          </w:r>
        </w:sdtContent>
      </w:sdt>
      <w:r w:rsidRPr="0087016E">
        <w:t>. Zusätzlich fungieren die Firewalls als Gateway zwischen den Segmenten</w:t>
      </w:r>
      <w:r w:rsidR="00A96A10">
        <w:t xml:space="preserve"> </w:t>
      </w:r>
      <w:sdt>
        <w:sdtPr>
          <w:alias w:val="To edit, see citavi.com/edit"/>
          <w:tag w:val="CitaviPlaceholder#36c88c92-2f9c-44bf-be4d-b41c4d04d54e"/>
          <w:id w:val="502481568"/>
          <w:placeholder>
            <w:docPart w:val="E0D82ECF6CD84F22B92ACCF2466E7552"/>
          </w:placeholder>
        </w:sdtPr>
        <w:sdtEndPr/>
        <w:sdtContent>
          <w:r w:rsidR="00A96A10">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ODIwNTg0LTRlZTItNDg0OS05NjJkLTI4MDUxMTBmNmI2N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zNmM4OGM5Mi0yZjljLTQ0YmYtYmU0ZC1iNDFjNGQwNGQ1NGUiLCJUZXh0IjoiWzI0XSIsIldBSVZlcnNpb24iOiI3LjAuNy4xIn0=}</w:instrText>
          </w:r>
          <w:r w:rsidR="00A96A10">
            <w:fldChar w:fldCharType="separate"/>
          </w:r>
          <w:r w:rsidR="00A96A10">
            <w:t>[24]</w:t>
          </w:r>
          <w:r w:rsidR="00A96A10">
            <w:fldChar w:fldCharType="end"/>
          </w:r>
        </w:sdtContent>
      </w:sdt>
      <w:r w:rsidRPr="0087016E">
        <w:t>. Dadurch lassen sich Zugriffsentscheidungen direkt an den Übergangspunkten umsetzen, wie es in Kapitel 3.2 als Zugriffsmanagement gefordert ist.</w:t>
      </w:r>
    </w:p>
    <w:p w14:paraId="382FE03B" w14:textId="39795CBC" w:rsidR="00B46ADA" w:rsidRDefault="00707D6B" w:rsidP="00B86121">
      <w:r w:rsidRPr="00707D6B">
        <w:t>Ein weiterer Vorteil der FortiGate-Firewalls ist, dass sie die bereits genannten Sicherheitsfeatures um einige weitere Funktionen erweitern. Die Firewall kann mittels Security Profiles zusätzliche Sicherheitsstandards wie Antivirus</w:t>
      </w:r>
      <w:r w:rsidR="007B599B">
        <w:t xml:space="preserve"> (AV)</w:t>
      </w:r>
      <w:r w:rsidR="00D67D01">
        <w:t xml:space="preserve"> und </w:t>
      </w:r>
      <w:r w:rsidRPr="00707D6B">
        <w:t>Webfilter umsetzen</w:t>
      </w:r>
      <w:r w:rsidR="00491AED">
        <w:t xml:space="preserve"> </w:t>
      </w:r>
      <w:sdt>
        <w:sdtPr>
          <w:alias w:val="To edit, see citavi.com/edit"/>
          <w:tag w:val="CitaviPlaceholder#80be2c67-0813-49c0-a6da-6e76a7b6c248"/>
          <w:id w:val="-160468387"/>
          <w:placeholder>
            <w:docPart w:val="E0D82ECF6CD84F22B92ACCF2466E7552"/>
          </w:placeholder>
        </w:sdtPr>
        <w:sdtEndPr/>
        <w:sdtContent>
          <w:r w:rsidR="00491AED">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Y2UyYmFkLTljYzQtNGYwZS05ZTlkLWZkZjNhMTk3ZWMwY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4MGJlMmM2Ny0wODEzLTQ5YzAtYTZkYS02ZTc2YTdiNmMyNDgiLCJUZXh0IjoiWzI0XSIsIldBSVZlcnNpb24iOiI3LjAuNy4xIn0=}</w:instrText>
          </w:r>
          <w:r w:rsidR="00491AED">
            <w:fldChar w:fldCharType="separate"/>
          </w:r>
          <w:r w:rsidR="00491AED">
            <w:t>[24]</w:t>
          </w:r>
          <w:r w:rsidR="00491AED">
            <w:fldChar w:fldCharType="end"/>
          </w:r>
        </w:sdtContent>
      </w:sdt>
      <w:r w:rsidRPr="00707D6B">
        <w:t>. Diese zusätzlichen Features erlauben es der Firewall, noch tiefer in die Analyse der Datenpakete hineinzugehen und Entscheidungen zusätzlich mit diesen Informationen zu treffen</w:t>
      </w:r>
      <w:r w:rsidR="00491AED">
        <w:t xml:space="preserve"> </w:t>
      </w:r>
      <w:sdt>
        <w:sdtPr>
          <w:alias w:val="To edit, see citavi.com/edit"/>
          <w:tag w:val="CitaviPlaceholder#fa4e382d-fa04-4db5-b337-83e46adab3cf"/>
          <w:id w:val="-654215661"/>
          <w:placeholder>
            <w:docPart w:val="E0D82ECF6CD84F22B92ACCF2466E7552"/>
          </w:placeholder>
        </w:sdtPr>
        <w:sdtEndPr/>
        <w:sdtContent>
          <w:r w:rsidR="00491AED">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YWMyZjFlLWNkZmUtNDYyMi1iYTM5LTZmZGU2MTg1Yjli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NmYTRlMzgyZC1mYTA0LTRkYjUtYjMzNy04M2U0NmFkYWIzY2YiLCJUZXh0IjoiWzI0XSIsIldBSVZlcnNpb24iOiI3LjAuNy4xIn0=}</w:instrText>
          </w:r>
          <w:r w:rsidR="00491AED">
            <w:fldChar w:fldCharType="separate"/>
          </w:r>
          <w:r w:rsidR="00491AED">
            <w:t>[24]</w:t>
          </w:r>
          <w:r w:rsidR="00491AED">
            <w:fldChar w:fldCharType="end"/>
          </w:r>
        </w:sdtContent>
      </w:sdt>
      <w:r w:rsidRPr="00707D6B">
        <w:t xml:space="preserve">. Damit tragen die Firewalls weiter zur Effektivität des Zugriffsmanagements nach Kapitel 3.2 bei. Zusätzlich schützen die </w:t>
      </w:r>
      <w:r w:rsidRPr="00707D6B">
        <w:lastRenderedPageBreak/>
        <w:t>Features die Geräte vor ungewollten Datenpaketen, da sie schon vor dem Eintreffen auf dem Gerät verworfen werden</w:t>
      </w:r>
      <w:r w:rsidR="005A70CD">
        <w:t xml:space="preserve"> </w:t>
      </w:r>
      <w:sdt>
        <w:sdtPr>
          <w:alias w:val="To edit, see citavi.com/edit"/>
          <w:tag w:val="CitaviPlaceholder#899b0171-ce19-47f5-b881-abb0afc97393"/>
          <w:id w:val="-1903819173"/>
          <w:placeholder>
            <w:docPart w:val="E0D82ECF6CD84F22B92ACCF2466E7552"/>
          </w:placeholder>
        </w:sdtPr>
        <w:sdtEndPr/>
        <w:sdtContent>
          <w:r w:rsidR="005A70CD">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OWY4ZDQ2LTk3M2ItNDlmOC1hN2NhLTk3MDUwZmEyYWI1O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4OTliMDE3MS1jZTE5LTQ3ZjUtYjg4MS1hYmIwYWZjOTczOTMiLCJUZXh0IjoiWzI0XSIsIldBSVZlcnNpb24iOiI3LjAuNy4xIn0=}</w:instrText>
          </w:r>
          <w:r w:rsidR="005A70CD">
            <w:fldChar w:fldCharType="separate"/>
          </w:r>
          <w:r w:rsidR="005A70CD">
            <w:t>[24]</w:t>
          </w:r>
          <w:r w:rsidR="005A70CD">
            <w:fldChar w:fldCharType="end"/>
          </w:r>
        </w:sdtContent>
      </w:sdt>
      <w:r w:rsidRPr="00707D6B">
        <w:t>. Dies kommt der in Kapitel 3.2 geforderten Gerätesicherheit zugute.</w:t>
      </w:r>
    </w:p>
    <w:p w14:paraId="4E3147A1" w14:textId="1FE8A04A" w:rsidR="00D44C88" w:rsidRDefault="00D44C88" w:rsidP="00B86121">
      <w:r w:rsidRPr="00D44C88">
        <w:t>Des Weiteren bringen die Firewalls zusätzliche Mechanismen wie Zero Trust Network Access (ZTNA), NAC und MFA mit</w:t>
      </w:r>
      <w:r w:rsidR="005A70CD">
        <w:t xml:space="preserve"> </w:t>
      </w:r>
      <w:sdt>
        <w:sdtPr>
          <w:alias w:val="To edit, see citavi.com/edit"/>
          <w:tag w:val="CitaviPlaceholder#538c2e2b-534f-4165-a91d-4dcf014701f3"/>
          <w:id w:val="-636031020"/>
          <w:placeholder>
            <w:docPart w:val="E0D82ECF6CD84F22B92ACCF2466E7552"/>
          </w:placeholder>
        </w:sdtPr>
        <w:sdtEndPr/>
        <w:sdtContent>
          <w:r w:rsidR="005A70CD">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RmZWFkLWY4YjQtNDQ5ZS05OTY0LTg3YmU2ODk3NmNlM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1MzhjMmUyYi01MzRmLTQxNjUtYTkxZC00ZGNmMDE0NzAxZjMiLCJUZXh0IjoiWzI0XSIsIldBSVZlcnNpb24iOiI3LjAuNy4xIn0=}</w:instrText>
          </w:r>
          <w:r w:rsidR="005A70CD">
            <w:fldChar w:fldCharType="separate"/>
          </w:r>
          <w:r w:rsidR="005A70CD">
            <w:t>[24]</w:t>
          </w:r>
          <w:r w:rsidR="005A70CD">
            <w:fldChar w:fldCharType="end"/>
          </w:r>
        </w:sdtContent>
      </w:sdt>
      <w:r w:rsidRPr="00D44C88">
        <w:t>. Das integrierte Feature ZTNA ersetzt bei Fortinet den klassischen VPN-Zugang</w:t>
      </w:r>
      <w:r w:rsidR="004A72C5">
        <w:t xml:space="preserve"> </w:t>
      </w:r>
      <w:sdt>
        <w:sdtPr>
          <w:alias w:val="To edit, see citavi.com/edit"/>
          <w:tag w:val="CitaviPlaceholder#f3decd0b-64a8-409f-8f4b-adca761330d1"/>
          <w:id w:val="197048149"/>
          <w:placeholder>
            <w:docPart w:val="E0D82ECF6CD84F22B92ACCF2466E7552"/>
          </w:placeholder>
        </w:sdtPr>
        <w:sdtEndPr/>
        <w:sdtContent>
          <w:r w:rsidR="00931D9E">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TAzY2EzLWI2OWYtNDAzOS05MDYyLWY4Nzc2Y2UzNjMz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NmM2RlY2QwYi02NGE4LTQwOWYtOGY0Yi1hZGNhNzYxMzMwZDEiLCJUZXh0IjoiWzI0XSIsIldBSVZlcnNpb24iOiI3LjAuNy4xIn0=}</w:instrText>
          </w:r>
          <w:r w:rsidR="00931D9E">
            <w:fldChar w:fldCharType="separate"/>
          </w:r>
          <w:r w:rsidR="00931D9E">
            <w:t>[24]</w:t>
          </w:r>
          <w:r w:rsidR="00931D9E">
            <w:fldChar w:fldCharType="end"/>
          </w:r>
        </w:sdtContent>
      </w:sdt>
      <w:r w:rsidRPr="00D44C88">
        <w:t>. Ein VPN ermöglicht in der Regel einen vollständigen Zugriff auf das interne Netzwerk</w:t>
      </w:r>
      <w:r w:rsidR="00C424E6">
        <w:t xml:space="preserve"> </w:t>
      </w:r>
      <w:sdt>
        <w:sdtPr>
          <w:alias w:val="To edit, see citavi.com/edit"/>
          <w:tag w:val="CitaviPlaceholder#d326f97c-21e8-44d3-89e0-0ee321ba23a4"/>
          <w:id w:val="-2019766792"/>
          <w:placeholder>
            <w:docPart w:val="E0D82ECF6CD84F22B92ACCF2466E7552"/>
          </w:placeholder>
        </w:sdtPr>
        <w:sdtEndPr/>
        <w:sdtContent>
          <w:r w:rsidR="00C424E6">
            <w:fldChar w:fldCharType="begin"/>
          </w:r>
          <w:r w:rsidR="00C424E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Dg1ODZkLTRlMWYtNGFjZi1iYTYyLWFjNTg2ZWYyM2RjMy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NkMzI2Zjk3Yy0yMWU4LTQ0ZDMtODllMC0wZWUzMjFiYTIzYTQiLCJUZXh0IjoiWzVdIiwiV0FJVmVyc2lvbiI6IjcuMC43LjEifQ==}</w:instrText>
          </w:r>
          <w:r w:rsidR="00C424E6">
            <w:fldChar w:fldCharType="separate"/>
          </w:r>
          <w:r w:rsidR="00C424E6">
            <w:t>[5]</w:t>
          </w:r>
          <w:r w:rsidR="00C424E6">
            <w:fldChar w:fldCharType="end"/>
          </w:r>
        </w:sdtContent>
      </w:sdt>
      <w:r w:rsidRPr="00D44C88">
        <w:t>. Diese Herangehensweise widerspricht jedoch den Zero-Trust-Prinzipien, da Verbindungen nach einmaliger Authentifizierung implizit Vertrauen und weitreichende Rechte für den gesamten Zugriff gewähren. Die ZTNA-Lösung von Fortinet ersetzt dieses Vorgehen. Zugriffe werden nur nach vorheriger Prüfung des Gerätes und des Benutzers auf einzelne Anwendungen freigegeben</w:t>
      </w:r>
      <w:r w:rsidR="00C424E6">
        <w:t xml:space="preserve"> </w:t>
      </w:r>
      <w:sdt>
        <w:sdtPr>
          <w:alias w:val="To edit, see citavi.com/edit"/>
          <w:tag w:val="CitaviPlaceholder#7c0b97e0-1a2b-4135-b57a-661cad5a7e84"/>
          <w:id w:val="361557521"/>
          <w:placeholder>
            <w:docPart w:val="E0D82ECF6CD84F22B92ACCF2466E7552"/>
          </w:placeholder>
        </w:sdtPr>
        <w:sdtEndPr/>
        <w:sdtContent>
          <w:r w:rsidR="00C424E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jczMDgzLWY3Y2QtNDE5ZC1hZDkwLWExNjRjNWUxYWY4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3YzBiOTdlMC0xYTJiLTQxMzUtYjU3YS02NjFjYWQ1YTdlODQiLCJUZXh0IjoiWzI0XSIsIldBSVZlcnNpb24iOiI3LjAuNy4xIn0=}</w:instrText>
          </w:r>
          <w:r w:rsidR="00C424E6">
            <w:fldChar w:fldCharType="separate"/>
          </w:r>
          <w:r w:rsidR="00C424E6">
            <w:t>[24]</w:t>
          </w:r>
          <w:r w:rsidR="00C424E6">
            <w:fldChar w:fldCharType="end"/>
          </w:r>
        </w:sdtContent>
      </w:sdt>
      <w:r w:rsidRPr="00D44C88">
        <w:t>. Anwendungen bleiben hinter einem Proxy verborgen und werden erst nach einer erfolgreichen, kontextbasierten Prüfung zugänglich gemacht</w:t>
      </w:r>
      <w:r w:rsidR="00C424E6">
        <w:t xml:space="preserve"> </w:t>
      </w:r>
      <w:sdt>
        <w:sdtPr>
          <w:alias w:val="To edit, see citavi.com/edit"/>
          <w:tag w:val="CitaviPlaceholder#8b10270e-ac0a-4caf-82eb-e4551410a40c"/>
          <w:id w:val="1549882786"/>
          <w:placeholder>
            <w:docPart w:val="E0D82ECF6CD84F22B92ACCF2466E7552"/>
          </w:placeholder>
        </w:sdtPr>
        <w:sdtEndPr/>
        <w:sdtContent>
          <w:r w:rsidR="00C424E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NjFlZTQ5LTc0MzAtNDAxOS04N2E4LTM2ZjgwODBjZjMzNy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4YjEwMjcwZS1hYzBhLTRjYWYtODJlYi1lNDU1MTQxMGE0MGMiLCJUZXh0IjoiWzI0XSIsIldBSVZlcnNpb24iOiI3LjAuNy4xIn0=}</w:instrText>
          </w:r>
          <w:r w:rsidR="00C424E6">
            <w:fldChar w:fldCharType="separate"/>
          </w:r>
          <w:r w:rsidR="00C424E6">
            <w:t>[24]</w:t>
          </w:r>
          <w:r w:rsidR="00C424E6">
            <w:fldChar w:fldCharType="end"/>
          </w:r>
        </w:sdtContent>
      </w:sdt>
      <w:r w:rsidRPr="00D44C88">
        <w:t>. Diese Prüfung findet fortlaufend während der gesamten Sitzung statt</w:t>
      </w:r>
      <w:r w:rsidR="00C424E6">
        <w:t xml:space="preserve"> </w:t>
      </w:r>
      <w:sdt>
        <w:sdtPr>
          <w:alias w:val="To edit, see citavi.com/edit"/>
          <w:tag w:val="CitaviPlaceholder#c388dc2e-3c98-4e20-9856-b57cf22fb72d"/>
          <w:id w:val="1022364971"/>
          <w:placeholder>
            <w:docPart w:val="E0D82ECF6CD84F22B92ACCF2466E7552"/>
          </w:placeholder>
        </w:sdtPr>
        <w:sdtEndPr/>
        <w:sdtContent>
          <w:r w:rsidR="00C424E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lmNGRhLWMzYWUtNGMxNC1iYTU2LTMyOTAxNjJlYTYw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NjMzg4ZGMyZS0zYzk4LTRlMjAtOTg1Ni1iNTdjZjIyZmI3MmQiLCJUZXh0IjoiWzI0XSIsIldBSVZlcnNpb24iOiI3LjAuNy4xIn0=}</w:instrText>
          </w:r>
          <w:r w:rsidR="00C424E6">
            <w:fldChar w:fldCharType="separate"/>
          </w:r>
          <w:r w:rsidR="00C424E6">
            <w:t>[24]</w:t>
          </w:r>
          <w:r w:rsidR="00C424E6">
            <w:fldChar w:fldCharType="end"/>
          </w:r>
        </w:sdtContent>
      </w:sdt>
      <w:r w:rsidRPr="00D44C88">
        <w:t>. Ein weiterer Vorteil ist, dass die Firewall die weitergeleiteten Datenpakete verschlüsselt</w:t>
      </w:r>
      <w:r w:rsidR="00C424E6">
        <w:t xml:space="preserve"> </w:t>
      </w:r>
      <w:sdt>
        <w:sdtPr>
          <w:alias w:val="To edit, see citavi.com/edit"/>
          <w:tag w:val="CitaviPlaceholder#7912d694-9543-4bb5-86f4-ea226dbdd6c3"/>
          <w:id w:val="2031834104"/>
          <w:placeholder>
            <w:docPart w:val="E0D82ECF6CD84F22B92ACCF2466E7552"/>
          </w:placeholder>
        </w:sdtPr>
        <w:sdtEndPr/>
        <w:sdtContent>
          <w:r w:rsidR="00C424E6">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hjNDI0LTgwYmEtNGIxOC1iMjgzLTViMDgwYWE0YmQyZ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F0ifV19LCJUYWciOiJDaXRhdmlQbGFjZWhvbGRlciM3OTEyZDY5NC05NTQzLTRiYjUtODZmNC1lYTIyNmRiZGQ2YzMiLCJUZXh0IjoiWzI0XSIsIldBSVZlcnNpb24iOiI3LjAuNy4xIn0=}</w:instrText>
          </w:r>
          <w:r w:rsidR="00C424E6">
            <w:fldChar w:fldCharType="separate"/>
          </w:r>
          <w:r w:rsidR="00C424E6">
            <w:t>[24]</w:t>
          </w:r>
          <w:r w:rsidR="00C424E6">
            <w:fldChar w:fldCharType="end"/>
          </w:r>
        </w:sdtContent>
      </w:sdt>
      <w:r w:rsidRPr="00D44C88">
        <w:t>. Dadurch kann das Feature nicht nur für externe Zugriffe, sondern auch für interne Weiterleitungen innerhalb einer Organisation genutzt werden. ZTNA unterstützt damit die Umsetzung des Zugriffsmanagements aus Kapitel 3.2.</w:t>
      </w:r>
    </w:p>
    <w:p w14:paraId="23C59AEC" w14:textId="0CA230F0" w:rsidR="000D53A5" w:rsidRDefault="000D53A5" w:rsidP="00C06973">
      <w:r w:rsidRPr="000D53A5">
        <w:t>NAC ist ein weiteres Sicherheitsfeature der FortiGate-Firewall im Projekt. Die Umsetzung erfolgt in Verbindung mit einem Fortinet-Switch</w:t>
      </w:r>
      <w:r w:rsidR="00FE01C5">
        <w:t xml:space="preserve"> </w:t>
      </w:r>
      <w:sdt>
        <w:sdtPr>
          <w:alias w:val="To edit, see citavi.com/edit"/>
          <w:tag w:val="CitaviPlaceholder#a4c20aeb-ba09-4933-9337-b278481896c4"/>
          <w:id w:val="-2080045065"/>
          <w:placeholder>
            <w:docPart w:val="E0D82ECF6CD84F22B92ACCF2466E7552"/>
          </w:placeholder>
        </w:sdtPr>
        <w:sdtEndPr/>
        <w:sdtContent>
          <w:r w:rsidR="00FE01C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ZjJkNmNlLThiOTktNDI3YS1iNGI5LWJlMWNjMmFlYzliO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VdIn1dfSwiVGFnIjoiQ2l0YXZpUGxhY2Vob2xkZXIjYTRjMjBhZWItYmEwOS00OTMzLTkzMzctYjI3ODQ4MTg5NmM0IiwiVGV4dCI6IlsyNV0iLCJXQUlWZXJzaW9uIjoiNy4wLjcuMSJ9}</w:instrText>
          </w:r>
          <w:r w:rsidR="00FE01C5">
            <w:fldChar w:fldCharType="separate"/>
          </w:r>
          <w:r w:rsidR="00FE01C5">
            <w:t>[25]</w:t>
          </w:r>
          <w:r w:rsidR="00FE01C5">
            <w:fldChar w:fldCharType="end"/>
          </w:r>
        </w:sdtContent>
      </w:sdt>
      <w:r w:rsidRPr="000D53A5">
        <w:t>. Dieser setzt die Entscheidungen der Firewall an seinen einzelnen Netzwerkports durch</w:t>
      </w:r>
      <w:r w:rsidR="00FE01C5">
        <w:t xml:space="preserve"> </w:t>
      </w:r>
      <w:sdt>
        <w:sdtPr>
          <w:alias w:val="To edit, see citavi.com/edit"/>
          <w:tag w:val="CitaviPlaceholder#493070cd-0d6a-4012-a005-9dcd9d32c60e"/>
          <w:id w:val="-426274076"/>
          <w:placeholder>
            <w:docPart w:val="E0D82ECF6CD84F22B92ACCF2466E7552"/>
          </w:placeholder>
        </w:sdtPr>
        <w:sdtEndPr/>
        <w:sdtContent>
          <w:r w:rsidR="00FE01C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E3Mzk3LTFlMTctNDgxNC04ODExLWU1ODFkZjAyNGRjM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VdIn1dfSwiVGFnIjoiQ2l0YXZpUGxhY2Vob2xkZXIjNDkzMDcwY2QtMGQ2YS00MDEyLWEwMDUtOWRjZDlkMzJjNjBlIiwiVGV4dCI6IlsyNV0iLCJXQUlWZXJzaW9uIjoiNy4wLjcuMSJ9}</w:instrText>
          </w:r>
          <w:r w:rsidR="00FE01C5">
            <w:fldChar w:fldCharType="separate"/>
          </w:r>
          <w:r w:rsidR="00FE01C5">
            <w:t>[25]</w:t>
          </w:r>
          <w:r w:rsidR="00FE01C5">
            <w:fldChar w:fldCharType="end"/>
          </w:r>
        </w:sdtContent>
      </w:sdt>
      <w:r w:rsidRPr="000D53A5">
        <w:t>. Die getroffenen Entscheidungen beinhalten dabei Informationen, ob ein Gerät dem Netzwerk beitreten darf und in welches Segment die Zuteilung erfolgt</w:t>
      </w:r>
      <w:r w:rsidR="00FE01C5">
        <w:t xml:space="preserve"> </w:t>
      </w:r>
      <w:sdt>
        <w:sdtPr>
          <w:alias w:val="To edit, see citavi.com/edit"/>
          <w:tag w:val="CitaviPlaceholder#56ec55ac-37b4-4339-b020-06855978b061"/>
          <w:id w:val="1038856635"/>
          <w:placeholder>
            <w:docPart w:val="E0D82ECF6CD84F22B92ACCF2466E7552"/>
          </w:placeholder>
        </w:sdtPr>
        <w:sdtEndPr/>
        <w:sdtContent>
          <w:r w:rsidR="00FE01C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ZWRkMzE5LTA1NmQtNDkyMS1hYjY4LTFlYjNlNjZiYTY4MC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VdIn1dfSwiVGFnIjoiQ2l0YXZpUGxhY2Vob2xkZXIjNTZlYzU1YWMtMzdiNC00MzM5LWIwMjAtMDY4NTU5NzhiMDYxIiwiVGV4dCI6IlsyNV0iLCJXQUlWZXJzaW9uIjoiNy4wLjcuMSJ9}</w:instrText>
          </w:r>
          <w:r w:rsidR="00FE01C5">
            <w:fldChar w:fldCharType="separate"/>
          </w:r>
          <w:r w:rsidR="00FE01C5">
            <w:t>[25]</w:t>
          </w:r>
          <w:r w:rsidR="00FE01C5">
            <w:fldChar w:fldCharType="end"/>
          </w:r>
        </w:sdtContent>
      </w:sdt>
      <w:r w:rsidRPr="000D53A5">
        <w:t>. Die FortiGate kann damit unbekannte oder sich verdächtig verhaltende Geräte in Echtzeit aus dem Netzwerk entfernen oder ihnen schon von Beginn an den Zutritt verwehren</w:t>
      </w:r>
      <w:r w:rsidR="00FE01C5">
        <w:t xml:space="preserve"> </w:t>
      </w:r>
      <w:sdt>
        <w:sdtPr>
          <w:alias w:val="To edit, see citavi.com/edit"/>
          <w:tag w:val="CitaviPlaceholder#50f5f382-c50e-40c4-b0f1-117dbff1f549"/>
          <w:id w:val="-1161386712"/>
          <w:placeholder>
            <w:docPart w:val="E0D82ECF6CD84F22B92ACCF2466E7552"/>
          </w:placeholder>
        </w:sdtPr>
        <w:sdtEndPr/>
        <w:sdtContent>
          <w:r w:rsidR="00FE01C5">
            <w:fldChar w:fldCharType="begin"/>
          </w:r>
          <w:r w:rsidR="00865AF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2E1M2ZiLTNhMGEtNDE5ZS1hYWU5LWZiMDE3N2Q4YjIwZ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VdIn1dfSwiVGFnIjoiQ2l0YXZpUGxhY2Vob2xkZXIjNTBmNWYzODItYzUwZS00MGM0LWIwZjEtMTE3ZGJmZjFmNTQ5IiwiVGV4dCI6IlsyNV0iLCJXQUlWZXJzaW9uIjoiNy4wLjcuMSJ9}</w:instrText>
          </w:r>
          <w:r w:rsidR="00FE01C5">
            <w:fldChar w:fldCharType="separate"/>
          </w:r>
          <w:r w:rsidR="00FE01C5">
            <w:t>[25]</w:t>
          </w:r>
          <w:r w:rsidR="00FE01C5">
            <w:fldChar w:fldCharType="end"/>
          </w:r>
        </w:sdtContent>
      </w:sdt>
      <w:r w:rsidRPr="000D53A5">
        <w:t>.</w:t>
      </w:r>
    </w:p>
    <w:p w14:paraId="0F0E46AF" w14:textId="128F7ACF" w:rsidR="000D53A5" w:rsidRDefault="000D53A5" w:rsidP="00C06973">
      <w:r w:rsidRPr="000D53A5">
        <w:t>Mit den Kernfunktionen einer NGFW sowie den weiteren Sicherheitsfeatures der FortiGate decken diese mehrere der in Kapitel 3.2 beschriebenen Sicherheitsmaßnahmen technisch ab. Damit bilden die FortiGates einen zentralen Baustein für das geplante Zero-Trust-Netzwerk.</w:t>
      </w:r>
    </w:p>
    <w:p w14:paraId="7EDBDD13" w14:textId="142C3E81" w:rsidR="00291EF6" w:rsidRDefault="00291EF6" w:rsidP="00291EF6">
      <w:pPr>
        <w:pStyle w:val="berschrift3"/>
      </w:pPr>
      <w:r>
        <w:t>Fortinet Switch</w:t>
      </w:r>
    </w:p>
    <w:p w14:paraId="2B878D97" w14:textId="77777777" w:rsidR="00291EF6" w:rsidRPr="00291EF6" w:rsidRDefault="00291EF6" w:rsidP="00291EF6"/>
    <w:p w14:paraId="1F5FD793" w14:textId="2FFD65E6" w:rsidR="00381F7E" w:rsidRDefault="003E40F5" w:rsidP="003E40F5">
      <w:pPr>
        <w:pStyle w:val="berschrift3"/>
      </w:pPr>
      <w:r w:rsidRPr="003E40F5">
        <w:t>FortiClient Endpoint Management Server</w:t>
      </w:r>
    </w:p>
    <w:p w14:paraId="0AA21E12" w14:textId="2BEE7502" w:rsidR="00381F7E" w:rsidRDefault="00812F43" w:rsidP="00C06973">
      <w:r>
        <w:t xml:space="preserve">Ein </w:t>
      </w:r>
      <w:r w:rsidR="00C03732">
        <w:t xml:space="preserve">agentenbasiertes </w:t>
      </w:r>
      <w:r>
        <w:t xml:space="preserve">Endpoint Management System ist eine zentrale Plattform zur Verwaltung </w:t>
      </w:r>
      <w:r w:rsidR="00CC68A0">
        <w:t xml:space="preserve">und </w:t>
      </w:r>
      <w:r w:rsidR="000200CD">
        <w:t>Absicherung</w:t>
      </w:r>
      <w:r w:rsidR="00CC68A0">
        <w:t xml:space="preserve"> </w:t>
      </w:r>
      <w:r>
        <w:t>von Endgeräten innerhalb einer Organisation</w:t>
      </w:r>
      <w:r w:rsidR="00F22B39">
        <w:t xml:space="preserve"> </w:t>
      </w:r>
      <w:sdt>
        <w:sdtPr>
          <w:alias w:val="To edit, see citavi.com/edit"/>
          <w:tag w:val="CitaviPlaceholder#6c1a0d2c-6dbb-4a3f-8df8-968c7ed15b6f"/>
          <w:id w:val="-1259832930"/>
          <w:placeholder>
            <w:docPart w:val="DefaultPlaceholder_-1854013440"/>
          </w:placeholder>
        </w:sdtPr>
        <w:sdtEndPr/>
        <w:sdtContent>
          <w:r w:rsidR="00F22B39">
            <w:fldChar w:fldCharType="begin"/>
          </w:r>
          <w:r w:rsidR="00F22B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ZDU2YWNmLTEwNjEtNDcxMC05ZjBlLTViM2YxOTg2ODMz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cnM4eWpzZXNkajNwN3ljanlxNGRvbDlucjVxajZ5anc0dmVmbmRvbjR2cmFoaGUiLCJDcmVhdGVkT24iOiIyMDI1LTA4LTEyVDE3OjEwOjQwIiwiTW9kaWZpZWRCeSI6InJzOHlqc2VzZGozcDd5Y2p5cTRkb2w5bnI1cWo2eWp3NHZlZm5kb240dnJhaGhlIiwiSWQiOiJiOWFiMTc4Yi1mMWJlLTQ1N2EtYmZhZC1mMzU0M2U5N2E0OTYiLCJNb2RpZmllZE9uIjoiMjAyNS0wOC0xMlQxNzoxMDo0MCIsIlByb2plY3QiOnsiJGlkIjoiOCIsIiR0eXBlIjoiU3dpc3NBY2FkZW1pYy5DaXRhdmkuUHJvamVjdCwgU3dpc3NBY2FkZW1pYy5DaXRhdmkifX1dLCJDaXRhdGlvbktleVVwZGF0ZVR5cGUiOjAsIkNvbGxhYm9yYXRvcnMiOltdLCJEb2kiOiIxMC43MDU4OS9KUlRDU0UuMjAyMy4xLjk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NzA1ODkvSlJUQ1NFLjIwMjMuMS45IiwiVXJpU3RyaW5nIjoiaHR0cHM6Ly9kb2kub3JnLzEwLjcwNTg5L0pSVENTRS4yMDIzLjEu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JUMTc6MTA6NDAiLCJNb2RpZmllZEJ5IjoicnM4eWpzZXNkajNwN3ljanlxNGRvbDlucjVxajZ5anc0dmVmbmRvbjR2cmFoaGUiLCJJZCI6ImVhOTMyYzkzLTA0ZWUtNGE1ZS1hM2JmLTAxYWZkN2ZiYmJiNiIsIk1vZGlmaWVkT24iOiIyMDI1LTA4LTEyVDE3OjEwOjQwIiwiUHJvamVjdCI6eyIkcmVmIjoiOCJ9fV0sIk51bWJlciI6IjEiLCJPcmdhbml6YXRpb25zIjpbXSwiT3RoZXJzSW52b2x2ZWQiOltdLCJQYWdlUmFuZ2UiOiI8c3A+XHJcbiAgPG4+NjU8L24+XHJcbiAgPGluPnRydWU8L2luPlxyXG4gIDxvcz42NTwvb3M+XHJcbiAgPHBzPjY1PC9wcz5cclxuPC9zcD5cclxuPGVwPlxyXG4gIDxuPjc5PC9uPlxyXG4gIDxpbj50cnVlPC9pbj5cclxuICA8b3M+Nzk8L29zPlxyXG4gIDxwcz43OTwvcHM+XHJcbjwvZXA+XHJcbjxvcz42NS03OTwvb3M+IiwiUGVyaW9kaWNhbCI6eyIkaWQiOiIxMiIsIiR0eXBlIjoiU3dpc3NBY2FkZW1pYy5DaXRhdmkuUGVyaW9kaWNhbCwgU3dpc3NBY2FkZW1pYy5DaXRhdmkiLCJJc3NuIjoiMjMyMi0wODcyIiwiTmFtZSI6IkpPVVJOQUwgT0YgUkVDRU5UIFRSRU5EUyBJTiBDT01QVVRFUiBTQ0lFTkNFIEFORCBFTkdJTkVFUklORyIsIlBhZ2luYXRpb24iOjAsIlByb3RlY3RlZCI6ZmFsc2UsIlN0YW5kYXJkQWJicmV2aWF0aW9uIjoiSlJUQ1NFIiwiQ3JlYXRlZEJ5IjoicnM4eWpzZXNkajNwN3ljanlxNGRvbDlucjVxajZ5anc0dmVmbmRvbjR2cmFoaGUiLCJDcmVhdGVkT24iOiIyMDI1LTA4LTEyVDE3OjEwOjQwIiwiTW9kaWZpZWRCeSI6InJzOHlqc2VzZGozcDd5Y2p5cTRkb2w5bnI1cWo2eWp3NHZlZm5kb240dnJhaGhl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cnM4eWpzZXNkajNwN3ljanlxNGRvbDlucjVxajZ5anc0dmVmbmRvbjR2cmFoaGUiLCJDcmVhdGVkT24iOiIyMDI1LTA4LTEyVDE3OjEwOjQwIiwiTW9kaWZpZWRCeSI6Il9NYXJjciIsIklkIjoiOTA1NDI3MGYtNDk5MS00ZTE1LThkOGQtMTkyNzgzNjQxOGUzIiwiTW9kaWZpZWRPbiI6IjIwMjUtMDgtMTRUMDk6Mzg6MDMiLCJQcm9qZWN0Ijp7IiRyZWYiOiI4In19LCJVc2VOdW1iZXJpbmdUeXBlT2ZQYXJlbnREb2N1bWVudCI6ZmFsc2V9XSwiRm9ybWF0dGVkVGV4dCI6eyIkaWQiOiIxMyIsIkNvdW50IjoxLCJUZXh0VW5pdHMiOlt7IiRpZCI6IjE0IiwiRm9udFN0eWxlIjp7IiRpZCI6IjE1IiwiTmV1dHJhbCI6dHJ1ZX0sIlJlYWRpbmdPcmRlciI6MSwiVGV4dCI6IlsyNl0ifV19LCJUYWciOiJDaXRhdmlQbGFjZWhvbGRlciM2YzFhMGQyYy02ZGJiLTRhM2YtOGRmOC05NjhjN2VkMTViNmYiLCJUZXh0IjoiWzI2XSIsIldBSVZlcnNpb24iOiI3LjAuNy4xIn0=}</w:instrText>
          </w:r>
          <w:r w:rsidR="00F22B39">
            <w:fldChar w:fldCharType="separate"/>
          </w:r>
          <w:r w:rsidR="00F22B39">
            <w:t>[26]</w:t>
          </w:r>
          <w:r w:rsidR="00F22B39">
            <w:fldChar w:fldCharType="end"/>
          </w:r>
        </w:sdtContent>
      </w:sdt>
      <w:r>
        <w:t xml:space="preserve">. </w:t>
      </w:r>
      <w:r w:rsidR="00CC68A0">
        <w:t xml:space="preserve">Als </w:t>
      </w:r>
      <w:r w:rsidR="00333F9E">
        <w:t xml:space="preserve">Endgeräte </w:t>
      </w:r>
      <w:r w:rsidR="00CC68A0">
        <w:t>gelten</w:t>
      </w:r>
      <w:r w:rsidR="00333F9E">
        <w:t xml:space="preserve"> dabei </w:t>
      </w:r>
      <w:r w:rsidR="00333F9E" w:rsidRPr="00333F9E">
        <w:t>Desktops, Laptops, mobile Geräte, IoT-</w:t>
      </w:r>
      <w:r w:rsidR="005F23CD">
        <w:t>Geräte</w:t>
      </w:r>
      <w:r w:rsidR="00333F9E" w:rsidRPr="00333F9E">
        <w:t xml:space="preserve"> </w:t>
      </w:r>
      <w:r w:rsidR="00333F9E">
        <w:t>oder</w:t>
      </w:r>
      <w:r w:rsidR="00333F9E" w:rsidRPr="00333F9E">
        <w:t xml:space="preserve"> virtuelle Maschinen</w:t>
      </w:r>
      <w:r w:rsidR="00F74CB8">
        <w:t xml:space="preserve"> </w:t>
      </w:r>
      <w:sdt>
        <w:sdtPr>
          <w:alias w:val="To edit, see citavi.com/edit"/>
          <w:tag w:val="CitaviPlaceholder#843eb543-45d0-46d1-852a-f25499e1dc1a"/>
          <w:id w:val="152033610"/>
          <w:placeholder>
            <w:docPart w:val="DefaultPlaceholder_-1854013440"/>
          </w:placeholder>
        </w:sdtPr>
        <w:sdtEndPr/>
        <w:sdtContent>
          <w:r w:rsidR="008E0EB4">
            <w:fldChar w:fldCharType="begin"/>
          </w:r>
          <w:r w:rsidR="008E0EB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jcxOTAxLWY0MjUtNDNlNC1iNWU1LTNiMjBkODk4Nzli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3IiLCJJZCI6IjgyMGNmZTZiLTcwYjMtNGI0OC05YzUxLWY3ZTcyNTliM2FhNCIsIk1vZGlmaWVkT24iOiIyMDI1LTA4LTE0VDEwOjAwOjExIiwiUHJvamVjdCI6eyIkcmVmIjoiOCJ9fSwiVXNlTnVtYmVyaW5nVHlwZU9mUGFyZW50RG9jdW1lbnQiOmZhbHNlfV0sIkZvcm1hdHRlZFRleHQiOnsiJGlkIjoiMjEiLCJDb3VudCI6MSwiVGV4dFVuaXRzIjpbeyIkaWQiOiIyMiIsIkZvbnRTdHlsZSI6eyIkaWQiOiIyMyIsIk5ldXRyYWwiOnRydWV9LCJSZWFkaW5nT3JkZXIiOjEsIlRleHQiOiJbMTldIn1dfSwiVGFnIjoiQ2l0YXZpUGxhY2Vob2xkZXIjODQzZWI1NDMtNDVkMC00NmQxLTg1MmEtZjI1NDk5ZTFkYzFhIiwiVGV4dCI6IlsxOV0iLCJXQUlWZXJzaW9uIjoiNy4wLjcuMSJ9}</w:instrText>
          </w:r>
          <w:r w:rsidR="008E0EB4">
            <w:fldChar w:fldCharType="separate"/>
          </w:r>
          <w:r w:rsidR="008E0EB4">
            <w:t>[19]</w:t>
          </w:r>
          <w:r w:rsidR="008E0EB4">
            <w:fldChar w:fldCharType="end"/>
          </w:r>
        </w:sdtContent>
      </w:sdt>
      <w:r w:rsidR="00333F9E">
        <w:t xml:space="preserve">. </w:t>
      </w:r>
      <w:r w:rsidR="00747086">
        <w:t xml:space="preserve">Durch die steigende Anzahl an </w:t>
      </w:r>
      <w:r w:rsidR="00066075">
        <w:t>Endgeräten innerhalb eines Unternehmens,</w:t>
      </w:r>
      <w:r w:rsidR="00C747E2">
        <w:t xml:space="preserve"> </w:t>
      </w:r>
      <w:r w:rsidR="003A5415">
        <w:t xml:space="preserve">durch Ansätze wie BYOD, </w:t>
      </w:r>
      <w:r w:rsidR="00066075">
        <w:t xml:space="preserve">steigt auch das Risiko </w:t>
      </w:r>
      <w:r w:rsidR="003A5415">
        <w:t xml:space="preserve">von </w:t>
      </w:r>
      <w:r w:rsidR="009C0A22">
        <w:t>Kompromittierung und unautorisierten Zugriff</w:t>
      </w:r>
      <w:r w:rsidR="00142BE4">
        <w:t>en</w:t>
      </w:r>
      <w:r w:rsidR="008E0EB4">
        <w:t xml:space="preserve"> </w:t>
      </w:r>
      <w:sdt>
        <w:sdtPr>
          <w:alias w:val="To edit, see citavi.com/edit"/>
          <w:tag w:val="CitaviPlaceholder#47a903de-8c99-4dad-8700-602180984ac9"/>
          <w:id w:val="950442708"/>
          <w:placeholder>
            <w:docPart w:val="DefaultPlaceholder_-1854013440"/>
          </w:placeholder>
        </w:sdtPr>
        <w:sdtEndPr/>
        <w:sdtContent>
          <w:r w:rsidR="008E0EB4">
            <w:fldChar w:fldCharType="begin"/>
          </w:r>
          <w:r w:rsidR="008E0EB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ZGFkMDJjLTE2ZjEtNGEyYS1iNGY4LWU1ZTk4MmEzN2U3ZC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3IiLCJJZCI6IjgyMGNmZTZiLTcwYjMtNGI0OC05YzUxLWY3ZTcyNTliM2FhNCIsIk1vZGlmaWVkT24iOiIyMDI1LTA4LTE0VDEwOjAwOjExIiwiUHJvamVjdCI6eyIkcmVmIjoiOCJ9fSwiVXNlTnVtYmVyaW5nVHlwZU9mUGFyZW50RG9jdW1lbnQiOmZhbHNlfV0sIkZvcm1hdHRlZFRleHQiOnsiJGlkIjoiMjEiLCJDb3VudCI6MSwiVGV4dFVuaXRzIjpbeyIkaWQiOiIyMiIsIkZvbnRTdHlsZSI6eyIkaWQiOiIyMyIsIk5ldXRyYWwiOnRydWV9LCJSZWFkaW5nT3JkZXIiOjEsIlRleHQiOiJbMTldIn1dfSwiVGFnIjoiQ2l0YXZpUGxhY2Vob2xkZXIjNDdhOTAzZGUtOGM5OS00ZGFkLTg3MDAtNjAyMTgwOTg0YWM5IiwiVGV4dCI6IlsxOV0iLCJXQUlWZXJzaW9uIjoiNy4wLjcuMSJ9}</w:instrText>
          </w:r>
          <w:r w:rsidR="008E0EB4">
            <w:fldChar w:fldCharType="separate"/>
          </w:r>
          <w:r w:rsidR="008E0EB4">
            <w:t>[19]</w:t>
          </w:r>
          <w:r w:rsidR="008E0EB4">
            <w:fldChar w:fldCharType="end"/>
          </w:r>
        </w:sdtContent>
      </w:sdt>
      <w:r w:rsidR="00066075">
        <w:t xml:space="preserve">. Ein Endpoint Management System sorgt </w:t>
      </w:r>
      <w:r w:rsidR="009C0A22">
        <w:t xml:space="preserve">daher </w:t>
      </w:r>
      <w:r w:rsidR="00066075">
        <w:t>für eine bessere Sichtbarkeit, Verwaltung und Sicherheit aller Endgeräte innerhalb einer Organisation</w:t>
      </w:r>
      <w:r w:rsidR="00AC69A2">
        <w:t xml:space="preserve"> </w:t>
      </w:r>
      <w:sdt>
        <w:sdtPr>
          <w:alias w:val="To edit, see citavi.com/edit"/>
          <w:tag w:val="CitaviPlaceholder#0d7a1dd2-1bf0-4ee8-b156-803d72275fd0"/>
          <w:id w:val="1473789575"/>
          <w:placeholder>
            <w:docPart w:val="DefaultPlaceholder_-1854013440"/>
          </w:placeholder>
        </w:sdtPr>
        <w:sdtEndPr/>
        <w:sdtContent>
          <w:r w:rsidR="00AC69A2">
            <w:fldChar w:fldCharType="begin"/>
          </w:r>
          <w:r w:rsidR="00AC69A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TIwOTk1LTM1MjgtNDQ3NC1iMjM2LTdjYjhhNDQ5YjgxN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cnM4eWpzZXNkajNwN3ljanlxNGRvbDlucjVxajZ5anc0dmVmbmRvbjR2cmFoaGUiLCJDcmVhdGVkT24iOiIyMDI1LTA4LTEyVDE3OjEwOjQwIiwiTW9kaWZpZWRCeSI6InJzOHlqc2VzZGozcDd5Y2p5cTRkb2w5bnI1cWo2eWp3NHZlZm5kb240dnJhaGhlIiwiSWQiOiJiOWFiMTc4Yi1mMWJlLTQ1N2EtYmZhZC1mMzU0M2U5N2E0OTYiLCJNb2RpZmllZE9uIjoiMjAyNS0wOC0xMlQxNzoxMDo0MCIsIlByb2plY3QiOnsiJGlkIjoiOCIsIiR0eXBlIjoiU3dpc3NBY2FkZW1pYy5DaXRhdmkuUHJvamVjdCwgU3dpc3NBY2FkZW1pYy5DaXRhdmkifX1dLCJDaXRhdGlvbktleVVwZGF0ZVR5cGUiOjAsIkNvbGxhYm9yYXRvcnMiOltdLCJEb2kiOiIxMC43MDU4OS9KUlRDU0UuMjAyMy4xLjk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NzA1ODkvSlJUQ1NFLjIwMjMuMS45IiwiVXJpU3RyaW5nIjoiaHR0cHM6Ly9kb2kub3JnLzEwLjcwNTg5L0pSVENTRS4yMDIzLjEu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JUMTc6MTA6NDAiLCJNb2RpZmllZEJ5IjoicnM4eWpzZXNkajNwN3ljanlxNGRvbDlucjVxajZ5anc0dmVmbmRvbjR2cmFoaGUiLCJJZCI6ImVhOTMyYzkzLTA0ZWUtNGE1ZS1hM2JmLTAxYWZkN2ZiYmJiNiIsIk1vZGlmaWVkT24iOiIyMDI1LTA4LTEyVDE3OjEwOjQwIiwiUHJvamVjdCI6eyIkcmVmIjoiOCJ9fV0sIk51bWJlciI6IjEiLCJPcmdhbml6YXRpb25zIjpbXSwiT3RoZXJzSW52b2x2ZWQiOltdLCJQYWdlUmFuZ2UiOiI8c3A+XHJcbiAgPG4+NjU8L24+XHJcbiAgPGluPnRydWU8L2luPlxyXG4gIDxvcz42NTwvb3M+XHJcbiAgPHBzPjY1PC9wcz5cclxuPC9zcD5cclxuPGVwPlxyXG4gIDxuPjc5PC9uPlxyXG4gIDxpbj50cnVlPC9pbj5cclxuICA8b3M+Nzk8L29zPlxyXG4gIDxwcz43OTwvcHM+XHJcbjwvZXA+XHJcbjxvcz42NS03OTwvb3M+IiwiUGVyaW9kaWNhbCI6eyIkaWQiOiIxMiIsIiR0eXBlIjoiU3dpc3NBY2FkZW1pYy5DaXRhdmkuUGVyaW9kaWNhbCwgU3dpc3NBY2FkZW1pYy5DaXRhdmkiLCJJc3NuIjoiMjMyMi0wODcyIiwiTmFtZSI6IkpPVVJOQUwgT0YgUkVDRU5UIFRSRU5EUyBJTiBDT01QVVRFUiBTQ0lFTkNFIEFORCBFTkdJTkVFUklORyIsIlBhZ2luYXRpb24iOjAsIlByb3RlY3RlZCI6ZmFsc2UsIlN0YW5kYXJkQWJicmV2aWF0aW9uIjoiSlJUQ1NFIiwiQ3JlYXRlZEJ5IjoicnM4eWpzZXNkajNwN3ljanlxNGRvbDlucjVxajZ5anc0dmVmbmRvbjR2cmFoaGUiLCJDcmVhdGVkT24iOiIyMDI1LTA4LTEyVDE3OjEwOjQwIiwiTW9kaWZpZWRCeSI6InJzOHlqc2VzZGozcDd5Y2p5cTRkb2w5bnI1cWo2eWp3NHZlZm5kb240dnJhaGhl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cnM4eWpzZXNkajNwN3ljanlxNGRvbDlucjVxajZ5anc0dmVmbmRvbjR2cmFoaGUiLCJDcmVhdGVkT24iOiIyMDI1LTA4LTEyVDE3OjEwOjQwIiwiTW9kaWZpZWRCeSI6Il9NYXJjciIsIklkIjoiOTA1NDI3MGYtNDk5MS00ZTE1LThkOGQtMTkyNzgzNjQxOGUzIiwiTW9kaWZpZWRPbiI6IjIwMjUtMDgtMTRUMDk6Mzg6MDMiLCJQcm9qZWN0Ijp7IiRyZWYiOiI4In19LCJVc2VOdW1iZXJpbmdUeXBlT2ZQYXJlbnREb2N1bWVudCI6ZmFsc2V9XSwiRm9ybWF0dGVkVGV4dCI6eyIkaWQiOiIxMyIsIkNvdW50IjoxLCJUZXh0VW5pdHMiOlt7IiRpZCI6IjE0IiwiRm9udFN0eWxlIjp7IiRpZCI6IjE1IiwiTmV1dHJhbCI6dHJ1ZX0sIlJlYWRpbmdPcmRlciI6MSwiVGV4dCI6IlsyNl0ifV19LCJUYWciOiJDaXRhdmlQbGFjZWhvbGRlciMwZDdhMWRkMi0xYmYwLTRlZTgtYjE1Ni04MDNkNzIyNzVmZDAiLCJUZXh0IjoiWzI2XSIsIldBSVZlcnNpb24iOiI3LjAuNy4xIn0=}</w:instrText>
          </w:r>
          <w:r w:rsidR="00AC69A2">
            <w:fldChar w:fldCharType="separate"/>
          </w:r>
          <w:r w:rsidR="00AC69A2">
            <w:t>[26]</w:t>
          </w:r>
          <w:r w:rsidR="00AC69A2">
            <w:fldChar w:fldCharType="end"/>
          </w:r>
        </w:sdtContent>
      </w:sdt>
      <w:r w:rsidR="00066075">
        <w:t>.</w:t>
      </w:r>
      <w:r w:rsidR="006B12A8">
        <w:t xml:space="preserve"> </w:t>
      </w:r>
      <w:r w:rsidR="009C7D11" w:rsidRPr="009C7D11">
        <w:t>Im Folgenden</w:t>
      </w:r>
      <w:r w:rsidR="006B12A8">
        <w:t xml:space="preserve"> werden zentrale Aufgaben eines Endpoint Management System </w:t>
      </w:r>
      <w:r w:rsidR="00117165">
        <w:t>erläutert.</w:t>
      </w:r>
    </w:p>
    <w:p w14:paraId="44681039" w14:textId="4F874A56" w:rsidR="00117165" w:rsidRDefault="007A03A5" w:rsidP="00C06973">
      <w:r>
        <w:t xml:space="preserve">Als erstes ist das </w:t>
      </w:r>
      <w:r w:rsidR="00544D30">
        <w:t xml:space="preserve">Endpoint </w:t>
      </w:r>
      <w:r>
        <w:t xml:space="preserve">Management System für den </w:t>
      </w:r>
      <w:r w:rsidR="00AB4EF7">
        <w:t xml:space="preserve">gesamten </w:t>
      </w:r>
      <w:r>
        <w:t>Lebenszyklus von Endgeräten zuständig</w:t>
      </w:r>
      <w:r w:rsidR="004A6B50">
        <w:t xml:space="preserve"> </w:t>
      </w:r>
      <w:sdt>
        <w:sdtPr>
          <w:alias w:val="To edit, see citavi.com/edit"/>
          <w:tag w:val="CitaviPlaceholder#c21954de-50fc-43b1-8d43-eb9fe65563fb"/>
          <w:id w:val="71549269"/>
          <w:placeholder>
            <w:docPart w:val="DefaultPlaceholder_-1854013440"/>
          </w:placeholder>
        </w:sdtPr>
        <w:sdtEndPr/>
        <w:sdtContent>
          <w:r w:rsidR="004A6B50">
            <w:fldChar w:fldCharType="begin"/>
          </w:r>
          <w:r w:rsidR="004A6B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OWUwZDYyLWYyZTItNDIwMi04NjQwLWMxNWJiMTE2NjJiNy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cnM4eWpzZXNkajNwN3ljanlxNGRvbDlucjVxajZ5anc0dmVmbmRvbjR2cmFoaGUiLCJDcmVhdGVkT24iOiIyMDI1LTA4LTEyVDE3OjEwOjQwIiwiTW9kaWZpZWRCeSI6InJzOHlqc2VzZGozcDd5Y2p5cTRkb2w5bnI1cWo2eWp3NHZlZm5kb240dnJhaGhlIiwiSWQiOiJiOWFiMTc4Yi1mMWJlLTQ1N2EtYmZhZC1mMzU0M2U5N2E0OTYiLCJNb2RpZmllZE9uIjoiMjAyNS0wOC0xMlQxNzoxMDo0MCIsIlByb2plY3QiOnsiJGlkIjoiOCIsIiR0eXBlIjoiU3dpc3NBY2FkZW1pYy5DaXRhdmkuUHJvamVjdCwgU3dpc3NBY2FkZW1pYy5DaXRhdmkifX1dLCJDaXRhdGlvbktleVVwZGF0ZVR5cGUiOjAsIkNvbGxhYm9yYXRvcnMiOltdLCJEb2kiOiIxMC43MDU4OS9KUlRDU0UuMjAyMy4xLjk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NzA1ODkvSlJUQ1NFLjIwMjMuMS45IiwiVXJpU3RyaW5nIjoiaHR0cHM6Ly9kb2kub3JnLzEwLjcwNTg5L0pSVENTRS4yMDIzLjEu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JUMTc6MTA6NDAiLCJNb2RpZmllZEJ5IjoicnM4eWpzZXNkajNwN3ljanlxNGRvbDlucjVxajZ5anc0dmVmbmRvbjR2cmFoaGUiLCJJZCI6ImVhOTMyYzkzLTA0ZWUtNGE1ZS1hM2JmLTAxYWZkN2ZiYmJiNiIsIk1vZGlmaWVkT24iOiIyMDI1LTA4LTEyVDE3OjEwOjQwIiwiUHJvamVjdCI6eyIkcmVmIjoiOCJ9fV0sIk51bWJlciI6IjEiLCJPcmdhbml6YXRpb25zIjpbXSwiT3RoZXJzSW52b2x2ZWQiOltdLCJQYWdlUmFuZ2UiOiI8c3A+XHJcbiAgPG4+NjU8L24+XHJcbiAgPGluPnRydWU8L2luPlxyXG4gIDxvcz42NTwvb3M+XHJcbiAgPHBzPjY1PC9wcz5cclxuPC9zcD5cclxuPGVwPlxyXG4gIDxuPjc5PC9uPlxyXG4gIDxpbj50cnVlPC9pbj5cclxuICA8b3M+Nzk8L29zPlxyXG4gIDxwcz43OTwvcHM+XHJcbjwvZXA+XHJcbjxvcz42NS03OTwvb3M+IiwiUGVyaW9kaWNhbCI6eyIkaWQiOiIxMiIsIiR0eXBlIjoiU3dpc3NBY2FkZW1pYy5DaXRhdmkuUGVyaW9kaWNhbCwgU3dpc3NBY2FkZW1pYy5DaXRhdmkiLCJJc3NuIjoiMjMyMi0wODcyIiwiTmFtZSI6IkpPVVJOQUwgT0YgUkVDRU5UIFRSRU5EUyBJTiBDT01QVVRFUiBTQ0lFTkNFIEFORCBFTkdJTkVFUklORyIsIlBhZ2luYXRpb24iOjAsIlByb3RlY3RlZCI6ZmFsc2UsIlN0YW5kYXJkQWJicmV2aWF0aW9uIjoiSlJUQ1NFIiwiQ3JlYXRlZEJ5IjoicnM4eWpzZXNkajNwN3ljanlxNGRvbDlucjVxajZ5anc0dmVmbmRvbjR2cmFoaGUiLCJDcmVhdGVkT24iOiIyMDI1LTA4LTEyVDE3OjEwOjQwIiwiTW9kaWZpZWRCeSI6InJzOHlqc2VzZGozcDd5Y2p5cTRkb2w5bnI1cWo2eWp3NHZlZm5kb240dnJhaGhl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cnM4eWpzZXNkajNwN3ljanlxNGRvbDlucjVxajZ5anc0dmVmbmRvbjR2cmFoaGUiLCJDcmVhdGVkT24iOiIyMDI1LTA4LTEyVDE3OjEwOjQwIiwiTW9kaWZpZWRCeSI6Il9NYXJjciIsIklkIjoiOTA1NDI3MGYtNDk5MS00ZTE1LThkOGQtMTkyNzgzNjQxOGUzIiwiTW9kaWZpZWRPbiI6IjIwMjUtMDgtMTRUMDk6Mzg6MDMiLCJQcm9qZWN0Ijp7IiRyZWYiOiI4In19LCJVc2VOdW1iZXJpbmdUeXBlT2ZQYXJlbnREb2N1bWVudCI6ZmFsc2V9XSwiRm9ybWF0dGVkVGV4dCI6eyIkaWQiOiIxMyIsIkNvdW50IjoxLCJUZXh0VW5pdHMiOlt7IiRpZCI6IjE0IiwiRm9udFN0eWxlIjp7IiRpZCI6IjE1IiwiTmV1dHJhbCI6dHJ1ZX0sIlJlYWRpbmdPcmRlciI6MSwiVGV4dCI6IlsyNl0ifV19LCJUYWciOiJDaXRhdmlQbGFjZWhvbGRlciNjMjE5NTRkZS01MGZjLTQzYjEtOGQ0My1lYjlmZTY1NTYzZmIiLCJUZXh0IjoiWzI2XSIsIldBSVZlcnNpb24iOiI3LjAuNy4xIn0=}</w:instrText>
          </w:r>
          <w:r w:rsidR="004A6B50">
            <w:fldChar w:fldCharType="separate"/>
          </w:r>
          <w:r w:rsidR="004A6B50">
            <w:t>[26]</w:t>
          </w:r>
          <w:r w:rsidR="004A6B50">
            <w:fldChar w:fldCharType="end"/>
          </w:r>
        </w:sdtContent>
      </w:sdt>
      <w:r>
        <w:t xml:space="preserve">. Dafür stellt das System </w:t>
      </w:r>
      <w:r w:rsidR="00544D30">
        <w:t>Software-</w:t>
      </w:r>
      <w:r>
        <w:t xml:space="preserve">Agenten </w:t>
      </w:r>
      <w:r w:rsidR="00544D30">
        <w:t>zur Verfügung</w:t>
      </w:r>
      <w:r w:rsidR="00616A18">
        <w:t>,</w:t>
      </w:r>
      <w:r w:rsidR="006F6A37">
        <w:t xml:space="preserve"> die auf dem Gerät platziert werden</w:t>
      </w:r>
      <w:r w:rsidR="009009F2">
        <w:t xml:space="preserve"> </w:t>
      </w:r>
      <w:sdt>
        <w:sdtPr>
          <w:alias w:val="To edit, see citavi.com/edit"/>
          <w:tag w:val="CitaviPlaceholder#4d2bfd09-4a49-4091-8799-c4d89b052265"/>
          <w:id w:val="-1252962433"/>
          <w:placeholder>
            <w:docPart w:val="DefaultPlaceholder_-1854013440"/>
          </w:placeholder>
        </w:sdtPr>
        <w:sdtEndPr/>
        <w:sdtContent>
          <w:r w:rsidR="00174E4F">
            <w:fldChar w:fldCharType="begin"/>
          </w:r>
          <w:r w:rsidR="00174E4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OTMxNzgyLWJlZTMtNGU1Ni04MTRkLTk0YTU1MzQzMzM1Z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cnM4eWpzZXNkajNwN3ljanlxNGRvbDlucjVxajZ5anc0dmVmbmRvbjR2cmFoaGUiLCJDcmVhdGVkT24iOiIyMDI1LTA4LTEyVDE3OjA4OjI2IiwiTW9kaWZpZWRCeSI6InJzOHlqc2VzZGozcDd5Y2p5cTRkb2w5bnI1cWo2eWp3NHZlZm5kb240dnJhaGhlIiwiSWQiOiJjMTI1MWE3MC02ZmUwLTQ3MTctODNkYy1iOGQyMGUwZmRhNzMiLCJNb2RpZmllZE9uIjoiMjAyNS0wOC0xMlQxNzowODoyNiIsIlByb2plY3QiOnsiJGlkIjoiOCIsIiR0eXBlIjoiU3dpc3NBY2FkZW1pYy5DaXRhdmkuUHJvamVjdCwgU3dpc3NBY2FkZW1pYy5DaXRhdmkifX0seyIkaWQiOiI5IiwiJHR5cGUiOiJTd2lzc0FjYWRlbWljLkNpdGF2aS5QZXJzb24sIFN3aXNzQWNhZGVtaWMuQ2l0YXZpIiwiRmlyc3ROYW1lIjoiQXllc2hhIiwiTGFzdE5hbWUiOiJUYXJhbnVtIiwiUHJvdGVjdGVkIjpmYWxzZSwiU2V4IjoxLCJDcmVhdGVkQnkiOiJyczh5anNlc2RqM3A3eWNqeXE0ZG9sOW5yNXFqNnlqdzR2ZWZuZG9uNHZyYWhoZSIsIkNyZWF0ZWRPbiI6IjIwMjUtMDgtMTJUMTc6MDg6MjciLCJNb2RpZmllZEJ5IjoicnM4eWpzZXNkajNwN3ljanlxNGRvbDlucjVxajZ5anc0dmVmbmRvbjR2cmFoaGUiLCJJZCI6ImQyN2RhNWEzLWNmM2QtNDE0ZS05ODY5LTU0NmE3NzczOWE3OSIsIk1vZGlmaWVkT24iOiIyMDI1LTA4LTEyVDE3OjA4OjI3IiwiUHJvamVjdCI6eyIkcmVmIjoiOCJ9fSx7IiRpZCI6IjEwIiwiJHR5cGUiOiJTd2lzc0FjYWRlbWljLkNpdGF2aS5QZXJzb24sIFN3aXNzQWNhZGVtaWMuQ2l0YXZpIiwiRmlyc3ROYW1lIjoiS2FydGhpayIsIkxhc3ROYW1lIjoiS2FydGhpayIsIlByb3RlY3RlZCI6ZmFsc2UsIlNleCI6MCwiQ3JlYXRlZEJ5IjoicnM4eWpzZXNkajNwN3ljanlxNGRvbDlucjVxajZ5anc0dmVmbmRvbjR2cmFoaGUiLCJDcmVhdGVkT24iOiIyMDI1LTA4LTEyVDE3OjA4OjI3IiwiTW9kaWZpZWRCeSI6InJzOHlqc2VzZGozcDd5Y2p5cTRkb2w5bnI1cWo2eWp3NHZlZm5kb240dnJhaGhl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yczh5anNlc2RqM3A3eWNqeXE0ZG9sOW5yNXFqNnlqdzR2ZWZuZG9uNHZyYWhoZSIsIkNyZWF0ZWRPbiI6IjIwMjUtMDgtMTJUMTc6MDg6MjciLCJNb2RpZmllZEJ5IjoicnM4eWpzZXNkajNwN3ljanlxNGRvbDlucjVxajZ5anc0dmVmbmRvbjR2cmFoaGUiLCJJZCI6IjNmMWZjZGRmLTYwY2EtNDZmNC1iNDU4LTcyNzIzM2NlYmFjMCIsIk1vZGlmaWVkT24iOiIyMDI1LTA4LTEyVDE3OjA4OjI3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TWFyY1xcQXBwRGF0YVxcTG9jYWxcXFRlbXBcXDU1dmJhMG9kLmpwZyIsIlVyaVN0cmluZyI6ImJhM2FlNGVhLThkMTUtNGE0YS1iZjNhLTlkNmZiMDc0NDk1N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M2MjI3L3RlY2hyeGl2LjE3NTM1NTIxMi4yNDI2MTI2MS92MSIsIkVkaXRvcnMiOltdLCJFdmFsdWF0aW9uQ29tcGxleGl0eSI6MCwiRXZhbHVhdGlvblNvdXJjZVRleHRGb3JtYXQiOjAsIkdyb3VwcyI6W10sIkhhc0xhYmVsMSI6dHJ1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93d3cudGVjaHJ4aXYub3JnL2RvaS9mdWxsLzEwLjM2MjI3L3RlY2hyeGl2LjE3NTM1NTIxMi4yNDI2MTI2MSIsIlVyaVN0cmluZyI6Imh0dHBzOi8vd3d3LnRlY2hyeGl2Lm9yZy9kb2kvZnVsbC8xMC4zNjIyNy90ZWNocnhpdi4xNzUzNTUyMTIuMjQyNjEyNjE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M4eWpzZXNkajNwN3ljanlxNGRvbDlucjVxajZ5anc0dmVmbmRvbjR2cmFoaGUiLCJDcmVhdGVkT24iOiIyMDI1LTA4LTEyVDE3OjA4OjI0IiwiTW9kaWZpZWRCeSI6InJzOHlqc2VzZGozcDd5Y2p5cTRkb2w5bnI1cWo2eWp3NHZlZm5kb240dnJhaGhlIiwiSWQiOiI2OTg0YzkzMS03NzFjLTQzYWQtOWY5Yy0yYjM0YmEzMjNhNGYiLCJNb2RpZmllZE9uIjoiMjAyNS0wOC0xMlQxNzowODoyN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M2MjI3L3RlY2hyeGl2LjE3NTM1NTIxMi4yNDI2MTI2MS92MSIsIlVyaVN0cmluZyI6Imh0dHBzOi8vZG9pLm9yZy8xMC4zNjIyNy90ZWNocnhpdi4xNzUzNTUyMTIuMjQyNjEyNjEvdj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nM4eWpzZXNkajNwN3ljanlxNGRvbDlucjVxajZ5anc0dmVmbmRvbjR2cmFoaGUiLCJDcmVhdGVkT24iOiIyMDI1LTA4LTEyVDE3OjA4OjI0IiwiTW9kaWZpZWRCeSI6InJzOHlqc2VzZGozcDd5Y2p5cTRkb2w5bnI1cWo2eWp3NHZlZm5kb240dnJhaGhl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nJzOHlqc2VzZGozcDd5Y2p5cTRkb2w5bnI1cWo2eWp3NHZlZm5kb240dnJhaGhlIiwiQ3JlYXRlZE9uIjoiMjAyNS0wOC0xMlQxNzowODoyNCIsIk1vZGlmaWVkQnkiOiJyczh5anNlc2RqM3A3eWNqeXE0ZG9sOW5yNXFqNnlqdzR2ZWZuZG9uNHZyYWhoZSIsIklkIjoiNzg1MDRkOGEtNzc5YS00Nzc4LTk4YWUtMDA1NTFhMDE0YzRiIiwiTW9kaWZpZWRPbiI6IjIwMjUtMDgtMTJUMTc6MDg6MjQiLCJQcm9qZWN0Ijp7IiRyZWYiOiI4In19LCJQdWJsaXNoZXJzIjpbeyIkaWQiOiIyMSIsIiR0eXBlIjoiU3dpc3NBY2FkZW1pYy5DaXRhdmkuUHVibGlzaGVyLCBTd2lzc0FjYWRlbWljLkNpdGF2aSIsIk5hbWUiOiJBdXRob3JlYSIsIlByb3RlY3RlZCI6ZmFsc2UsIkNyZWF0ZWRCeSI6InJzOHlqc2VzZGozcDd5Y2p5cTRkb2w5bnI1cWo2eWp3NHZlZm5kb240dnJhaGhlIiwiQ3JlYXRlZE9uIjoiMjAyNS0wOC0xMlQxNzowODoyNCIsIk1vZGlmaWVkQnkiOiJyczh5anNlc2RqM3A3eWNqeXE0ZG9sOW5yNXFqNnlqdzR2ZWZuZG9uNHZyYWhoZSIsIklkIjoiYThiMmZkYzQtMjYyMi00MWU2LWIxZDEtNGJiMWRiZGNlMDM4IiwiTW9kaWZpZWRPbiI6IjIwMjUtMDgtMTJUMTc6MDg6MjQiLCJQcm9qZWN0Ijp7IiRyZWYiOiI4In19XSwiUXVvdGF0aW9ucyI6W10sIlJhdGluZyI6MCwiUmVmZXJlbmNlVHlwZSI6IkpvdXJuYWxBcnRpY2xlIiwiU2hvcnRUaXRsZSI6IlIsIFRhcmFudW0gZXQgYWwuIDIwMjUg4oCTIEVuZHBvaW50IFNlY3VyaXR5IEFnZW50IiwiU2hvcnRUaXRsZVVwZGF0ZVR5cGUiOjAsIlNvdXJjZU9mQmlibGlvZ3JhcGhpY0luZm9ybWF0aW9uIjoiQ3Jvc3NSZWYiLCJTdGF0aWNJZHMiOlsiNTg5YjVlYTUtMzZlMi00MTRkLWIwMTAtYmJhOWFkZWM0OGYxIl0sIlRhYmxlT2ZDb250ZW50c0NvbXBsZXhpdHkiOjAsIlRhYmxlT2ZDb250ZW50c1NvdXJjZVRleHRGb3JtYXQiOjAsIlRhc2tzIjpbXSwiVGl0bGUiOiJFbmRwb2ludCBTZWN1cml0eSBBZ2VudDogQSBDb21wcmVoZW5zaXZlIEFwcHJvYWNoIHRvIFJlYWwtVGltZSBTeXN0ZW0gTW9uaXRvcmluZyBhbmQgVGhyZWF0IERldGVjdGlvbiIsIlRyYW5zbGF0b3JzIjpbXSwiWWVhciI6IjIwMjUiLCJZZWFyUmVzb2x2ZWQiOiIyMDI1IiwiQ3JlYXRlZEJ5IjoicnM4eWpzZXNkajNwN3ljanlxNGRvbDlucjVxajZ5anc0dmVmbmRvbjR2cmFoaGUiLCJDcmVhdGVkT24iOiIyMDI1LTA4LTEyVDE3OjA4OjI0IiwiTW9kaWZpZWRCeSI6Il9NYXJjciIsIklkIjoiYmEzYWU0ZWEtOGQxNS00YTRhLWJmM2EtOWQ2ZmIwNzQ0OTU0IiwiTW9kaWZpZWRPbiI6IjIwMjUtMDgtMTRUMDk6Mzg6MDMiLCJQcm9qZWN0Ijp7IiRyZWYiOiI4In19LCJVc2VOdW1iZXJpbmdUeXBlT2ZQYXJlbnREb2N1bWVudCI6ZmFsc2V9XSwiRm9ybWF0dGVkVGV4dCI6eyIkaWQiOiIyMiIsIkNvdW50IjoxLCJUZXh0VW5pdHMiOlt7IiRpZCI6IjIzIiwiRm9udFN0eWxlIjp7IiRpZCI6IjI0IiwiTmV1dHJhbCI6dHJ1ZX0sIlJlYWRpbmdPcmRlciI6MSwiVGV4dCI6IlsyN10ifV19LCJUYWciOiJDaXRhdmlQbGFjZWhvbGRlciM0ZDJiZmQwOS00YTQ5LTQwOTEtODc5OS1jNGQ4OWIwNTIyNjUiLCJUZXh0IjoiWzI3XSIsIldBSVZlcnNpb24iOiI3LjAuNy4xIn0=}</w:instrText>
          </w:r>
          <w:r w:rsidR="00174E4F">
            <w:fldChar w:fldCharType="separate"/>
          </w:r>
          <w:r w:rsidR="00174E4F">
            <w:t>[27]</w:t>
          </w:r>
          <w:r w:rsidR="00174E4F">
            <w:fldChar w:fldCharType="end"/>
          </w:r>
        </w:sdtContent>
      </w:sdt>
      <w:r w:rsidR="006F6A37">
        <w:t>. Diese Agenten stellen dann eine verschlüsselte Kommunikation mit dem Management System her</w:t>
      </w:r>
      <w:r w:rsidR="00E20F2B">
        <w:t xml:space="preserve"> und stellen so </w:t>
      </w:r>
      <w:r w:rsidR="00930287">
        <w:t>einen bidirektionalen</w:t>
      </w:r>
      <w:r w:rsidR="00E20F2B">
        <w:t xml:space="preserve"> Datenaustausch sicher</w:t>
      </w:r>
      <w:r w:rsidR="00DB2E48">
        <w:t xml:space="preserve"> </w:t>
      </w:r>
      <w:sdt>
        <w:sdtPr>
          <w:alias w:val="To edit, see citavi.com/edit"/>
          <w:tag w:val="CitaviPlaceholder#2b0f74c3-75ac-4c2f-ac88-d6150a09c212"/>
          <w:id w:val="1617335008"/>
          <w:placeholder>
            <w:docPart w:val="DefaultPlaceholder_-1854013440"/>
          </w:placeholder>
        </w:sdtPr>
        <w:sdtEndPr/>
        <w:sdtContent>
          <w:r w:rsidR="007C3F6E">
            <w:fldChar w:fldCharType="begin"/>
          </w:r>
          <w:r w:rsidR="007C3F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YjExMjkzLTk3MjMtNDU2MS1hN2Y1LTllMjFmMjdmZjkxO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I3XSJ9XX0sIlRhZyI6IkNpdGF2aVBsYWNlaG9sZGVyIzJiMGY3NGMzLTc1YWMtNGMyZi1hYzg4LWQ2MTUwYTA5YzIxMiIsIlRleHQiOiJbMjddIiwiV0FJVmVyc2lvbiI6IjcuMC43LjEifQ==}</w:instrText>
          </w:r>
          <w:r w:rsidR="007C3F6E">
            <w:fldChar w:fldCharType="separate"/>
          </w:r>
          <w:r w:rsidR="007C3F6E">
            <w:t>[27]</w:t>
          </w:r>
          <w:r w:rsidR="007C3F6E">
            <w:fldChar w:fldCharType="end"/>
          </w:r>
        </w:sdtContent>
      </w:sdt>
      <w:r w:rsidR="00E20F2B">
        <w:t>.</w:t>
      </w:r>
    </w:p>
    <w:p w14:paraId="4B5079C0" w14:textId="1D688D15" w:rsidR="004A5484" w:rsidRDefault="00EC7BA6" w:rsidP="00C06973">
      <w:r w:rsidRPr="00EC7BA6">
        <w:lastRenderedPageBreak/>
        <w:t>Ein weiteres zentrales Aufgabenfeld ist das Inventar</w:t>
      </w:r>
      <w:r>
        <w:t>isieren des Endgerätes</w:t>
      </w:r>
      <w:r w:rsidR="001D6A11">
        <w:t xml:space="preserve"> </w:t>
      </w:r>
      <w:sdt>
        <w:sdtPr>
          <w:alias w:val="To edit, see citavi.com/edit"/>
          <w:tag w:val="CitaviPlaceholder#e4200d9c-cac0-4bb4-8a32-acc0186bfaad"/>
          <w:id w:val="-1398200183"/>
          <w:placeholder>
            <w:docPart w:val="DefaultPlaceholder_-1854013440"/>
          </w:placeholder>
        </w:sdtPr>
        <w:sdtEndPr/>
        <w:sdtContent>
          <w:r w:rsidR="00B928E8">
            <w:fldChar w:fldCharType="begin"/>
          </w:r>
          <w:r w:rsidR="00B928E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ODk0MTIyLWZjMGUtNDk1ZC1iMTMxLTMyZjU4ZmYyMDFmO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ZTQyMDBkOWMtY2FjMC00YmI0LThhMzItYWNjMDE4NmJmYWFkIiwiVGV4dCI6IlsyNl0iLCJXQUlWZXJzaW9uIjoiNy4wLjcuMSJ9}</w:instrText>
          </w:r>
          <w:r w:rsidR="00B928E8">
            <w:fldChar w:fldCharType="separate"/>
          </w:r>
          <w:r w:rsidR="00B928E8">
            <w:t>[26]</w:t>
          </w:r>
          <w:r w:rsidR="00B928E8">
            <w:fldChar w:fldCharType="end"/>
          </w:r>
        </w:sdtContent>
      </w:sdt>
      <w:r>
        <w:t>.</w:t>
      </w:r>
      <w:r w:rsidR="009E2089">
        <w:t xml:space="preserve"> </w:t>
      </w:r>
      <w:r w:rsidR="009E2089" w:rsidRPr="009E2089">
        <w:t>Der Agent liefert detaillierte Informationen zu Hardware- und Softwarebestand</w:t>
      </w:r>
      <w:r w:rsidR="00BF0CB9">
        <w:t xml:space="preserve"> sowie</w:t>
      </w:r>
      <w:r w:rsidR="009E2089" w:rsidRPr="009E2089">
        <w:t xml:space="preserve"> Konfigurationen</w:t>
      </w:r>
      <w:r w:rsidR="001D537D">
        <w:t xml:space="preserve"> </w:t>
      </w:r>
      <w:sdt>
        <w:sdtPr>
          <w:alias w:val="To edit, see citavi.com/edit"/>
          <w:tag w:val="CitaviPlaceholder#00460fb6-5880-40ad-b6fc-cdc37532b247"/>
          <w:id w:val="774523600"/>
          <w:placeholder>
            <w:docPart w:val="DefaultPlaceholder_-1854013440"/>
          </w:placeholder>
        </w:sdtPr>
        <w:sdtEndPr/>
        <w:sdtContent>
          <w:r w:rsidR="0092248F">
            <w:fldChar w:fldCharType="begin"/>
          </w:r>
          <w:r w:rsidR="0092248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YzE3NTE3LTQyZGMtNGQ2MC1iYjI1LTRhNjFlY2RhNzVm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A0NjBmYjYtNTg4MC00MGFkLWI2ZmMtY2RjMzc1MzJiMjQ3IiwiVGV4dCI6IlsxM10iLCJXQUlWZXJzaW9uIjoiNy4wLjcuMSJ9}</w:instrText>
          </w:r>
          <w:r w:rsidR="0092248F">
            <w:fldChar w:fldCharType="separate"/>
          </w:r>
          <w:r w:rsidR="0092248F">
            <w:t>[13]</w:t>
          </w:r>
          <w:r w:rsidR="0092248F">
            <w:fldChar w:fldCharType="end"/>
          </w:r>
        </w:sdtContent>
      </w:sdt>
      <w:r w:rsidR="009E2089" w:rsidRPr="009E2089">
        <w:t>.</w:t>
      </w:r>
      <w:r w:rsidR="009E2089">
        <w:t xml:space="preserve"> Durch die erhaltenen Informationen ist eine Katalogisierung des Endgerätes </w:t>
      </w:r>
      <w:r w:rsidR="00BF0CB9">
        <w:t>m</w:t>
      </w:r>
      <w:r w:rsidR="009E2089">
        <w:t xml:space="preserve">öglich. Zudem steigert dies die Sichtbarkeit von vorhandenen Endgeräten der Organisation. </w:t>
      </w:r>
      <w:r w:rsidR="00920C68">
        <w:t xml:space="preserve">Änderungen am Endgerät werden dabei in Echtzeit nachgehalten </w:t>
      </w:r>
      <w:r w:rsidR="00DE3B1C">
        <w:t>wobei sichergestellt werden kann, dass die Daten über das Endgerät jederzeit aktuell sind</w:t>
      </w:r>
      <w:r w:rsidR="0034546C">
        <w:t xml:space="preserve"> </w:t>
      </w:r>
      <w:sdt>
        <w:sdtPr>
          <w:alias w:val="To edit, see citavi.com/edit"/>
          <w:tag w:val="CitaviPlaceholder#89c854a9-ab3c-4c36-b1c1-5691bd8332d3"/>
          <w:id w:val="870455"/>
          <w:placeholder>
            <w:docPart w:val="DefaultPlaceholder_-1854013440"/>
          </w:placeholder>
        </w:sdtPr>
        <w:sdtEndPr/>
        <w:sdtContent>
          <w:r w:rsidR="00923CB0">
            <w:fldChar w:fldCharType="begin"/>
          </w:r>
          <w:r w:rsidR="00923C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Tk4NTlkLTI1ZjAtNDY2OS04NjQ1LWVhMjk1YjY3N2MzNi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I3XSJ9XX0sIlRhZyI6IkNpdGF2aVBsYWNlaG9sZGVyIzg5Yzg1NGE5LWFiM2MtNGMzNi1iMWMxLTU2OTFiZDgzMzJkMyIsIlRleHQiOiJbMjddIiwiV0FJVmVyc2lvbiI6IjcuMC43LjEifQ==}</w:instrText>
          </w:r>
          <w:r w:rsidR="00923CB0">
            <w:fldChar w:fldCharType="separate"/>
          </w:r>
          <w:r w:rsidR="00923CB0">
            <w:t>[27]</w:t>
          </w:r>
          <w:r w:rsidR="00923CB0">
            <w:fldChar w:fldCharType="end"/>
          </w:r>
        </w:sdtContent>
      </w:sdt>
      <w:r w:rsidR="00DE3B1C">
        <w:t>.</w:t>
      </w:r>
    </w:p>
    <w:p w14:paraId="0639BB47" w14:textId="4494BA7E" w:rsidR="00D67116" w:rsidRDefault="007C6F4A" w:rsidP="00C06973">
      <w:r>
        <w:t>Des Weiteren</w:t>
      </w:r>
      <w:r w:rsidR="00616A18">
        <w:t xml:space="preserve"> hat das Endpoint Management System die Aufgabe</w:t>
      </w:r>
      <w:r w:rsidR="00F10956">
        <w:t xml:space="preserve"> ein Patch-Management bereitzustellen</w:t>
      </w:r>
      <w:r w:rsidR="00923CB0">
        <w:t xml:space="preserve"> </w:t>
      </w:r>
      <w:sdt>
        <w:sdtPr>
          <w:alias w:val="To edit, see citavi.com/edit"/>
          <w:tag w:val="CitaviPlaceholder#5c2b31e2-8cad-4fd4-99fa-41a2338bb6ed"/>
          <w:id w:val="754408497"/>
          <w:placeholder>
            <w:docPart w:val="DefaultPlaceholder_-1854013440"/>
          </w:placeholder>
        </w:sdtPr>
        <w:sdtEndPr/>
        <w:sdtContent>
          <w:r w:rsidR="003B251B">
            <w:fldChar w:fldCharType="begin"/>
          </w:r>
          <w:r w:rsidR="003B251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NGU5YTZiLWNiMGItNDI4Ni04NGNhLTI5Yjc4MTY4MzZmY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NWMyYjMxZTItOGNhZC00ZmQ0LTk5ZmEtNDFhMjMzOGJiNmVkIiwiVGV4dCI6IlsyNl0iLCJXQUlWZXJzaW9uIjoiNy4wLjcuMSJ9}</w:instrText>
          </w:r>
          <w:r w:rsidR="003B251B">
            <w:fldChar w:fldCharType="separate"/>
          </w:r>
          <w:r w:rsidR="003B251B">
            <w:t>[26]</w:t>
          </w:r>
          <w:r w:rsidR="003B251B">
            <w:fldChar w:fldCharType="end"/>
          </w:r>
        </w:sdtContent>
      </w:sdt>
      <w:r w:rsidR="00F10956">
        <w:t xml:space="preserve">. </w:t>
      </w:r>
      <w:r w:rsidR="00C3217F">
        <w:t>Das Patch-Management dient insbesondere dazu</w:t>
      </w:r>
      <w:r w:rsidR="00BF0CB9">
        <w:t>,</w:t>
      </w:r>
      <w:r w:rsidR="00C3217F">
        <w:t xml:space="preserve"> regelmäßig Updates und Patches für das </w:t>
      </w:r>
      <w:r w:rsidR="00D73178">
        <w:t>Endgerät</w:t>
      </w:r>
      <w:r w:rsidR="00C3217F">
        <w:t xml:space="preserve"> bereitzustellen und </w:t>
      </w:r>
      <w:r w:rsidR="00920C68">
        <w:t>deren</w:t>
      </w:r>
      <w:r w:rsidR="00C3217F">
        <w:t xml:space="preserve"> Installation anzustoßen</w:t>
      </w:r>
      <w:r w:rsidR="003B251B">
        <w:t xml:space="preserve"> </w:t>
      </w:r>
      <w:sdt>
        <w:sdtPr>
          <w:alias w:val="To edit, see citavi.com/edit"/>
          <w:tag w:val="CitaviPlaceholder#8d746783-2b62-42a0-abba-d8b337da5bcc"/>
          <w:id w:val="1329096561"/>
          <w:placeholder>
            <w:docPart w:val="DefaultPlaceholder_-1854013440"/>
          </w:placeholder>
        </w:sdtPr>
        <w:sdtEndPr/>
        <w:sdtContent>
          <w:r w:rsidR="005A3189">
            <w:fldChar w:fldCharType="begin"/>
          </w:r>
          <w:r w:rsidR="005A31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ZDQzMDdmLWIwMzAtNDVhNC1hOWNhLTgyZDhiYTZmM2Q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Q3NDY3ODMtMmI2Mi00MmEwLWFiYmEtZDhiMzM3ZGE1YmNjIiwiVGV4dCI6IlsxM10iLCJXQUlWZXJzaW9uIjoiNy4wLjcuMSJ9}</w:instrText>
          </w:r>
          <w:r w:rsidR="005A3189">
            <w:fldChar w:fldCharType="separate"/>
          </w:r>
          <w:r w:rsidR="005A3189">
            <w:t>[13]</w:t>
          </w:r>
          <w:r w:rsidR="005A3189">
            <w:fldChar w:fldCharType="end"/>
          </w:r>
        </w:sdtContent>
      </w:sdt>
      <w:r w:rsidR="00C3217F">
        <w:t xml:space="preserve">. </w:t>
      </w:r>
      <w:r w:rsidR="00D151C1">
        <w:t xml:space="preserve">Diese Vorgehensweise ist </w:t>
      </w:r>
      <w:r w:rsidR="00920C68">
        <w:t xml:space="preserve">besonders </w:t>
      </w:r>
      <w:r w:rsidR="00F53AE9">
        <w:t>wichtig,</w:t>
      </w:r>
      <w:r w:rsidR="00D151C1">
        <w:t xml:space="preserve"> um Sicherheitslücken innerhalb von Software und Anwendungen </w:t>
      </w:r>
      <w:r w:rsidR="00D66483">
        <w:t>zeitnah schließen zu können</w:t>
      </w:r>
      <w:r w:rsidR="005A5A6E">
        <w:t xml:space="preserve"> </w:t>
      </w:r>
      <w:sdt>
        <w:sdtPr>
          <w:alias w:val="To edit, see citavi.com/edit"/>
          <w:tag w:val="CitaviPlaceholder#fde8f9c4-bdd9-47f1-88f4-d8e6d228d66e"/>
          <w:id w:val="1050650230"/>
          <w:placeholder>
            <w:docPart w:val="DefaultPlaceholder_-1854013440"/>
          </w:placeholder>
        </w:sdtPr>
        <w:sdtEndPr/>
        <w:sdtContent>
          <w:r w:rsidR="005A5A6E">
            <w:fldChar w:fldCharType="begin"/>
          </w:r>
          <w:r w:rsidR="005A5A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mMyNzNjLWMxZGItNDBiZC1iODc4LTQ2NjY0NDQ2OTdkN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ZmRlOGY5YzQtYmRkOS00N2YxLTg4ZjQtZDhlNmQyMjhkNjZlIiwiVGV4dCI6IlsyNl0iLCJXQUlWZXJzaW9uIjoiNy4wLjcuMSJ9}</w:instrText>
          </w:r>
          <w:r w:rsidR="005A5A6E">
            <w:fldChar w:fldCharType="separate"/>
          </w:r>
          <w:r w:rsidR="005A5A6E">
            <w:t>[26]</w:t>
          </w:r>
          <w:r w:rsidR="005A5A6E">
            <w:fldChar w:fldCharType="end"/>
          </w:r>
        </w:sdtContent>
      </w:sdt>
      <w:r w:rsidR="00D66483">
        <w:t>.</w:t>
      </w:r>
    </w:p>
    <w:p w14:paraId="0087017E" w14:textId="08F966F3" w:rsidR="006E49BD" w:rsidRDefault="003D6D40" w:rsidP="00C06973">
      <w:r>
        <w:t xml:space="preserve">Das Endpoint Management </w:t>
      </w:r>
      <w:r w:rsidR="006C3744">
        <w:t>System</w:t>
      </w:r>
      <w:r>
        <w:t xml:space="preserve"> </w:t>
      </w:r>
      <w:r w:rsidRPr="003D6D40">
        <w:t>übernimmt außerdem die Durchsetzung von Sicherheitsrichtlinien und Anforderungen</w:t>
      </w:r>
      <w:r w:rsidR="003A0BDD">
        <w:t xml:space="preserve"> </w:t>
      </w:r>
      <w:sdt>
        <w:sdtPr>
          <w:alias w:val="To edit, see citavi.com/edit"/>
          <w:tag w:val="CitaviPlaceholder#38564d53-f15e-454b-aa29-9344ed0a5e54"/>
          <w:id w:val="705063716"/>
          <w:placeholder>
            <w:docPart w:val="DefaultPlaceholder_-1854013440"/>
          </w:placeholder>
        </w:sdtPr>
        <w:sdtEndPr/>
        <w:sdtContent>
          <w:r w:rsidR="003A0BDD">
            <w:fldChar w:fldCharType="begin"/>
          </w:r>
          <w:r w:rsidR="003A0BD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NDM3ZmZhLWZhNmUtNGNkZi1iOWFjLThiNzlhMzE4YjJj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Mzg1NjRkNTMtZjE1ZS00NTRiLWFhMjktOTM0NGVkMGE1ZTU0IiwiVGV4dCI6IlsyNl0iLCJXQUlWZXJzaW9uIjoiNy4wLjcuMSJ9}</w:instrText>
          </w:r>
          <w:r w:rsidR="003A0BDD">
            <w:fldChar w:fldCharType="separate"/>
          </w:r>
          <w:r w:rsidR="003A0BDD">
            <w:t>[26]</w:t>
          </w:r>
          <w:r w:rsidR="003A0BDD">
            <w:fldChar w:fldCharType="end"/>
          </w:r>
        </w:sdtContent>
      </w:sdt>
      <w:r w:rsidRPr="003D6D40">
        <w:t xml:space="preserve">. </w:t>
      </w:r>
      <w:commentRangeStart w:id="57"/>
      <w:r w:rsidRPr="003D6D40">
        <w:t>Dazu zählen die Überprüfung de</w:t>
      </w:r>
      <w:r w:rsidR="004B226E">
        <w:t>s</w:t>
      </w:r>
      <w:r w:rsidRPr="003D6D40">
        <w:t xml:space="preserve"> </w:t>
      </w:r>
      <w:r w:rsidR="001D7CE4">
        <w:t>Sicherheitszustand</w:t>
      </w:r>
      <w:r w:rsidR="004B226E">
        <w:t xml:space="preserve">s von Endgeräten </w:t>
      </w:r>
      <w:r w:rsidRPr="003D6D40">
        <w:t>sowie die Umsetzung zentral definierter Sicherheitsstandards</w:t>
      </w:r>
      <w:r w:rsidR="00AF11C5">
        <w:t xml:space="preserve"> </w:t>
      </w:r>
      <w:sdt>
        <w:sdtPr>
          <w:alias w:val="To edit, see citavi.com/edit"/>
          <w:tag w:val="CitaviPlaceholder#a9a7a10f-a6b2-46d4-a241-7a96fb5d852d"/>
          <w:id w:val="883137586"/>
          <w:placeholder>
            <w:docPart w:val="DefaultPlaceholder_-1854013440"/>
          </w:placeholder>
        </w:sdtPr>
        <w:sdtEndPr/>
        <w:sdtContent>
          <w:r w:rsidR="00AF11C5">
            <w:fldChar w:fldCharType="begin"/>
          </w:r>
          <w:r w:rsidR="00AF11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jQ1MGQwLWFlYWItNGVkZS1hNmYxLWYwZTVmYzM3OWQzMCIsIlJhbmdlTGVuZ3RoIjo0LCJSZWZlcmVuY2VJZCI6IjdjNDEyMjQyLWE2NzktNGViZS04ODYwLTlkNGM5Y2UzM2Y1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FpIiwiTGFzdE5hbWUiOiJaZW5nIiwiUHJvdGVjdGVkIjpmYWxzZSwiU2V4IjowLCJDcmVhdGVkQnkiOiJyczh5anNlc2RqM3A3eWNqeXE0ZG9sOW5yNXFqNnlqdzR2ZWZuZG9uNHZyYWhoZSIsIkNyZWF0ZWRPbiI6IjIwMjUtMDgtMTRUMDg6MzI6MjlaIiwiTW9kaWZpZWRCeSI6InJzOHlqc2VzZGozcDd5Y2p5cTRkb2w5bnI1cWo2eWp3NHZlZm5kb240dnJhaGhlIiwiSWQiOiIwMTFhYzQyOS0zY2UyLTQxZDMtOWQ1Ni0zZjg0ZjNhYmQ2YTYiLCJNb2RpZmllZE9uIjoiMjAyNS0wOC0xNFQwODozMjoyOVoiLCJQcm9qZWN0Ijp7IiRpZCI6IjgiLCIkdHlwZSI6IlN3aXNzQWNhZGVtaWMuQ2l0YXZpLlByb2plY3QsIFN3aXNzQWNhZGVtaWMuQ2l0YXZpIn19LHsiJGlkIjoiOSIsIiR0eXBlIjoiU3dpc3NBY2FkZW1pYy5DaXRhdmkuUGVyc29uLCBTd2lzc0FjYWRlbWljLkNpdGF2aSIsIkZpcnN0TmFtZSI6IkNvbnN0YW50aW4iLCJMYXN0TmFtZSI6IkFkYW0iLCJQcm90ZWN0ZWQiOmZhbHNlLCJTZXgiOjIsIkNyZWF0ZWRCeSI6InJzOHlqc2VzZGozcDd5Y2p5cTRkb2w5bnI1cWo2eWp3NHZlZm5kb240dnJhaGhlIiwiQ3JlYXRlZE9uIjoiMjAyNS0wOC0xNFQwODozMjoyOVoiLCJNb2RpZmllZEJ5IjoicnM4eWpzZXNkajNwN3ljanlxNGRvbDlucjVxajZ5anc0dmVmbmRvbjR2cmFoaGUiLCJJZCI6IjBhZmYzYjU2LTU4N2UtNDkwYy05YmQ0LTBjYmVjODYxYzczZiIsIk1vZGlmaWVkT24iOiIyMDI1LTA4LTE0VDA4OjMyOjI5WiIsIlByb2plY3QiOnsiJHJlZiI6IjgifX0seyIkaWQiOiIxMCIsIiR0eXBlIjoiU3dpc3NBY2FkZW1pYy5DaXRhdmkuUGVyc29uLCBTd2lzc0FjYWRlbWljLkNpdGF2aSIsIkZpcnN0TmFtZSI6IkZyZWQiLCJMYXN0TmFtZSI6Ild1IiwiUHJvdGVjdGVkIjpmYWxzZSwiU2V4IjoyLCJDcmVhdGVkQnkiOiJyczh5anNlc2RqM3A3eWNqeXE0ZG9sOW5yNXFqNnlqdzR2ZWZuZG9uNHZyYWhoZSIsIkNyZWF0ZWRPbiI6IjIwMjUtMDgtMTRUMDg6MzI6MjlaIiwiTW9kaWZpZWRCeSI6InJzOHlqc2VzZGozcDd5Y2p5cTRkb2w5bnI1cWo2eWp3NHZlZm5kb240dnJhaGhlIiwiSWQiOiI2NTQ2OThlMi1iOTlhLTQ3MmUtYTVjNC1mZmRmNmEzNjA4MmUiLCJNb2RpZmllZE9uIjoiMjAyNS0wOC0xNFQwODozMjoyOVoiLCJQcm9qZWN0Ijp7IiRyZWYiOiI4In19LHsiJGlkIjoiMTEiLCIkdHlwZSI6IlN3aXNzQWNhZGVtaWMuQ2l0YXZpLlBlcnNvbiwgU3dpc3NBY2FkZW1pYy5DaXRhdmkiLCJGaXJzdE5hbWUiOiJTaGFuZyIsIkxhc3ROYW1lIjoiR3VvIiwiUHJvdGVjdGVkIjpmYWxzZSwiU2V4IjowLCJDcmVhdGVkQnkiOiJyczh5anNlc2RqM3A3eWNqeXE0ZG9sOW5yNXFqNnlqdzR2ZWZuZG9uNHZyYWhoZSIsIkNyZWF0ZWRPbiI6IjIwMjUtMDgtMTRUMDg6MzI6MjlaIiwiTW9kaWZpZWRCeSI6InJzOHlqc2VzZGozcDd5Y2p5cTRkb2w5bnI1cWo2eWp3NHZlZm5kb240dnJhaGhlIiwiSWQiOiIwZjY1NmZjMi04MTc4LTQ3NTAtYTViNC0yZTI3YzRmYWFmNmUiLCJNb2RpZmllZE9uIjoiMjAyNS0wOC0xNFQwODozMjoyOVoiLCJQcm9qZWN0Ijp7IiRyZWYiOiI4In19LHsiJGlkIjoiMTIiLCIkdHlwZSI6IlN3aXNzQWNhZGVtaWMuQ2l0YXZpLlBlcnNvbiwgU3dpc3NBY2FkZW1pYy5DaXRhdmkiLCJGaXJzdE5hbWUiOiJZYW9waW5nIiwiTGFzdE5hbWUiOiJSdWFuIiwiUHJvdGVjdGVkIjpmYWxzZSwiU2V4IjowLCJDcmVhdGVkQnkiOiJyczh5anNlc2RqM3A3eWNqeXE0ZG9sOW5yNXFqNnlqdzR2ZWZuZG9uNHZyYWhoZSIsIkNyZWF0ZWRPbiI6IjIwMjUtMDgtMTRUMDg6MzI6MjlaIiwiTW9kaWZpZWRCeSI6InJzOHlqc2VzZGozcDd5Y2p5cTRkb2w5bnI1cWo2eWp3NHZlZm5kb240dnJhaGhlIiwiSWQiOiI1NDNjOTE4YS05YWQzLTQ2ZWYtYmU4My01MDIxYWM2NzdhNTEiLCJNb2RpZmllZE9uIjoiMjAyNS0wOC0xNFQwODozMjoyOVoiLCJQcm9qZWN0Ijp7IiRyZWYiOiI4In19LHsiJGlkIjoiMTMiLCIkdHlwZSI6IlN3aXNzQWNhZGVtaWMuQ2l0YXZpLlBlcnNvbiwgU3dpc3NBY2FkZW1pYy5DaXRhdmkiLCJGaXJzdE5hbWUiOiJDYXNoY2hha2FuaXRoYXJhIiwiTGFzdE5hbWUiOiJWZW51Z29wYWwiLCJQcm90ZWN0ZWQiOmZhbHNlLCJTZXgiOjAsIkNyZWF0ZWRCeSI6InJzOHlqc2VzZGozcDd5Y2p5cTRkb2w5bnI1cWo2eWp3NHZlZm5kb240dnJhaGhlIiwiQ3JlYXRlZE9uIjoiMjAyNS0wOC0xNFQwODozMjoyOVoiLCJNb2RpZmllZEJ5IjoicnM4eWpzZXNkajNwN3ljanlxNGRvbDlucjVxajZ5anc0dmVmbmRvbjR2cmFoaGUiLCJJZCI6Ijg1MmJhYjc1LWNlMTMtNDFmMi05ZWI5LTFhYmExZDBiN2Q3YyIsIk1vZGlmaWVkT24iOiIyMDI1LTA4LTE0VDA4OjMyOjI5WiIsIlByb2plY3QiOnsiJHJlZiI6IjgifX0seyIkaWQiOiIxNCIsIiR0eXBlIjoiU3dpc3NBY2FkZW1pYy5DaXRhdmkuUGVyc29uLCBTd2lzc0FjYWRlbWljLkNpdGF2aSIsIkZpcnN0TmFtZSI6IlJhamVldiIsIkxhc3ROYW1lIjoiUHVyaSIsIlByb3RlY3RlZCI6ZmFsc2UsIlNleCI6MCwiQ3JlYXRlZEJ5IjoicnM4eWpzZXNkajNwN3ljanlxNGRvbDlucjVxajZ5anc0dmVmbmRvbjR2cmFoaGUiLCJDcmVhdGVkT24iOiIyMDI1LTA4LTE0VDA4OjMyOjI5WiIsIk1vZGlmaWVkQnkiOiJyczh5anNlc2RqM3A3eWNqeXE0ZG9sOW5yNXFqNnlqdzR2ZWZuZG9uNHZyYWhoZSIsIklkIjoiYzkwNGRhMzMtMWU4NS00MGI5LTg3MzUtMzAxMGJkMzc1ZTdlIiwiTW9kaWZpZWRPbiI6IjIwMjUtMDgtMTRUMDg6MzI6MjlaIiwiUHJvamVjdCI6eyIkcmVmIjoiOCJ9fV0sIkNpdGF0aW9uS2V5VXBkYXRlVHlwZSI6MCwiQ29sbGFib3JhdG9ycyI6W10sIkRvaSI6IjEwLjExMDkvTk9NUy4yMDE0LjY4MzgyOTU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A5L05PTVMuMjAxNC42ODM4Mjk1IiwiVXJpU3RyaW5nIjoiaHR0cHM6Ly9kb2kub3JnLzEwLjExMDkvTk9NUy4yMDE0LjY4MzgyO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nM4eWpzZXNkajNwN3ljanlxNGRvbDlucjVxajZ5anc0dmVmbmRvbjR2cmFoaGUiLCJDcmVhdGVkT24iOiIyMDI1LTA4LTE0VDA4OjMyOjI5WiIsIk1vZGlmaWVkQnkiOiJyczh5anNlc2RqM3A3eWNqeXE0ZG9sOW5yNXFqNnlqdzR2ZWZuZG9uNHZyYWhoZSIsIklkIjoiMzI2ZDdhNWItMGQwNC00ZDBjLWJiYjgtMjlmNDg1ZGM1MzZiIiwiTW9kaWZpZWRPbiI6IjIwMjUtMDgtMTRUMDg6MzI6Mjla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DovL2llZWV4cGxvcmUuaWVlZS5vcmcvZG9jdW1lbnQvNjgzODI5NS8iLCJVcmlTdHJpbmciOiJodHRwOi8vaWVlZXhwbG9yZS5pZWVlLm9yZy9kb2N1bWVudC82ODM4Mjk1L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JzOHlqc2VzZGozcDd5Y2p5cTRkb2w5bnI1cWo2eWp3NHZlZm5kb240dnJhaGhlIiwiQ3JlYXRlZE9uIjoiMjAyNS0wOC0xNFQwODozMjoyOVoiLCJNb2RpZmllZEJ5IjoicnM4eWpzZXNkajNwN3ljanlxNGRvbDlucjVxajZ5anc0dmVmbmRvbjR2cmFoaGUiLCJJZCI6IjdjYjJiZDRlLTMzNGEtNGZjNS1iNmUwLWQ1NWYwMTBlNDNmMyIsIk1vZGlmaWVkT24iOiIyMDI1LTA4LTE0VDA4OjMyOjI5Wi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MS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Q3OTktMDkxMy0xIiwiS2V5d29yZHMiOltdLCJMb2NhdGlvbnMiOltdLCJPcmdhbml6YXRpb25zIjpbXSwiT3RoZXJzSW52b2x2ZWQiOltdLCJQdWJsaXNoZXJzIjpbeyIkaWQiOiIyMi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xNCBJRUVFIE5ldHdvcmsgT3BlcmF0aW9ucyAyMDE0IiwiU2hvcnRUaXRsZVVwZGF0ZVR5cGUiOjAsIlNvdXJjZU9mQmlibGlvZ3JhcGhpY0luZm9ybWF0aW9uIjoiQ3Jvc3NSZWYiLCJTcGVjaWZpY0ZpZWxkMSI6IktyYWtvdywgUG9sYW5kIiwiU3BlY2lmaWNGaWVsZDQiOiIwNS4wNS4yMDE0IC0gMDkuMDUuMjAxNCIsIlNwZWNpZmljRmllbGQ3IjoiTk9NUyAyMDE0IC0gMjAxNCBJRUVFL0lGSVAgTmV0d29yayBPcGVyYXRpb25zIGFuZCBNYW5hZ2VtZW50IFN5bXBvc2l1bSIsIlN0YXRpY0lkcyI6WyIxY2VlNWY5My1kMzc3LTQyYzItODYzZi1kMTcxOGQ5OWU3M2IiXSwiVGFibGVPZkNvbnRlbnRzQ29tcGxleGl0eSI6MCwiVGFibGVPZkNvbnRlbnRzU291cmNlVGV4dEZvcm1hdCI6MCwiVGFza3MiOltdLCJUaXRsZSI6IjIwMTQgSUVFRSBOZXR3b3JrIE9wZXJhdGlvbnMgYW5kIE1hbmFnZW1lbnQgU3ltcG9zaXVtIChOT01TKSIsIlRyYW5zbGF0b3JzIjpbXSwiWWVhciI6IjIwMTQiLCJZZWFyUmVzb2x2ZWQiOiIyMDE0IiwiQ3JlYXRlZEJ5IjoiX01hcmMgUmV1c2NoZW5iZXJnIiwiQ3JlYXRlZE9uIjoiMjAyNS0wOC0wNVQxOToxMjozOSIsIk1vZGlmaWVkQnkiOiJfTWFyY3IiLCJJZCI6ImY2MDZhY2JlLWRlZDAtNGQ1Mi05ZmEyLTU0YjM4MjQxMjEyOSIsIk1vZGlmaWVkT24iOiIyMDI1LTA4LTE0VDEwOjMyOjMwIiwiUHJvamVjdCI6eyIkcmVmIjoiOCJ9fSwiUHVibGlzaGVycyI6W10sIlF1b3RhdGlvbnMiOltdLCJSYXRpbmciOjAsIlJlZmVyZW5jZVR5cGUiOiJDb250cmlidXRpb24iLCJTaG9ydFRpdGxlIjoiWmVuZywgQWRhbSBldCBhbC4gMjAxNCDigJMgTWFuYWdpbmcgcmlzayBpbiBtdWx0aS1ub2RlIGF1dG9tYXRpb24iLCJTaG9ydFRpdGxlVXBkYXRlVHlwZSI6MCwiU291cmNlT2ZCaWJsaW9ncmFwaGljSW5mb3JtYXRpb24iOiJDcm9zc1JlZiIsIlN0YXRpY0lkcyI6WyJhYmYyNDgzOC1hYWRkLTQwOTgtOGQyOC01YjdiNzg5MmYzNmQiXSwiVGFibGVPZkNvbnRlbnRzQ29tcGxleGl0eSI6MCwiVGFibGVPZkNvbnRlbnRzU291cmNlVGV4dEZvcm1hdCI6MCwiVGFza3MiOltdLCJUaXRsZSI6Ik1hbmFnaW5nIHJpc2sgaW4gbXVsdGktbm9kZSBhdXRvbWF0aW9uIG9mIGVuZHBvaW50IG1hbmFnZW1lbnQiLCJUcmFuc2xhdG9ycyI6W10sIlllYXJSZXNvbHZlZCI6IjIwMTQiLCJDcmVhdGVkQnkiOiJyczh5anNlc2RqM3A3eWNqeXE0ZG9sOW5yNXFqNnlqdzR2ZWZuZG9uNHZyYWhoZSIsIkNyZWF0ZWRPbiI6IjIwMjUtMDgtMTRUMDg6MzI6MjlaIiwiTW9kaWZpZWRCeSI6InJzOHlqc2VzZGozcDd5Y2p5cTRkb2w5bnI1cWo2eWp3NHZlZm5kb240dnJhaGhlIiwiSWQiOiI3YzQxMjI0Mi1hNjc5LTRlYmUtODg2MC05ZDRjOWNlMzNmNTMiLCJNb2RpZmllZE9uIjoiMjAyNS0wOC0xNFQwODozMjoyOVoiLCJQcm9qZWN0Ijp7IiRyZWYiOiI4In19LCJVc2VOdW1iZXJpbmdUeXBlT2ZQYXJlbnREb2N1bWVudCI6ZmFsc2V9XSwiRm9ybWF0dGVkVGV4dCI6eyIkaWQiOiIyMyIsIkNvdW50IjoxLCJUZXh0VW5pdHMiOlt7IiRpZCI6IjI0IiwiRm9udFN0eWxlIjp7IiRpZCI6IjI1IiwiTmV1dHJhbCI6dHJ1ZX0sIlJlYWRpbmdPcmRlciI6MSwiVGV4dCI6IlsyOF0ifV19LCJUYWciOiJDaXRhdmlQbGFjZWhvbGRlciNhOWE3YTEwZi1hNmIyLTQ2ZDQtYTI0MS03YTk2ZmI1ZDg1MmQiLCJUZXh0IjoiWzI4XSIsIldBSVZlcnNpb24iOiI3LjAuNy4xIn0=}</w:instrText>
          </w:r>
          <w:r w:rsidR="00AF11C5">
            <w:fldChar w:fldCharType="separate"/>
          </w:r>
          <w:r w:rsidR="00AF11C5">
            <w:t>[28]</w:t>
          </w:r>
          <w:r w:rsidR="00AF11C5">
            <w:fldChar w:fldCharType="end"/>
          </w:r>
        </w:sdtContent>
      </w:sdt>
      <w:r w:rsidRPr="003D6D40">
        <w:t>. Geräte, die nicht konform sind, können automatisch isoliert oder mit eingeschränkten Zugriffsrechten versehen werden</w:t>
      </w:r>
      <w:r w:rsidR="00AF11C5">
        <w:t xml:space="preserve"> </w:t>
      </w:r>
      <w:sdt>
        <w:sdtPr>
          <w:alias w:val="To edit, see citavi.com/edit"/>
          <w:tag w:val="CitaviPlaceholder#5e061deb-44ba-47fe-8ee2-aadbe7433871"/>
          <w:id w:val="-1738236285"/>
          <w:placeholder>
            <w:docPart w:val="DefaultPlaceholder_-1854013440"/>
          </w:placeholder>
        </w:sdtPr>
        <w:sdtEndPr/>
        <w:sdtContent>
          <w:r w:rsidR="00B57271">
            <w:fldChar w:fldCharType="begin"/>
          </w:r>
          <w:r w:rsidR="00B5727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OTU2MmI5LTU1NDAtNDRkZC1iMzhhLWNiZGI0YTUwNzkz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UwNjFkZWItNDRiYS00N2ZlLThlZTItYWFkYmU3NDMzODcxIiwiVGV4dCI6Ils5XSIsIldBSVZlcnNpb24iOiI3LjAuNy4xIn0=}</w:instrText>
          </w:r>
          <w:r w:rsidR="00B57271">
            <w:fldChar w:fldCharType="separate"/>
          </w:r>
          <w:r w:rsidR="00B57271">
            <w:t>[9]</w:t>
          </w:r>
          <w:r w:rsidR="00B57271">
            <w:fldChar w:fldCharType="end"/>
          </w:r>
        </w:sdtContent>
      </w:sdt>
      <w:r w:rsidRPr="003D6D40">
        <w:t>.</w:t>
      </w:r>
      <w:commentRangeEnd w:id="57"/>
      <w:r w:rsidR="000D6DCD">
        <w:rPr>
          <w:rStyle w:val="Kommentarzeichen"/>
        </w:rPr>
        <w:commentReference w:id="57"/>
      </w:r>
    </w:p>
    <w:p w14:paraId="73CA139A" w14:textId="4F75E324" w:rsidR="00D67116" w:rsidRDefault="00F30E44" w:rsidP="00C06973">
      <w:r w:rsidRPr="00F30E44">
        <w:t xml:space="preserve">Ergänzend verfügen viele </w:t>
      </w:r>
      <w:r>
        <w:t>Endpoint Management Systeme</w:t>
      </w:r>
      <w:r w:rsidRPr="00F30E44">
        <w:t xml:space="preserve"> über Bedrohungserkennungs- und Reaktionsfunktionen</w:t>
      </w:r>
      <w:r w:rsidR="00C01AF3">
        <w:t xml:space="preserve"> </w:t>
      </w:r>
      <w:sdt>
        <w:sdtPr>
          <w:alias w:val="To edit, see citavi.com/edit"/>
          <w:tag w:val="CitaviPlaceholder#8e2c7915-09d0-4142-9d2b-634e78a9fa77"/>
          <w:id w:val="721407150"/>
          <w:placeholder>
            <w:docPart w:val="DefaultPlaceholder_-1854013440"/>
          </w:placeholder>
        </w:sdtPr>
        <w:sdtEndPr/>
        <w:sdtContent>
          <w:r w:rsidR="00D47792">
            <w:fldChar w:fldCharType="begin"/>
          </w:r>
          <w:r w:rsidR="00D4779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ZDM3MDI4LTFiMTQtNDc0OS04ZjhmLWQwMWFkNGZlYWRhO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3IiLCJJZCI6IjgyMGNmZTZiLTcwYjMtNGI0OC05YzUxLWY3ZTcyNTliM2FhNCIsIk1vZGlmaWVkT24iOiIyMDI1LTA4LTE0VDEwOjExOjQzIiwiUHJvamVjdCI6eyIkcmVmIjoiOCJ9fSwiVXNlTnVtYmVyaW5nVHlwZU9mUGFyZW50RG9jdW1lbnQiOmZhbHNlfV0sIkZvcm1hdHRlZFRleHQiOnsiJGlkIjoiMjEiLCJDb3VudCI6MSwiVGV4dFVuaXRzIjpbeyIkaWQiOiIyMiIsIkZvbnRTdHlsZSI6eyIkaWQiOiIyMyIsIk5ldXRyYWwiOnRydWV9LCJSZWFkaW5nT3JkZXIiOjEsIlRleHQiOiJbMTldIn1dfSwiVGFnIjoiQ2l0YXZpUGxhY2Vob2xkZXIjOGUyYzc5MTUtMDlkMC00MTQyLTlkMmItNjM0ZTc4YTlmYTc3IiwiVGV4dCI6IlsxOV0iLCJXQUlWZXJzaW9uIjoiNy4wLjcuMSJ9}</w:instrText>
          </w:r>
          <w:r w:rsidR="00D47792">
            <w:fldChar w:fldCharType="separate"/>
          </w:r>
          <w:r w:rsidR="00D47792">
            <w:t>[19]</w:t>
          </w:r>
          <w:r w:rsidR="00D47792">
            <w:fldChar w:fldCharType="end"/>
          </w:r>
        </w:sdtContent>
      </w:sdt>
      <w:r w:rsidRPr="00F30E44">
        <w:t>.</w:t>
      </w:r>
      <w:r w:rsidR="008F481E">
        <w:t xml:space="preserve"> Dabei </w:t>
      </w:r>
      <w:r w:rsidR="00380B87">
        <w:t>a</w:t>
      </w:r>
      <w:r w:rsidR="008F481E">
        <w:t xml:space="preserve">nalysieren die Agenten das Verhalten von Prozessen auf </w:t>
      </w:r>
      <w:r w:rsidR="00DB0255">
        <w:t>Endgeräten,</w:t>
      </w:r>
      <w:r w:rsidR="008F481E">
        <w:t xml:space="preserve"> um Anomalien oder </w:t>
      </w:r>
      <w:r w:rsidR="00467042">
        <w:t>verdächtige Aktivitäten zu erkennen</w:t>
      </w:r>
      <w:r w:rsidR="00D47792">
        <w:t xml:space="preserve"> </w:t>
      </w:r>
      <w:sdt>
        <w:sdtPr>
          <w:alias w:val="To edit, see citavi.com/edit"/>
          <w:tag w:val="CitaviPlaceholder#b17fd8c1-909f-4ecd-86d7-be0d763de230"/>
          <w:id w:val="690341376"/>
          <w:placeholder>
            <w:docPart w:val="DefaultPlaceholder_-1854013440"/>
          </w:placeholder>
        </w:sdtPr>
        <w:sdtEndPr/>
        <w:sdtContent>
          <w:r w:rsidR="00AC2A5E">
            <w:fldChar w:fldCharType="begin"/>
          </w:r>
          <w:r w:rsidR="00AC2A5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YzMzZTg0LWVlMGMtNGQ5YS05MzEzLTJmYTkwZTMzM2M5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E3ZmQ4YzEtOTA5Zi00ZWNkLTg2ZDctYmUwZDc2M2RlMjMwIiwiVGV4dCI6Ils5XSIsIldBSVZlcnNpb24iOiI3LjAuNy4xIn0=}</w:instrText>
          </w:r>
          <w:r w:rsidR="00AC2A5E">
            <w:fldChar w:fldCharType="separate"/>
          </w:r>
          <w:r w:rsidR="00AC2A5E">
            <w:t>[9]</w:t>
          </w:r>
          <w:r w:rsidR="00AC2A5E">
            <w:fldChar w:fldCharType="end"/>
          </w:r>
        </w:sdtContent>
      </w:sdt>
      <w:r w:rsidR="00467042">
        <w:t xml:space="preserve">. Diese Daten </w:t>
      </w:r>
      <w:r w:rsidR="004B226E">
        <w:t>können</w:t>
      </w:r>
      <w:r w:rsidR="00C660D6">
        <w:t xml:space="preserve"> auch</w:t>
      </w:r>
      <w:r w:rsidR="00467042">
        <w:t xml:space="preserve"> vom Agenten zu eine</w:t>
      </w:r>
      <w:r w:rsidR="00DB0255">
        <w:t>m</w:t>
      </w:r>
      <w:r w:rsidR="00025280">
        <w:t xml:space="preserve"> </w:t>
      </w:r>
      <w:r w:rsidR="003068B1">
        <w:t>zentralen</w:t>
      </w:r>
      <w:r w:rsidR="00380B87">
        <w:t xml:space="preserve"> </w:t>
      </w:r>
      <w:r w:rsidR="00025280">
        <w:t>System weitergeleitet, welches diese Informationen analysiert und Angriffe schnell</w:t>
      </w:r>
      <w:r w:rsidR="00C660D6">
        <w:t>er</w:t>
      </w:r>
      <w:r w:rsidR="00025280">
        <w:t xml:space="preserve"> identifizieren kann</w:t>
      </w:r>
      <w:r w:rsidR="00F16F0E">
        <w:t xml:space="preserve"> </w:t>
      </w:r>
      <w:sdt>
        <w:sdtPr>
          <w:alias w:val="To edit, see citavi.com/edit"/>
          <w:tag w:val="CitaviPlaceholder#95314fba-79f0-4de5-87c1-40011720e03b"/>
          <w:id w:val="1796792020"/>
          <w:placeholder>
            <w:docPart w:val="DefaultPlaceholder_-1854013440"/>
          </w:placeholder>
        </w:sdtPr>
        <w:sdtEndPr/>
        <w:sdtContent>
          <w:r w:rsidR="00F16F0E">
            <w:fldChar w:fldCharType="begin"/>
          </w:r>
          <w:r w:rsidR="00F16F0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zQ4YTgzLWY2OTMtNGMwOC1iOWI2LTRhNzUyZGNlYmI1N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3IiLCJJZCI6IjA2ODAxNGIzLWE4NDItNGRjMi05NTQ1LWJiNWJkOTEwYzlmMyIsIk1vZGlmaWVkT24iOiIyMDI1LTA4LTE0VDEwOjExOjQzIiwiUHJvamVjdCI6eyIkcmVmIjoiOCJ9fSwiVXNlTnVtYmVyaW5nVHlwZU9mUGFyZW50RG9jdW1lbnQiOmZhbHNlfV0sIkZvcm1hdHRlZFRleHQiOnsiJGlkIjoiMTQiLCJDb3VudCI6MSwiVGV4dFVuaXRzIjpbeyIkaWQiOiIxNSIsIkZvbnRTdHlsZSI6eyIkaWQiOiIxNiIsIk5ldXRyYWwiOnRydWV9LCJSZWFkaW5nT3JkZXIiOjEsIlRleHQiOiJbMV0ifV19LCJUYWciOiJDaXRhdmlQbGFjZWhvbGRlciM5NTMxNGZiYS03OWYwLTRkZTUtODdjMS00MDAxMTcyMGUwM2IiLCJUZXh0IjoiWzFdIiwiV0FJVmVyc2lvbiI6IjcuMC43LjEifQ==}</w:instrText>
          </w:r>
          <w:r w:rsidR="00F16F0E">
            <w:fldChar w:fldCharType="separate"/>
          </w:r>
          <w:r w:rsidR="00F16F0E">
            <w:t>[1]</w:t>
          </w:r>
          <w:r w:rsidR="00F16F0E">
            <w:fldChar w:fldCharType="end"/>
          </w:r>
        </w:sdtContent>
      </w:sdt>
      <w:r w:rsidR="00DB0255">
        <w:t>. So lassen sich automatisierte Reaktionen auslösen, wie beispielsweise die Isolation des Endgerätes</w:t>
      </w:r>
      <w:r w:rsidR="00F16F0E">
        <w:t xml:space="preserve"> </w:t>
      </w:r>
      <w:sdt>
        <w:sdtPr>
          <w:alias w:val="To edit, see citavi.com/edit"/>
          <w:tag w:val="CitaviPlaceholder#556d3df7-904f-4d64-9d64-2be3bf8d06ba"/>
          <w:id w:val="1475107967"/>
          <w:placeholder>
            <w:docPart w:val="DefaultPlaceholder_-1854013440"/>
          </w:placeholder>
        </w:sdtPr>
        <w:sdtEndPr/>
        <w:sdtContent>
          <w:r w:rsidR="003562BA">
            <w:fldChar w:fldCharType="begin"/>
          </w:r>
          <w:r w:rsidR="00356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ZjJmOTkwLWM1YjQtNGNlMC1hMDVkLWY0NmJmNjIzODFhZC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I3XSJ9XX0sIlRhZyI6IkNpdGF2aVBsYWNlaG9sZGVyIzU1NmQzZGY3LTkwNGYtNGQ2NC05ZDY0LTJiZTNiZjhkMDZiYSIsIlRleHQiOiJbMjddIiwiV0FJVmVyc2lvbiI6IjcuMC43LjEifQ==}</w:instrText>
          </w:r>
          <w:r w:rsidR="003562BA">
            <w:fldChar w:fldCharType="separate"/>
          </w:r>
          <w:r w:rsidR="003562BA">
            <w:t>[27]</w:t>
          </w:r>
          <w:r w:rsidR="003562BA">
            <w:fldChar w:fldCharType="end"/>
          </w:r>
        </w:sdtContent>
      </w:sdt>
      <w:r w:rsidR="00DB0255">
        <w:t>.</w:t>
      </w:r>
    </w:p>
    <w:p w14:paraId="21A2AB08" w14:textId="3E3C273B" w:rsidR="00C91840" w:rsidRDefault="0086026F" w:rsidP="00C06973">
      <w:r>
        <w:t xml:space="preserve">Im Rahmen des </w:t>
      </w:r>
      <w:r w:rsidR="000A7F7F">
        <w:t xml:space="preserve">Projektes </w:t>
      </w:r>
      <w:r>
        <w:t xml:space="preserve">wird </w:t>
      </w:r>
      <w:r w:rsidR="00556EFE">
        <w:t>für die</w:t>
      </w:r>
      <w:r>
        <w:t xml:space="preserve"> Umsetzung der beschriebenen </w:t>
      </w:r>
      <w:r w:rsidR="000A7F7F">
        <w:t xml:space="preserve">Aufgaben eines Endpoint </w:t>
      </w:r>
      <w:r w:rsidR="0069389A">
        <w:t>Management</w:t>
      </w:r>
      <w:r w:rsidR="000A7F7F">
        <w:t xml:space="preserve"> </w:t>
      </w:r>
      <w:r w:rsidR="0069389A">
        <w:t>Systems, der</w:t>
      </w:r>
      <w:r w:rsidR="000A7F7F">
        <w:t xml:space="preserve"> FortiClient Endpoint </w:t>
      </w:r>
      <w:r w:rsidR="00AF1B73">
        <w:t>Management</w:t>
      </w:r>
      <w:r w:rsidR="000A7F7F">
        <w:t xml:space="preserve"> Server</w:t>
      </w:r>
      <w:r w:rsidR="0069389A">
        <w:t xml:space="preserve"> (EMS)</w:t>
      </w:r>
      <w:r w:rsidR="000A7F7F">
        <w:t xml:space="preserve"> von Fortinet eingesetzt.</w:t>
      </w:r>
      <w:r>
        <w:t xml:space="preserve"> </w:t>
      </w:r>
      <w:r w:rsidR="00A66D22">
        <w:t>Der EMS übernimmt dabei die zentrale Verwaltung aller mit dem FortiClient ausgestatteten Endgeräten</w:t>
      </w:r>
      <w:r w:rsidR="00F07CE8">
        <w:t xml:space="preserve"> </w:t>
      </w:r>
      <w:sdt>
        <w:sdtPr>
          <w:alias w:val="To edit, see citavi.com/edit"/>
          <w:tag w:val="CitaviPlaceholder#21d6ddf2-abb5-4e90-984a-6e02effd60b4"/>
          <w:id w:val="-1907299868"/>
          <w:placeholder>
            <w:docPart w:val="DefaultPlaceholder_-1854013440"/>
          </w:placeholder>
        </w:sdtPr>
        <w:sdtEndPr/>
        <w:sdtContent>
          <w:r w:rsidR="00836189">
            <w:fldChar w:fldCharType="begin"/>
          </w:r>
          <w:r w:rsidR="008361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TEzODYxLWNmYWItNGI3MC04MTNkLWNiYjg3ZjQwMWMxM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IxZDZkZGYyLWFiYjUtNGU5MC05ODRhLTZlMDJlZmZkNjBiNCIsIlRleHQiOiJbMjldIiwiV0FJVmVyc2lvbiI6IjcuMC43LjEifQ==}</w:instrText>
          </w:r>
          <w:r w:rsidR="00836189">
            <w:fldChar w:fldCharType="separate"/>
          </w:r>
          <w:r w:rsidR="00836189">
            <w:t>[29]</w:t>
          </w:r>
          <w:r w:rsidR="00836189">
            <w:fldChar w:fldCharType="end"/>
          </w:r>
        </w:sdtContent>
      </w:sdt>
      <w:r w:rsidR="00A66D22">
        <w:t xml:space="preserve">. </w:t>
      </w:r>
      <w:r w:rsidR="00C879C4">
        <w:t>Dadurch</w:t>
      </w:r>
      <w:r w:rsidR="00CD7DBB">
        <w:t xml:space="preserve"> kann sichergestellt werden, dass nur Geräte, die den definierten Sicherheitsanforderungen entsprechen, auf Daten zugreifen dürfen</w:t>
      </w:r>
      <w:r w:rsidR="00A613E1">
        <w:t xml:space="preserve"> </w:t>
      </w:r>
      <w:sdt>
        <w:sdtPr>
          <w:alias w:val="To edit, see citavi.com/edit"/>
          <w:tag w:val="CitaviPlaceholder#5b92dbdf-a796-456a-8c8c-158c02cbf5ce"/>
          <w:id w:val="678859975"/>
          <w:placeholder>
            <w:docPart w:val="DefaultPlaceholder_-1854013440"/>
          </w:placeholder>
        </w:sdtPr>
        <w:sdtEndPr/>
        <w:sdtContent>
          <w:r w:rsidR="00A613E1">
            <w:fldChar w:fldCharType="begin"/>
          </w:r>
          <w:r w:rsidR="00A613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Y4YTQwLTFlMjktNDgwYi1hMmYzLWYyOThlNWU0MDc5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ViOTJkYmRmLWE3OTYtNDU2YS04YzhjLTE1OGMwMmNiZjVjZSIsIlRleHQiOiJbMjldIiwiV0FJVmVyc2lvbiI6IjcuMC43LjEifQ==}</w:instrText>
          </w:r>
          <w:r w:rsidR="00A613E1">
            <w:fldChar w:fldCharType="separate"/>
          </w:r>
          <w:r w:rsidR="00A613E1">
            <w:t>[29]</w:t>
          </w:r>
          <w:r w:rsidR="00A613E1">
            <w:fldChar w:fldCharType="end"/>
          </w:r>
        </w:sdtContent>
      </w:sdt>
      <w:r w:rsidR="00CD7DBB">
        <w:t xml:space="preserve">. </w:t>
      </w:r>
    </w:p>
    <w:p w14:paraId="22CA9F7A" w14:textId="7640826A" w:rsidR="00BC54AD" w:rsidRDefault="00BC54AD" w:rsidP="00C06973">
      <w:r>
        <w:t xml:space="preserve">Der FortiClient fungiert dabei als Agent auf dem Endgerät und baut eine </w:t>
      </w:r>
      <w:r w:rsidR="002542E1">
        <w:t>gesicherte Verbindung mit dem EMS auf</w:t>
      </w:r>
      <w:r w:rsidR="00A613E1">
        <w:t xml:space="preserve"> </w:t>
      </w:r>
      <w:sdt>
        <w:sdtPr>
          <w:alias w:val="To edit, see citavi.com/edit"/>
          <w:tag w:val="CitaviPlaceholder#659cf2a3-92e8-4d27-9ab8-ff6afeb46ef4"/>
          <w:id w:val="1751692454"/>
          <w:placeholder>
            <w:docPart w:val="DefaultPlaceholder_-1854013440"/>
          </w:placeholder>
        </w:sdtPr>
        <w:sdtEndPr/>
        <w:sdtContent>
          <w:r w:rsidR="00A613E1">
            <w:fldChar w:fldCharType="begin"/>
          </w:r>
          <w:r w:rsidR="00A613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jIxMTczLWNjNzAtNDQ0NC1hZGZkLWZlNGM3MTAwMTll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Y1OWNmMmEzLTkyZTgtNGQyNy05YWI4LWZmNmFmZWI0NmVmNCIsIlRleHQiOiJbMjldIiwiV0FJVmVyc2lvbiI6IjcuMC43LjEifQ==}</w:instrText>
          </w:r>
          <w:r w:rsidR="00A613E1">
            <w:fldChar w:fldCharType="separate"/>
          </w:r>
          <w:r w:rsidR="00A613E1">
            <w:t>[29]</w:t>
          </w:r>
          <w:r w:rsidR="00A613E1">
            <w:fldChar w:fldCharType="end"/>
          </w:r>
        </w:sdtContent>
      </w:sdt>
      <w:r w:rsidR="002542E1">
        <w:t xml:space="preserve">. Über diese Verbindung werden kontinuierlich gerätespezifische </w:t>
      </w:r>
      <w:r w:rsidR="00D11F73">
        <w:t>Informationen</w:t>
      </w:r>
      <w:r w:rsidR="00730CE9">
        <w:t xml:space="preserve">, </w:t>
      </w:r>
      <w:r w:rsidR="002542E1">
        <w:t xml:space="preserve">wie das </w:t>
      </w:r>
      <w:r w:rsidR="00D11F73">
        <w:t xml:space="preserve">Betriebssystem oder </w:t>
      </w:r>
      <w:r w:rsidR="00730CE9" w:rsidRPr="00730CE9">
        <w:t>Sicherheitsstatus</w:t>
      </w:r>
      <w:r w:rsidR="00730CE9">
        <w:t>,</w:t>
      </w:r>
      <w:r w:rsidR="00D11F73">
        <w:t xml:space="preserve"> übertragen</w:t>
      </w:r>
      <w:r w:rsidR="00A613E1">
        <w:t xml:space="preserve"> </w:t>
      </w:r>
      <w:sdt>
        <w:sdtPr>
          <w:alias w:val="To edit, see citavi.com/edit"/>
          <w:tag w:val="CitaviPlaceholder#899c62b6-12a7-4543-bea6-56f55136551b"/>
          <w:id w:val="761721206"/>
          <w:placeholder>
            <w:docPart w:val="DefaultPlaceholder_-1854013440"/>
          </w:placeholder>
        </w:sdtPr>
        <w:sdtEndPr/>
        <w:sdtContent>
          <w:r w:rsidR="00A613E1">
            <w:fldChar w:fldCharType="begin"/>
          </w:r>
          <w:r w:rsidR="00A613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OGU2N2EzLTUyYzgtNDAzMi1hMjFmLWU5ZTAyYjk1YzNj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g5OWM2MmI2LTEyYTctNDU0My1iZWE2LTU2ZjU1MTM2NTUxYiIsIlRleHQiOiJbMjldIiwiV0FJVmVyc2lvbiI6IjcuMC43LjEifQ==}</w:instrText>
          </w:r>
          <w:r w:rsidR="00A613E1">
            <w:fldChar w:fldCharType="separate"/>
          </w:r>
          <w:r w:rsidR="00A613E1">
            <w:t>[29]</w:t>
          </w:r>
          <w:r w:rsidR="00A613E1">
            <w:fldChar w:fldCharType="end"/>
          </w:r>
        </w:sdtContent>
      </w:sdt>
      <w:r w:rsidR="00D11F73">
        <w:t xml:space="preserve">. Gleichzeitig kann der FortiClient über diesen Kanal auch </w:t>
      </w:r>
      <w:r w:rsidR="001D2535">
        <w:t xml:space="preserve">Konfigurationsänderungen, Richtlinien oder </w:t>
      </w:r>
      <w:r w:rsidR="00B13DC1">
        <w:t>Sicherheitsanforderungen</w:t>
      </w:r>
      <w:r w:rsidR="001D2535">
        <w:t xml:space="preserve"> vom EMS empfangen und diese auf dem Endgerät umsetzen</w:t>
      </w:r>
      <w:r w:rsidR="00A613E1">
        <w:t xml:space="preserve"> </w:t>
      </w:r>
      <w:sdt>
        <w:sdtPr>
          <w:alias w:val="To edit, see citavi.com/edit"/>
          <w:tag w:val="CitaviPlaceholder#3b866d36-f174-4e2f-a3c9-5e499bc944ee"/>
          <w:id w:val="1018896445"/>
          <w:placeholder>
            <w:docPart w:val="DefaultPlaceholder_-1854013440"/>
          </w:placeholder>
        </w:sdtPr>
        <w:sdtEndPr/>
        <w:sdtContent>
          <w:r w:rsidR="00A613E1">
            <w:fldChar w:fldCharType="begin"/>
          </w:r>
          <w:r w:rsidR="00A613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Yjg1YjJjLWRmZDMtNDVjYS05MjlmLTFlZDQ4ZDgwOWM0N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NiODY2ZDM2LWYxNzQtNGUyZi1hM2M5LTVlNDk5YmM5NDRlZSIsIlRleHQiOiJbMjldIiwiV0FJVmVyc2lvbiI6IjcuMC43LjEifQ==}</w:instrText>
          </w:r>
          <w:r w:rsidR="00A613E1">
            <w:fldChar w:fldCharType="separate"/>
          </w:r>
          <w:r w:rsidR="00A613E1">
            <w:t>[29]</w:t>
          </w:r>
          <w:r w:rsidR="00A613E1">
            <w:fldChar w:fldCharType="end"/>
          </w:r>
        </w:sdtContent>
      </w:sdt>
      <w:r w:rsidR="001D2535">
        <w:t xml:space="preserve">. </w:t>
      </w:r>
    </w:p>
    <w:p w14:paraId="18FA1B78" w14:textId="00A52360" w:rsidR="00C879C4" w:rsidRDefault="00D23C73" w:rsidP="00C06973">
      <w:r>
        <w:t>Der EMS trägt maßgeblich zur Umsetzung der beschriebenen Sicherheitsmaßnahmen</w:t>
      </w:r>
      <w:r w:rsidR="00C96B52">
        <w:t xml:space="preserve"> Identitätsmanagement</w:t>
      </w:r>
      <w:r>
        <w:t xml:space="preserve"> aus Kapitel 3.2 bei. </w:t>
      </w:r>
      <w:r w:rsidR="00C96B52">
        <w:t xml:space="preserve">Das Identitätsmanagement beschränkt sich </w:t>
      </w:r>
      <w:r w:rsidR="001D2535">
        <w:t xml:space="preserve">ohne EMS primär nur auf </w:t>
      </w:r>
      <w:r w:rsidR="00E45788" w:rsidRPr="00E45788">
        <w:t>Benutzerinformationen</w:t>
      </w:r>
      <w:r w:rsidR="00C96B52">
        <w:t xml:space="preserve">. Der EMS erweitert diesen Kontext </w:t>
      </w:r>
      <w:r w:rsidR="00A12D46">
        <w:t>nun um gerätespezifische Informationen.</w:t>
      </w:r>
      <w:r w:rsidR="001D2535">
        <w:t xml:space="preserve"> Damit </w:t>
      </w:r>
      <w:r w:rsidR="00AB02C8">
        <w:t>beschränkt sich die</w:t>
      </w:r>
      <w:r w:rsidR="001D2535">
        <w:t xml:space="preserve"> Zugriffskontrolle </w:t>
      </w:r>
      <w:r w:rsidR="00AB02C8">
        <w:t xml:space="preserve">nicht nur </w:t>
      </w:r>
      <w:r w:rsidR="00657597">
        <w:t>auf die</w:t>
      </w:r>
      <w:r w:rsidR="00AB02C8">
        <w:t xml:space="preserve"> Identität eines Benutzers, sondern auch </w:t>
      </w:r>
      <w:r w:rsidR="00657597">
        <w:t>auf den</w:t>
      </w:r>
      <w:r w:rsidR="00AB02C8">
        <w:t xml:space="preserve"> Gerätezustand des genutzten Endgerätes</w:t>
      </w:r>
      <w:r w:rsidR="00657597">
        <w:t>.</w:t>
      </w:r>
    </w:p>
    <w:p w14:paraId="3A5CA6CA" w14:textId="006A38B3" w:rsidR="00C96B52" w:rsidRDefault="00333BA7" w:rsidP="00C06973">
      <w:r>
        <w:t xml:space="preserve">Der EMS sorgt zusätzlich für die Umsetzung der </w:t>
      </w:r>
      <w:r w:rsidRPr="00333BA7">
        <w:t>Gerätesicherheit</w:t>
      </w:r>
      <w:r>
        <w:t xml:space="preserve">. </w:t>
      </w:r>
      <w:r w:rsidR="005A4F68">
        <w:t xml:space="preserve">Über den FortiClient werden </w:t>
      </w:r>
      <w:r w:rsidR="00DE1D9F">
        <w:t>Funktionen für die</w:t>
      </w:r>
      <w:r w:rsidR="00DB33BD">
        <w:t xml:space="preserve"> Endgerät</w:t>
      </w:r>
      <w:r w:rsidR="00DE1D9F">
        <w:t xml:space="preserve"> bereitgestellt wie beispielsweise</w:t>
      </w:r>
      <w:r w:rsidR="00DB33BD">
        <w:t xml:space="preserve"> </w:t>
      </w:r>
      <w:r w:rsidR="0093411A" w:rsidRPr="0093411A">
        <w:t xml:space="preserve">Schwachstellenscans, </w:t>
      </w:r>
      <w:r w:rsidR="007B599B">
        <w:t>AV</w:t>
      </w:r>
      <w:r w:rsidR="0093411A" w:rsidRPr="0093411A">
        <w:t>, Web- und Video-Filterung sowie eine Application Firewall</w:t>
      </w:r>
      <w:r w:rsidR="00A613E1">
        <w:t xml:space="preserve"> </w:t>
      </w:r>
      <w:sdt>
        <w:sdtPr>
          <w:alias w:val="To edit, see citavi.com/edit"/>
          <w:tag w:val="CitaviPlaceholder#e5563c50-8d0b-42d7-a58e-284f909a6609"/>
          <w:id w:val="1022206181"/>
          <w:placeholder>
            <w:docPart w:val="DefaultPlaceholder_-1854013440"/>
          </w:placeholder>
        </w:sdtPr>
        <w:sdtEndPr/>
        <w:sdtContent>
          <w:r w:rsidR="00A613E1">
            <w:fldChar w:fldCharType="begin"/>
          </w:r>
          <w:r w:rsidR="00A613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ZWI2MmViLWIzNTEtNDMyYS05ZjU5LTA1Y2FiMjgyZTA2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2U1NTYzYzUwLThkMGItNDJkNy1hNThlLTI4NGY5MDlhNjYwOSIsIlRleHQiOiJbMjldIiwiV0FJVmVyc2lvbiI6IjcuMC43LjEifQ==}</w:instrText>
          </w:r>
          <w:r w:rsidR="00A613E1">
            <w:fldChar w:fldCharType="separate"/>
          </w:r>
          <w:r w:rsidR="00A613E1">
            <w:t>[29]</w:t>
          </w:r>
          <w:r w:rsidR="00A613E1">
            <w:fldChar w:fldCharType="end"/>
          </w:r>
        </w:sdtContent>
      </w:sdt>
      <w:r w:rsidR="00E759FA">
        <w:t xml:space="preserve">. Damit </w:t>
      </w:r>
      <w:r w:rsidR="00DE1D9F">
        <w:t>wird</w:t>
      </w:r>
      <w:r w:rsidR="00636491">
        <w:t xml:space="preserve"> es</w:t>
      </w:r>
      <w:r w:rsidR="00DE1D9F">
        <w:t xml:space="preserve"> </w:t>
      </w:r>
      <w:r w:rsidR="00636491">
        <w:t>möglich</w:t>
      </w:r>
      <w:r w:rsidR="00E759FA">
        <w:t xml:space="preserve">, dass bestimmte Anwendungen und Webseiten auch dann nicht funktionieren, wenn das Endgerät nicht mehr </w:t>
      </w:r>
      <w:r w:rsidR="00E759FA">
        <w:lastRenderedPageBreak/>
        <w:t xml:space="preserve">hinter der unternehmenseigenen Firewall platziert ist. Endgeräte können damit auch außerhalb gezwungen werden, definierte </w:t>
      </w:r>
      <w:r w:rsidR="006524D2">
        <w:t>Sicherheitsanforderungen</w:t>
      </w:r>
      <w:r w:rsidR="00E759FA">
        <w:t xml:space="preserve"> umzusetzen. </w:t>
      </w:r>
      <w:r w:rsidR="006524D2">
        <w:t xml:space="preserve">Dies garantiert ein gleichbleibendes Schutzniveau. </w:t>
      </w:r>
      <w:r w:rsidR="00E759FA">
        <w:t xml:space="preserve">Damit erfüllt der EMS die </w:t>
      </w:r>
      <w:r w:rsidR="00D779D9">
        <w:t>Anforderungen</w:t>
      </w:r>
      <w:r w:rsidR="00E759FA">
        <w:t xml:space="preserve"> der Sicherheitsmaßnahme Gerätesicherheit aus Kapitel 3.2</w:t>
      </w:r>
    </w:p>
    <w:p w14:paraId="331C342C" w14:textId="234C1AF9" w:rsidR="00D67116" w:rsidRDefault="00E759FA" w:rsidP="00C06973">
      <w:r>
        <w:t xml:space="preserve">Der EMS erweitert außerdem das </w:t>
      </w:r>
      <w:r w:rsidR="000A2513">
        <w:t>ZTNA-Feature</w:t>
      </w:r>
      <w:r>
        <w:t xml:space="preserve"> der FortiGate</w:t>
      </w:r>
      <w:r w:rsidR="00DA5F62">
        <w:t xml:space="preserve"> </w:t>
      </w:r>
      <w:sdt>
        <w:sdtPr>
          <w:alias w:val="To edit, see citavi.com/edit"/>
          <w:tag w:val="CitaviPlaceholder#ca2585b5-fa06-4b90-8f61-c67aa0275b88"/>
          <w:id w:val="1286158901"/>
          <w:placeholder>
            <w:docPart w:val="DefaultPlaceholder_-1854013440"/>
          </w:placeholder>
        </w:sdtPr>
        <w:sdtEndPr/>
        <w:sdtContent>
          <w:r w:rsidR="00DA5F62">
            <w:fldChar w:fldCharType="begin"/>
          </w:r>
          <w:r w:rsidR="00DA5F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yYmNmZDVlLWRkZDItNGRlZC04ZmZjLTI0ZTUxYjI1MGIxM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2NhMjU4NWI1LWZhMDYtNGI5MC04ZjYxLWM2N2FhMDI3NWI4OCIsIlRleHQiOiJbMjldIiwiV0FJVmVyc2lvbiI6IjcuMC43LjEifQ==}</w:instrText>
          </w:r>
          <w:r w:rsidR="00DA5F62">
            <w:fldChar w:fldCharType="separate"/>
          </w:r>
          <w:r w:rsidR="00DA5F62">
            <w:t>[29]</w:t>
          </w:r>
          <w:r w:rsidR="00DA5F62">
            <w:fldChar w:fldCharType="end"/>
          </w:r>
        </w:sdtContent>
      </w:sdt>
      <w:r>
        <w:t xml:space="preserve">. </w:t>
      </w:r>
      <w:r w:rsidR="00151F8E">
        <w:t>Da der EMS im ständigen Austausch mit der FortiGate steht, kann er die Endgeräte an die entsprechenden Schnittstellen des Proxys verweisen</w:t>
      </w:r>
      <w:r w:rsidR="00DA5F62">
        <w:t xml:space="preserve"> </w:t>
      </w:r>
      <w:sdt>
        <w:sdtPr>
          <w:alias w:val="To edit, see citavi.com/edit"/>
          <w:tag w:val="CitaviPlaceholder#979a841f-44b2-4a3c-a530-6db03898bf5d"/>
          <w:id w:val="2078858247"/>
          <w:placeholder>
            <w:docPart w:val="DefaultPlaceholder_-1854013440"/>
          </w:placeholder>
        </w:sdtPr>
        <w:sdtEndPr/>
        <w:sdtContent>
          <w:r w:rsidR="00DA5F62">
            <w:fldChar w:fldCharType="begin"/>
          </w:r>
          <w:r w:rsidR="00DA5F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DI5YzI1LThiYTMtNDMyMS1iMGJjLTk2MGRlNzc0OGI2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I5XSJ9XX0sIlRhZyI6IkNpdGF2aVBsYWNlaG9sZGVyIzk3OWE4NDFmLTQ0YjItNGEzYy1hNTMwLTZkYjAzODk4YmY1ZCIsIlRleHQiOiJbMjldIiwiV0FJVmVyc2lvbiI6IjcuMC43LjEifQ==}</w:instrText>
          </w:r>
          <w:r w:rsidR="00DA5F62">
            <w:fldChar w:fldCharType="separate"/>
          </w:r>
          <w:r w:rsidR="00DA5F62">
            <w:t>[29]</w:t>
          </w:r>
          <w:r w:rsidR="00DA5F62">
            <w:fldChar w:fldCharType="end"/>
          </w:r>
        </w:sdtContent>
      </w:sdt>
      <w:r w:rsidR="00151F8E">
        <w:t xml:space="preserve">. </w:t>
      </w:r>
      <w:r w:rsidR="00643772">
        <w:t>Dies ermöglicht den Benutzern eine mobile Nutzung Ihres Endgerätes, als wären sie im unternehmenseigenen Netzwerk.</w:t>
      </w:r>
    </w:p>
    <w:p w14:paraId="21776B50" w14:textId="301576C7" w:rsidR="00381F7E" w:rsidRDefault="003E40F5" w:rsidP="003E40F5">
      <w:pPr>
        <w:pStyle w:val="berschrift3"/>
      </w:pPr>
      <w:r w:rsidRPr="003E40F5">
        <w:t>Fortinet Analyzer</w:t>
      </w:r>
    </w:p>
    <w:p w14:paraId="5BFE03F9" w14:textId="02E89707" w:rsidR="00AF6103" w:rsidRDefault="00C07AF2" w:rsidP="00C06973">
      <w:r>
        <w:t>Ein Log-Management</w:t>
      </w:r>
      <w:r w:rsidR="00B7003E">
        <w:t>-</w:t>
      </w:r>
      <w:r>
        <w:t xml:space="preserve"> und Analyse</w:t>
      </w:r>
      <w:r w:rsidR="00B7003E">
        <w:t>s</w:t>
      </w:r>
      <w:r>
        <w:t xml:space="preserve">ystem </w:t>
      </w:r>
      <w:r w:rsidR="00B12759">
        <w:t>ist eine zentrale Plattform</w:t>
      </w:r>
      <w:r w:rsidR="007116C7">
        <w:t>, die Ereignisproto</w:t>
      </w:r>
      <w:r w:rsidR="008A0730">
        <w:t>ko</w:t>
      </w:r>
      <w:r w:rsidR="007116C7">
        <w:t>lle</w:t>
      </w:r>
      <w:r w:rsidR="008A0730">
        <w:t>n</w:t>
      </w:r>
      <w:r w:rsidR="007116C7">
        <w:t xml:space="preserve"> </w:t>
      </w:r>
      <w:r w:rsidR="008A0730">
        <w:t>erfasst</w:t>
      </w:r>
      <w:r w:rsidR="007116C7">
        <w:t>, speichert, aufbereitet und auswertet</w:t>
      </w:r>
      <w:r w:rsidR="00D37718">
        <w:t xml:space="preserve"> </w:t>
      </w:r>
      <w:sdt>
        <w:sdtPr>
          <w:alias w:val="To edit, see citavi.com/edit"/>
          <w:tag w:val="CitaviPlaceholder#8fbe34b6-47f2-4df4-b63f-30c41429e09d"/>
          <w:id w:val="-982005973"/>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ZGYwMGZlLWE3YjctNGQxMC1hNzU3LWQ0OWYzNzJmMmU4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ZiZTM0YjYtNDdmMi00ZGY0LWI2M2YtMzBjNDE0MjllMDlkIiwiVGV4dCI6IlsxM10iLCJXQUlWZXJzaW9uIjoiNy4wLjcuMSJ9}</w:instrText>
          </w:r>
          <w:r w:rsidR="001833D5">
            <w:fldChar w:fldCharType="separate"/>
          </w:r>
          <w:r w:rsidR="001833D5">
            <w:t>[13]</w:t>
          </w:r>
          <w:r w:rsidR="001833D5">
            <w:fldChar w:fldCharType="end"/>
          </w:r>
        </w:sdtContent>
      </w:sdt>
      <w:r w:rsidR="007116C7">
        <w:t xml:space="preserve">. Die Ereignisprotokolle können dabei aus verschiedenen Komponenten der </w:t>
      </w:r>
      <w:r w:rsidR="005A74B7">
        <w:t>IT-Infrastruktur</w:t>
      </w:r>
      <w:r w:rsidR="007116C7">
        <w:t xml:space="preserve"> </w:t>
      </w:r>
      <w:r w:rsidR="006E7031">
        <w:t>kommen</w:t>
      </w:r>
      <w:r w:rsidR="001833D5">
        <w:t xml:space="preserve"> </w:t>
      </w:r>
      <w:sdt>
        <w:sdtPr>
          <w:alias w:val="To edit, see citavi.com/edit"/>
          <w:tag w:val="CitaviPlaceholder#4d249692-71f2-46ef-8a77-528dc3ff3453"/>
          <w:id w:val="2072378199"/>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NGM5MTQxLTZiYmEtNDZjYS1iZjczLWI0MGZkNWIwZTk5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QyNDk2OTItNzFmMi00NmVmLThhNzctNTI4ZGMzZmYzNDUzIiwiVGV4dCI6IlsxM10iLCJXQUlWZXJzaW9uIjoiNy4wLjcuMSJ9}</w:instrText>
          </w:r>
          <w:r w:rsidR="001833D5">
            <w:fldChar w:fldCharType="separate"/>
          </w:r>
          <w:r w:rsidR="001833D5">
            <w:t>[13]</w:t>
          </w:r>
          <w:r w:rsidR="001833D5">
            <w:fldChar w:fldCharType="end"/>
          </w:r>
        </w:sdtContent>
      </w:sdt>
      <w:r w:rsidR="006E7031">
        <w:t xml:space="preserve">. Diese </w:t>
      </w:r>
      <w:r w:rsidR="00DB1DC7">
        <w:t xml:space="preserve">enthalten </w:t>
      </w:r>
      <w:r w:rsidR="006E7031">
        <w:t>unter anderem sicherheitsrelevante Ereignisse, Systemzustände und Anwendungsaktivitäten</w:t>
      </w:r>
      <w:r w:rsidR="001833D5">
        <w:t xml:space="preserve"> </w:t>
      </w:r>
      <w:sdt>
        <w:sdtPr>
          <w:alias w:val="To edit, see citavi.com/edit"/>
          <w:tag w:val="CitaviPlaceholder#e2f285b4-d2b4-4e23-8c96-560f64b09af7"/>
          <w:id w:val="355012110"/>
          <w:placeholder>
            <w:docPart w:val="DefaultPlaceholder_-1854013440"/>
          </w:placeholder>
        </w:sdtPr>
        <w:sdtEndPr/>
        <w:sdtContent>
          <w:r w:rsidR="004A17CB">
            <w:fldChar w:fldCharType="begin"/>
          </w:r>
          <w:r w:rsidR="004A17C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E3OGU3LWI1Y2ItNDNiMS04NzAyLTZhODc5OWRmMTIz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lMmYyODViNC1kMmI0LTRlMjMtOGM5Ni01NjBmNjRiMDlhZjciLCJUZXh0IjoiWzE1XSIsIldBSVZlcnNpb24iOiI3LjAuNy4xIn0=}</w:instrText>
          </w:r>
          <w:r w:rsidR="004A17CB">
            <w:fldChar w:fldCharType="separate"/>
          </w:r>
          <w:r w:rsidR="004A17CB">
            <w:t>[15]</w:t>
          </w:r>
          <w:r w:rsidR="004A17CB">
            <w:fldChar w:fldCharType="end"/>
          </w:r>
        </w:sdtContent>
      </w:sdt>
      <w:r w:rsidR="008740EF">
        <w:t xml:space="preserve">. Ein </w:t>
      </w:r>
      <w:r w:rsidR="00DB1DC7">
        <w:t xml:space="preserve">Log-Management- und Analysesystem </w:t>
      </w:r>
      <w:r w:rsidR="00C64D82">
        <w:t xml:space="preserve">übernimmt dabei mehrere </w:t>
      </w:r>
      <w:r w:rsidR="008A0730">
        <w:t>Aufgaben</w:t>
      </w:r>
      <w:r w:rsidR="00C64D82">
        <w:t>.</w:t>
      </w:r>
    </w:p>
    <w:p w14:paraId="7A6C0115" w14:textId="48345C24" w:rsidR="00AC3306" w:rsidRDefault="00F84DFB" w:rsidP="00C06973">
      <w:r w:rsidRPr="00F84DFB">
        <w:t>Alle Protokolldaten aus unterschiedlichen Quellen, wie Firewalls</w:t>
      </w:r>
      <w:r w:rsidR="00964895">
        <w:t>, Server,</w:t>
      </w:r>
      <w:r w:rsidRPr="00F84DFB">
        <w:t xml:space="preserve"> Endpoint-Systemen</w:t>
      </w:r>
      <w:r w:rsidR="00964895">
        <w:t xml:space="preserve"> oder Netzwerksensoren</w:t>
      </w:r>
      <w:r w:rsidRPr="00F84DFB">
        <w:t xml:space="preserve"> werden an einer zentralen Stelle </w:t>
      </w:r>
      <w:r w:rsidR="00964895">
        <w:t>gesammelt</w:t>
      </w:r>
      <w:r w:rsidR="003F0203">
        <w:t xml:space="preserve"> </w:t>
      </w:r>
      <w:sdt>
        <w:sdtPr>
          <w:alias w:val="To edit, see citavi.com/edit"/>
          <w:tag w:val="CitaviPlaceholder#09578843-bc29-4e5c-9ca4-a943cdda76e1"/>
          <w:id w:val="1021036"/>
          <w:placeholder>
            <w:docPart w:val="DefaultPlaceholder_-1854013440"/>
          </w:placeholder>
        </w:sdtPr>
        <w:sdtEndPr/>
        <w:sdtContent>
          <w:r w:rsidR="003F0203">
            <w:fldChar w:fldCharType="begin"/>
          </w:r>
          <w:r w:rsidR="003F020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YWZhNjAyLTQyOGUtNDAyNi05ZjZkLWJhMDNmZTg3OWEx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k1Nzg4NDMtYmMyOS00ZTVjLTljYTQtYTk0M2NkZGE3NmUxIiwiVGV4dCI6Ils5XSIsIldBSVZlcnNpb24iOiI3LjAuNy4xIn0=}</w:instrText>
          </w:r>
          <w:r w:rsidR="003F0203">
            <w:fldChar w:fldCharType="separate"/>
          </w:r>
          <w:r w:rsidR="003F0203">
            <w:t>[9]</w:t>
          </w:r>
          <w:r w:rsidR="003F0203">
            <w:fldChar w:fldCharType="end"/>
          </w:r>
        </w:sdtContent>
      </w:sdt>
      <w:r w:rsidRPr="00F84DFB">
        <w:t>. Dadurch wird eine konsistente und vollständige Datenbasis geschaffen</w:t>
      </w:r>
      <w:r w:rsidR="00F300E4">
        <w:t>, die eine schnelle Analyse ermöglicht</w:t>
      </w:r>
      <w:r w:rsidR="005E0429">
        <w:t xml:space="preserve"> </w:t>
      </w:r>
      <w:sdt>
        <w:sdtPr>
          <w:alias w:val="To edit, see citavi.com/edit"/>
          <w:tag w:val="CitaviPlaceholder#0bfdf8f3-e81f-43d8-b5cd-1df86a31aa26"/>
          <w:id w:val="-37291253"/>
          <w:placeholder>
            <w:docPart w:val="DefaultPlaceholder_-1854013440"/>
          </w:placeholder>
        </w:sdtPr>
        <w:sdtEndPr/>
        <w:sdtContent>
          <w:r w:rsidR="00E257C9">
            <w:fldChar w:fldCharType="begin"/>
          </w:r>
          <w:r w:rsidR="00E257C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jI1YjQxLTg4NjEtNDFlZi05NWZhLTY2NjVkMWVjZTlk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wYmZkZjhmMy1lODFmLTQzZDgtYjVjZC0xZGY4NmEzMWFhMjYiLCJUZXh0IjoiWzE1XSIsIldBSVZlcnNpb24iOiI3LjAuNy4xIn0=}</w:instrText>
          </w:r>
          <w:r w:rsidR="00E257C9">
            <w:fldChar w:fldCharType="separate"/>
          </w:r>
          <w:r w:rsidR="00E257C9">
            <w:t>[15]</w:t>
          </w:r>
          <w:r w:rsidR="00E257C9">
            <w:fldChar w:fldCharType="end"/>
          </w:r>
        </w:sdtContent>
      </w:sdt>
      <w:r w:rsidR="00F300E4">
        <w:t>.</w:t>
      </w:r>
    </w:p>
    <w:p w14:paraId="722A2CFA" w14:textId="12D05638" w:rsidR="007F44FC" w:rsidRDefault="00F84DFB" w:rsidP="00C06973">
      <w:r w:rsidRPr="00F84DFB">
        <w:t>Das Log</w:t>
      </w:r>
      <w:r>
        <w:t>-</w:t>
      </w:r>
      <w:r w:rsidRPr="00F84DFB">
        <w:t>Management- und Analysesystem sorgt zudem für die Speicherung und gerechte Aufbewahrung dieser Ereignisdaten</w:t>
      </w:r>
      <w:r w:rsidR="00D92137">
        <w:t xml:space="preserve"> </w:t>
      </w:r>
      <w:sdt>
        <w:sdtPr>
          <w:alias w:val="To edit, see citavi.com/edit"/>
          <w:tag w:val="CitaviPlaceholder#2ec849bc-775f-4e8a-a339-e53d01ab3b3d"/>
          <w:id w:val="-566486008"/>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Dk3OWVkLTU5YmMtNDNiMy04MzU0LTQwZTIwNGU2OTkw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ZWM4NDliYy03NzVmLTRlOGEtYTMzOS1lNTNkMDFhYjNiM2QiLCJUZXh0IjoiWzE1XSIsIldBSVZlcnNpb24iOiI3LjAuNy4xIn0=}</w:instrText>
          </w:r>
          <w:r w:rsidR="00D92137">
            <w:fldChar w:fldCharType="separate"/>
          </w:r>
          <w:r w:rsidR="00D92137">
            <w:t>[15]</w:t>
          </w:r>
          <w:r w:rsidR="00D92137">
            <w:fldChar w:fldCharType="end"/>
          </w:r>
        </w:sdtContent>
      </w:sdt>
      <w:r w:rsidRPr="00F84DFB">
        <w:t xml:space="preserve">. Dies ist besonders wichtig, um </w:t>
      </w:r>
      <w:r w:rsidR="007F44FC" w:rsidRPr="007F44FC">
        <w:t xml:space="preserve">Vorfälle auch nach längerer Zeit untersuchen und </w:t>
      </w:r>
      <w:r w:rsidR="007F44FC">
        <w:t>nachvollziehen</w:t>
      </w:r>
      <w:r w:rsidR="007F44FC" w:rsidRPr="007F44FC">
        <w:t xml:space="preserve"> zu können</w:t>
      </w:r>
      <w:r w:rsidR="00D92137">
        <w:t xml:space="preserve"> </w:t>
      </w:r>
      <w:sdt>
        <w:sdtPr>
          <w:alias w:val="To edit, see citavi.com/edit"/>
          <w:tag w:val="CitaviPlaceholder#21b8cfea-22bf-49df-8d78-3fde1217d681"/>
          <w:id w:val="483511139"/>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k4MzFmLTYxY2UtNDExMC1hN2Y2LTFhZjYxY2VhMmExY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MWI4Y2ZlYS0yMmJmLTQ5ZGYtOGQ3OC0zZmRlMTIxN2Q2ODEiLCJUZXh0IjoiWzE1XSIsIldBSVZlcnNpb24iOiI3LjAuNy4xIn0=}</w:instrText>
          </w:r>
          <w:r w:rsidR="00D92137">
            <w:fldChar w:fldCharType="separate"/>
          </w:r>
          <w:r w:rsidR="00D92137">
            <w:t>[15]</w:t>
          </w:r>
          <w:r w:rsidR="00D92137">
            <w:fldChar w:fldCharType="end"/>
          </w:r>
        </w:sdtContent>
      </w:sdt>
      <w:r w:rsidR="007F44FC">
        <w:t>.</w:t>
      </w:r>
    </w:p>
    <w:p w14:paraId="3FA742E9" w14:textId="4783311F" w:rsidR="00F84DFB" w:rsidRDefault="007F44FC" w:rsidP="00C06973">
      <w:r>
        <w:t xml:space="preserve">Ein </w:t>
      </w:r>
      <w:r w:rsidR="00631025">
        <w:t>wesentlicher</w:t>
      </w:r>
      <w:r>
        <w:t xml:space="preserve"> Vorteil liegt in der Möglichkeit</w:t>
      </w:r>
      <w:r w:rsidR="00631025">
        <w:t>, Daten aus verschiedenen Quellen miteinander in Verbindung bringen zu können</w:t>
      </w:r>
      <w:r w:rsidR="00EE55B0">
        <w:t xml:space="preserve"> </w:t>
      </w:r>
      <w:sdt>
        <w:sdtPr>
          <w:alias w:val="To edit, see citavi.com/edit"/>
          <w:tag w:val="CitaviPlaceholder#dae20c5f-b922-407a-9fcc-ca560b013271"/>
          <w:id w:val="-628156494"/>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NDJiYTc2LWMzOTgtNDExNC05Mjk5LTE1YzE0MDljNjA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kYWUyMGM1Zi1iOTIyLTQwN2EtOWZjYy1jYTU2MGIwMTMyNzEiLCJUZXh0IjoiWzE1XSIsIldBSVZlcnNpb24iOiI3LjAuNy4xIn0=}</w:instrText>
          </w:r>
          <w:r w:rsidR="00EE55B0">
            <w:fldChar w:fldCharType="separate"/>
          </w:r>
          <w:r w:rsidR="00EE55B0">
            <w:t>[15]</w:t>
          </w:r>
          <w:r w:rsidR="00EE55B0">
            <w:fldChar w:fldCharType="end"/>
          </w:r>
        </w:sdtContent>
      </w:sdt>
      <w:r w:rsidR="00A55D87">
        <w:t xml:space="preserve">. </w:t>
      </w:r>
      <w:r w:rsidR="00447CCF" w:rsidRPr="00447CCF">
        <w:t>Dies ermöglicht es, komplexe Angriffsmuster zu erkennen, die in isolierten Ereignisdaten nicht auffällig gewesen wären</w:t>
      </w:r>
      <w:r w:rsidR="00EE55B0">
        <w:t xml:space="preserve"> </w:t>
      </w:r>
      <w:sdt>
        <w:sdtPr>
          <w:alias w:val="To edit, see citavi.com/edit"/>
          <w:tag w:val="CitaviPlaceholder#55926a81-0c5f-4821-8559-db56dc37b3a8"/>
          <w:id w:val="1989432368"/>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YjcyYjczLWM3MTUtNDIzZS1hZGYyLWY5OWExODM5YjA3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1NTkyNmE4MS0wYzVmLTQ4MjEtODU1OS1kYjU2ZGMzN2IzYTgiLCJUZXh0IjoiWzE1XSIsIldBSVZlcnNpb24iOiI3LjAuNy4xIn0=}</w:instrText>
          </w:r>
          <w:r w:rsidR="00EE55B0">
            <w:fldChar w:fldCharType="separate"/>
          </w:r>
          <w:r w:rsidR="00EE55B0">
            <w:t>[15]</w:t>
          </w:r>
          <w:r w:rsidR="00EE55B0">
            <w:fldChar w:fldCharType="end"/>
          </w:r>
        </w:sdtContent>
      </w:sdt>
      <w:r w:rsidR="00447CCF" w:rsidRPr="00447CCF">
        <w:t>.</w:t>
      </w:r>
    </w:p>
    <w:p w14:paraId="0F4D1D56" w14:textId="257F0482" w:rsidR="00447CCF" w:rsidRDefault="00815DE7" w:rsidP="00C06973">
      <w:r w:rsidRPr="00815DE7">
        <w:t>Bei der Erkennung von Auffälligkeiten kann das System automatisiert Reaktionen vornehmen</w:t>
      </w:r>
      <w:r w:rsidR="00FE59E7">
        <w:t xml:space="preserve"> </w:t>
      </w:r>
      <w:sdt>
        <w:sdtPr>
          <w:alias w:val="To edit, see citavi.com/edit"/>
          <w:tag w:val="CitaviPlaceholder#ff50f98c-d7b5-45bc-8ae7-3be191d17887"/>
          <w:id w:val="-1331978585"/>
          <w:placeholder>
            <w:docPart w:val="DefaultPlaceholder_-1854013440"/>
          </w:placeholder>
        </w:sdtPr>
        <w:sdtEndPr/>
        <w:sdtContent>
          <w:r w:rsidR="00FE59E7">
            <w:fldChar w:fldCharType="begin"/>
          </w:r>
          <w:r w:rsidR="00FE59E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2I2YWZiLTFiODAtNDhjMy1iMjIzLWY0ZWZlMmFkODJlZ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nJzOHlqc2VzZGozcDd5Y2p5cTRkb2w5bnI1cWo2eWp3NHZlZm5kb240dnJhaGhlIiwiQ3JlYXRlZE9uIjoiMjAyNS0wOC0xNFQwOTozNTozOFoiLCJNb2RpZmllZEJ5IjoicnM4eWpzZXNkajNwN3ljanlxNGRvbDlucjVxajZ5anc0dmVmbmRvbjR2cmFoaGUiLCJJZCI6IjBiN2ExNGM4LTM3ZWItNGM1Zi04OTQ2LTdlMzY1ZGZlZDBmMCIsIk1vZGlmaWVkT24iOiIyMDI1LTA4LTE0VDA5OjM1OjM4Wi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yczh5anNlc2RqM3A3eWNqeXE0ZG9sOW5yNXFqNnlqdzR2ZWZuZG9uNHZyYWhoZSIsIkNyZWF0ZWRPbiI6IjIwMjUtMDgtMTRUMDk6MzU6MzhaIiwiTW9kaWZpZWRCeSI6InJzOHlqc2VzZGozcDd5Y2p5cTRkb2w5bnI1cWo2eWp3NHZlZm5kb240dnJhaGhlIiwiSWQiOiI2NjI1Njk5NS1kMWNkLTQ1MTctODM0NS03MmQzNDgyZGI0NTIiLCJNb2RpZmllZE9uIjoiMjAyNS0wOC0xNFQwOTozNTozOFo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zOHlqc2VzZGozcDd5Y2p5cTRkb2w5bnI1cWo2eWp3NHZlZm5kb240dnJhaGhlIiwiQ3JlYXRlZE9uIjoiMjAyNS0wOC0xNFQwOTozNTozOFoiLCJNb2RpZmllZEJ5IjoicnM4eWpzZXNkajNwN3ljanlxNGRvbDlucjVxajZ5anc0dmVmbmRvbjR2cmFoaGUiLCJJZCI6IjgzOWFlZmZjLWJlODUtNDU4OS1iOTM3LTg2ZmIyYmVlZDQ4MyIsIk1vZGlmaWVkT24iOiIyMDI1LTA4LTE0VDA5OjM1OjM4Wi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yczh5anNlc2RqM3A3eWNqeXE0ZG9sOW5yNXFqNnlqdzR2ZWZuZG9uNHZyYWhoZSIsIkNyZWF0ZWRPbiI6IjIwMjUtMDgtMTRUMDk6MzU6MzhaIiwiTW9kaWZpZWRCeSI6Il9NYXJjciIsIklkIjoiN2ZiZGVjMzktMmZlNC00NGM2LThiNGYtMzZkNmRlOWM1MzVhIiwiTW9kaWZpZWRPbiI6IjIwMjUtMDgtMTRUMTE6MzU6NDEiLCJQcm9qZWN0Ijp7IiRyZWYiOiI4In19LCJVc2VOdW1iZXJpbmdUeXBlT2ZQYXJlbnREb2N1bWVudCI6ZmFsc2V9XSwiRm9ybWF0dGVkVGV4dCI6eyIkaWQiOiIxNCIsIkNvdW50IjoxLCJUZXh0VW5pdHMiOlt7IiRpZCI6IjE1IiwiRm9udFN0eWxlIjp7IiRpZCI6IjE2IiwiTmV1dHJhbCI6dHJ1ZX0sIlJlYWRpbmdPcmRlciI6MSwiVGV4dCI6IlszMF0ifV19LCJUYWciOiJDaXRhdmlQbGFjZWhvbGRlciNmZjUwZjk4Yy1kN2I1LTQ1YmMtOGFlNy0zYmUxOTFkMTc4ODciLCJUZXh0IjoiWzMwXSIsIldBSVZlcnNpb24iOiI3LjAuNy4xIn0=}</w:instrText>
          </w:r>
          <w:r w:rsidR="00FE59E7">
            <w:fldChar w:fldCharType="separate"/>
          </w:r>
          <w:r w:rsidR="00FE59E7">
            <w:t>[30]</w:t>
          </w:r>
          <w:r w:rsidR="00FE59E7">
            <w:fldChar w:fldCharType="end"/>
          </w:r>
        </w:sdtContent>
      </w:sdt>
      <w:r w:rsidRPr="00815DE7">
        <w:t>. Die Reaktionen können sich auf Warnmeldungen beschränken oder direkt in Gegenmaßnahmen übergehen</w:t>
      </w:r>
      <w:r w:rsidR="001C418E">
        <w:t xml:space="preserve"> </w:t>
      </w:r>
      <w:sdt>
        <w:sdtPr>
          <w:alias w:val="To edit, see citavi.com/edit"/>
          <w:tag w:val="CitaviPlaceholder#b51d15de-e3a8-4a11-b110-1c4ae6c5ec2f"/>
          <w:id w:val="365339250"/>
          <w:placeholder>
            <w:docPart w:val="DefaultPlaceholder_-1854013440"/>
          </w:placeholder>
        </w:sdtPr>
        <w:sdtEndPr/>
        <w:sdtContent>
          <w:r w:rsidR="00FE59E7">
            <w:fldChar w:fldCharType="begin"/>
          </w:r>
          <w:r w:rsidR="00FE59E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ZTU3YzVhLWQwNTUtNGJmZC05ZGJmLTA2NGNjNmFlMTA1Ny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nJzOHlqc2VzZGozcDd5Y2p5cTRkb2w5bnI1cWo2eWp3NHZlZm5kb240dnJhaGhlIiwiQ3JlYXRlZE9uIjoiMjAyNS0wOC0xNFQwOTozNTozOFoiLCJNb2RpZmllZEJ5IjoicnM4eWpzZXNkajNwN3ljanlxNGRvbDlucjVxajZ5anc0dmVmbmRvbjR2cmFoaGUiLCJJZCI6IjBiN2ExNGM4LTM3ZWItNGM1Zi04OTQ2LTdlMzY1ZGZlZDBmMCIsIk1vZGlmaWVkT24iOiIyMDI1LTA4LTE0VDA5OjM1OjM4Wi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yczh5anNlc2RqM3A3eWNqeXE0ZG9sOW5yNXFqNnlqdzR2ZWZuZG9uNHZyYWhoZSIsIkNyZWF0ZWRPbiI6IjIwMjUtMDgtMTRUMDk6MzU6MzhaIiwiTW9kaWZpZWRCeSI6InJzOHlqc2VzZGozcDd5Y2p5cTRkb2w5bnI1cWo2eWp3NHZlZm5kb240dnJhaGhlIiwiSWQiOiI2NjI1Njk5NS1kMWNkLTQ1MTctODM0NS03MmQzNDgyZGI0NTIiLCJNb2RpZmllZE9uIjoiMjAyNS0wOC0xNFQwOTozNTozOFo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zOHlqc2VzZGozcDd5Y2p5cTRkb2w5bnI1cWo2eWp3NHZlZm5kb240dnJhaGhlIiwiQ3JlYXRlZE9uIjoiMjAyNS0wOC0xNFQwOTozNTozOFoiLCJNb2RpZmllZEJ5IjoicnM4eWpzZXNkajNwN3ljanlxNGRvbDlucjVxajZ5anc0dmVmbmRvbjR2cmFoaGUiLCJJZCI6IjgzOWFlZmZjLWJlODUtNDU4OS1iOTM3LTg2ZmIyYmVlZDQ4MyIsIk1vZGlmaWVkT24iOiIyMDI1LTA4LTE0VDA5OjM1OjM4Wi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yczh5anNlc2RqM3A3eWNqeXE0ZG9sOW5yNXFqNnlqdzR2ZWZuZG9uNHZyYWhoZSIsIkNyZWF0ZWRPbiI6IjIwMjUtMDgtMTRUMDk6MzU6MzhaIiwiTW9kaWZpZWRCeSI6Il9NYXJjciIsIklkIjoiN2ZiZGVjMzktMmZlNC00NGM2LThiNGYtMzZkNmRlOWM1MzVhIiwiTW9kaWZpZWRPbiI6IjIwMjUtMDgtMTRUMTE6MzU6NDEiLCJQcm9qZWN0Ijp7IiRyZWYiOiI4In19LCJVc2VOdW1iZXJpbmdUeXBlT2ZQYXJlbnREb2N1bWVudCI6ZmFsc2V9XSwiRm9ybWF0dGVkVGV4dCI6eyIkaWQiOiIxNCIsIkNvdW50IjoxLCJUZXh0VW5pdHMiOlt7IiRpZCI6IjE1IiwiRm9udFN0eWxlIjp7IiRpZCI6IjE2IiwiTmV1dHJhbCI6dHJ1ZX0sIlJlYWRpbmdPcmRlciI6MSwiVGV4dCI6IlszMF0ifV19LCJUYWciOiJDaXRhdmlQbGFjZWhvbGRlciNiNTFkMTVkZS1lM2E4LTRhMTEtYjExMC0xYzRhZTZjNWVjMmYiLCJUZXh0IjoiWzMwXSIsIldBSVZlcnNpb24iOiI3LjAuNy4xIn0=}</w:instrText>
          </w:r>
          <w:r w:rsidR="00FE59E7">
            <w:fldChar w:fldCharType="separate"/>
          </w:r>
          <w:r w:rsidR="00FE59E7">
            <w:t>[30]</w:t>
          </w:r>
          <w:r w:rsidR="00FE59E7">
            <w:fldChar w:fldCharType="end"/>
          </w:r>
        </w:sdtContent>
      </w:sdt>
      <w:r w:rsidRPr="00815DE7">
        <w:t>.</w:t>
      </w:r>
    </w:p>
    <w:p w14:paraId="6F0883AD" w14:textId="0FBE7DFB" w:rsidR="00815DE7" w:rsidRDefault="00815DE7" w:rsidP="00C06973">
      <w:r w:rsidRPr="00815DE7">
        <w:t>Neben der aktiven Überwachung und Analyse ist das Log-Management- und Analysesystem auch in der Lage, Berichte zu erstellen, die für interne Auswertungen oder Sicherheitsaudits verwendet werden können</w:t>
      </w:r>
      <w:r w:rsidR="00150ECF">
        <w:t xml:space="preserve"> </w:t>
      </w:r>
      <w:sdt>
        <w:sdtPr>
          <w:alias w:val="To edit, see citavi.com/edit"/>
          <w:tag w:val="CitaviPlaceholder#972dd239-2e9c-44bd-8cb5-b71299fc9513"/>
          <w:id w:val="-219677707"/>
          <w:placeholder>
            <w:docPart w:val="DefaultPlaceholder_-1854013440"/>
          </w:placeholder>
        </w:sdtPr>
        <w:sdtEndPr/>
        <w:sdtContent>
          <w:r w:rsidR="00150ECF">
            <w:fldChar w:fldCharType="begin"/>
          </w:r>
          <w:r w:rsidR="00150EC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N2QzN2Q5LWQwMDgtNGVjYy05YjljLWYxOGM2YmNmNmE4OS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nJzOHlqc2VzZGozcDd5Y2p5cTRkb2w5bnI1cWo2eWp3NHZlZm5kb240dnJhaGhlIiwiQ3JlYXRlZE9uIjoiMjAyNS0wOC0xNFQwOTozNTozOFoiLCJNb2RpZmllZEJ5IjoicnM4eWpzZXNkajNwN3ljanlxNGRvbDlucjVxajZ5anc0dmVmbmRvbjR2cmFoaGUiLCJJZCI6IjBiN2ExNGM4LTM3ZWItNGM1Zi04OTQ2LTdlMzY1ZGZlZDBmMCIsIk1vZGlmaWVkT24iOiIyMDI1LTA4LTE0VDA5OjM1OjM4Wi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yczh5anNlc2RqM3A3eWNqeXE0ZG9sOW5yNXFqNnlqdzR2ZWZuZG9uNHZyYWhoZSIsIkNyZWF0ZWRPbiI6IjIwMjUtMDgtMTRUMDk6MzU6MzhaIiwiTW9kaWZpZWRCeSI6InJzOHlqc2VzZGozcDd5Y2p5cTRkb2w5bnI1cWo2eWp3NHZlZm5kb240dnJhaGhlIiwiSWQiOiI2NjI1Njk5NS1kMWNkLTQ1MTctODM0NS03MmQzNDgyZGI0NTIiLCJNb2RpZmllZE9uIjoiMjAyNS0wOC0xNFQwOTozNTozOFo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zOHlqc2VzZGozcDd5Y2p5cTRkb2w5bnI1cWo2eWp3NHZlZm5kb240dnJhaGhlIiwiQ3JlYXRlZE9uIjoiMjAyNS0wOC0xNFQwOTozNTozOFoiLCJNb2RpZmllZEJ5IjoicnM4eWpzZXNkajNwN3ljanlxNGRvbDlucjVxajZ5anc0dmVmbmRvbjR2cmFoaGUiLCJJZCI6IjgzOWFlZmZjLWJlODUtNDU4OS1iOTM3LTg2ZmIyYmVlZDQ4MyIsIk1vZGlmaWVkT24iOiIyMDI1LTA4LTE0VDA5OjM1OjM4Wi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yczh5anNlc2RqM3A3eWNqeXE0ZG9sOW5yNXFqNnlqdzR2ZWZuZG9uNHZyYWhoZSIsIkNyZWF0ZWRPbiI6IjIwMjUtMDgtMTRUMDk6MzU6MzhaIiwiTW9kaWZpZWRCeSI6Il9NYXJjciIsIklkIjoiN2ZiZGVjMzktMmZlNC00NGM2LThiNGYtMzZkNmRlOWM1MzVhIiwiTW9kaWZpZWRPbiI6IjIwMjUtMDgtMTRUMTE6MzU6NDEiLCJQcm9qZWN0Ijp7IiRyZWYiOiI4In19LCJVc2VOdW1iZXJpbmdUeXBlT2ZQYXJlbnREb2N1bWVudCI6ZmFsc2V9XSwiRm9ybWF0dGVkVGV4dCI6eyIkaWQiOiIxNCIsIkNvdW50IjoxLCJUZXh0VW5pdHMiOlt7IiRpZCI6IjE1IiwiRm9udFN0eWxlIjp7IiRpZCI6IjE2IiwiTmV1dHJhbCI6dHJ1ZX0sIlJlYWRpbmdPcmRlciI6MSwiVGV4dCI6IlszMF0ifV19LCJUYWciOiJDaXRhdmlQbGFjZWhvbGRlciM5NzJkZDIzOS0yZTljLTQ0YmQtOGNiNS1iNzEyOTlmYzk1MTMiLCJUZXh0IjoiWzMwXSIsIldBSVZlcnNpb24iOiI3LjAuNy4xIn0=}</w:instrText>
          </w:r>
          <w:r w:rsidR="00150ECF">
            <w:fldChar w:fldCharType="separate"/>
          </w:r>
          <w:r w:rsidR="00150ECF">
            <w:t>[30]</w:t>
          </w:r>
          <w:r w:rsidR="00150ECF">
            <w:fldChar w:fldCharType="end"/>
          </w:r>
        </w:sdtContent>
      </w:sdt>
      <w:r w:rsidRPr="00815DE7">
        <w:t>.</w:t>
      </w:r>
    </w:p>
    <w:p w14:paraId="42871049" w14:textId="39A8376B" w:rsidR="00D61CCA" w:rsidRDefault="00D61CCA" w:rsidP="00C06973">
      <w:r w:rsidRPr="00D61CCA">
        <w:t>Im Zero-Trust-Konzept spielt ein solches System eine entscheidende Rolle. Zero Trust fordert eine kontinuierliche Überwachung und Bewertung von Aktivitäten</w:t>
      </w:r>
      <w:r w:rsidR="00BD6590">
        <w:t xml:space="preserve"> </w:t>
      </w:r>
      <w:sdt>
        <w:sdtPr>
          <w:alias w:val="To edit, see citavi.com/edit"/>
          <w:tag w:val="CitaviPlaceholder#19bf6b5b-7bfc-4377-8ff0-727d6e146411"/>
          <w:id w:val="-1678104483"/>
          <w:placeholder>
            <w:docPart w:val="DefaultPlaceholder_-1854013440"/>
          </w:placeholder>
        </w:sdtPr>
        <w:sdtEndPr/>
        <w:sdtContent>
          <w:r w:rsidR="00CB7EC7">
            <w:fldChar w:fldCharType="begin"/>
          </w:r>
          <w:r w:rsidR="00CB7E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WIxODJiLWMwYWYtNGU3Mi04ZjhlLWMxMzM0NDMwODEz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5YmY2YjViLTdiZmMtNDM3Ny04ZmYwLTcyN2Q2ZTE0NjQxMSIsIlRleHQiOiJbM10iLCJXQUlWZXJzaW9uIjoiNy4wLjcuMSJ9}</w:instrText>
          </w:r>
          <w:r w:rsidR="00CB7EC7">
            <w:fldChar w:fldCharType="separate"/>
          </w:r>
          <w:r w:rsidR="00CB7EC7">
            <w:t>[3]</w:t>
          </w:r>
          <w:r w:rsidR="00CB7EC7">
            <w:fldChar w:fldCharType="end"/>
          </w:r>
        </w:sdtContent>
      </w:sdt>
      <w:r w:rsidRPr="00D61CCA">
        <w:t>. Dies ermöglicht es, verdächtiges Verhalten frühzeitig zu erkennen und geeignete Gegenmaßnahmen einzuleiten.</w:t>
      </w:r>
    </w:p>
    <w:p w14:paraId="1380E09F" w14:textId="5BBF8FC8" w:rsidR="00931599" w:rsidRDefault="00D61CCA" w:rsidP="00C06973">
      <w:r w:rsidRPr="00D61CCA">
        <w:t>Im Rahmen des Projektes wird für die Umsetzung eines Log-Management- und Analysesystems der FortiAnalyzer von Fortinet verwendet. Der Analyzer übernimmt dabei alle zuvor genannten Aufgaben</w:t>
      </w:r>
      <w:r w:rsidR="004D5A07">
        <w:t xml:space="preserve"> </w:t>
      </w:r>
      <w:sdt>
        <w:sdtPr>
          <w:alias w:val="To edit, see citavi.com/edit"/>
          <w:tag w:val="CitaviPlaceholder#1e7b0128-12a7-40f0-9e1d-96de6586d6bf"/>
          <w:id w:val="-1947999300"/>
          <w:placeholder>
            <w:docPart w:val="DefaultPlaceholder_-1854013440"/>
          </w:placeholder>
        </w:sdtPr>
        <w:sdtEndPr/>
        <w:sdtContent>
          <w:r w:rsidR="004D5A07">
            <w:fldChar w:fldCharType="begin"/>
          </w:r>
          <w:r w:rsidR="004D5A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zYwOWYxLWI3YzEtNGIyOC1hYzViLTZiNjAyMjRlZjVmN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MWU3YjAxMjgtMTJhNy00MGYwLTllMWQtOTZkZTY1ODZkNmJmIiwiVGV4dCI6IlszMV0iLCJXQUlWZXJzaW9uIjoiNy4wLjcuMSJ9}</w:instrText>
          </w:r>
          <w:r w:rsidR="004D5A07">
            <w:fldChar w:fldCharType="separate"/>
          </w:r>
          <w:r w:rsidR="004D5A07">
            <w:t>[31]</w:t>
          </w:r>
          <w:r w:rsidR="004D5A07">
            <w:fldChar w:fldCharType="end"/>
          </w:r>
        </w:sdtContent>
      </w:sdt>
      <w:r w:rsidRPr="00D61CCA">
        <w:t>. Dazu empfängt er Logdaten von den im Projekt eingesetzten FortiGate-Firewalls und dem FortiClient EMS. Diese Daten beinhalten unter anderem Informationen zu Netzwerkverkehr, Zugriffen auf Anwendungen, Gerätezuständen sowie Sicherheitsereignissen wie Virenfunde oder Verstöße gegen Policies</w:t>
      </w:r>
      <w:r w:rsidR="004D5A07">
        <w:t xml:space="preserve"> </w:t>
      </w:r>
      <w:sdt>
        <w:sdtPr>
          <w:alias w:val="To edit, see citavi.com/edit"/>
          <w:tag w:val="CitaviPlaceholder#0445c804-b7e6-45ba-b9c9-9a581791d0e9"/>
          <w:id w:val="-1673019435"/>
          <w:placeholder>
            <w:docPart w:val="DefaultPlaceholder_-1854013440"/>
          </w:placeholder>
        </w:sdtPr>
        <w:sdtEndPr/>
        <w:sdtContent>
          <w:r w:rsidR="004D5A07">
            <w:fldChar w:fldCharType="begin"/>
          </w:r>
          <w:r w:rsidR="004D5A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MmViNWE1LTAyMDctNDA2OS1hM2FmLTA1MzFhMGU0MjZlZi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MDQ0NWM4MDQtYjdlNi00NWJhLWI5YzktOWE1ODE3OTFkMGU5IiwiVGV4dCI6IlszMV0iLCJXQUlWZXJzaW9uIjoiNy4wLjcuMSJ9}</w:instrText>
          </w:r>
          <w:r w:rsidR="004D5A07">
            <w:fldChar w:fldCharType="separate"/>
          </w:r>
          <w:r w:rsidR="004D5A07">
            <w:t>[31]</w:t>
          </w:r>
          <w:r w:rsidR="004D5A07">
            <w:fldChar w:fldCharType="end"/>
          </w:r>
        </w:sdtContent>
      </w:sdt>
      <w:r w:rsidRPr="00D61CCA">
        <w:t>. Der FortiAnalyzer unterstützt dadurch vor allem die in Kapitel 3.2 beschriebene Maßnahme</w:t>
      </w:r>
      <w:r>
        <w:t xml:space="preserve"> </w:t>
      </w:r>
      <w:r w:rsidR="00AE70BA" w:rsidRPr="00AE70BA">
        <w:t>Kontinuierliche Überwachung und Analyse</w:t>
      </w:r>
      <w:r w:rsidR="00AE70BA">
        <w:t>.</w:t>
      </w:r>
    </w:p>
    <w:p w14:paraId="48CE4E8F" w14:textId="161920A1" w:rsidR="00B92D6D" w:rsidRDefault="004674EA" w:rsidP="00C06973">
      <w:r>
        <w:lastRenderedPageBreak/>
        <w:t xml:space="preserve">Drüber hinaus trägt der FortiAnalyzer indirekt zum Zugriffsmanagement </w:t>
      </w:r>
      <w:r w:rsidR="00AD39C3">
        <w:t xml:space="preserve">aus Kapitel 3.2 </w:t>
      </w:r>
      <w:r>
        <w:t xml:space="preserve">bei. Loginformationen </w:t>
      </w:r>
      <w:r w:rsidR="00AD39C3">
        <w:t>fließen</w:t>
      </w:r>
      <w:r>
        <w:t xml:space="preserve"> </w:t>
      </w:r>
      <w:r w:rsidR="00AD39C3">
        <w:t>in</w:t>
      </w:r>
      <w:r>
        <w:t xml:space="preserve"> </w:t>
      </w:r>
      <w:r w:rsidR="00AD39C3">
        <w:t>Zugriffsentscheidungen mit ein</w:t>
      </w:r>
      <w:r w:rsidR="00B92D6D">
        <w:t xml:space="preserve"> und haben so Auswirkung auf diese</w:t>
      </w:r>
      <w:r w:rsidR="00ED43CC">
        <w:t xml:space="preserve"> </w:t>
      </w:r>
      <w:sdt>
        <w:sdtPr>
          <w:alias w:val="To edit, see citavi.com/edit"/>
          <w:tag w:val="CitaviPlaceholder#c4f548d9-ad9e-4237-b22e-bbe081e432ff"/>
          <w:id w:val="1093130441"/>
          <w:placeholder>
            <w:docPart w:val="DefaultPlaceholder_-1854013440"/>
          </w:placeholder>
        </w:sdtPr>
        <w:sdtEndPr/>
        <w:sdtContent>
          <w:r w:rsidR="00ED43CC">
            <w:fldChar w:fldCharType="begin"/>
          </w:r>
          <w:r w:rsidR="00ED43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WI5ZTBmLTQ2MzktNDE4My05YmQzLWEwMGFmZGQ4YWEz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YzRmNTQ4ZDktYWQ5ZS00MjM3LWIyMmUtYmJlMDgxZTQzMmZmIiwiVGV4dCI6IlszMV0iLCJXQUlWZXJzaW9uIjoiNy4wLjcuMSJ9}</w:instrText>
          </w:r>
          <w:r w:rsidR="00ED43CC">
            <w:fldChar w:fldCharType="separate"/>
          </w:r>
          <w:r w:rsidR="00ED43CC">
            <w:t>[31]</w:t>
          </w:r>
          <w:r w:rsidR="00ED43CC">
            <w:fldChar w:fldCharType="end"/>
          </w:r>
        </w:sdtContent>
      </w:sdt>
      <w:r w:rsidR="00B92D6D">
        <w:t xml:space="preserve">. </w:t>
      </w:r>
      <w:r w:rsidR="00056729">
        <w:t>Zugriffe von Endgeräten</w:t>
      </w:r>
      <w:r w:rsidR="00BF52D7">
        <w:t xml:space="preserve"> oder Benutzer können bei auffälligem </w:t>
      </w:r>
      <w:r w:rsidR="00056729">
        <w:t>Verhalten untersagt werden</w:t>
      </w:r>
      <w:r w:rsidR="00D07CED">
        <w:t xml:space="preserve"> </w:t>
      </w:r>
      <w:sdt>
        <w:sdtPr>
          <w:alias w:val="To edit, see citavi.com/edit"/>
          <w:tag w:val="CitaviPlaceholder#914310a3-1d0f-4717-96eb-0e91783b01ec"/>
          <w:id w:val="-1644505427"/>
          <w:placeholder>
            <w:docPart w:val="DefaultPlaceholder_-1854013440"/>
          </w:placeholder>
        </w:sdtPr>
        <w:sdtEndPr/>
        <w:sdtContent>
          <w:r w:rsidR="00D07CED">
            <w:fldChar w:fldCharType="begin"/>
          </w:r>
          <w:r w:rsidR="00D07CE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jQ4NDI4LTRiNzUtNDY2MC1iMWYzLTNjYjU3MjRkY2MyZ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OTE0MzEwYTMtMWQwZi00NzE3LTk2ZWItMGU5MTc4M2IwMWVjIiwiVGV4dCI6IlszMV0iLCJXQUlWZXJzaW9uIjoiNy4wLjcuMSJ9}</w:instrText>
          </w:r>
          <w:r w:rsidR="00D07CED">
            <w:fldChar w:fldCharType="separate"/>
          </w:r>
          <w:r w:rsidR="00D07CED">
            <w:t>[31]</w:t>
          </w:r>
          <w:r w:rsidR="00D07CED">
            <w:fldChar w:fldCharType="end"/>
          </w:r>
        </w:sdtContent>
      </w:sdt>
      <w:r w:rsidR="00056729">
        <w:t xml:space="preserve">. </w:t>
      </w:r>
    </w:p>
    <w:p w14:paraId="77E97824" w14:textId="5AA075ED" w:rsidR="00BB1FCA" w:rsidRDefault="00BB1FCA" w:rsidP="00C06973">
      <w:r w:rsidRPr="00BB1FCA">
        <w:t>Auch leistet der Analyzer einen Beitrag zur Gerätesicherheit aus Kapitel 3.2. Da der Analyzer Ereignisse vom EMS erhält, können hier gezielt Gerätezustandsinformationen verarbeitet werden, die auf verdächtiges Verhalten schließen lassen</w:t>
      </w:r>
      <w:r w:rsidR="00D07CED">
        <w:t xml:space="preserve"> </w:t>
      </w:r>
      <w:sdt>
        <w:sdtPr>
          <w:alias w:val="To edit, see citavi.com/edit"/>
          <w:tag w:val="CitaviPlaceholder#a9572e73-d242-4b9d-b4d1-fcb44dc1d381"/>
          <w:id w:val="583267313"/>
          <w:placeholder>
            <w:docPart w:val="DefaultPlaceholder_-1854013440"/>
          </w:placeholder>
        </w:sdtPr>
        <w:sdtEndPr/>
        <w:sdtContent>
          <w:r w:rsidR="00D07CED">
            <w:fldChar w:fldCharType="begin"/>
          </w:r>
          <w:r w:rsidR="00D07CE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YTFkYTMwLTE1MjktNDE3NS04ODYwLTM3ZTA4NjFlNTZm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YTk1NzJlNzMtZDI0Mi00YjlkLWI0ZDEtZmNiNDRkYzFkMzgxIiwiVGV4dCI6IlszMV0iLCJXQUlWZXJzaW9uIjoiNy4wLjcuMSJ9}</w:instrText>
          </w:r>
          <w:r w:rsidR="00D07CED">
            <w:fldChar w:fldCharType="separate"/>
          </w:r>
          <w:r w:rsidR="00D07CED">
            <w:t>[31]</w:t>
          </w:r>
          <w:r w:rsidR="00D07CED">
            <w:fldChar w:fldCharType="end"/>
          </w:r>
        </w:sdtContent>
      </w:sdt>
      <w:r w:rsidRPr="00BB1FCA">
        <w:t>. Daraufhin können Maßnahmen ergriffen werden, um das Endgerät vollständig vom Netzwerkzugriff auszuschließen</w:t>
      </w:r>
      <w:r w:rsidR="00D07CED">
        <w:t xml:space="preserve"> </w:t>
      </w:r>
      <w:sdt>
        <w:sdtPr>
          <w:alias w:val="To edit, see citavi.com/edit"/>
          <w:tag w:val="CitaviPlaceholder#18ea1f6c-0b29-45ca-916e-cacccad71c4d"/>
          <w:id w:val="645246611"/>
          <w:placeholder>
            <w:docPart w:val="DefaultPlaceholder_-1854013440"/>
          </w:placeholder>
        </w:sdtPr>
        <w:sdtEndPr/>
        <w:sdtContent>
          <w:r w:rsidR="00D07CED">
            <w:fldChar w:fldCharType="begin"/>
          </w:r>
          <w:r w:rsidR="00D07CE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ZDkwOWVmLTY3NTItNDMzNC1hZWRmLWEzNTBkYzY2OTg5My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FdIn1dfSwiVGFnIjoiQ2l0YXZpUGxhY2Vob2xkZXIjMThlYTFmNmMtMGIyOS00NWNhLTkxNmUtY2FjY2NhZDcxYzRkIiwiVGV4dCI6IlszMV0iLCJXQUlWZXJzaW9uIjoiNy4wLjcuMSJ9}</w:instrText>
          </w:r>
          <w:r w:rsidR="00D07CED">
            <w:fldChar w:fldCharType="separate"/>
          </w:r>
          <w:r w:rsidR="00D07CED">
            <w:t>[31]</w:t>
          </w:r>
          <w:r w:rsidR="00D07CED">
            <w:fldChar w:fldCharType="end"/>
          </w:r>
        </w:sdtContent>
      </w:sdt>
      <w:r w:rsidRPr="00BB1FCA">
        <w:t>.</w:t>
      </w:r>
    </w:p>
    <w:p w14:paraId="64DC6990" w14:textId="5617810A" w:rsidR="00381F7E" w:rsidRDefault="003E40F5" w:rsidP="003E40F5">
      <w:pPr>
        <w:pStyle w:val="berschrift3"/>
      </w:pPr>
      <w:r>
        <w:t>Domain Controller</w:t>
      </w:r>
      <w:r w:rsidR="00651828">
        <w:t xml:space="preserve"> mit Active Directory</w:t>
      </w:r>
    </w:p>
    <w:p w14:paraId="7A99E4B7" w14:textId="2A5E1E9A" w:rsidR="00381F7E" w:rsidRDefault="00894D90" w:rsidP="00C06973">
      <w:r>
        <w:t>Verzeichnis- und Identitätsmanagementsystem</w:t>
      </w:r>
      <w:r w:rsidR="00CE7406">
        <w:t>e</w:t>
      </w:r>
      <w:r>
        <w:t xml:space="preserve"> sind zentrale Plattformen </w:t>
      </w:r>
      <w:r w:rsidR="00137887">
        <w:t>innerhalb einer Organisation</w:t>
      </w:r>
      <w:r w:rsidR="00F44720">
        <w:t xml:space="preserve"> </w:t>
      </w:r>
      <w:sdt>
        <w:sdtPr>
          <w:alias w:val="To edit, see citavi.com/edit"/>
          <w:tag w:val="CitaviPlaceholder#9940d493-a54f-4d2f-acf9-05fc7d44101d"/>
          <w:id w:val="-1509671680"/>
          <w:placeholder>
            <w:docPart w:val="DefaultPlaceholder_-1854013440"/>
          </w:placeholder>
        </w:sdtPr>
        <w:sdtEndPr/>
        <w:sdtContent>
          <w:r w:rsidR="00F44720">
            <w:fldChar w:fldCharType="begin"/>
          </w:r>
          <w:r w:rsidR="00F4472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Yzc1YTY0LTMyMDItNDc1NC1hZGI2LTZhYWIwZDMyOTNmMCIsIlJhbmdlTGVuZ3RoIjo0LCJSZWZlcmVuY2VJZCI6ImVjMmMwYTcxLWVmN2MtNDdhMy04M2YwLWI1Zjk2ZDgxOT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raGlsIiwiTGFzdE5hbWUiOiJHaGFkZ2UiLCJQcm90ZWN0ZWQiOmZhbHNlLCJTZXgiOjAsIkNyZWF0ZWRCeSI6InJzOHlqc2VzZGozcDd5Y2p5cTRkb2w5bnI1cWo2eWp3NHZlZm5kb240dnJhaGhlIiwiQ3JlYXRlZE9uIjoiMjAyNS0wOC0xNFQxMDowMzoxMVoiLCJNb2RpZmllZEJ5IjoicnM4eWpzZXNkajNwN3ljanlxNGRvbDlucjVxajZ5anc0dmVmbmRvbjR2cmFoaGUiLCJJZCI6IjY5OWQ1MDg3LWJkYTYtNGRjNi04NjVkLTczZTRmNmIwM2NlYyIsIk1vZGlmaWVkT24iOiIyMDI1LTA4LTE0VDEwOjAzOjExWiIsIlByb2plY3QiOnsiJGlkIjoiOCIsIiR0eXBlIjoiU3dpc3NBY2FkZW1pYy5DaXRhdmkuUHJvamVjdCwgU3dpc3NBY2FkZW1pYy5DaXRhdmkifX1dLCJDaXRhdGlvbktleVVwZGF0ZVR5cGUiOjAsIkNvbGxhYm9yYXRvcnMiOltdLCJEb2kiOiIxMC41MTIxL2NzaXQuMjAyNC4xNDExMT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UxMjEvY3NpdC4yMDI0LjE0MTExOSIsIlVyaVN0cmluZyI6Imh0dHBzOi8vZG9pLm9yZy8xMC41MTIxL2NzaXQuMjAyNC4xNDExMT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nM4eWpzZXNkajNwN3ljanlxNGRvbDlucjVxajZ5anc0dmVmbmRvbjR2cmFoaGUiLCJDcmVhdGVkT24iOiIyMDI1LTA4LTE0VDEwOjAzOjExWiIsIk1vZGlmaWVkQnkiOiJyczh5anNlc2RqM3A3eWNqeXE0ZG9sOW5yNXFqNnlqdzR2ZWZuZG9uNHZyYWhoZSIsIklkIjoiZTAxNTE2ZGMtOTU1OC00YmMzLWFkNDktZjBkOTkxNzY3MTc1IiwiTW9kaWZpZWRPbiI6IjIwMjUtMDgtMTRUMTA6MDM6MTFa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haXJjY3NlLm9yZy9jc2l0L1YxNE4xMS5odG1sIiwiVXJpU3RyaW5nIjoiaHR0cHM6Ly9haXJjY3NlLm9yZy9jc2l0L1YxNE4xMS5odG1s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nM4eWpzZXNkajNwN3ljanlxNGRvbDlucjVxajZ5anc0dmVmbmRvbjR2cmFoaGUiLCJDcmVhdGVkT24iOiIyMDI1LTA4LTE0VDEwOjAzOjExWiIsIk1vZGlmaWVkQnkiOiJyczh5anNlc2RqM3A3eWNqeXE0ZG9sOW5yNXFqNnlqdzR2ZWZuZG9uNHZyYWhoZSIsIklkIjoiNjVjODdlNmQtNDI4OC00ZjkyLWE5NDQtZGNlOTE3MWY4MTVmIiwiTW9kaWZpZWRPbiI6IjIwMjUtMDgtMTRUMTA6MDM6MTFaIiwiUHJvamVjdCI6eyIkcmVmIjoiOCJ9fV0sIk9yZ2FuaXphdGlvbnMiOltdLCJPdGhlcnNJbnZvbHZlZCI6W10sIlBhZ2VSYW5nZSI6IjxzcD5cclxuICA8bj4yMTk8L24+XHJcbiAgPGluPnRydWU8L2luPlxyXG4gIDxvcz4yMTk8L29zPlxyXG4gIDxwcz4yMTk8L3BzPlxyXG48L3NwPlxyXG48ZXA+XHJcbiAgPG4+MjI4PC9uPlxyXG4gIDxpbj50cnVlPC9pbj5cclxuICA8b3M+MjI4PC9vcz5cclxuICA8cHM+MjI4PC9wcz5cclxuPC9lcD5cclxuPG9zPjIxOS0yMjg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EyMS9jc2l0LjIwMjQuMTQxMSIsIkVkaXRvcnMiOltdLCJFdmFsdWF0aW9uQ29tcGxleGl0eSI6MCwiRXZhbHVhdGlvblNvdXJjZVRleHRGb3JtYXQiOjAsIkdyb3VwcyI6W10sIkhhc0xhYmVsMSI6ZmFsc2UsIkhhc0xhYmVsMiI6ZmFsc2UsIklzYm4iOiI5NzgxOTIzMTA3MjgxIi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NTEyMS9jc2l0LjIwMjQuMTQxMSIsIlVyaVN0cmluZyI6Imh0dHBzOi8vZG9pLm9yZy8xMC41MTIxL2NzaXQuMjAyNC4xNDE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zOHlqc2VzZGozcDd5Y2p5cTRkb2w5bnI1cWo2eWp3NHZlZm5kb240dnJhaGhlIiwiQ3JlYXRlZE9uIjoiMjAyNS0wOC0xNFQxMDowMzoxMVoiLCJNb2RpZmllZEJ5IjoicnM4eWpzZXNkajNwN3ljanlxNGRvbDlucjVxajZ5anc0dmVmbmRvbjR2cmFoaGUiLCJJZCI6IjlkMTg2M2Q2LTgyNGYtNDIwYS04Y2QwLTI5YjQ0YjI3ZDAwMyIsIk1vZGlmaWVkT24iOiIyMDI1LTA4LTE0VDEwOjAzOjExWiIsIlByb2plY3QiOnsiJHJlZiI6IjgifX1dLCJPcmdhbml6YXRpb25zIjpbXSwiT3RoZXJzSW52b2x2ZWQiOltdLCJQdWJsaXNoZXJzIjpbeyIkaWQiOiIxOSIsIiR0eXBlIjoiU3dpc3NBY2FkZW1pYy5DaXRhdmkuUHVibGlzaGVyLCBTd2lzc0FjYWRlbWljLkNpdGF2aSIsIk5hbWUiOiJBY2FkZW15ICYgSW5kdXN0cnkgUmVzZWFyY2ggQ29sbGFib3JhdGlvbiBDZW50ZXIiLCJQcm90ZWN0ZWQiOmZhbHNlLCJDcmVhdGVkQnkiOiJyczh5anNlc2RqM3A3eWNqeXE0ZG9sOW5yNXFqNnlqdzR2ZWZuZG9uNHZyYWhoZSIsIkNyZWF0ZWRPbiI6IjIwMjUtMDgtMTRUMTA6MDM6MTFaIiwiTW9kaWZpZWRCeSI6InJzOHlqc2VzZGozcDd5Y2p5cTRkb2w5bnI1cWo2eWp3NHZlZm5kb240dnJhaGhlIiwiSWQiOiIwMDc4Njk1NC00YWYxLTQ0NWYtYTAxNS02M2U5NTVhYWExNWIiLCJNb2RpZmllZE9uIjoiMjAyNS0wOC0xNFQxMDowMzoxMVoiLCJQcm9qZWN0Ijp7IiRyZWYiOiI4In19XSwiUXVvdGF0aW9ucyI6W10sIlJhdGluZyI6MCwiUmVmZXJlbmNlVHlwZSI6IkNvbmZlcmVuY2VQcm9jZWVkaW5ncyIsIlNob3J0VGl0bGUiOiJTZWN1cml0eSwgUHJpdmFjeSBhbmQgVHJ1c3QgTWFuYWdlbWVudCAyMDI0IiwiU2hvcnRUaXRsZVVwZGF0ZVR5cGUiOjAsIlNvdXJjZU9mQmlibGlvZ3JhcGhpY0luZm9ybWF0aW9uIjoiQ3Jvc3NSZWYiLCJTcGVjaWZpY0ZpZWxkNCI6IjIwMjQvMDYvMjIiLCJTcGVjaWZpY0ZpZWxkNyI6IjEydGggSW50ZXJuYXRpb25hbCBDb25mZXJlbmNlIG9mIFNlY3VyaXR5LCBQcml2YWN5IGFuZCBUcnVzdCBNYW5hZ2VtZW50IiwiU3RhdGljSWRzIjpbIjI5NDk5MmViLTRhODEtNGNkNS05OWY5LTY1OTk2ZGEyOWJlOSJdLCJUYWJsZU9mQ29udGVudHNDb21wbGV4aXR5IjowLCJUYWJsZU9mQ29udGVudHNTb3VyY2VUZXh0Rm9ybWF0IjowLCJUYXNrcyI6W10sIlRpdGxlIjoiU2VjdXJpdHksIFByaXZhY3kgYW5kIFRydXN0IE1hbmFnZW1lbnQiLCJUcmFuc2xhdG9ycyI6W10sIlllYXIiOiIyMDI0IiwiWWVhclJlc29sdmVkIjoiMjAyNCIsIkNyZWF0ZWRCeSI6InJzOHlqc2VzZGozcDd5Y2p5cTRkb2w5bnI1cWo2eWp3NHZlZm5kb240dnJhaGhlIiwiQ3JlYXRlZE9uIjoiMjAyNS0wOC0xNFQxMDowMzoxMVoiLCJNb2RpZmllZEJ5IjoicnM4eWpzZXNkajNwN3ljanlxNGRvbDlucjVxajZ5anc0dmVmbmRvbjR2cmFoaGUiLCJJZCI6ImQzNGQ0NGEzLWEwOTAtNGE2NS1iMGU2LTdhOTA1ZTgxZDg5YiIsIk1vZGlmaWVkT24iOiIyMDI1LTA4LTE0VDEwOjAzOjExWiIsIlByb2plY3QiOnsiJHJlZiI6IjgifX0sIlB1Ymxpc2hlcnMiOltdLCJRdW90YXRpb25zIjpbXSwiUmF0aW5nIjowLCJSZWZlcmVuY2VUeXBlIjoiQ29udHJpYnV0aW9uIiwiU2hvcnRUaXRsZSI6IkdoYWRnZSAyMDI0IOKAkyBFbmhhbmNpbmcgSWRlbnRpdHkgTWFuYWdlbWVudCIsIlNob3J0VGl0bGVVcGRhdGVUeXBlIjowLCJTb3VyY2VPZkJpYmxpb2dyYXBoaWNJbmZvcm1hdGlvbiI6IkNyb3NzUmVmIiwiU3RhdGljSWRzIjpbImI5MjJjYTMwLWE4ODQtNDMzNS04MWQ2LTIxYTFmODRiMjU2NCJdLCJUYWJsZU9mQ29udGVudHNDb21wbGV4aXR5IjowLCJUYWJsZU9mQ29udGVudHNTb3VyY2VUZXh0Rm9ybWF0IjowLCJUYXNrcyI6W10sIlRpdGxlIjoiRW5oYW5jaW5nIElkZW50aXR5IE1hbmFnZW1lbnQ6IEJlc3QgUHJhY3RpY2VzIGZvciBHb3Zlcm5hbmNlIGFuZCBBZG1pbmlzdHJhdGlvbiIsIlRyYW5zbGF0b3JzIjpbXSwiWWVhclJlc29sdmVkIjoiMjAyNCIsIkNyZWF0ZWRCeSI6InJzOHlqc2VzZGozcDd5Y2p5cTRkb2w5bnI1cWo2eWp3NHZlZm5kb240dnJhaGhlIiwiQ3JlYXRlZE9uIjoiMjAyNS0wOC0xNFQxMDowMzoxMVoiLCJNb2RpZmllZEJ5IjoicnM4eWpzZXNkajNwN3ljanlxNGRvbDlucjVxajZ5anc0dmVmbmRvbjR2cmFoaGUiLCJJZCI6ImVjMmMwYTcxLWVmN2MtNDdhMy04M2YwLWI1Zjk2ZDgxOTdlNCIsIk1vZGlmaWVkT24iOiIyMDI1LTA4LTE0VDEwOjAzOjExWiIsIlByb2plY3QiOnsiJHJlZiI6IjgifX0sIlVzZU51bWJlcmluZ1R5cGVPZlBhcmVudERvY3VtZW50IjpmYWxzZX1dLCJGb3JtYXR0ZWRUZXh0Ijp7IiRpZCI6IjIwIiwiQ291bnQiOjEsIlRleHRVbml0cyI6W3siJGlkIjoiMjEiLCJGb250U3R5bGUiOnsiJGlkIjoiMjIiLCJOZXV0cmFsIjp0cnVlfSwiUmVhZGluZ09yZGVyIjoxLCJUZXh0IjoiWzMyXSJ9XX0sIlRhZyI6IkNpdGF2aVBsYWNlaG9sZGVyIzk5NDBkNDkzLWE1NGYtNGQyZi1hY2Y5LTA1ZmM3ZDQ0MTAxZCIsIlRleHQiOiJbMzJdIiwiV0FJVmVyc2lvbiI6IjcuMC43LjEifQ==}</w:instrText>
          </w:r>
          <w:r w:rsidR="00F44720">
            <w:fldChar w:fldCharType="separate"/>
          </w:r>
          <w:r w:rsidR="00F44720">
            <w:t>[32]</w:t>
          </w:r>
          <w:r w:rsidR="00F44720">
            <w:fldChar w:fldCharType="end"/>
          </w:r>
        </w:sdtContent>
      </w:sdt>
      <w:r w:rsidR="00437924">
        <w:t xml:space="preserve">. Sie werden dazu verwendet, digitale Identitäten zu </w:t>
      </w:r>
      <w:r w:rsidR="00D65BF8">
        <w:t>v</w:t>
      </w:r>
      <w:r w:rsidR="00437924">
        <w:t xml:space="preserve">erwalten und zu </w:t>
      </w:r>
      <w:r w:rsidR="006C668E">
        <w:t>organisieren</w:t>
      </w:r>
      <w:r w:rsidR="00BD7CF8">
        <w:t xml:space="preserve"> </w:t>
      </w:r>
      <w:sdt>
        <w:sdtPr>
          <w:alias w:val="To edit, see citavi.com/edit"/>
          <w:tag w:val="CitaviPlaceholder#62e8ec56-6a9f-4b1e-b874-7c1db2d3ed52"/>
          <w:id w:val="2001303749"/>
          <w:placeholder>
            <w:docPart w:val="DefaultPlaceholder_-1854013440"/>
          </w:placeholder>
        </w:sdtPr>
        <w:sdtEndPr/>
        <w:sdtContent>
          <w:r w:rsidR="00BD7CF8">
            <w:fldChar w:fldCharType="begin"/>
          </w:r>
          <w:r w:rsidR="00BD7C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MzRmZWI5LTFiMTQtNDM0MS1iYWMyLTEzNGE2NGE2Njg5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jJlOGVjNTYtNmE5Zi00YjFlLWI4NzQtN2MxZGIyZDNlZDUyIiwiVGV4dCI6IlsxM10iLCJXQUlWZXJzaW9uIjoiNy4wLjcuMSJ9}</w:instrText>
          </w:r>
          <w:r w:rsidR="00BD7CF8">
            <w:fldChar w:fldCharType="separate"/>
          </w:r>
          <w:r w:rsidR="00BD7CF8">
            <w:t>[13]</w:t>
          </w:r>
          <w:r w:rsidR="00BD7CF8">
            <w:fldChar w:fldCharType="end"/>
          </w:r>
        </w:sdtContent>
      </w:sdt>
      <w:r w:rsidR="00437924">
        <w:t>.</w:t>
      </w:r>
      <w:r w:rsidR="005701A0">
        <w:t xml:space="preserve"> </w:t>
      </w:r>
      <w:r w:rsidR="00303219">
        <w:t>Die Systeme stellen dabei sicher, dass Benutzer eindeutig identifiziert und autorisiert werden</w:t>
      </w:r>
      <w:r w:rsidR="001D045B">
        <w:t xml:space="preserve"> </w:t>
      </w:r>
      <w:sdt>
        <w:sdtPr>
          <w:alias w:val="To edit, see citavi.com/edit"/>
          <w:tag w:val="CitaviPlaceholder#f0363203-81d3-4b34-8939-c6e62e9bb9b6"/>
          <w:id w:val="-1010525569"/>
          <w:placeholder>
            <w:docPart w:val="DefaultPlaceholder_-1854013440"/>
          </w:placeholder>
        </w:sdtPr>
        <w:sdtEndPr/>
        <w:sdtContent>
          <w:r w:rsidR="001D045B">
            <w:fldChar w:fldCharType="begin"/>
          </w:r>
          <w:r w:rsidR="001D045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MDEwYjk4LWFlM2YtNGUyYi1hNDI3LTkwODY1NTY1YjU3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AzNjMyMDMtODFkMy00YjM0LTg5MzktYzZlNjJlOWJiOWI2IiwiVGV4dCI6IlsxM10iLCJXQUlWZXJzaW9uIjoiNy4wLjcuMSJ9}</w:instrText>
          </w:r>
          <w:r w:rsidR="001D045B">
            <w:fldChar w:fldCharType="separate"/>
          </w:r>
          <w:r w:rsidR="001D045B">
            <w:t>[13]</w:t>
          </w:r>
          <w:r w:rsidR="001D045B">
            <w:fldChar w:fldCharType="end"/>
          </w:r>
        </w:sdtContent>
      </w:sdt>
      <w:r w:rsidR="00303219">
        <w:t xml:space="preserve">. Das ist ein wichtiger Schritt, damit Benutzer auf Ressourcen der Organisation zugreifen können. </w:t>
      </w:r>
    </w:p>
    <w:p w14:paraId="66633510" w14:textId="795FAE7D" w:rsidR="00381F7E" w:rsidRDefault="00CE7406" w:rsidP="00C06973">
      <w:r>
        <w:t>Die</w:t>
      </w:r>
      <w:r w:rsidR="00131173">
        <w:t xml:space="preserve"> Verzeichnis- und Identitätsmanagementsystem</w:t>
      </w:r>
      <w:r>
        <w:t>e</w:t>
      </w:r>
      <w:r w:rsidR="00561EBF">
        <w:t xml:space="preserve"> verwaltet normalerweise Benutzerkonten, Gruppen, Rollen und dazugehörige Attribute</w:t>
      </w:r>
      <w:r w:rsidR="00C46884">
        <w:t xml:space="preserve"> </w:t>
      </w:r>
      <w:sdt>
        <w:sdtPr>
          <w:alias w:val="To edit, see citavi.com/edit"/>
          <w:tag w:val="CitaviPlaceholder#6b56880c-d797-4b78-92d8-de201161bbf6"/>
          <w:id w:val="129916252"/>
          <w:placeholder>
            <w:docPart w:val="DefaultPlaceholder_-1854013440"/>
          </w:placeholder>
        </w:sdtPr>
        <w:sdtEndPr/>
        <w:sdtContent>
          <w:r w:rsidR="009525C5">
            <w:fldChar w:fldCharType="begin"/>
          </w:r>
          <w:r w:rsidR="009525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zhiMDExLTBjYmYtNDBkZi05MzVjLWQ3MzVlNDNhYzdh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I1Njg4MGMtZDc5Ny00Yjc4LTkyZDgtZGUyMDExNjFiYmY2IiwiVGV4dCI6IlsxM10iLCJXQUlWZXJzaW9uIjoiNy4wLjcuMSJ9}</w:instrText>
          </w:r>
          <w:r w:rsidR="009525C5">
            <w:fldChar w:fldCharType="separate"/>
          </w:r>
          <w:r w:rsidR="009525C5">
            <w:t>[13]</w:t>
          </w:r>
          <w:r w:rsidR="009525C5">
            <w:fldChar w:fldCharType="end"/>
          </w:r>
        </w:sdtContent>
      </w:sdt>
      <w:r w:rsidR="00561EBF">
        <w:t xml:space="preserve">. </w:t>
      </w:r>
      <w:r w:rsidR="001B5403">
        <w:t xml:space="preserve">Über Protokolle wie </w:t>
      </w:r>
      <w:r w:rsidR="001B5403" w:rsidRPr="001B5403">
        <w:t>Lightweight Directory Access Protocol</w:t>
      </w:r>
      <w:r w:rsidR="001B5403">
        <w:t xml:space="preserve"> (LDAP) werden diese </w:t>
      </w:r>
      <w:r w:rsidR="00F73134">
        <w:t>Daten für Anwendungen und Systeme dann zugänglich gemacht</w:t>
      </w:r>
      <w:r w:rsidR="00B218B8">
        <w:t xml:space="preserve"> </w:t>
      </w:r>
      <w:sdt>
        <w:sdtPr>
          <w:alias w:val="To edit, see citavi.com/edit"/>
          <w:tag w:val="CitaviPlaceholder#b1ad8ffd-a98b-46d3-b760-e2dd452ee9be"/>
          <w:id w:val="1279611055"/>
          <w:placeholder>
            <w:docPart w:val="DefaultPlaceholder_-1854013440"/>
          </w:placeholder>
        </w:sdtPr>
        <w:sdtEndPr/>
        <w:sdtContent>
          <w:r w:rsidR="00B218B8">
            <w:fldChar w:fldCharType="begin"/>
          </w:r>
          <w:r w:rsidR="00B21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ZDI5NTdjLWI0NDMtNDU0YS05YzhiLTU0ZTU4OGYxNWU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FhZDhmZmQtYTk4Yi00NmQzLWI3NjAtZTJkZDQ1MmVlOWJlIiwiVGV4dCI6IlsxM10iLCJXQUlWZXJzaW9uIjoiNy4wLjcuMSJ9}</w:instrText>
          </w:r>
          <w:r w:rsidR="00B218B8">
            <w:fldChar w:fldCharType="separate"/>
          </w:r>
          <w:r w:rsidR="00B218B8">
            <w:t>[13]</w:t>
          </w:r>
          <w:r w:rsidR="00B218B8">
            <w:fldChar w:fldCharType="end"/>
          </w:r>
        </w:sdtContent>
      </w:sdt>
      <w:r w:rsidR="00F73134">
        <w:t>. Zudem</w:t>
      </w:r>
      <w:r w:rsidR="00561EBF">
        <w:t xml:space="preserve"> stellt </w:t>
      </w:r>
      <w:r w:rsidR="00146A12">
        <w:t>stellen sie</w:t>
      </w:r>
      <w:r w:rsidR="00561EBF">
        <w:t xml:space="preserve"> Mechanismen </w:t>
      </w:r>
      <w:r w:rsidR="00F73134">
        <w:t xml:space="preserve">wie Kerberos </w:t>
      </w:r>
      <w:r w:rsidR="00561EBF">
        <w:t>zur Verfügung, damit sich Identitä</w:t>
      </w:r>
      <w:r w:rsidR="00D110A0">
        <w:t xml:space="preserve">ten und Geräte </w:t>
      </w:r>
      <w:r w:rsidR="001A0862" w:rsidRPr="001A0862">
        <w:t>authentisier</w:t>
      </w:r>
      <w:r w:rsidR="001A0862">
        <w:t xml:space="preserve">en </w:t>
      </w:r>
      <w:r w:rsidR="00D110A0">
        <w:t>können</w:t>
      </w:r>
      <w:r w:rsidR="001A0862">
        <w:t xml:space="preserve"> </w:t>
      </w:r>
      <w:sdt>
        <w:sdtPr>
          <w:alias w:val="To edit, see citavi.com/edit"/>
          <w:tag w:val="CitaviPlaceholder#f4fbb6b8-f98a-44c1-b701-c1cceaf332ff"/>
          <w:id w:val="-1221356792"/>
          <w:placeholder>
            <w:docPart w:val="DefaultPlaceholder_-1854013440"/>
          </w:placeholder>
        </w:sdtPr>
        <w:sdtEndPr/>
        <w:sdtContent>
          <w:r w:rsidR="001A0862">
            <w:fldChar w:fldCharType="begin"/>
          </w:r>
          <w:r w:rsidR="001A08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TZmYjg2LWU2YjAtNDU1OS05OWI3LTM4MzNmMjdmMmJk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RmYmI2YjgtZjk4YS00NGMxLWI3MDEtYzFjY2VhZjMzMmZmIiwiVGV4dCI6IlsxM10iLCJXQUlWZXJzaW9uIjoiNy4wLjcuMSJ9}</w:instrText>
          </w:r>
          <w:r w:rsidR="001A0862">
            <w:fldChar w:fldCharType="separate"/>
          </w:r>
          <w:r w:rsidR="001A0862">
            <w:t>[13]</w:t>
          </w:r>
          <w:r w:rsidR="001A0862">
            <w:fldChar w:fldCharType="end"/>
          </w:r>
        </w:sdtContent>
      </w:sdt>
      <w:r w:rsidR="00D110A0">
        <w:t>.</w:t>
      </w:r>
      <w:r w:rsidR="00FA0FBE">
        <w:t xml:space="preserve"> Änderungen an den Merkmalen können </w:t>
      </w:r>
      <w:r w:rsidR="004D5D26">
        <w:t xml:space="preserve">zentral erfasst und </w:t>
      </w:r>
      <w:r w:rsidR="00146A12">
        <w:t xml:space="preserve">systemweit </w:t>
      </w:r>
      <w:r w:rsidR="004D5D26">
        <w:t>durchgesetzt werden</w:t>
      </w:r>
      <w:r w:rsidR="00CC7280">
        <w:t xml:space="preserve"> </w:t>
      </w:r>
      <w:r w:rsidR="004D5D26">
        <w:t>.</w:t>
      </w:r>
      <w:r w:rsidR="00FA0FBE">
        <w:t xml:space="preserve"> </w:t>
      </w:r>
      <w:r w:rsidR="004D5D26">
        <w:t xml:space="preserve">Neben der </w:t>
      </w:r>
      <w:r w:rsidR="00370383">
        <w:t>Verwaltung der Benutzer</w:t>
      </w:r>
      <w:r w:rsidR="004D5D26">
        <w:t xml:space="preserve"> bieten solche Systeme auch die Verwaltung von Geräten</w:t>
      </w:r>
      <w:r w:rsidR="00370383">
        <w:t xml:space="preserve"> an</w:t>
      </w:r>
      <w:r w:rsidR="00CC7280">
        <w:t xml:space="preserve"> </w:t>
      </w:r>
      <w:sdt>
        <w:sdtPr>
          <w:alias w:val="To edit, see citavi.com/edit"/>
          <w:tag w:val="CitaviPlaceholder#08fe4bd9-e3bf-400b-b2c4-1da76a152d9b"/>
          <w:id w:val="46883292"/>
          <w:placeholder>
            <w:docPart w:val="DefaultPlaceholder_-1854013440"/>
          </w:placeholder>
        </w:sdtPr>
        <w:sdtEndPr/>
        <w:sdtContent>
          <w:r w:rsidR="00CC7280">
            <w:fldChar w:fldCharType="begin"/>
          </w:r>
          <w:r w:rsidR="00CC72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MTQ3MDk3LWMzYjctNDRhYy04NzZlLTg3ZGQwYmJjNjg5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hmZTRiZDktZTNiZi00MDBiLWIyYzQtMWRhNzZhMTUyZDliIiwiVGV4dCI6IlsxM10iLCJXQUlWZXJzaW9uIjoiNy4wLjcuMSJ9}</w:instrText>
          </w:r>
          <w:r w:rsidR="00CC7280">
            <w:fldChar w:fldCharType="separate"/>
          </w:r>
          <w:r w:rsidR="00CC7280">
            <w:t>[13]</w:t>
          </w:r>
          <w:r w:rsidR="00CC7280">
            <w:fldChar w:fldCharType="end"/>
          </w:r>
        </w:sdtContent>
      </w:sdt>
      <w:r w:rsidR="00370383">
        <w:t>. Diese Verwaltung geschieht beispielsweise in Form von Domänen</w:t>
      </w:r>
      <w:r w:rsidR="00CC7280">
        <w:t xml:space="preserve"> </w:t>
      </w:r>
      <w:r w:rsidR="00370383">
        <w:t>.</w:t>
      </w:r>
      <w:r w:rsidR="00864E17">
        <w:t xml:space="preserve"> Über </w:t>
      </w:r>
      <w:r w:rsidR="004260BF">
        <w:t xml:space="preserve">Gruppenrichtlinien (eng </w:t>
      </w:r>
      <w:r w:rsidR="004260BF" w:rsidRPr="004260BF">
        <w:t>Group Policy Objects, GPOs</w:t>
      </w:r>
      <w:r w:rsidR="004260BF">
        <w:t xml:space="preserve">) lassen </w:t>
      </w:r>
      <w:r w:rsidR="00125341">
        <w:t xml:space="preserve">Geräte dann zentral Verwalten und Sicherheitsrichtlinien sowie Konfigurationen für alle </w:t>
      </w:r>
      <w:r w:rsidR="001D55EA">
        <w:t>Angehörigen</w:t>
      </w:r>
      <w:r w:rsidR="00125341">
        <w:t xml:space="preserve"> Geräte der Domäne durchsetzen</w:t>
      </w:r>
      <w:r w:rsidR="00715084">
        <w:t xml:space="preserve"> </w:t>
      </w:r>
      <w:sdt>
        <w:sdtPr>
          <w:alias w:val="To edit, see citavi.com/edit"/>
          <w:tag w:val="CitaviPlaceholder#c9c84f07-c5d9-42bf-b1b3-6d2d1d108fd8"/>
          <w:id w:val="2146705488"/>
          <w:placeholder>
            <w:docPart w:val="DefaultPlaceholder_-1854013440"/>
          </w:placeholder>
        </w:sdtPr>
        <w:sdtEndPr/>
        <w:sdtContent>
          <w:r w:rsidR="00715084">
            <w:fldChar w:fldCharType="begin"/>
          </w:r>
          <w:r w:rsidR="0071508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YTEwOWVjLTE4YmQtNDcyZC05MzJlLTc5OGU0MGZiNjJh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M5Yzg0ZjA3LWM1ZDktNDJiZi1iMWIzLTZkMmQxZDEwOGZkOCIsIlRleHQiOiJbMTFdIiwiV0FJVmVyc2lvbiI6IjcuMC43LjEifQ==}</w:instrText>
          </w:r>
          <w:r w:rsidR="00715084">
            <w:fldChar w:fldCharType="separate"/>
          </w:r>
          <w:r w:rsidR="00715084">
            <w:t>[11]</w:t>
          </w:r>
          <w:r w:rsidR="00715084">
            <w:fldChar w:fldCharType="end"/>
          </w:r>
        </w:sdtContent>
      </w:sdt>
      <w:r w:rsidR="00125341">
        <w:t>.</w:t>
      </w:r>
    </w:p>
    <w:p w14:paraId="54C2E03E" w14:textId="10DADF75" w:rsidR="00381F7E" w:rsidRDefault="00801345" w:rsidP="00C06973">
      <w:r>
        <w:t xml:space="preserve">Im Rahmen des Projektes wird diese Aufgabe von einem Domain Controller </w:t>
      </w:r>
      <w:r w:rsidR="00F96F6C">
        <w:t xml:space="preserve">(DC) </w:t>
      </w:r>
      <w:r>
        <w:t xml:space="preserve">übernommen, der mit </w:t>
      </w:r>
      <w:r w:rsidR="00F96F6C" w:rsidRPr="00F96F6C">
        <w:t>Microsoft Active Directory (AD)</w:t>
      </w:r>
      <w:r w:rsidR="00F96F6C">
        <w:t xml:space="preserve"> ausgestattet ist. Der DC</w:t>
      </w:r>
      <w:r w:rsidR="008C15F5">
        <w:t xml:space="preserve"> stellt dabei die Dienste zur Verfügung, die zur </w:t>
      </w:r>
      <w:r w:rsidR="00210D7D">
        <w:t xml:space="preserve">Authentifizierung und Autorisierung notwendig sind. Zusätzlich betreibt er eine Datenbank, die für die </w:t>
      </w:r>
      <w:r w:rsidR="00944D53">
        <w:t>Speicherung der Identitäten und deren Merkmale, sowie für die Geräte</w:t>
      </w:r>
      <w:r w:rsidR="00746FC3">
        <w:t xml:space="preserve"> </w:t>
      </w:r>
      <w:r w:rsidR="00944D53">
        <w:t xml:space="preserve">notwendig </w:t>
      </w:r>
      <w:r w:rsidR="00746FC3">
        <w:t>sind.</w:t>
      </w:r>
      <w:r w:rsidR="000D384A">
        <w:t xml:space="preserve"> Die AD ist dabei der Verzeichnisdienst, der </w:t>
      </w:r>
      <w:r w:rsidR="00DF0861">
        <w:t>sich um die Verwaltung aller Identitäten und Geräte kümmert.</w:t>
      </w:r>
    </w:p>
    <w:p w14:paraId="49C1290B" w14:textId="6C992359" w:rsidR="00C81E9B" w:rsidRDefault="00C81E9B" w:rsidP="00C06973">
      <w:r>
        <w:t xml:space="preserve">Der Domaincontroller trägt damit maßgeblich zur Umsetzung der in Kapitel 3.2 beschriebenen Sicherheitsmaßnahme Identitätsmanagement bei. Dabei stellt der DC nicht nur die </w:t>
      </w:r>
      <w:r w:rsidR="002855C8">
        <w:t>zentrale Identitätsprüfung zur Verfügung, sondern erweitert diese auch um gerätespezifische Informationen wie Domänenmitgliedschaft oder Gruppenzugehörigkeit.</w:t>
      </w:r>
    </w:p>
    <w:p w14:paraId="44762120" w14:textId="2203C082" w:rsidR="00381F7E" w:rsidRDefault="00C825DC" w:rsidP="00C06973">
      <w:r>
        <w:t>Z</w:t>
      </w:r>
      <w:r w:rsidR="00FD27CC">
        <w:t xml:space="preserve">usätzlich unterstützt der DC mit seiner Authentifizierung aller Benutzer und Geräten die Sicherheitsmaßnahme Zugriffsmanagement aus Kapitel 3.2. </w:t>
      </w:r>
      <w:r w:rsidR="0024738D">
        <w:t xml:space="preserve">Innerhalb der AD können Benutzer und Geräte bestimmte Gruppenzugehörigkeiten </w:t>
      </w:r>
      <w:r w:rsidR="002F6137">
        <w:t xml:space="preserve">zugeordnet werden, die bei der Zugriffsentscheidung der </w:t>
      </w:r>
      <w:r w:rsidR="0049105A">
        <w:t>FortiGate</w:t>
      </w:r>
      <w:r w:rsidR="002F6137">
        <w:t xml:space="preserve"> miteinfließen können. Damit lassen sich beispielsweise ganze Netzwerksegmente nur für bestimmte Gruppen </w:t>
      </w:r>
      <w:r w:rsidR="0049105A">
        <w:t>zugreifbar machen.</w:t>
      </w:r>
    </w:p>
    <w:p w14:paraId="5F2F1116" w14:textId="3D887683" w:rsidR="00317E65" w:rsidRDefault="00317E65" w:rsidP="00C06973">
      <w:r>
        <w:lastRenderedPageBreak/>
        <w:t xml:space="preserve">Als weitere </w:t>
      </w:r>
      <w:r w:rsidR="009F2144">
        <w:t>Ergänzung</w:t>
      </w:r>
      <w:r>
        <w:t xml:space="preserve"> </w:t>
      </w:r>
      <w:r w:rsidR="001039F7">
        <w:t>kann der DC mit einer Zertifizierungsstelle (</w:t>
      </w:r>
      <w:r w:rsidR="00FA2012" w:rsidRPr="00FA2012">
        <w:t>engl. Public Key Infrastructure, PKI</w:t>
      </w:r>
      <w:r w:rsidR="00FA2012">
        <w:t xml:space="preserve">) ausgestattet werden. Eine Zertifizierungsstelle stellt digitale Zertifikate aus, die als eindeutige </w:t>
      </w:r>
      <w:r w:rsidR="00DA2005">
        <w:t>Identifikationsmerkmal</w:t>
      </w:r>
      <w:r w:rsidR="00D65BF8">
        <w:t>e</w:t>
      </w:r>
      <w:r w:rsidR="00DA2005">
        <w:t xml:space="preserve"> genutzt werden können</w:t>
      </w:r>
      <w:r w:rsidR="00A04F8A">
        <w:t xml:space="preserve">. Sie </w:t>
      </w:r>
      <w:r w:rsidR="00456DC0">
        <w:t>können</w:t>
      </w:r>
      <w:r w:rsidR="00A04F8A">
        <w:t xml:space="preserve"> Benutzer, </w:t>
      </w:r>
      <w:r w:rsidR="00157EA1">
        <w:t>Servern</w:t>
      </w:r>
      <w:r w:rsidR="00A04F8A">
        <w:t xml:space="preserve"> und </w:t>
      </w:r>
      <w:r w:rsidR="00456DC0">
        <w:t>D</w:t>
      </w:r>
      <w:r w:rsidR="00A04F8A">
        <w:t xml:space="preserve">ienste </w:t>
      </w:r>
      <w:r w:rsidR="00456DC0">
        <w:t>bereitgestellt werden</w:t>
      </w:r>
      <w:r w:rsidR="00A04F8A">
        <w:t xml:space="preserve">. Zertifikate enthalten </w:t>
      </w:r>
      <w:r w:rsidR="0027632F" w:rsidRPr="0027632F">
        <w:t xml:space="preserve">kryptografische </w:t>
      </w:r>
      <w:r w:rsidR="00A04F8A">
        <w:t>Schlüsselpaare, die zur Authentifizierung</w:t>
      </w:r>
      <w:r w:rsidR="00147A74">
        <w:t xml:space="preserve">, Signatur und Verschlüsselung eingesetzt werden. Dadurch ist es möglich, Kommunikationen </w:t>
      </w:r>
      <w:r w:rsidR="00456DC0">
        <w:t xml:space="preserve">innerhalb einer Organisation abzusichern und den Kommunikationspartner </w:t>
      </w:r>
      <w:r w:rsidR="0027632F">
        <w:t>eindeutig</w:t>
      </w:r>
      <w:r w:rsidR="003C1D46">
        <w:t xml:space="preserve"> zu </w:t>
      </w:r>
      <w:r w:rsidR="00456DC0">
        <w:t>prüfen.</w:t>
      </w:r>
    </w:p>
    <w:p w14:paraId="687123B4" w14:textId="62D62FB4" w:rsidR="00157EA1" w:rsidRPr="00FA2012" w:rsidRDefault="00726B4A" w:rsidP="00C06973">
      <w:r>
        <w:t xml:space="preserve">Auf dem DC wird dieses Feature als </w:t>
      </w:r>
      <w:r w:rsidRPr="00726B4A">
        <w:t>Active Directory Certificate Services (AD CS)</w:t>
      </w:r>
      <w:r>
        <w:t xml:space="preserve"> bereitgestellt. Zertifikate können automatisch über GPOs </w:t>
      </w:r>
      <w:r w:rsidR="006A010A">
        <w:t>an alle zur Domäne gehörenden Parteien ausgeliefert werden.</w:t>
      </w:r>
      <w:r w:rsidR="007C6D6D">
        <w:t xml:space="preserve"> Dies stellt sicher, dass alle</w:t>
      </w:r>
      <w:r w:rsidR="00F21A1A">
        <w:t xml:space="preserve"> </w:t>
      </w:r>
      <w:r w:rsidR="007C6D6D">
        <w:t>angebundenen Geräte mit einem vertrauenswürdigen Zertifikat ausgestattet sind</w:t>
      </w:r>
      <w:r w:rsidR="00F21A1A">
        <w:t xml:space="preserve">. </w:t>
      </w:r>
    </w:p>
    <w:p w14:paraId="585285EB" w14:textId="5124EEB0" w:rsidR="00381F7E" w:rsidRDefault="00F21A1A" w:rsidP="00C06973">
      <w:r>
        <w:t xml:space="preserve">Im Kontext von Zero Trust unterstützt diese </w:t>
      </w:r>
      <w:r w:rsidR="00F909EB">
        <w:t>Integration</w:t>
      </w:r>
      <w:r>
        <w:t xml:space="preserve"> </w:t>
      </w:r>
      <w:r w:rsidR="00F909EB">
        <w:t xml:space="preserve">die Sicherheitsmaßnahmen Identitätsmanagement, Zugriffsmanagement und die Gerätesicherheit. </w:t>
      </w:r>
      <w:r w:rsidR="00426267">
        <w:t>Die</w:t>
      </w:r>
      <w:r w:rsidR="0046649A">
        <w:t xml:space="preserve"> Zertifikat</w:t>
      </w:r>
      <w:r w:rsidR="00426267">
        <w:t>e</w:t>
      </w:r>
      <w:r w:rsidR="0046649A">
        <w:t xml:space="preserve"> erweitern </w:t>
      </w:r>
      <w:r w:rsidR="00701385">
        <w:t xml:space="preserve">die </w:t>
      </w:r>
      <w:r w:rsidR="00686F8A">
        <w:t>Authentifizierung</w:t>
      </w:r>
      <w:r w:rsidR="00701385">
        <w:t xml:space="preserve"> um eine weit</w:t>
      </w:r>
      <w:r w:rsidR="00115D84">
        <w:t>ere</w:t>
      </w:r>
      <w:r w:rsidR="00701385">
        <w:t xml:space="preserve"> Ebene, da </w:t>
      </w:r>
      <w:r w:rsidR="00686F8A">
        <w:t>zusätzlich</w:t>
      </w:r>
      <w:r w:rsidR="00701385">
        <w:t xml:space="preserve"> zu Benutzername und Passwort ein </w:t>
      </w:r>
      <w:r w:rsidR="00B846E9">
        <w:t>Besitznachweis</w:t>
      </w:r>
      <w:r w:rsidR="00686F8A">
        <w:t xml:space="preserve"> in Form eines Zertifikates abgefragt werden kann. </w:t>
      </w:r>
      <w:r w:rsidR="005D1515">
        <w:t>Des Weiteren</w:t>
      </w:r>
      <w:r w:rsidR="00686F8A">
        <w:t xml:space="preserve"> </w:t>
      </w:r>
      <w:r w:rsidR="00836170">
        <w:t>kann die Server-Client Kommunikation</w:t>
      </w:r>
      <w:r w:rsidR="00D27D95">
        <w:t xml:space="preserve"> so eingestellt </w:t>
      </w:r>
      <w:r w:rsidR="005D1515">
        <w:t>werden</w:t>
      </w:r>
      <w:r w:rsidR="00D27D95">
        <w:t xml:space="preserve">, dass sich Server als auch der Client </w:t>
      </w:r>
      <w:r w:rsidR="00115D84">
        <w:t>mittels Zertifikats</w:t>
      </w:r>
      <w:r w:rsidR="00D27D95">
        <w:t xml:space="preserve"> </w:t>
      </w:r>
      <w:r w:rsidR="004C3025">
        <w:t>gegenseitig authentifizieren</w:t>
      </w:r>
      <w:r w:rsidR="00D27D95">
        <w:t xml:space="preserve">. Nur nach erfolgreicher </w:t>
      </w:r>
      <w:r w:rsidR="004C3025">
        <w:t>Authentifizierung</w:t>
      </w:r>
      <w:r w:rsidR="00D27D95">
        <w:t xml:space="preserve">, wird er Zugriff gestartet. </w:t>
      </w:r>
      <w:r w:rsidR="00FF1456">
        <w:t xml:space="preserve">Zusätzlich kann mit dem Zertifikat eine verschlüsselte Verbindung aufgebaut werden, sodass </w:t>
      </w:r>
      <w:r w:rsidR="005D1515">
        <w:t>abgefangenen Nachrichten</w:t>
      </w:r>
      <w:r w:rsidR="00FF1456">
        <w:t xml:space="preserve"> nicht mitgelesen werden können. Geräte sind hinsichtlich dieser Gefahr</w:t>
      </w:r>
      <w:r w:rsidR="009B4D29">
        <w:t xml:space="preserve"> zusätzlich abgesichert</w:t>
      </w:r>
    </w:p>
    <w:p w14:paraId="735798FF" w14:textId="77777777" w:rsidR="005371DE" w:rsidRDefault="005371DE" w:rsidP="005371DE">
      <w:pPr>
        <w:pStyle w:val="berschrift2"/>
      </w:pPr>
      <w:bookmarkStart w:id="58" w:name="_Toc205223172"/>
      <w:r>
        <w:t>Konzeptioneller Aufbau</w:t>
      </w:r>
      <w:bookmarkEnd w:id="58"/>
    </w:p>
    <w:p w14:paraId="608AC513" w14:textId="0C75E71C" w:rsidR="002E2957" w:rsidRDefault="00767033" w:rsidP="00D643E1">
      <w:r>
        <w:t xml:space="preserve">Die </w:t>
      </w:r>
      <w:r>
        <w:fldChar w:fldCharType="begin"/>
      </w:r>
      <w:r>
        <w:instrText xml:space="preserve"> REF _Ref204698419 \h </w:instrText>
      </w:r>
      <w:r>
        <w:fldChar w:fldCharType="separate"/>
      </w:r>
      <w:r>
        <w:t xml:space="preserve">Abbildung </w:t>
      </w:r>
      <w:r>
        <w:rPr>
          <w:noProof/>
        </w:rPr>
        <w:t>8</w:t>
      </w:r>
      <w:r>
        <w:t>: Zero-Trust-Netzwerk</w:t>
      </w:r>
      <w:r>
        <w:fldChar w:fldCharType="end"/>
      </w:r>
      <w:r w:rsidR="00A43A6D">
        <w:t xml:space="preserve"> veranschaulicht den konzeptionellen Aufbau des Zero-Trust-Netzwerks. Das Netzwerk gliedert </w:t>
      </w:r>
      <w:r w:rsidR="0010136B">
        <w:t xml:space="preserve">sich in die drei Hauptbereiche Extern, Rechenzentrum und Firmennetzwerk. </w:t>
      </w:r>
      <w:r w:rsidR="00260ABF">
        <w:t xml:space="preserve">Diese drei Bereiche sind klar </w:t>
      </w:r>
      <w:r w:rsidR="00EB7C4A">
        <w:t>voneinander</w:t>
      </w:r>
      <w:r w:rsidR="00260ABF">
        <w:t xml:space="preserve"> getrennt und kommunizieren nur über ausgewählte Übergang</w:t>
      </w:r>
      <w:r w:rsidR="00EB7C4A">
        <w:t>spunkte</w:t>
      </w:r>
      <w:r w:rsidR="00260ABF">
        <w:t xml:space="preserve"> miteinander.</w:t>
      </w:r>
    </w:p>
    <w:p w14:paraId="7AC1E86C" w14:textId="39AA6B61" w:rsidR="00024FF2" w:rsidRDefault="00206425" w:rsidP="002E0946">
      <w:r>
        <w:t xml:space="preserve">Die </w:t>
      </w:r>
      <w:r w:rsidR="005870E0">
        <w:t>zentralen</w:t>
      </w:r>
      <w:r>
        <w:t xml:space="preserve"> </w:t>
      </w:r>
      <w:r w:rsidR="00264E24">
        <w:t>Komponenten</w:t>
      </w:r>
      <w:r>
        <w:t xml:space="preserve"> im Firmennetzwerk </w:t>
      </w:r>
      <w:r w:rsidR="00CA0F6C">
        <w:t>sind</w:t>
      </w:r>
      <w:r>
        <w:t xml:space="preserve"> die FortiGate Firewall </w:t>
      </w:r>
      <w:r w:rsidR="00264E24">
        <w:t>in Kombinationmit dem</w:t>
      </w:r>
      <w:r>
        <w:t xml:space="preserve"> Fortinet Switch. </w:t>
      </w:r>
      <w:r w:rsidR="00CA0F6C">
        <w:t xml:space="preserve">Die FortiGate agiert als Gateway für das gesamte </w:t>
      </w:r>
      <w:r w:rsidR="00264E24">
        <w:t>Firmennetzwerk</w:t>
      </w:r>
      <w:r w:rsidR="00CA0F6C">
        <w:t xml:space="preserve">. </w:t>
      </w:r>
      <w:r w:rsidR="00264E24">
        <w:t>Sämtlicher e</w:t>
      </w:r>
      <w:r w:rsidR="00CA0F6C">
        <w:t xml:space="preserve">ingehende </w:t>
      </w:r>
      <w:r w:rsidR="00E71863">
        <w:t>und</w:t>
      </w:r>
      <w:r w:rsidR="00CA0F6C">
        <w:t xml:space="preserve"> ausgehende</w:t>
      </w:r>
      <w:r w:rsidR="00E71863">
        <w:t>r</w:t>
      </w:r>
      <w:r w:rsidR="00CA0F6C">
        <w:t xml:space="preserve"> </w:t>
      </w:r>
      <w:r w:rsidR="00E71863">
        <w:t>Datenverkehr</w:t>
      </w:r>
      <w:r w:rsidR="00CA0F6C">
        <w:t xml:space="preserve"> </w:t>
      </w:r>
      <w:r w:rsidR="005E5973">
        <w:t xml:space="preserve">durchlaufen die FortiGate und werden dabei geprüft. Die Prüfung umfasst vordefinierte Sicherheitsrichtlininen in Form von Policies. </w:t>
      </w:r>
      <w:r w:rsidR="00587BE1">
        <w:t xml:space="preserve">Neben diesen regelbasierten Kontrollen, führt die FortiGate DPI, IPS, </w:t>
      </w:r>
      <w:r w:rsidR="007B599B">
        <w:t>AV</w:t>
      </w:r>
      <w:r w:rsidR="00587BE1">
        <w:t>-Scans und Webfilterung durch, um potenzielle Bedrohungen zu identifizieren und zu blockieren</w:t>
      </w:r>
      <w:r w:rsidR="00E2745D">
        <w:t>. Die FortiGate teilt das Firmennetzwerk in verschiedene VLANs</w:t>
      </w:r>
      <w:r w:rsidR="008C66D4">
        <w:t xml:space="preserve"> auf</w:t>
      </w:r>
      <w:r w:rsidR="00E2745D">
        <w:t xml:space="preserve">. </w:t>
      </w:r>
      <w:r w:rsidR="00E553D2">
        <w:t>Die Segmentierung</w:t>
      </w:r>
      <w:r w:rsidR="00581D10">
        <w:t xml:space="preserve"> wird dabei nach </w:t>
      </w:r>
      <w:r w:rsidR="00114D68">
        <w:t>funktionalen</w:t>
      </w:r>
      <w:r w:rsidR="00581D10">
        <w:t xml:space="preserve"> </w:t>
      </w:r>
      <w:r w:rsidR="00114D68">
        <w:t>Anforderungen</w:t>
      </w:r>
      <w:r w:rsidR="00581D10">
        <w:t xml:space="preserve"> umgesetzt. </w:t>
      </w:r>
      <w:r w:rsidR="00E2745D">
        <w:t xml:space="preserve">Das Segment LAN </w:t>
      </w:r>
      <w:r w:rsidR="00114D68">
        <w:t>dient dem</w:t>
      </w:r>
      <w:r w:rsidR="00E2745D">
        <w:t xml:space="preserve"> operativen Betrieb</w:t>
      </w:r>
      <w:r w:rsidR="00114D68">
        <w:t>.</w:t>
      </w:r>
      <w:r w:rsidR="00E2745D">
        <w:t xml:space="preserve"> </w:t>
      </w:r>
      <w:r w:rsidR="00114D68">
        <w:t>Dieses Netzwerk umfasst Endgeräte der Mitarbeiter. Das VLAN ermöglicht die Kommunikation mit de</w:t>
      </w:r>
      <w:r w:rsidR="0040067C">
        <w:t>n Servern im Rechenzentrum</w:t>
      </w:r>
      <w:r w:rsidR="00667201">
        <w:t>.</w:t>
      </w:r>
      <w:r w:rsidR="00E553D2">
        <w:t xml:space="preserve"> Der Zugriff unterliegt jedoch einer strengen Sicherheitspolitik. </w:t>
      </w:r>
      <w:r w:rsidR="00D963F8">
        <w:t xml:space="preserve">Das On-Boarding VLAN ist für die Aufnahme neuer Endgeräte vorgesehen. </w:t>
      </w:r>
      <w:r w:rsidR="00DD3D6D">
        <w:t xml:space="preserve">Dort werden </w:t>
      </w:r>
      <w:r w:rsidR="00452787">
        <w:t>notwendige Zertifikate und Konfigurationen bereitgestellt</w:t>
      </w:r>
      <w:r w:rsidR="00D963F8">
        <w:t xml:space="preserve">. </w:t>
      </w:r>
      <w:r w:rsidR="006C070C">
        <w:t xml:space="preserve">In diesem Segment haben Endgeräte die </w:t>
      </w:r>
      <w:r w:rsidR="00C16ED0">
        <w:t>Möglichkeit</w:t>
      </w:r>
      <w:r w:rsidR="006C070C">
        <w:t>, mit dem Domain Controller im Rechenzentrum zu kommunizieren</w:t>
      </w:r>
      <w:r w:rsidR="005100E9">
        <w:t xml:space="preserve">. </w:t>
      </w:r>
      <w:r w:rsidR="00AE42B2">
        <w:t xml:space="preserve">Ziel ist es, dass ein Endgerät </w:t>
      </w:r>
      <w:r w:rsidR="00C16ED0">
        <w:t>aus diesem Netzwerk</w:t>
      </w:r>
      <w:r w:rsidR="005100E9">
        <w:t xml:space="preserve"> der internen Domäne beitreten kann und </w:t>
      </w:r>
      <w:r w:rsidR="00A702A1">
        <w:t xml:space="preserve">sich </w:t>
      </w:r>
      <w:r w:rsidR="00572E09">
        <w:t>so die vordefinierten GPOs beschafft</w:t>
      </w:r>
      <w:r w:rsidR="00F16869">
        <w:t xml:space="preserve">. </w:t>
      </w:r>
      <w:r w:rsidR="002E0946">
        <w:t>Das Management</w:t>
      </w:r>
      <w:r w:rsidR="000F7D73">
        <w:t xml:space="preserve"> </w:t>
      </w:r>
      <w:r w:rsidR="00064D06">
        <w:t xml:space="preserve">VLAN </w:t>
      </w:r>
      <w:r w:rsidR="00C16ED0">
        <w:t xml:space="preserve">dient der Administration und Kommunikation zwischen der Firewall und dem </w:t>
      </w:r>
      <w:r w:rsidR="00C16ED0">
        <w:lastRenderedPageBreak/>
        <w:t>Managementsystemen im Rechenzentrum</w:t>
      </w:r>
      <w:r w:rsidR="002E0946">
        <w:t xml:space="preserve">. </w:t>
      </w:r>
      <w:r w:rsidR="00416030">
        <w:t>Ein Zugriff auf dieses Netzwerk ist nur in Notfallszenarien</w:t>
      </w:r>
      <w:r w:rsidR="00064D06">
        <w:t>, wie dem Ausfall des regulären Zugriffes aus dem LAN,</w:t>
      </w:r>
      <w:r w:rsidR="00416030">
        <w:t xml:space="preserve"> vorgesehen. </w:t>
      </w:r>
      <w:r w:rsidR="00CA17B0">
        <w:t xml:space="preserve">Für den Zugriff </w:t>
      </w:r>
      <w:r w:rsidR="00064D06">
        <w:t>auf das</w:t>
      </w:r>
      <w:r w:rsidR="00CA17B0">
        <w:t xml:space="preserve"> Managementnetz i</w:t>
      </w:r>
      <w:r w:rsidR="00064D06">
        <w:t>m</w:t>
      </w:r>
      <w:r w:rsidR="00CA17B0">
        <w:t xml:space="preserve"> </w:t>
      </w:r>
      <w:r w:rsidR="00064D06">
        <w:t>Rechenzentrum</w:t>
      </w:r>
      <w:r w:rsidR="00CA17B0">
        <w:t xml:space="preserve"> ist ein spezifischer Port am </w:t>
      </w:r>
      <w:r w:rsidR="00064D06">
        <w:t>Fortinet</w:t>
      </w:r>
      <w:r w:rsidR="00CA17B0">
        <w:t xml:space="preserve"> Switch entsprechend konfiguriert. Der Switch </w:t>
      </w:r>
      <w:r w:rsidR="00497FCF">
        <w:t xml:space="preserve">befindet sich allerdings in einem gesicherten Serverraum mit </w:t>
      </w:r>
      <w:r w:rsidR="00064D06">
        <w:t>Zugangssperre</w:t>
      </w:r>
      <w:r w:rsidR="00325791">
        <w:t>.</w:t>
      </w:r>
      <w:r w:rsidR="00064D06">
        <w:t xml:space="preserve"> Nur ausgewählte Personen haben Zutritt.</w:t>
      </w:r>
      <w:r w:rsidR="00121995">
        <w:t xml:space="preserve"> Das Gast VLAN ist für alle weiteren Geräte gedacht, die nicht an den operativen Betrieb der Organisation teilnehmen. Mögliche Geräte </w:t>
      </w:r>
      <w:r w:rsidR="0069310A">
        <w:t>wären</w:t>
      </w:r>
      <w:r w:rsidR="00121995">
        <w:t xml:space="preserve"> Smartphones</w:t>
      </w:r>
      <w:r w:rsidR="0069310A">
        <w:t xml:space="preserve">, </w:t>
      </w:r>
      <w:r w:rsidR="00121995">
        <w:t xml:space="preserve">Laptop </w:t>
      </w:r>
      <w:r w:rsidR="0069310A">
        <w:t xml:space="preserve">oder </w:t>
      </w:r>
      <w:r w:rsidR="00296833">
        <w:t xml:space="preserve">sonstige unbekannte Geräte. Das Gast VLAN hat keinen Zugriff auf </w:t>
      </w:r>
      <w:r w:rsidR="0069310A">
        <w:t>andere Segmente des Unternehmen- oder Firmennetzwerks</w:t>
      </w:r>
      <w:r w:rsidR="00296833">
        <w:t>.</w:t>
      </w:r>
      <w:r w:rsidR="006D51B1">
        <w:t xml:space="preserve"> Datenverkehr wird direkt über die FortiGate ins </w:t>
      </w:r>
      <w:r w:rsidR="0069310A">
        <w:t>Wide Area Network (WAN)</w:t>
      </w:r>
      <w:r w:rsidR="006D51B1">
        <w:t xml:space="preserve"> </w:t>
      </w:r>
      <w:r w:rsidR="0069310A">
        <w:t>geleitet</w:t>
      </w:r>
      <w:r w:rsidR="006D51B1">
        <w:t>.</w:t>
      </w:r>
      <w:r w:rsidR="007C2D81">
        <w:t xml:space="preserve"> </w:t>
      </w:r>
      <w:r w:rsidR="008B34BF">
        <w:t>Der Switch in Kombination mit der FortiGate sind zur Umsetzung von NAC zuständig. Je nach Benutzer und dem Endgerät, weist die FortiGate dem Gerät ein bestimmtes VLAN zu. Die Umsetzung der Zuweisung erfolgt dann am Switch.</w:t>
      </w:r>
    </w:p>
    <w:p w14:paraId="6C5A5974" w14:textId="72ABFC43" w:rsidR="000531DB" w:rsidRDefault="00D9399F" w:rsidP="002E0946">
      <w:r>
        <w:t>Das Rechenzentrum bildet das Herzstück der</w:t>
      </w:r>
      <w:r w:rsidR="00517D7F">
        <w:t xml:space="preserve"> IT-Infrastruktur. Es stellt zentrale Dienste für den operativen Betrieb bereit. </w:t>
      </w:r>
      <w:r w:rsidR="00B2464A">
        <w:t xml:space="preserve">Zentral im Rechenzentrum ist die zweite FortiGate verbaut. Die FortiGate im Rechenzentrum ist über einen IPSec Tunnel mit der FortiGate aus dem Firmennetzwerk verbunden. Diese Verbindung erlaubt es, dass </w:t>
      </w:r>
      <w:r w:rsidR="002636E0">
        <w:t xml:space="preserve">das Firmennetzwerk mit dem Rechenzentrum kommunizieren kann. Die FortiGate im Rechenzentrum unterteilt das Netzwerk auch wieder in funktionale Bereiche. </w:t>
      </w:r>
      <w:r w:rsidR="0049155C">
        <w:t>Das erste Segment ist die</w:t>
      </w:r>
      <w:r w:rsidR="000531DB">
        <w:t xml:space="preserve"> demili</w:t>
      </w:r>
      <w:r w:rsidR="005A6128">
        <w:t xml:space="preserve">trisierte Zone (DMZ). In dieser Zone befinden sich Server, die aus dem WAN raus erreichbar sein müssen. Hier befindet sich der EMS Server. Dieser muss aus dem WAN erreichbar sein, sodass der FortiClient </w:t>
      </w:r>
      <w:r w:rsidR="006F1554">
        <w:t xml:space="preserve">eine Verbindung zum EMS herstellen kann. Außerdem ist die DMZ auch </w:t>
      </w:r>
      <w:r w:rsidR="009963D3">
        <w:t xml:space="preserve">aus dem Firmennetzwerk erreichbar. Hier ist die Freigabe alölerdings auch </w:t>
      </w:r>
      <w:r w:rsidR="000441BD">
        <w:t xml:space="preserve">auf wnige </w:t>
      </w:r>
      <w:r w:rsidR="009963D3">
        <w:t>Ports beschränkt, sodass die Agenten sich mit dem EMS verbidnen können.</w:t>
      </w:r>
      <w:r w:rsidR="004F4584">
        <w:t xml:space="preserve"> </w:t>
      </w:r>
      <w:r w:rsidR="00250546">
        <w:t xml:space="preserve">Das Gast VLAN kann auf einen bestimmten Port im dmz zugreifen. Doeser Port beinhaltet den download für den forticleint, der nach </w:t>
      </w:r>
      <w:r w:rsidR="00FA41BF">
        <w:t xml:space="preserve">anforderungen der organisation bestimmte features mitbringt. Der Download ist für einen späteren onboarding prozess vorgesehen. Der FortiCleint ist frei im Web verfügbar, wird vom EMS allerdings mit bestimmten funktionen </w:t>
      </w:r>
      <w:r w:rsidR="00562757">
        <w:t>mitgeliefert wie in kapitel 3.3 beschrieben.</w:t>
      </w:r>
      <w:r w:rsidR="000441BD">
        <w:t xml:space="preserve"> </w:t>
      </w:r>
      <w:r w:rsidR="00ED22AB">
        <w:t>Das Server VLAN ist das zweite Segment im rechenzentrum. In diesem Segment sind die Server, die</w:t>
      </w:r>
      <w:r w:rsidR="0027480D">
        <w:t xml:space="preserve"> für den operativen Betrieb vorgesehen sind. Sie stellen Dienste und Anwendungen bereit. Der Zugriff auf diese Segment ist nur aus dem LAN und MGMT möglich. Ein Zugriff</w:t>
      </w:r>
      <w:r w:rsidR="008E11AD">
        <w:t xml:space="preserve"> aus dem WAN ist über das ZTNA Feature möglich. Dazu agiert die Firewall als vorgestalteter Proxy und verbindet nur authenmtisierte und autorisierte Benutzer und deren Geräte auf eine bestimmte Anwendung. Das letzte VLAN ist das </w:t>
      </w:r>
      <w:r w:rsidR="005778C6">
        <w:t>MGMT</w:t>
      </w:r>
      <w:r w:rsidR="003F2C61">
        <w:t>-RZ. In diesem VLAN befinden sich</w:t>
      </w:r>
      <w:r w:rsidR="00C86E61">
        <w:t xml:space="preserve"> Server für die Verwaltung der IT-Infrastruktur. D</w:t>
      </w:r>
      <w:r w:rsidR="004046A6">
        <w:t xml:space="preserve">er Zugriff auf das </w:t>
      </w:r>
    </w:p>
    <w:p w14:paraId="5A1EA842" w14:textId="77777777" w:rsidR="00562757" w:rsidRDefault="00562757" w:rsidP="002E0946"/>
    <w:p w14:paraId="7913ADB4" w14:textId="77777777" w:rsidR="00562757" w:rsidRDefault="00562757" w:rsidP="002E0946"/>
    <w:p w14:paraId="0107A43E" w14:textId="77777777" w:rsidR="00562757" w:rsidRDefault="00562757" w:rsidP="002E0946"/>
    <w:p w14:paraId="004D2403" w14:textId="77777777" w:rsidR="00562757" w:rsidRDefault="00562757" w:rsidP="002E0946"/>
    <w:p w14:paraId="5D72A7F1" w14:textId="77777777" w:rsidR="00562757" w:rsidRDefault="00562757" w:rsidP="002E0946"/>
    <w:p w14:paraId="68D3B6A6" w14:textId="77777777" w:rsidR="00562757" w:rsidRDefault="00562757" w:rsidP="002E0946"/>
    <w:p w14:paraId="5D956604" w14:textId="77777777" w:rsidR="00562757" w:rsidRDefault="00562757" w:rsidP="002E0946"/>
    <w:p w14:paraId="0C5C676F" w14:textId="77777777" w:rsidR="00562757" w:rsidRDefault="00562757" w:rsidP="002E0946"/>
    <w:p w14:paraId="2BD324F6" w14:textId="77777777" w:rsidR="00562757" w:rsidRDefault="00562757" w:rsidP="002E0946"/>
    <w:p w14:paraId="63D982AD" w14:textId="77777777" w:rsidR="00562757" w:rsidRDefault="00562757" w:rsidP="002E0946"/>
    <w:p w14:paraId="34B0F4EC" w14:textId="77777777" w:rsidR="00562757" w:rsidRDefault="00562757" w:rsidP="002E0946"/>
    <w:p w14:paraId="3D57B40A" w14:textId="77777777" w:rsidR="00562757" w:rsidRDefault="00562757" w:rsidP="002E0946"/>
    <w:p w14:paraId="7AF4446F" w14:textId="77777777" w:rsidR="00562757" w:rsidRDefault="00562757" w:rsidP="002E0946"/>
    <w:p w14:paraId="6FE96A18" w14:textId="77777777" w:rsidR="00562757" w:rsidRDefault="00562757" w:rsidP="002E0946"/>
    <w:p w14:paraId="1030F6CB" w14:textId="6B55348D" w:rsidR="005371DE" w:rsidRDefault="00087F93" w:rsidP="001936CC">
      <w:r>
        <w:rPr>
          <w:noProof/>
        </w:rPr>
        <w:drawing>
          <wp:inline distT="0" distB="0" distL="0" distR="0" wp14:anchorId="3F5A5822" wp14:editId="246931CA">
            <wp:extent cx="5941060" cy="3834130"/>
            <wp:effectExtent l="0" t="0" r="2540" b="0"/>
            <wp:docPr id="1561941919" name="Grafik 2"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1919" name="Grafik 2" descr="Ein Bild, das Text, Diagramm, Plan, parallel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1060" cy="3834130"/>
                    </a:xfrm>
                    <a:prstGeom prst="rect">
                      <a:avLst/>
                    </a:prstGeom>
                  </pic:spPr>
                </pic:pic>
              </a:graphicData>
            </a:graphic>
          </wp:inline>
        </w:drawing>
      </w:r>
    </w:p>
    <w:p w14:paraId="41789413" w14:textId="0A89BEA7" w:rsidR="005371DE" w:rsidRDefault="005371DE" w:rsidP="005371DE">
      <w:pPr>
        <w:pStyle w:val="Beschriftung"/>
        <w:jc w:val="center"/>
      </w:pPr>
      <w:bookmarkStart w:id="59" w:name="_Ref204698419"/>
      <w:bookmarkStart w:id="60" w:name="_Ref206071645"/>
      <w:r>
        <w:t xml:space="preserve">Abbildung </w:t>
      </w:r>
      <w:fldSimple w:instr=" SEQ Abbildung \* ARABIC ">
        <w:r>
          <w:rPr>
            <w:noProof/>
          </w:rPr>
          <w:t>8</w:t>
        </w:r>
      </w:fldSimple>
      <w:r>
        <w:t>: Zero-Trust-Netzwerk</w:t>
      </w:r>
      <w:bookmarkEnd w:id="59"/>
      <w:bookmarkEnd w:id="60"/>
    </w:p>
    <w:p w14:paraId="49D57DEF" w14:textId="77777777" w:rsidR="005371DE" w:rsidRDefault="005371DE" w:rsidP="005371DE">
      <w:r>
        <w:t>Welche Produkte und Technologien werden genutzt? (z. B. FortiGate, FortiNAC, Zertifikate, etc.)</w:t>
      </w:r>
    </w:p>
    <w:p w14:paraId="1E4D1C48" w14:textId="77777777" w:rsidR="005371DE" w:rsidRDefault="005371DE" w:rsidP="005371DE">
      <w:r>
        <w:t>Warum hast du dich für diese entschieden? Bezug zu den Prinzipien / I</w:t>
      </w:r>
    </w:p>
    <w:p w14:paraId="0F42C38F" w14:textId="77777777" w:rsidR="005371DE" w:rsidRDefault="005371DE" w:rsidP="005371DE">
      <w:r>
        <w:t>Wie orientieren sich diese Tools an NIST oder BSI? (Integrationsmodell)</w:t>
      </w:r>
    </w:p>
    <w:p w14:paraId="374F1C00" w14:textId="77777777" w:rsidR="004C7A12" w:rsidRDefault="004C7A12" w:rsidP="00C06973"/>
    <w:p w14:paraId="4A7CB5EB" w14:textId="77777777" w:rsidR="004C7A12" w:rsidRPr="00A7629E" w:rsidRDefault="004C7A12" w:rsidP="00C06973"/>
    <w:p w14:paraId="744240A8" w14:textId="3CE77058" w:rsidR="00E05456" w:rsidRDefault="00E05456" w:rsidP="00E05456">
      <w:pPr>
        <w:pStyle w:val="berschrift2"/>
      </w:pPr>
      <w:bookmarkStart w:id="61" w:name="_Toc205223173"/>
      <w:r>
        <w:lastRenderedPageBreak/>
        <w:t xml:space="preserve">Besonderheiten </w:t>
      </w:r>
      <w:bookmarkEnd w:id="61"/>
      <w:r w:rsidR="00E71803">
        <w:t>im Netzwerkdesign</w:t>
      </w:r>
    </w:p>
    <w:p w14:paraId="07A267D5" w14:textId="7FD6130F" w:rsidR="00EB4830" w:rsidRDefault="00EB4830" w:rsidP="00EB4830">
      <w:r>
        <w:t>Was wird als gegeben angenommen? (z. B. Zertifikatsstruktur, interne PKI, vorhandene Active Directory)</w:t>
      </w:r>
    </w:p>
    <w:p w14:paraId="5667F39C" w14:textId="25E48F06" w:rsidR="00EB4830" w:rsidRDefault="00EB4830" w:rsidP="00EB4830">
      <w:r>
        <w:t>Wo siehst du Herausforderungen?</w:t>
      </w:r>
    </w:p>
    <w:p w14:paraId="04687632" w14:textId="6CF99298" w:rsidR="00EB4830" w:rsidRPr="00EB4830" w:rsidRDefault="00EB4830" w:rsidP="00EB4830">
      <w:r>
        <w:t>Welche Punkte werden nicht betrachtet?</w:t>
      </w:r>
    </w:p>
    <w:p w14:paraId="500906F1" w14:textId="498758EE" w:rsidR="00A3127D" w:rsidRDefault="00E05456" w:rsidP="00A3127D">
      <w:pPr>
        <w:pStyle w:val="berschrift1"/>
      </w:pPr>
      <w:bookmarkStart w:id="62" w:name="_Toc205223174"/>
      <w:bookmarkStart w:id="63" w:name="_Ref491749227"/>
      <w:r>
        <w:lastRenderedPageBreak/>
        <w:t>Technische Umsetzung</w:t>
      </w:r>
      <w:bookmarkEnd w:id="62"/>
    </w:p>
    <w:p w14:paraId="19F02653" w14:textId="3F51A3AA" w:rsidR="00E05456" w:rsidRDefault="00E05456" w:rsidP="00E05456">
      <w:pPr>
        <w:pStyle w:val="berschrift2"/>
      </w:pPr>
      <w:bookmarkStart w:id="64" w:name="_Toc205223175"/>
      <w:r>
        <w:t>Architektur der Testumgebung</w:t>
      </w:r>
      <w:bookmarkEnd w:id="64"/>
    </w:p>
    <w:p w14:paraId="03B3672F" w14:textId="4B635C79" w:rsidR="00E05456" w:rsidRDefault="00E05456" w:rsidP="00E05456">
      <w:pPr>
        <w:pStyle w:val="berschrift2"/>
      </w:pPr>
      <w:bookmarkStart w:id="65" w:name="_Toc205223176"/>
      <w:bookmarkStart w:id="66" w:name="_Ref205818232"/>
      <w:bookmarkStart w:id="67" w:name="_Ref205818242"/>
      <w:bookmarkStart w:id="68" w:name="_Ref205818266"/>
      <w:r>
        <w:t>Konfiguration der Komponenten</w:t>
      </w:r>
      <w:bookmarkEnd w:id="65"/>
      <w:bookmarkEnd w:id="66"/>
      <w:bookmarkEnd w:id="67"/>
      <w:bookmarkEnd w:id="68"/>
    </w:p>
    <w:p w14:paraId="1CD9F2E6" w14:textId="172D9CA7" w:rsidR="00E05456" w:rsidRPr="00E05456" w:rsidRDefault="00F00021" w:rsidP="00E05456">
      <w:pPr>
        <w:pStyle w:val="berschrift2"/>
      </w:pPr>
      <w:bookmarkStart w:id="69" w:name="_Toc205223177"/>
      <w:r>
        <w:t>Herausforderungen und Lösungen</w:t>
      </w:r>
      <w:bookmarkEnd w:id="69"/>
    </w:p>
    <w:p w14:paraId="63DEDCA9" w14:textId="5633D59C" w:rsidR="00A3127D" w:rsidRDefault="004E0B60" w:rsidP="00A3127D">
      <w:pPr>
        <w:pStyle w:val="berschrift1"/>
      </w:pPr>
      <w:bookmarkStart w:id="70" w:name="_Toc205223178"/>
      <w:r>
        <w:lastRenderedPageBreak/>
        <w:t>Ergebnisse</w:t>
      </w:r>
      <w:bookmarkEnd w:id="70"/>
    </w:p>
    <w:p w14:paraId="098FA2CE" w14:textId="17BB11C9" w:rsidR="00A3127D" w:rsidRDefault="00D23680" w:rsidP="00A3127D">
      <w:pPr>
        <w:pStyle w:val="berschrift1"/>
      </w:pPr>
      <w:bookmarkStart w:id="71" w:name="_Toc205223179"/>
      <w:r>
        <w:lastRenderedPageBreak/>
        <w:t>Diskussion</w:t>
      </w:r>
      <w:bookmarkEnd w:id="71"/>
    </w:p>
    <w:p w14:paraId="274C6391" w14:textId="59AB5347" w:rsidR="00D23680" w:rsidRDefault="0046084E" w:rsidP="00D23680">
      <w:pPr>
        <w:pStyle w:val="berschrift2"/>
      </w:pPr>
      <w:bookmarkStart w:id="72" w:name="_Toc205223180"/>
      <w:r>
        <w:t>Bewertung des eigenen Ansatzes</w:t>
      </w:r>
      <w:bookmarkEnd w:id="72"/>
    </w:p>
    <w:p w14:paraId="7A6CB310" w14:textId="15CDF78A" w:rsidR="0046084E" w:rsidRDefault="0046084E" w:rsidP="0046084E">
      <w:pPr>
        <w:pStyle w:val="berschrift2"/>
      </w:pPr>
      <w:bookmarkStart w:id="73" w:name="_Toc205223181"/>
      <w:r>
        <w:t>Abgleich mit Zielsetzung</w:t>
      </w:r>
      <w:bookmarkEnd w:id="73"/>
    </w:p>
    <w:p w14:paraId="01E569C0" w14:textId="3556CB6C" w:rsidR="0046084E" w:rsidRDefault="0046084E" w:rsidP="0046084E">
      <w:pPr>
        <w:pStyle w:val="berschrift2"/>
      </w:pPr>
      <w:bookmarkStart w:id="74" w:name="_Toc205223182"/>
      <w:r>
        <w:t>Stärken und Schwächen</w:t>
      </w:r>
      <w:bookmarkEnd w:id="74"/>
    </w:p>
    <w:p w14:paraId="6EF3C7BA" w14:textId="1CC8123B" w:rsidR="0046084E" w:rsidRPr="0046084E" w:rsidRDefault="0046084E" w:rsidP="0046084E">
      <w:pPr>
        <w:pStyle w:val="berschrift2"/>
      </w:pPr>
      <w:bookmarkStart w:id="75" w:name="_Toc205223183"/>
      <w:r>
        <w:t>Verbesserungen</w:t>
      </w:r>
      <w:bookmarkEnd w:id="75"/>
    </w:p>
    <w:p w14:paraId="6FBA2D9D" w14:textId="1F1F2CBA" w:rsidR="00A3127D" w:rsidRDefault="00C66522" w:rsidP="00A3127D">
      <w:pPr>
        <w:pStyle w:val="berschrift1"/>
      </w:pPr>
      <w:bookmarkStart w:id="76" w:name="_Toc205223184"/>
      <w:r>
        <w:lastRenderedPageBreak/>
        <w:t>Fazit</w:t>
      </w:r>
      <w:bookmarkEnd w:id="76"/>
    </w:p>
    <w:p w14:paraId="0692987D" w14:textId="44D8338A" w:rsidR="00C66522" w:rsidRDefault="00C66522" w:rsidP="00C66522">
      <w:pPr>
        <w:pStyle w:val="berschrift2"/>
      </w:pPr>
      <w:bookmarkStart w:id="77" w:name="_Toc205223185"/>
      <w:r>
        <w:t>Zusammenfassen der Ergebnisse</w:t>
      </w:r>
      <w:bookmarkEnd w:id="77"/>
    </w:p>
    <w:p w14:paraId="39F2C4E0" w14:textId="72EDA994" w:rsidR="00C66522" w:rsidRDefault="00C66522" w:rsidP="00C66522">
      <w:pPr>
        <w:pStyle w:val="berschrift2"/>
      </w:pPr>
      <w:bookmarkStart w:id="78" w:name="_Toc205223186"/>
      <w:r>
        <w:t>Persönliche Bewertung</w:t>
      </w:r>
      <w:bookmarkEnd w:id="78"/>
    </w:p>
    <w:p w14:paraId="055C2E4F" w14:textId="6136B637" w:rsidR="00A3127D" w:rsidRPr="003912D8" w:rsidRDefault="00C66522" w:rsidP="00717D1F">
      <w:pPr>
        <w:pStyle w:val="berschrift2"/>
      </w:pPr>
      <w:bookmarkStart w:id="79" w:name="_Toc205223187"/>
      <w:r>
        <w:t>Ausblick</w:t>
      </w:r>
      <w:bookmarkEnd w:id="79"/>
    </w:p>
    <w:p w14:paraId="07DBD221" w14:textId="77777777" w:rsidR="00A3127D" w:rsidRPr="003912D8" w:rsidRDefault="00A3127D" w:rsidP="00A3127D">
      <w:pPr>
        <w:pStyle w:val="berschrift1"/>
        <w:numPr>
          <w:ilvl w:val="0"/>
          <w:numId w:val="0"/>
        </w:numPr>
      </w:pPr>
    </w:p>
    <w:p w14:paraId="1965DAC6" w14:textId="1F0B1971" w:rsidR="00297F08" w:rsidRPr="003912D8" w:rsidRDefault="00297F08" w:rsidP="00A3127D">
      <w:pPr>
        <w:pStyle w:val="berschrift1"/>
        <w:numPr>
          <w:ilvl w:val="0"/>
          <w:numId w:val="0"/>
        </w:numPr>
      </w:pPr>
      <w:bookmarkStart w:id="80" w:name="_Toc205223188"/>
      <w:r w:rsidRPr="003912D8">
        <w:lastRenderedPageBreak/>
        <w:t>Eingeschlagener Realisierungsweg</w:t>
      </w:r>
      <w:bookmarkEnd w:id="63"/>
      <w:bookmarkEnd w:id="80"/>
    </w:p>
    <w:p w14:paraId="7386A0EA" w14:textId="77777777" w:rsidR="00297F08" w:rsidRPr="003912D8" w:rsidRDefault="00297F08">
      <w:r w:rsidRPr="003912D8">
        <w:t>Die Dokumentvorlage wurde in zwei Varianten erstellt: zum einen als eine echte Word-Dokumentvorlage</w:t>
      </w:r>
      <w:r w:rsidRPr="003912D8">
        <w:fldChar w:fldCharType="begin"/>
      </w:r>
      <w:r w:rsidRPr="003912D8">
        <w:instrText xml:space="preserve"> XE "Word-Dokumentvorlage" </w:instrText>
      </w:r>
      <w:r w:rsidRPr="003912D8">
        <w:fldChar w:fldCharType="end"/>
      </w:r>
      <w:r w:rsidRPr="003912D8">
        <w:t xml:space="preserve"> mit dem Namen </w:t>
      </w:r>
      <w:r w:rsidRPr="003912D8">
        <w:rPr>
          <w:rFonts w:ascii="Courier New" w:hAnsi="Courier New"/>
        </w:rPr>
        <w:t>thesis.dot</w:t>
      </w:r>
      <w:r w:rsidRPr="003912D8">
        <w:t xml:space="preserve"> und zum anderen als Word-Dokument</w:t>
      </w:r>
      <w:r w:rsidRPr="003912D8">
        <w:fldChar w:fldCharType="begin"/>
      </w:r>
      <w:r w:rsidRPr="003912D8">
        <w:instrText xml:space="preserve"> XE "Word-Dokument" </w:instrText>
      </w:r>
      <w:r w:rsidRPr="003912D8">
        <w:fldChar w:fldCharType="end"/>
      </w:r>
      <w:r w:rsidRPr="003912D8">
        <w:t xml:space="preserve"> mit dem Namen </w:t>
      </w:r>
      <w:r w:rsidRPr="003912D8">
        <w:rPr>
          <w:rFonts w:ascii="Courier New" w:hAnsi="Courier New"/>
        </w:rPr>
        <w:t>thesis.doc</w:t>
      </w:r>
      <w:r w:rsidRPr="003912D8">
        <w:t>, das auf bequeme Weise als Kopiervorlage für die Erstellung von Diplomarbeiten und anderen wissenschaftlichen Arbeiten verwendet werden kann.</w:t>
      </w:r>
    </w:p>
    <w:p w14:paraId="0ED819B0" w14:textId="77777777" w:rsidR="00297F08" w:rsidRPr="003912D8" w:rsidRDefault="00297F08">
      <w:pPr>
        <w:pStyle w:val="berschrift2"/>
      </w:pPr>
      <w:bookmarkStart w:id="81" w:name="_Toc205223189"/>
      <w:r w:rsidRPr="003912D8">
        <w:t>Formatvorlagen für die Teile wissenschaftlicher Arbeiten</w:t>
      </w:r>
      <w:bookmarkEnd w:id="81"/>
    </w:p>
    <w:p w14:paraId="135E1EFA" w14:textId="77777777" w:rsidR="00297F08" w:rsidRPr="003912D8" w:rsidRDefault="00297F08">
      <w:r w:rsidRPr="003912D8">
        <w:t>Beide Dateien enthalten sogenannte Formatvorlagen</w:t>
      </w:r>
      <w:r w:rsidRPr="003912D8">
        <w:fldChar w:fldCharType="begin"/>
      </w:r>
      <w:r w:rsidRPr="003912D8">
        <w:instrText xml:space="preserve"> XE "Formatvorlage" </w:instrText>
      </w:r>
      <w:r w:rsidRPr="003912D8">
        <w:fldChar w:fldCharType="end"/>
      </w:r>
      <w:r w:rsidRPr="003912D8">
        <w:t xml:space="preserve"> für verschiedene Teile einer wissenschaftlichen Arbeit wie z.B. Fließtext, Überschriften und Einträge in das Inhaltsverzeichnis. Diese Formatvorlagen garantieren, dass gleichartige Teile der Arbeit stets auch gleichartiges Aussehen besitzen. So braucht der Benutzer</w:t>
      </w:r>
      <w:r w:rsidRPr="003912D8">
        <w:rPr>
          <w:rStyle w:val="Funotenzeichen"/>
        </w:rPr>
        <w:footnoteReference w:id="1"/>
      </w:r>
      <w:r w:rsidRPr="003912D8">
        <w:t xml:space="preserve"> nicht bei jeder Überschrift den Schrifttyp, die Schriftgröße und die Abstände zum vorangehenden bzw. nachfolgenden Text festzulegen. Es genügt vielmehr die Auswahl der für diese Art von Überschrift vorgesehenen Formatvorlage.</w:t>
      </w:r>
    </w:p>
    <w:p w14:paraId="1CD70C7A" w14:textId="77777777" w:rsidR="00297F08" w:rsidRPr="003912D8" w:rsidRDefault="00297F08">
      <w:pPr>
        <w:pStyle w:val="berschrift2"/>
      </w:pPr>
      <w:bookmarkStart w:id="82" w:name="_Toc205223190"/>
      <w:r w:rsidRPr="003912D8">
        <w:t>Muster für die Gliederung wissenschaftlicher Arbeit</w:t>
      </w:r>
      <w:bookmarkEnd w:id="82"/>
    </w:p>
    <w:p w14:paraId="01066BE2" w14:textId="77777777" w:rsidR="00297F08" w:rsidRPr="003912D8" w:rsidRDefault="00297F08">
      <w:r w:rsidRPr="003912D8">
        <w:t xml:space="preserve">Die Word-Datei </w:t>
      </w:r>
      <w:r w:rsidRPr="003912D8">
        <w:rPr>
          <w:rFonts w:ascii="Courier New" w:hAnsi="Courier New"/>
        </w:rPr>
        <w:t>thesis.doc</w:t>
      </w:r>
      <w:r w:rsidRPr="003912D8">
        <w:t xml:space="preserve"> enthält außer den Formatvorlagen bereits beispielhafte Textinhalte (nämlich den hier vorgelegten Text). Diese Textinhalte dienen als unverbindliches Muster</w:t>
      </w:r>
      <w:r w:rsidRPr="003912D8">
        <w:fldChar w:fldCharType="begin"/>
      </w:r>
      <w:r w:rsidRPr="003912D8">
        <w:instrText xml:space="preserve"> XE "Muster" </w:instrText>
      </w:r>
      <w:r w:rsidRPr="003912D8">
        <w:fldChar w:fldCharType="end"/>
      </w:r>
      <w:r w:rsidRPr="003912D8">
        <w:t xml:space="preserve"> für die Gliederung der zu schreibenden wissenschaftlichen Arbeit. Durch Löschen und Überschreiben dieser Inhalte kann das intendierte Ergebnis erzielt werden.</w:t>
      </w:r>
    </w:p>
    <w:p w14:paraId="6E655C1F" w14:textId="77777777" w:rsidR="00297F08" w:rsidRPr="003912D8" w:rsidRDefault="00297F08">
      <w:pPr>
        <w:pStyle w:val="berschrift2"/>
      </w:pPr>
      <w:bookmarkStart w:id="83" w:name="_Toc205223191"/>
      <w:r w:rsidRPr="003912D8">
        <w:t>Benutzungsfreundliche Bereitstellung als Word-Dokument</w:t>
      </w:r>
      <w:bookmarkEnd w:id="83"/>
    </w:p>
    <w:p w14:paraId="418BF2BF" w14:textId="77777777" w:rsidR="00297F08" w:rsidRPr="003912D8" w:rsidRDefault="00297F08">
      <w:r w:rsidRPr="003912D8">
        <w:t xml:space="preserve">Für Benutzer, die sich nicht mit dem Konzept einer Word-Dokumentvorlage auseinandersetzen möchten, ist die Verwendung des Word-Dokuments </w:t>
      </w:r>
      <w:r w:rsidRPr="003912D8">
        <w:rPr>
          <w:rFonts w:ascii="Courier New" w:hAnsi="Courier New"/>
        </w:rPr>
        <w:t>thesis.doc</w:t>
      </w:r>
      <w:r w:rsidRPr="003912D8">
        <w:t xml:space="preserve"> am einfachsten. Hierzu muss lediglich das Dokument </w:t>
      </w:r>
      <w:r w:rsidRPr="003912D8">
        <w:rPr>
          <w:rFonts w:ascii="Courier New" w:hAnsi="Courier New"/>
        </w:rPr>
        <w:t>thesis.doc</w:t>
      </w:r>
      <w:r w:rsidRPr="003912D8">
        <w:t xml:space="preserve"> kopiert und umbenannt werden. Anschließend können alle Inhalte, die nicht benötigt werden, gelöscht bzw. mit den Inhalten der zu erstellenden Diplomarbeit überschrieben werden.</w:t>
      </w:r>
    </w:p>
    <w:p w14:paraId="30EC548B" w14:textId="77777777" w:rsidR="00297F08" w:rsidRPr="003912D8" w:rsidRDefault="00297F08">
      <w:pPr>
        <w:pStyle w:val="berschrift2"/>
      </w:pPr>
      <w:bookmarkStart w:id="84" w:name="_Toc205223192"/>
      <w:r w:rsidRPr="003912D8">
        <w:t>Bereitstellung einer Anleitung</w:t>
      </w:r>
      <w:bookmarkEnd w:id="84"/>
    </w:p>
    <w:p w14:paraId="75741316" w14:textId="77777777" w:rsidR="00297F08" w:rsidRPr="003912D8" w:rsidRDefault="00297F08">
      <w:r w:rsidRPr="003912D8">
        <w:t xml:space="preserve">Der Inhalt des (hier vorliegenden) Word-Dokuments </w:t>
      </w:r>
      <w:r w:rsidRPr="003912D8">
        <w:rPr>
          <w:rFonts w:ascii="Courier New" w:hAnsi="Courier New"/>
        </w:rPr>
        <w:t>thesis.doc</w:t>
      </w:r>
      <w:r w:rsidRPr="003912D8">
        <w:t xml:space="preserve"> besteht im wesentlichen aus einer Anleitung  zum Gebrauch der bereitstehenden Hilfsmittel, nämlich des Musters für die Gliederung, der bereitgestellten Formatvorlagen sowie allgemeiner Funktionalitäten des Textsystems Microsoft Word.</w:t>
      </w:r>
    </w:p>
    <w:p w14:paraId="010D34D9" w14:textId="77777777" w:rsidR="00297F08" w:rsidRPr="003912D8" w:rsidRDefault="00297F08">
      <w:pPr>
        <w:pStyle w:val="berschrift1"/>
      </w:pPr>
      <w:bookmarkStart w:id="85" w:name="_Ref491749304"/>
      <w:bookmarkStart w:id="86" w:name="_Toc205223193"/>
      <w:r w:rsidRPr="003912D8">
        <w:lastRenderedPageBreak/>
        <w:t xml:space="preserve">Ein Muster für die Gliederung einer </w:t>
      </w:r>
      <w:bookmarkEnd w:id="85"/>
      <w:r w:rsidRPr="003912D8">
        <w:t>wissenschaftlichen Arbeit</w:t>
      </w:r>
      <w:bookmarkEnd w:id="86"/>
    </w:p>
    <w:p w14:paraId="72B11410" w14:textId="77777777" w:rsidR="00297F08" w:rsidRPr="003912D8" w:rsidRDefault="00297F08">
      <w:r w:rsidRPr="003912D8">
        <w:t>In diesem Kapitel werden die Textinhalte der Dokumentvorlage beschrieben, die ein Muster</w:t>
      </w:r>
      <w:r w:rsidRPr="003912D8">
        <w:fldChar w:fldCharType="begin"/>
      </w:r>
      <w:r w:rsidRPr="003912D8">
        <w:instrText xml:space="preserve"> XE "Muster" </w:instrText>
      </w:r>
      <w:r w:rsidRPr="003912D8">
        <w:fldChar w:fldCharType="end"/>
      </w:r>
      <w:r w:rsidRPr="003912D8">
        <w:t xml:space="preserve"> für die Gliederung einer wissenschaftlichen Arbeit darstellen. Es wird erklärt, wie dieses Muster für die Erstellung der Textfassung einer wissenschaftlichen Arbeit genutzt werden kann.</w:t>
      </w:r>
    </w:p>
    <w:p w14:paraId="0E5BA29A" w14:textId="77777777" w:rsidR="00297F08" w:rsidRPr="003912D8" w:rsidRDefault="00297F08">
      <w:r w:rsidRPr="003912D8">
        <w:t>Das Muster ist in der neuen deutschen Rechtschreibung</w:t>
      </w:r>
      <w:r w:rsidRPr="003912D8">
        <w:fldChar w:fldCharType="begin"/>
      </w:r>
      <w:r w:rsidRPr="003912D8">
        <w:instrText xml:space="preserve"> XE "Rechtschreibung" </w:instrText>
      </w:r>
      <w:r w:rsidRPr="003912D8">
        <w:fldChar w:fldCharType="end"/>
      </w:r>
      <w:r w:rsidRPr="003912D8">
        <w:t xml:space="preserve"> verfasst. Wenn Sie sich noch an die alte Rechtschreibung halten, sollten Sie die hier angewandten Schreibweisen (z.B. in der Erklärung) nicht ungeprüft übernehmen. Für Word 97 bietet Microsoft einen Software-Update an, mit dem sich die Rechtschreibprüfung zwischen der alten und der neuen Regelung hin- und her</w:t>
      </w:r>
      <w:r w:rsidR="00A071FE" w:rsidRPr="003912D8">
        <w:t>schalten lassen kann [Mic00]</w:t>
      </w:r>
      <w:r w:rsidRPr="003912D8">
        <w:t>.</w:t>
      </w:r>
    </w:p>
    <w:p w14:paraId="6C79A577" w14:textId="77777777" w:rsidR="00297F08" w:rsidRPr="003912D8" w:rsidRDefault="00297F08">
      <w:pPr>
        <w:pStyle w:val="berschrift2"/>
      </w:pPr>
      <w:bookmarkStart w:id="87" w:name="_Toc205223194"/>
      <w:r w:rsidRPr="003912D8">
        <w:t>Verwendung des bereitgestellten Musters für die Gliederung einer wissenschaftlichen Arbeit</w:t>
      </w:r>
      <w:bookmarkEnd w:id="87"/>
    </w:p>
    <w:p w14:paraId="11CDB6ED" w14:textId="77777777" w:rsidR="00297F08" w:rsidRPr="003912D8" w:rsidRDefault="00297F08">
      <w:r w:rsidRPr="003912D8">
        <w:t xml:space="preserve">Die Dokumentvorlage liegt in zwei Varianten vor: als eine echte Word-Dokumentvorlage mit dem Namen </w:t>
      </w:r>
      <w:r w:rsidRPr="003912D8">
        <w:rPr>
          <w:rFonts w:ascii="Courier New" w:hAnsi="Courier New"/>
        </w:rPr>
        <w:t>thesis.dot</w:t>
      </w:r>
      <w:r w:rsidRPr="003912D8">
        <w:t xml:space="preserve"> und als Word-Dokument mit dem Namen </w:t>
      </w:r>
      <w:r w:rsidRPr="003912D8">
        <w:rPr>
          <w:rFonts w:ascii="Courier New" w:hAnsi="Courier New"/>
        </w:rPr>
        <w:t>thesis.doc</w:t>
      </w:r>
      <w:r w:rsidRPr="003912D8">
        <w:t xml:space="preserve">. Das Muster für die Gliederung einer Diplomarbeit ist nur in dem Textdokument </w:t>
      </w:r>
      <w:r w:rsidRPr="003912D8">
        <w:rPr>
          <w:rFonts w:ascii="Courier New" w:hAnsi="Courier New"/>
        </w:rPr>
        <w:t>thesis.doc</w:t>
      </w:r>
      <w:r w:rsidRPr="003912D8">
        <w:t xml:space="preserve"> enthalten. Deshalb wird im Folgenden davon ausgegangen, dass dieses verwendet wird. Zu diesem Zweck legen Sie sich unter einem neuen Namen eine Kopie der Datei </w:t>
      </w:r>
      <w:r w:rsidRPr="003912D8">
        <w:rPr>
          <w:rFonts w:ascii="Courier New" w:hAnsi="Courier New"/>
        </w:rPr>
        <w:t>thesis.doc</w:t>
      </w:r>
      <w:r w:rsidRPr="003912D8">
        <w:t xml:space="preserve"> an und verwenden Sie diese als Ausgangspunkt für Ihre wissenschaftliche Arbeit. Anschließend löschen Sie alle Inhalte, die Sie nicht benötigen bzw. überschreiben diese mit den Inhalten Ihrer Diplomarbeit.</w:t>
      </w:r>
    </w:p>
    <w:p w14:paraId="1BEF5CC5" w14:textId="77777777" w:rsidR="00297F08" w:rsidRPr="003912D8" w:rsidRDefault="00297F08">
      <w:r w:rsidRPr="003912D8">
        <w:t xml:space="preserve">Die Datei </w:t>
      </w:r>
      <w:r w:rsidRPr="003912D8">
        <w:rPr>
          <w:rFonts w:ascii="Courier New" w:hAnsi="Courier New"/>
        </w:rPr>
        <w:t>thesis.doc</w:t>
      </w:r>
      <w:r w:rsidRPr="003912D8">
        <w:t xml:space="preserve"> enthält den hier vorgelegten Text. Dieser Text ist von der Struktur her bereits wie eine Diplomarbeit aufgebaut, ist aber vom Umfang her kürzer. Folgende Gliederung ist bereits vorgesehen (Gliederungselemente in Klammern können auch weggelassen werden):</w:t>
      </w:r>
    </w:p>
    <w:p w14:paraId="48C6ADA9" w14:textId="77777777" w:rsidR="00297F08" w:rsidRPr="003912D8" w:rsidRDefault="00297F08">
      <w:pPr>
        <w:ind w:left="714"/>
        <w:rPr>
          <w:b/>
        </w:rPr>
      </w:pPr>
      <w:r w:rsidRPr="003912D8">
        <w:rPr>
          <w:b/>
        </w:rPr>
        <w:t>Titelblatt</w:t>
      </w:r>
    </w:p>
    <w:p w14:paraId="0900F9CD" w14:textId="77777777" w:rsidR="00297F08" w:rsidRPr="003912D8" w:rsidRDefault="00297F08">
      <w:pPr>
        <w:spacing w:before="0"/>
        <w:ind w:left="714"/>
      </w:pPr>
      <w:r w:rsidRPr="003912D8">
        <w:rPr>
          <w:b/>
        </w:rPr>
        <w:t xml:space="preserve">Kurzfassung </w:t>
      </w:r>
      <w:r w:rsidRPr="003912D8">
        <w:t xml:space="preserve">inkl. </w:t>
      </w:r>
      <w:r w:rsidRPr="003912D8">
        <w:rPr>
          <w:b/>
        </w:rPr>
        <w:t>Stichwörter</w:t>
      </w:r>
    </w:p>
    <w:p w14:paraId="057BD2F1" w14:textId="77777777" w:rsidR="00297F08" w:rsidRPr="003912D8" w:rsidRDefault="00297F08">
      <w:pPr>
        <w:spacing w:before="0"/>
        <w:ind w:left="714"/>
      </w:pPr>
      <w:r w:rsidRPr="003912D8">
        <w:rPr>
          <w:b/>
        </w:rPr>
        <w:t xml:space="preserve">Abstract </w:t>
      </w:r>
      <w:r w:rsidRPr="003912D8">
        <w:t xml:space="preserve">inkl. </w:t>
      </w:r>
      <w:r w:rsidRPr="003912D8">
        <w:rPr>
          <w:b/>
        </w:rPr>
        <w:t>Keywords</w:t>
      </w:r>
    </w:p>
    <w:p w14:paraId="7A581421" w14:textId="77777777" w:rsidR="00297F08" w:rsidRPr="003912D8" w:rsidRDefault="00297F08">
      <w:pPr>
        <w:spacing w:before="0"/>
        <w:ind w:left="714"/>
        <w:rPr>
          <w:b/>
        </w:rPr>
      </w:pPr>
      <w:r w:rsidRPr="003912D8">
        <w:rPr>
          <w:b/>
        </w:rPr>
        <w:t>Inhaltsverzeichnis</w:t>
      </w:r>
    </w:p>
    <w:p w14:paraId="2009391D" w14:textId="77777777" w:rsidR="00297F08" w:rsidRPr="003912D8" w:rsidRDefault="00297F08">
      <w:pPr>
        <w:spacing w:before="0"/>
        <w:ind w:left="714"/>
      </w:pPr>
      <w:r w:rsidRPr="003912D8">
        <w:t>(Abbildungsverzeichnis)</w:t>
      </w:r>
    </w:p>
    <w:p w14:paraId="1CE0E295" w14:textId="77777777" w:rsidR="00297F08" w:rsidRPr="003912D8" w:rsidRDefault="00297F08">
      <w:pPr>
        <w:spacing w:before="0"/>
        <w:ind w:left="714"/>
      </w:pPr>
      <w:r w:rsidRPr="003912D8">
        <w:t>(Tabellenverzeichnis)</w:t>
      </w:r>
      <w:r w:rsidRPr="003912D8">
        <w:tab/>
      </w:r>
    </w:p>
    <w:p w14:paraId="7A6127D2" w14:textId="77777777" w:rsidR="00297F08" w:rsidRPr="003912D8" w:rsidRDefault="00297F08">
      <w:pPr>
        <w:spacing w:before="0"/>
        <w:ind w:left="714"/>
      </w:pPr>
      <w:r w:rsidRPr="003912D8">
        <w:t>(Abkürzungsverzeichnis)</w:t>
      </w:r>
    </w:p>
    <w:p w14:paraId="7C419E3E" w14:textId="77777777" w:rsidR="00297F08" w:rsidRPr="003912D8" w:rsidRDefault="00297F08">
      <w:pPr>
        <w:spacing w:before="0"/>
        <w:ind w:left="714"/>
      </w:pPr>
      <w:r w:rsidRPr="003912D8">
        <w:t>(Vorwort)</w:t>
      </w:r>
    </w:p>
    <w:p w14:paraId="7C60B392" w14:textId="77777777" w:rsidR="00297F08" w:rsidRPr="003912D8" w:rsidRDefault="00297F08">
      <w:pPr>
        <w:spacing w:before="0"/>
        <w:ind w:left="714"/>
        <w:rPr>
          <w:b/>
        </w:rPr>
      </w:pPr>
      <w:r w:rsidRPr="003912D8">
        <w:rPr>
          <w:b/>
        </w:rPr>
        <w:t>1</w:t>
      </w:r>
      <w:r w:rsidRPr="003912D8">
        <w:rPr>
          <w:b/>
        </w:rPr>
        <w:tab/>
        <w:t>Kapitelüberschrift</w:t>
      </w:r>
    </w:p>
    <w:p w14:paraId="24D5DC68" w14:textId="77777777" w:rsidR="00297F08" w:rsidRPr="003912D8" w:rsidRDefault="00297F08">
      <w:pPr>
        <w:spacing w:before="0"/>
        <w:ind w:left="714"/>
        <w:rPr>
          <w:b/>
        </w:rPr>
      </w:pPr>
      <w:r w:rsidRPr="003912D8">
        <w:rPr>
          <w:b/>
        </w:rPr>
        <w:t>2</w:t>
      </w:r>
      <w:r w:rsidRPr="003912D8">
        <w:rPr>
          <w:b/>
        </w:rPr>
        <w:tab/>
        <w:t>Kapitelüberschrift</w:t>
      </w:r>
    </w:p>
    <w:p w14:paraId="3B7538B4" w14:textId="77777777" w:rsidR="00297F08" w:rsidRPr="003912D8" w:rsidRDefault="00297F08">
      <w:pPr>
        <w:spacing w:before="0"/>
        <w:ind w:left="714"/>
      </w:pPr>
      <w:r w:rsidRPr="003912D8">
        <w:t>(weitere Kapitelüberschriften inkl. Untergliederungen usw.)</w:t>
      </w:r>
    </w:p>
    <w:p w14:paraId="1B0D30B4" w14:textId="77777777" w:rsidR="00297F08" w:rsidRPr="003912D8" w:rsidRDefault="00297F08">
      <w:pPr>
        <w:spacing w:before="0"/>
        <w:ind w:left="714"/>
      </w:pPr>
      <w:r w:rsidRPr="003912D8">
        <w:t>(Anhänge)</w:t>
      </w:r>
    </w:p>
    <w:p w14:paraId="64121EAA" w14:textId="77777777" w:rsidR="00297F08" w:rsidRPr="003912D8" w:rsidRDefault="00297F08">
      <w:pPr>
        <w:spacing w:before="0"/>
        <w:ind w:left="714"/>
      </w:pPr>
      <w:r w:rsidRPr="003912D8">
        <w:t>(Glossar)</w:t>
      </w:r>
    </w:p>
    <w:p w14:paraId="262F3F38" w14:textId="77777777" w:rsidR="00297F08" w:rsidRPr="003912D8" w:rsidRDefault="00297F08">
      <w:pPr>
        <w:spacing w:before="0"/>
        <w:ind w:left="714"/>
        <w:rPr>
          <w:b/>
        </w:rPr>
      </w:pPr>
      <w:r w:rsidRPr="003912D8">
        <w:rPr>
          <w:b/>
        </w:rPr>
        <w:t>Literaturverzeichnis</w:t>
      </w:r>
      <w:r w:rsidRPr="003912D8">
        <w:rPr>
          <w:b/>
        </w:rPr>
        <w:tab/>
      </w:r>
    </w:p>
    <w:p w14:paraId="7D990A8D" w14:textId="77777777" w:rsidR="00297F08" w:rsidRPr="003912D8" w:rsidRDefault="00297F08">
      <w:pPr>
        <w:spacing w:before="0"/>
        <w:ind w:left="714"/>
        <w:rPr>
          <w:b/>
        </w:rPr>
      </w:pPr>
      <w:r w:rsidRPr="003912D8">
        <w:rPr>
          <w:b/>
        </w:rPr>
        <w:t>Erklärung</w:t>
      </w:r>
    </w:p>
    <w:p w14:paraId="7336C0CD" w14:textId="77777777" w:rsidR="00297F08" w:rsidRPr="003912D8" w:rsidRDefault="00297F08">
      <w:pPr>
        <w:spacing w:before="0"/>
        <w:ind w:left="714"/>
      </w:pPr>
      <w:r w:rsidRPr="003912D8">
        <w:t>(Stichwortverzeichnis)</w:t>
      </w:r>
    </w:p>
    <w:p w14:paraId="168F62CC" w14:textId="77777777" w:rsidR="00297F08" w:rsidRPr="003912D8" w:rsidRDefault="00297F08">
      <w:r w:rsidRPr="003912D8">
        <w:lastRenderedPageBreak/>
        <w:t>Dabei lassen sich die unnummerierten Teile zu Beginn der Arbeit (Titelblatt bis Vorwort), die nummerierten Teile in der Mitte der Arbeit (die eigentlichen Kapitel) und die Teile am Ende der Arbeit (Literaturverzeichnis und Erklärung, eventuell auch Anhänge, Glossar und Stichwortverzeichnis) unterscheiden. Alle diese Teile werden im Folgenden genauer erklärt.</w:t>
      </w:r>
    </w:p>
    <w:p w14:paraId="15CDFC5C" w14:textId="77777777" w:rsidR="00297F08" w:rsidRPr="003912D8" w:rsidRDefault="00297F08">
      <w:pPr>
        <w:pStyle w:val="berschrift2"/>
      </w:pPr>
      <w:bookmarkStart w:id="88" w:name="_Toc205223195"/>
      <w:r w:rsidRPr="003912D8">
        <w:t>Die unnummerierten Teile zu Beginn der Arbeit</w:t>
      </w:r>
      <w:bookmarkEnd w:id="88"/>
    </w:p>
    <w:p w14:paraId="1A571D81" w14:textId="77777777" w:rsidR="00297F08" w:rsidRPr="003912D8" w:rsidRDefault="00297F08">
      <w:pPr>
        <w:pStyle w:val="berschrift3"/>
      </w:pPr>
      <w:bookmarkStart w:id="89" w:name="_Toc205223196"/>
      <w:r w:rsidRPr="003912D8">
        <w:t>Das Titelblatt</w:t>
      </w:r>
      <w:bookmarkEnd w:id="89"/>
    </w:p>
    <w:p w14:paraId="1B13ADAA" w14:textId="77777777" w:rsidR="00297F08" w:rsidRPr="003912D8" w:rsidRDefault="00297F08">
      <w:r w:rsidRPr="003912D8">
        <w:t>Das Titelblatt</w:t>
      </w:r>
      <w:r w:rsidRPr="003912D8">
        <w:fldChar w:fldCharType="begin"/>
      </w:r>
      <w:r w:rsidRPr="003912D8">
        <w:instrText xml:space="preserve"> XE "Titelblatt" </w:instrText>
      </w:r>
      <w:r w:rsidRPr="003912D8">
        <w:fldChar w:fldCharType="end"/>
      </w:r>
      <w:r w:rsidRPr="003912D8">
        <w:t xml:space="preserve"> wurde entsprechend dem am Fachbereich Information und Kommunikation der HdM gültigen Merkblat</w:t>
      </w:r>
      <w:r w:rsidR="00A071FE" w:rsidRPr="003912D8">
        <w:t>t für Diplomarbeiten gestaltet [</w:t>
      </w:r>
      <w:r w:rsidRPr="003912D8">
        <w:t>HBI</w:t>
      </w:r>
      <w:r w:rsidR="00A071FE" w:rsidRPr="003912D8">
        <w:t>01]</w:t>
      </w:r>
      <w:r w:rsidRPr="003912D8">
        <w:t>. Für Bachelor- und Masterarbeiten muss es sinngemäß abgeändert werden. Überschreiben Sie Titel, Fach, Studiengang, die Namen und Kalenderdaten mit den in Ihrem Fall gültigen Angaben.</w:t>
      </w:r>
    </w:p>
    <w:p w14:paraId="5CFA1764" w14:textId="77777777" w:rsidR="00297F08" w:rsidRPr="003912D8" w:rsidRDefault="00297F08">
      <w:r w:rsidRPr="003912D8">
        <w:t xml:space="preserve">Die für das Titelblatt verwendete Formatierung ist nur ein erster Vorschlag. Eine Veränderung der Formatierung als „Einzelanfertigung“ ist durchaus akzeptabel, anders als in den anderen Teilen der Arbeit, in denen man Formatänderungen im Einzelfall möglichst vermeiden sollte. Insbesondere kann es auf dem Titelblatt sinnvoll sein, den </w:t>
      </w:r>
      <w:r w:rsidRPr="003912D8">
        <w:rPr>
          <w:i/>
        </w:rPr>
        <w:t>Abstand vor</w:t>
      </w:r>
      <w:r w:rsidRPr="003912D8">
        <w:t xml:space="preserve"> einem Absatz</w:t>
      </w:r>
      <w:r w:rsidRPr="003912D8">
        <w:rPr>
          <w:rStyle w:val="Funotenzeichen"/>
        </w:rPr>
        <w:footnoteReference w:id="2"/>
      </w:r>
      <w:r w:rsidRPr="003912D8">
        <w:t xml:space="preserve"> durch Selektieren des Absatzes und anschließende Anwendung der Menüfunktion </w:t>
      </w:r>
      <w:r w:rsidRPr="003912D8">
        <w:rPr>
          <w:i/>
        </w:rPr>
        <w:t>Format – Absatz – Einzüge und Abstände</w:t>
      </w:r>
      <w:r w:rsidRPr="003912D8">
        <w:t xml:space="preserve"> den Notwendigkeiten anzupassen. Zeilenwechsel, die keinen neuen Absatz beginnen, können durch die Tastenkombination </w:t>
      </w:r>
      <w:r w:rsidRPr="003912D8">
        <w:rPr>
          <w:position w:val="-10"/>
        </w:rPr>
        <w:object w:dxaOrig="1936" w:dyaOrig="796" w14:anchorId="7994A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5pt;height:14.25pt" o:ole="" fillcolor="window">
            <v:imagedata r:id="rId21" o:title=""/>
          </v:shape>
          <o:OLEObject Type="Embed" ProgID="Word.Picture.8" ShapeID="_x0000_i1025" DrawAspect="Content" ObjectID="_1816717824" r:id="rId22"/>
        </w:object>
      </w:r>
      <w:r w:rsidRPr="003912D8">
        <w:t xml:space="preserve"> (Umsch – Entertaste) eingefügt werden. Silbentrennungen können durch sogenannte bedingte Trennstriche mit Hilfe der Tastenkombination </w:t>
      </w:r>
      <w:bookmarkStart w:id="90" w:name="_MON_1029757413"/>
      <w:bookmarkEnd w:id="90"/>
      <w:r w:rsidRPr="003912D8">
        <w:rPr>
          <w:position w:val="-10"/>
        </w:rPr>
        <w:object w:dxaOrig="1936" w:dyaOrig="796" w14:anchorId="581D4386">
          <v:shape id="_x0000_i1026" type="#_x0000_t75" style="width:43.45pt;height:14.25pt" o:ole="" fillcolor="window">
            <v:imagedata r:id="rId23" o:title=""/>
          </v:shape>
          <o:OLEObject Type="Embed" ProgID="Word.Picture.8" ShapeID="_x0000_i1026" DrawAspect="Content" ObjectID="_1816717825" r:id="rId24"/>
        </w:object>
      </w:r>
      <w:r w:rsidRPr="003912D8">
        <w:t xml:space="preserve"> erzielt werden. Falls die wissenschaftliche Arbeit einen Titel und einen Untertitel</w:t>
      </w:r>
      <w:r w:rsidRPr="003912D8">
        <w:fldChar w:fldCharType="begin"/>
      </w:r>
      <w:r w:rsidRPr="003912D8">
        <w:instrText xml:space="preserve"> XE "Untertitel" </w:instrText>
      </w:r>
      <w:r w:rsidRPr="003912D8">
        <w:fldChar w:fldCharType="end"/>
      </w:r>
      <w:r w:rsidRPr="003912D8">
        <w:t xml:space="preserve"> besitzt, so kann der Untertitel mit Hilfe der Formatvorlage </w:t>
      </w:r>
      <w:r w:rsidRPr="003912D8">
        <w:rPr>
          <w:i/>
        </w:rPr>
        <w:t>Untertitel</w:t>
      </w:r>
      <w:r w:rsidRPr="003912D8">
        <w:t xml:space="preserve"> in etwas kleinerer Schrift wiedergegeben werden, wobei allerdings der </w:t>
      </w:r>
      <w:r w:rsidRPr="003912D8">
        <w:rPr>
          <w:i/>
        </w:rPr>
        <w:t>Abstand vor</w:t>
      </w:r>
      <w:r w:rsidRPr="003912D8">
        <w:t xml:space="preserve"> auf die oben angegebene Weise auf einen kleineren Wert oder ganz auf Null gesetzt werden sollte.</w:t>
      </w:r>
    </w:p>
    <w:p w14:paraId="01603FDB" w14:textId="77777777" w:rsidR="00297F08" w:rsidRPr="003912D8" w:rsidRDefault="00297F08">
      <w:pPr>
        <w:pStyle w:val="berschrift3"/>
      </w:pPr>
      <w:bookmarkStart w:id="91" w:name="_Toc205223197"/>
      <w:r w:rsidRPr="003912D8">
        <w:t>Kurzfassung und Abstract</w:t>
      </w:r>
      <w:bookmarkEnd w:id="91"/>
    </w:p>
    <w:p w14:paraId="647E76F1" w14:textId="77777777" w:rsidR="00297F08" w:rsidRPr="003912D8" w:rsidRDefault="00297F08">
      <w:r w:rsidRPr="003912D8">
        <w:t>Das folgende Blatt trägt die Seitenzahl 2 und enthält die deutsche Kurzfassung</w:t>
      </w:r>
      <w:r w:rsidRPr="003912D8">
        <w:fldChar w:fldCharType="begin"/>
      </w:r>
      <w:r w:rsidRPr="003912D8">
        <w:instrText xml:space="preserve"> XE "Kurzfassung" </w:instrText>
      </w:r>
      <w:r w:rsidRPr="003912D8">
        <w:fldChar w:fldCharType="end"/>
      </w:r>
      <w:r w:rsidRPr="003912D8">
        <w:t xml:space="preserve"> und das englische Abstract</w:t>
      </w:r>
      <w:r w:rsidRPr="003912D8">
        <w:fldChar w:fldCharType="begin"/>
      </w:r>
      <w:r w:rsidRPr="003912D8">
        <w:instrText xml:space="preserve"> XE "Abstract" </w:instrText>
      </w:r>
      <w:r w:rsidRPr="003912D8">
        <w:fldChar w:fldCharType="end"/>
      </w:r>
      <w:r w:rsidRPr="003912D8">
        <w:t>, jeweils gefolgt von Schlagwörtern</w:t>
      </w:r>
      <w:r w:rsidRPr="003912D8">
        <w:fldChar w:fldCharType="begin"/>
      </w:r>
      <w:r w:rsidRPr="003912D8">
        <w:instrText xml:space="preserve"> XE "Schlagwörter" </w:instrText>
      </w:r>
      <w:r w:rsidRPr="003912D8">
        <w:fldChar w:fldCharType="end"/>
      </w:r>
      <w:r w:rsidRPr="003912D8">
        <w:t xml:space="preserve"> bzw. Keywords</w:t>
      </w:r>
      <w:r w:rsidRPr="003912D8">
        <w:fldChar w:fldCharType="begin"/>
      </w:r>
      <w:r w:rsidRPr="003912D8">
        <w:instrText xml:space="preserve"> XE "Keywords" </w:instrText>
      </w:r>
      <w:r w:rsidRPr="003912D8">
        <w:fldChar w:fldCharType="end"/>
      </w:r>
      <w:r w:rsidRPr="003912D8">
        <w:t xml:space="preserve"> in der jeweiligen Sprache. Laut Merkblatt sind mindestens 5 Schlagwörter gefordert. </w:t>
      </w:r>
    </w:p>
    <w:p w14:paraId="62A5F934" w14:textId="77777777" w:rsidR="00297F08" w:rsidRPr="003912D8" w:rsidRDefault="00297F08">
      <w:pPr>
        <w:pStyle w:val="berschrift3"/>
      </w:pPr>
      <w:bookmarkStart w:id="92" w:name="_Toc205223198"/>
      <w:r w:rsidRPr="003912D8">
        <w:t>Inhaltsverzeichnis</w:t>
      </w:r>
      <w:bookmarkEnd w:id="92"/>
    </w:p>
    <w:p w14:paraId="14563CA6" w14:textId="77777777" w:rsidR="00297F08" w:rsidRPr="003912D8" w:rsidRDefault="00297F08">
      <w:r w:rsidRPr="003912D8">
        <w:t>Auf der folgenden Seite 3 schließt sich das Inhaltsverzeichnis</w:t>
      </w:r>
      <w:r w:rsidRPr="003912D8">
        <w:fldChar w:fldCharType="begin"/>
      </w:r>
      <w:r w:rsidRPr="003912D8">
        <w:instrText xml:space="preserve"> XE "Inhaltsverzeichnis" </w:instrText>
      </w:r>
      <w:r w:rsidRPr="003912D8">
        <w:fldChar w:fldCharType="end"/>
      </w:r>
      <w:r w:rsidRPr="003912D8">
        <w:t xml:space="preserve"> an. Dieses sollte nicht bearbeitet werden, da es sich spätestens beim Drucken des Dokuments automatisch aufbaut. Sie können auch den Neuaufbau des Inhaltsverzeichnisses erzwingen, indem Sie den Cursor in das Inhaltsverzeichnis setzen und anschließend die Funktionstaste F9 betätigen.</w:t>
      </w:r>
    </w:p>
    <w:p w14:paraId="4B617057" w14:textId="77777777" w:rsidR="00297F08" w:rsidRPr="003912D8" w:rsidRDefault="00297F08">
      <w:pPr>
        <w:pStyle w:val="berschrift3"/>
      </w:pPr>
      <w:bookmarkStart w:id="93" w:name="_Toc205223199"/>
      <w:r w:rsidRPr="003912D8">
        <w:lastRenderedPageBreak/>
        <w:t>Abbildungsverzeichnis und Tabellenverzeichnis</w:t>
      </w:r>
      <w:bookmarkEnd w:id="93"/>
    </w:p>
    <w:p w14:paraId="741F90BF" w14:textId="77777777" w:rsidR="00297F08" w:rsidRPr="003912D8" w:rsidRDefault="00297F08">
      <w:r w:rsidRPr="003912D8">
        <w:t>Nach dem Inhaltsverzeichnis sind ein Abbildungsverzeichnis</w:t>
      </w:r>
      <w:r w:rsidRPr="003912D8">
        <w:fldChar w:fldCharType="begin"/>
      </w:r>
      <w:r w:rsidRPr="003912D8">
        <w:instrText xml:space="preserve"> XE "Abbildungsverzeichnis" </w:instrText>
      </w:r>
      <w:r w:rsidRPr="003912D8">
        <w:fldChar w:fldCharType="end"/>
      </w:r>
      <w:r w:rsidRPr="003912D8">
        <w:t xml:space="preserve"> und ein Tabellenverzeichnis</w:t>
      </w:r>
      <w:r w:rsidRPr="003912D8">
        <w:fldChar w:fldCharType="begin"/>
      </w:r>
      <w:r w:rsidRPr="003912D8">
        <w:instrText xml:space="preserve"> XE "Tabellenverzeichnis" </w:instrText>
      </w:r>
      <w:r w:rsidRPr="003912D8">
        <w:fldChar w:fldCharType="end"/>
      </w:r>
      <w:r w:rsidRPr="003912D8">
        <w:t xml:space="preserve"> eingerichtet. Diese Verzeichnisse bauen sich wie das Inhaltsverzeichnis automatisch auf und sollten deshalb nicht bearbeitet werden. Wenn Sie keine solchen Verzeichnisse wünschen, können Sie diese Verzeichnisse samt Überschriften jedoch auch löschen.</w:t>
      </w:r>
    </w:p>
    <w:p w14:paraId="7A00D2BD" w14:textId="77777777" w:rsidR="00297F08" w:rsidRPr="003912D8" w:rsidRDefault="00297F08">
      <w:pPr>
        <w:pStyle w:val="berschrift3"/>
      </w:pPr>
      <w:bookmarkStart w:id="94" w:name="_Toc205223200"/>
      <w:r w:rsidRPr="003912D8">
        <w:t>Abkürzungsverzeichnis</w:t>
      </w:r>
      <w:bookmarkEnd w:id="94"/>
    </w:p>
    <w:p w14:paraId="0CA19779" w14:textId="77777777" w:rsidR="00297F08" w:rsidRPr="003912D8" w:rsidRDefault="00297F08">
      <w:r w:rsidRPr="003912D8">
        <w:t>Wenn dies erforderlich ist, kann sich hier ein Abkürzungsverzeichnis</w:t>
      </w:r>
      <w:r w:rsidRPr="003912D8">
        <w:fldChar w:fldCharType="begin"/>
      </w:r>
      <w:r w:rsidRPr="003912D8">
        <w:instrText xml:space="preserve"> XE "Abkürzungsverzeichnis" </w:instrText>
      </w:r>
      <w:r w:rsidRPr="003912D8">
        <w:fldChar w:fldCharType="end"/>
      </w:r>
      <w:r w:rsidRPr="003912D8">
        <w:t xml:space="preserve"> anschließen. Das Abkürzungsverzeichnis enthebt Sie jedoch nicht von der Aufgabe, eine Abkürzung bei deren erstmaliger Verwendung zu erklären. Das Abkürzungsverzeichnis kann auch weggelassen werden.</w:t>
      </w:r>
    </w:p>
    <w:p w14:paraId="2E3CA558" w14:textId="77777777" w:rsidR="00297F08" w:rsidRPr="003912D8" w:rsidRDefault="00297F08">
      <w:pPr>
        <w:pStyle w:val="berschrift3"/>
      </w:pPr>
      <w:bookmarkStart w:id="95" w:name="_Toc205223201"/>
      <w:r w:rsidRPr="003912D8">
        <w:t>Vorwort</w:t>
      </w:r>
      <w:bookmarkEnd w:id="95"/>
    </w:p>
    <w:p w14:paraId="679FF722" w14:textId="72E62A44" w:rsidR="00297F08" w:rsidRPr="003912D8" w:rsidRDefault="00297F08">
      <w:r w:rsidRPr="003912D8">
        <w:t>Auch das Vorwort</w:t>
      </w:r>
      <w:r w:rsidRPr="003912D8">
        <w:fldChar w:fldCharType="begin"/>
      </w:r>
      <w:r w:rsidRPr="003912D8">
        <w:instrText xml:space="preserve"> XE "Vorwort" </w:instrText>
      </w:r>
      <w:r w:rsidRPr="003912D8">
        <w:fldChar w:fldCharType="end"/>
      </w:r>
      <w:r w:rsidR="005C7967" w:rsidRPr="003912D8">
        <w:t xml:space="preserve"> gehört nicht zum Pflichtteil</w:t>
      </w:r>
      <w:r w:rsidRPr="003912D8">
        <w:t xml:space="preserve"> einer wissenschaftlichen Arbeit und kann weggelassen werden. Es enthält Äußerungen, die nicht Bestandteil der eigentlichen Arbeit sind, sondern sich auf den Entstehungsprozess der Arbeit beziehen. Die Überschrift des Vorworts ist wie alle vorangegangenen Überschriften nicht nummeriert. Die Einrichtung von unnummerierten (und nummerierten) Überschriften wird im Abschnitt </w:t>
      </w:r>
      <w:r w:rsidRPr="003912D8">
        <w:fldChar w:fldCharType="begin"/>
      </w:r>
      <w:r w:rsidRPr="003912D8">
        <w:instrText xml:space="preserve"> REF _Ref491742372 \r \h </w:instrText>
      </w:r>
      <w:r w:rsidRPr="003912D8">
        <w:fldChar w:fldCharType="separate"/>
      </w:r>
      <w:r w:rsidR="005A0DBB">
        <w:t>9.10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005A0DBB">
        <w:rPr>
          <w:noProof/>
        </w:rPr>
        <w:t>37</w:t>
      </w:r>
      <w:r w:rsidRPr="003912D8">
        <w:fldChar w:fldCharType="end"/>
      </w:r>
      <w:r w:rsidRPr="003912D8">
        <w:t xml:space="preserve"> erklärt.</w:t>
      </w:r>
    </w:p>
    <w:p w14:paraId="7ED8CF34" w14:textId="77777777" w:rsidR="00297F08" w:rsidRPr="003912D8" w:rsidRDefault="00297F08">
      <w:pPr>
        <w:pStyle w:val="berschrift2"/>
      </w:pPr>
      <w:bookmarkStart w:id="96" w:name="_Toc205223202"/>
      <w:r w:rsidRPr="003912D8">
        <w:t>Die nummerierten Teile in der Mitte der Arbeit</w:t>
      </w:r>
      <w:bookmarkEnd w:id="96"/>
    </w:p>
    <w:p w14:paraId="5E9207C2" w14:textId="645A6225" w:rsidR="00297F08" w:rsidRPr="003912D8" w:rsidRDefault="00297F08">
      <w:r w:rsidRPr="003912D8">
        <w:t>Der eigentliche Inhalt der Arbeit</w:t>
      </w:r>
      <w:r w:rsidRPr="003912D8">
        <w:fldChar w:fldCharType="begin"/>
      </w:r>
      <w:r w:rsidRPr="003912D8">
        <w:instrText xml:space="preserve"> XE "Inhalt der Arbeit" </w:instrText>
      </w:r>
      <w:r w:rsidRPr="003912D8">
        <w:fldChar w:fldCharType="end"/>
      </w:r>
      <w:r w:rsidRPr="003912D8">
        <w:t xml:space="preserve"> steht in Kapiteln und Kapiteln untergeordneten Gliederungseinheiten, die nummerierte Überschriften besitzen. Die Einrichtung von nummerierten (und unnummerierten) Überschriften wird im Abschnitt </w:t>
      </w:r>
      <w:r w:rsidRPr="003912D8">
        <w:fldChar w:fldCharType="begin"/>
      </w:r>
      <w:r w:rsidRPr="003912D8">
        <w:instrText xml:space="preserve"> REF _Ref491742372 \r \h </w:instrText>
      </w:r>
      <w:r w:rsidRPr="003912D8">
        <w:fldChar w:fldCharType="separate"/>
      </w:r>
      <w:r w:rsidR="005A0DBB">
        <w:t>9.10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005A0DBB">
        <w:rPr>
          <w:noProof/>
        </w:rPr>
        <w:t>37</w:t>
      </w:r>
      <w:r w:rsidRPr="003912D8">
        <w:fldChar w:fldCharType="end"/>
      </w:r>
      <w:r w:rsidRPr="003912D8">
        <w:t xml:space="preserve"> erklärt.</w:t>
      </w:r>
    </w:p>
    <w:p w14:paraId="23407FB6" w14:textId="547900C0" w:rsidR="00297F08" w:rsidRPr="003912D8" w:rsidRDefault="00297F08">
      <w:r w:rsidRPr="003912D8">
        <w:t>Eine Folienpräsentation zur Erstellung von wissenschaftlichen Arbeiten mit Hinweisen zur inhaltlichen Gliederung einer Diplomarbeit finden Sie auf der Web-Seite, auf der auch diese For</w:t>
      </w:r>
      <w:r w:rsidR="00A071FE" w:rsidRPr="003912D8">
        <w:t>matvorlage bereitgestellt ist [</w:t>
      </w:r>
      <w:r w:rsidRPr="003912D8">
        <w:t>Rie</w:t>
      </w:r>
      <w:r w:rsidR="00A071FE" w:rsidRPr="003912D8">
        <w:t>01]</w:t>
      </w:r>
      <w:r w:rsidRPr="003912D8">
        <w:t xml:space="preserve">, einige der dort enthaltenen Informationen sind auch im Anhang A ab Seite </w:t>
      </w:r>
      <w:r w:rsidRPr="003912D8">
        <w:fldChar w:fldCharType="begin"/>
      </w:r>
      <w:r w:rsidRPr="003912D8">
        <w:instrText xml:space="preserve"> PAGEREF _Ref491742277 \h </w:instrText>
      </w:r>
      <w:r w:rsidRPr="003912D8">
        <w:fldChar w:fldCharType="separate"/>
      </w:r>
      <w:r w:rsidR="005A0DBB">
        <w:rPr>
          <w:noProof/>
        </w:rPr>
        <w:t>45</w:t>
      </w:r>
      <w:r w:rsidRPr="003912D8">
        <w:fldChar w:fldCharType="end"/>
      </w:r>
      <w:r w:rsidRPr="003912D8">
        <w:t xml:space="preserve"> wiedergegeben.</w:t>
      </w:r>
    </w:p>
    <w:p w14:paraId="7C70219C" w14:textId="77777777" w:rsidR="00297F08" w:rsidRPr="003912D8" w:rsidRDefault="00297F08">
      <w:pPr>
        <w:pStyle w:val="berschrift2"/>
      </w:pPr>
      <w:bookmarkStart w:id="97" w:name="_Toc205223203"/>
      <w:r w:rsidRPr="003912D8">
        <w:t>Die Teile am Ende der Arbeit</w:t>
      </w:r>
      <w:bookmarkEnd w:id="97"/>
    </w:p>
    <w:p w14:paraId="74C65C39" w14:textId="77777777" w:rsidR="00297F08" w:rsidRPr="003912D8" w:rsidRDefault="00297F08">
      <w:pPr>
        <w:pStyle w:val="berschrift3"/>
      </w:pPr>
      <w:bookmarkStart w:id="98" w:name="_Toc205223204"/>
      <w:r w:rsidRPr="003912D8">
        <w:t>Anhänge</w:t>
      </w:r>
      <w:bookmarkEnd w:id="98"/>
    </w:p>
    <w:p w14:paraId="78CCEEF7" w14:textId="77777777" w:rsidR="00297F08" w:rsidRPr="003912D8" w:rsidRDefault="00297F08">
      <w:r w:rsidRPr="003912D8">
        <w:t>Anhänge</w:t>
      </w:r>
      <w:r w:rsidRPr="003912D8">
        <w:fldChar w:fldCharType="begin"/>
      </w:r>
      <w:r w:rsidRPr="003912D8">
        <w:instrText xml:space="preserve"> XE "Anhänge" </w:instrText>
      </w:r>
      <w:r w:rsidRPr="003912D8">
        <w:fldChar w:fldCharType="end"/>
      </w:r>
      <w:r w:rsidRPr="003912D8">
        <w:t xml:space="preserve"> enthalten Informationen zur Arbeit, die aber zu umfangreich sind, um in die eigentlichen Kapitel aufgenommen zu werden.</w:t>
      </w:r>
    </w:p>
    <w:p w14:paraId="68F86819" w14:textId="77777777" w:rsidR="00297F08" w:rsidRPr="003912D8" w:rsidRDefault="00297F08">
      <w:r w:rsidRPr="003912D8">
        <w:t>Die Nummerierung der Anhänge lässt sich nicht so einfach automatisieren. Deshalb wird empfohlen, hierfür „unnummerierte“ Überschriften zu verwenden und die Buchstaben und Nummern für die Untergliederung selbst zu vergeben. Eine beispielhafte Nummerierung für etwas komplexere Anhänge wird hier aufgeführt:</w:t>
      </w:r>
    </w:p>
    <w:p w14:paraId="1CBE765A" w14:textId="77777777" w:rsidR="00297F08" w:rsidRPr="003912D8" w:rsidRDefault="00297F08">
      <w:pPr>
        <w:ind w:left="357"/>
        <w:rPr>
          <w:b/>
        </w:rPr>
      </w:pPr>
      <w:r w:rsidRPr="003912D8">
        <w:rPr>
          <w:b/>
        </w:rPr>
        <w:t xml:space="preserve">Anhang A: </w:t>
      </w:r>
      <w:r w:rsidRPr="003912D8">
        <w:rPr>
          <w:b/>
          <w:i/>
        </w:rPr>
        <w:t>Anhangkapitelüberschrift</w:t>
      </w:r>
    </w:p>
    <w:p w14:paraId="51CF2A6B" w14:textId="77777777" w:rsidR="00297F08" w:rsidRPr="003912D8" w:rsidRDefault="00297F08">
      <w:pPr>
        <w:ind w:left="714"/>
        <w:rPr>
          <w:b/>
        </w:rPr>
      </w:pPr>
      <w:r w:rsidRPr="003912D8">
        <w:rPr>
          <w:b/>
        </w:rPr>
        <w:t xml:space="preserve">A.1 </w:t>
      </w:r>
      <w:r w:rsidRPr="003912D8">
        <w:rPr>
          <w:b/>
          <w:i/>
        </w:rPr>
        <w:t>Anhangabschnittüberschrift</w:t>
      </w:r>
    </w:p>
    <w:p w14:paraId="139B2EE7" w14:textId="77777777" w:rsidR="00297F08" w:rsidRPr="003912D8" w:rsidRDefault="00297F08">
      <w:pPr>
        <w:ind w:left="1071"/>
        <w:rPr>
          <w:b/>
        </w:rPr>
      </w:pPr>
      <w:r w:rsidRPr="003912D8">
        <w:rPr>
          <w:b/>
        </w:rPr>
        <w:lastRenderedPageBreak/>
        <w:t xml:space="preserve">A.1.1 </w:t>
      </w:r>
      <w:r w:rsidRPr="003912D8">
        <w:rPr>
          <w:b/>
          <w:i/>
        </w:rPr>
        <w:t>Anhangunterabschnittüberschrift</w:t>
      </w:r>
    </w:p>
    <w:p w14:paraId="43631A33" w14:textId="77777777" w:rsidR="00297F08" w:rsidRPr="003912D8" w:rsidRDefault="00297F08">
      <w:pPr>
        <w:ind w:left="1071"/>
        <w:rPr>
          <w:b/>
        </w:rPr>
      </w:pPr>
      <w:r w:rsidRPr="003912D8">
        <w:rPr>
          <w:b/>
        </w:rPr>
        <w:t xml:space="preserve">A.1.2 </w:t>
      </w:r>
      <w:r w:rsidRPr="003912D8">
        <w:rPr>
          <w:b/>
          <w:i/>
        </w:rPr>
        <w:t>Anhangunterabschnittüberschrift</w:t>
      </w:r>
    </w:p>
    <w:p w14:paraId="4BF0FEE7" w14:textId="77777777" w:rsidR="00297F08" w:rsidRPr="003912D8" w:rsidRDefault="00297F08">
      <w:pPr>
        <w:ind w:left="714"/>
        <w:rPr>
          <w:b/>
        </w:rPr>
      </w:pPr>
      <w:r w:rsidRPr="003912D8">
        <w:rPr>
          <w:b/>
        </w:rPr>
        <w:t xml:space="preserve">A.2 </w:t>
      </w:r>
      <w:r w:rsidRPr="003912D8">
        <w:rPr>
          <w:b/>
          <w:i/>
        </w:rPr>
        <w:t>Anhangabschnittüberschrift</w:t>
      </w:r>
    </w:p>
    <w:p w14:paraId="776FBEBA" w14:textId="77777777" w:rsidR="00297F08" w:rsidRPr="003912D8" w:rsidRDefault="00297F08">
      <w:pPr>
        <w:ind w:left="357"/>
        <w:rPr>
          <w:b/>
        </w:rPr>
      </w:pPr>
      <w:r w:rsidRPr="003912D8">
        <w:rPr>
          <w:b/>
        </w:rPr>
        <w:t xml:space="preserve">Anhang B: </w:t>
      </w:r>
      <w:r w:rsidRPr="003912D8">
        <w:rPr>
          <w:b/>
          <w:i/>
        </w:rPr>
        <w:t>Anhangkapitelüberschrift</w:t>
      </w:r>
    </w:p>
    <w:p w14:paraId="14F4EB78" w14:textId="7B7E3E28" w:rsidR="00297F08" w:rsidRPr="003912D8" w:rsidRDefault="00297F08">
      <w:r w:rsidRPr="003912D8">
        <w:t xml:space="preserve">Wie unnummerierte Überschriften erstellt werden, wird im Abschnitt </w:t>
      </w:r>
      <w:r w:rsidRPr="003912D8">
        <w:fldChar w:fldCharType="begin"/>
      </w:r>
      <w:r w:rsidRPr="003912D8">
        <w:instrText xml:space="preserve"> REF _Ref491742372 \r \h </w:instrText>
      </w:r>
      <w:r w:rsidRPr="003912D8">
        <w:fldChar w:fldCharType="separate"/>
      </w:r>
      <w:r w:rsidR="005A0DBB">
        <w:t>9.10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005A0DBB">
        <w:rPr>
          <w:noProof/>
        </w:rPr>
        <w:t>37</w:t>
      </w:r>
      <w:r w:rsidRPr="003912D8">
        <w:fldChar w:fldCharType="end"/>
      </w:r>
      <w:r w:rsidRPr="003912D8">
        <w:t xml:space="preserve"> erklärt.</w:t>
      </w:r>
    </w:p>
    <w:p w14:paraId="12FA24DA" w14:textId="77777777" w:rsidR="00297F08" w:rsidRPr="003912D8" w:rsidRDefault="00297F08">
      <w:pPr>
        <w:pStyle w:val="berschrift3"/>
      </w:pPr>
      <w:bookmarkStart w:id="99" w:name="_Toc205223205"/>
      <w:r w:rsidRPr="003912D8">
        <w:t>Glossar</w:t>
      </w:r>
      <w:bookmarkEnd w:id="99"/>
    </w:p>
    <w:p w14:paraId="216472E6" w14:textId="77777777" w:rsidR="00297F08" w:rsidRPr="003912D8" w:rsidRDefault="00297F08">
      <w:r w:rsidRPr="003912D8">
        <w:t>Ihre Arbeit kann ein Glossar</w:t>
      </w:r>
      <w:r w:rsidRPr="003912D8">
        <w:fldChar w:fldCharType="begin"/>
      </w:r>
      <w:r w:rsidRPr="003912D8">
        <w:instrText xml:space="preserve"> XE "Glossar" </w:instrText>
      </w:r>
      <w:r w:rsidRPr="003912D8">
        <w:fldChar w:fldCharType="end"/>
      </w:r>
      <w:r w:rsidRPr="003912D8">
        <w:t xml:space="preserve"> enthalten, erforderlich ist das jedoch nicht. Die Überschrift des Glossars ist nicht nummeriert. Ein Glossar dient dazu, wichtige Begriffe aus der Arbeit zu definieren, und bildet so ein kleines Nachschlagewerk für solche Begriffe.</w:t>
      </w:r>
    </w:p>
    <w:p w14:paraId="2598A1C5" w14:textId="77777777" w:rsidR="00297F08" w:rsidRPr="003912D8" w:rsidRDefault="00297F08">
      <w:r w:rsidRPr="003912D8">
        <w:t>Wenn Sie kein Glossar wünschen, können Sie dieses Kapitel löschen.</w:t>
      </w:r>
    </w:p>
    <w:p w14:paraId="6B82CF97" w14:textId="77777777" w:rsidR="00297F08" w:rsidRPr="003912D8" w:rsidRDefault="00297F08">
      <w:pPr>
        <w:pStyle w:val="berschrift3"/>
      </w:pPr>
      <w:bookmarkStart w:id="100" w:name="_Toc205223206"/>
      <w:r w:rsidRPr="003912D8">
        <w:t>Das Literaturverzeichnis</w:t>
      </w:r>
      <w:bookmarkEnd w:id="100"/>
    </w:p>
    <w:p w14:paraId="1462C992" w14:textId="77777777" w:rsidR="00297F08" w:rsidRPr="003912D8" w:rsidRDefault="00297F08">
      <w:r w:rsidRPr="003912D8">
        <w:t>Das Literaturverzeichnis</w:t>
      </w:r>
      <w:r w:rsidRPr="003912D8">
        <w:fldChar w:fldCharType="begin"/>
      </w:r>
      <w:r w:rsidRPr="003912D8">
        <w:instrText xml:space="preserve"> XE "Literaturverzeichnis" </w:instrText>
      </w:r>
      <w:r w:rsidRPr="003912D8">
        <w:fldChar w:fldCharType="end"/>
      </w:r>
      <w:r w:rsidRPr="003912D8">
        <w:t xml:space="preserve"> besitzt keine nummerierte Überschrift. Es enthält nur die verwendeten Quellen. Soll auch nichtverwendete Literatur aufgeführt werden, so sollte dies unter einer eigenen (ebenfalls unnummerierten) Überschrift („Weiterführende Literatur“) geschehen.</w:t>
      </w:r>
    </w:p>
    <w:p w14:paraId="2CDBA74E" w14:textId="0EF1E2C5" w:rsidR="00297F08" w:rsidRPr="003912D8" w:rsidRDefault="00297F08">
      <w:r w:rsidRPr="003912D8">
        <w:t xml:space="preserve">Für die Eintragung der Literaturquellen gibt es eine eigene Formatvorlage </w:t>
      </w:r>
      <w:r w:rsidRPr="003912D8">
        <w:rPr>
          <w:i/>
        </w:rPr>
        <w:t>Literaturverzeichnis</w:t>
      </w:r>
      <w:r w:rsidRPr="003912D8">
        <w:t xml:space="preserve">, die Abschnitt </w:t>
      </w:r>
      <w:r w:rsidRPr="003912D8">
        <w:fldChar w:fldCharType="begin"/>
      </w:r>
      <w:r w:rsidRPr="003912D8">
        <w:instrText xml:space="preserve"> REF _Ref491742548 \r \h </w:instrText>
      </w:r>
      <w:r w:rsidRPr="003912D8">
        <w:fldChar w:fldCharType="separate"/>
      </w:r>
      <w:r w:rsidR="005A0DBB">
        <w:t>9.11</w:t>
      </w:r>
      <w:r w:rsidRPr="003912D8">
        <w:fldChar w:fldCharType="end"/>
      </w:r>
      <w:r w:rsidRPr="003912D8">
        <w:t xml:space="preserve"> ab Seite </w:t>
      </w:r>
      <w:r w:rsidRPr="003912D8">
        <w:fldChar w:fldCharType="begin"/>
      </w:r>
      <w:r w:rsidRPr="003912D8">
        <w:instrText xml:space="preserve"> PAGEREF _Ref491742528 \h </w:instrText>
      </w:r>
      <w:r w:rsidRPr="003912D8">
        <w:fldChar w:fldCharType="separate"/>
      </w:r>
      <w:r w:rsidR="005A0DBB">
        <w:rPr>
          <w:noProof/>
        </w:rPr>
        <w:t>38</w:t>
      </w:r>
      <w:r w:rsidRPr="003912D8">
        <w:fldChar w:fldCharType="end"/>
      </w:r>
      <w:r w:rsidRPr="003912D8">
        <w:t xml:space="preserve"> erklärt wird.</w:t>
      </w:r>
    </w:p>
    <w:p w14:paraId="01AE16D5" w14:textId="77777777" w:rsidR="00297F08" w:rsidRPr="003912D8" w:rsidRDefault="00297F08">
      <w:r w:rsidRPr="003912D8">
        <w:t>Man könnte das Literaturverzeichnis auch vor die Anhänge platzieren; dies hat aber den Nachteil, dass eventuelle Quellen, die für die Anhänge oder das Glossar verwendet wurden, nicht mehr aufgeführt werden können.</w:t>
      </w:r>
    </w:p>
    <w:p w14:paraId="0EAEA566" w14:textId="77777777" w:rsidR="00297F08" w:rsidRPr="003912D8" w:rsidRDefault="00297F08">
      <w:pPr>
        <w:pStyle w:val="berschrift3"/>
      </w:pPr>
      <w:bookmarkStart w:id="101" w:name="_Toc205223207"/>
      <w:r w:rsidRPr="003912D8">
        <w:t>Erklärung</w:t>
      </w:r>
      <w:bookmarkEnd w:id="101"/>
    </w:p>
    <w:p w14:paraId="5D0C007D" w14:textId="77777777" w:rsidR="00297F08" w:rsidRPr="003912D8" w:rsidRDefault="00297F08">
      <w:r w:rsidRPr="003912D8">
        <w:t>Mit der Erklärung</w:t>
      </w:r>
      <w:r w:rsidRPr="003912D8">
        <w:fldChar w:fldCharType="begin"/>
      </w:r>
      <w:r w:rsidRPr="003912D8">
        <w:instrText xml:space="preserve"> XE "Erklärung" </w:instrText>
      </w:r>
      <w:r w:rsidRPr="003912D8">
        <w:fldChar w:fldCharType="end"/>
      </w:r>
      <w:r w:rsidRPr="003912D8">
        <w:t xml:space="preserve"> wird versichert, dass die vorliegende Diplomarbeit selbständig angefertigt wurde und nur die in der Arbeit ausdrücklich benannten Quellen und Hilfsmittel benutzt wurden. Die Erklärung soll unverändert belassen werden.</w:t>
      </w:r>
      <w:r w:rsidRPr="003912D8">
        <w:rPr>
          <w:rStyle w:val="Funotenzeichen"/>
        </w:rPr>
        <w:footnoteReference w:id="3"/>
      </w:r>
    </w:p>
    <w:p w14:paraId="307BA25D" w14:textId="77777777" w:rsidR="00297F08" w:rsidRPr="003912D8" w:rsidRDefault="00297F08">
      <w:r w:rsidRPr="003912D8">
        <w:t>Die Erklärung muss auf den abzuliefernden Exemplaren wahrheitsgemäß von Hand unterschrieben und mit dem Datum versehen werden.</w:t>
      </w:r>
    </w:p>
    <w:p w14:paraId="1210934B" w14:textId="77777777" w:rsidR="00297F08" w:rsidRPr="003912D8" w:rsidRDefault="00297F08">
      <w:pPr>
        <w:pStyle w:val="berschrift3"/>
      </w:pPr>
      <w:bookmarkStart w:id="102" w:name="_Ref492801866"/>
      <w:bookmarkStart w:id="103" w:name="_Toc205223208"/>
      <w:r w:rsidRPr="003912D8">
        <w:t>Stichwortverzeichnis</w:t>
      </w:r>
      <w:bookmarkEnd w:id="102"/>
      <w:bookmarkEnd w:id="103"/>
    </w:p>
    <w:p w14:paraId="20EF5EFE" w14:textId="77777777" w:rsidR="00297F08" w:rsidRPr="003912D8" w:rsidRDefault="00297F08">
      <w:r w:rsidRPr="003912D8">
        <w:t>Ihre Arbeit kann ein Stichwortverzeichnis</w:t>
      </w:r>
      <w:r w:rsidRPr="003912D8">
        <w:fldChar w:fldCharType="begin"/>
      </w:r>
      <w:r w:rsidRPr="003912D8">
        <w:instrText xml:space="preserve"> XE "Stichwortverzeichnis" </w:instrText>
      </w:r>
      <w:r w:rsidRPr="003912D8">
        <w:fldChar w:fldCharType="end"/>
      </w:r>
      <w:r w:rsidRPr="003912D8">
        <w:fldChar w:fldCharType="begin"/>
      </w:r>
      <w:r w:rsidRPr="003912D8">
        <w:instrText xml:space="preserve"> XE "Index" </w:instrText>
      </w:r>
      <w:r w:rsidRPr="003912D8">
        <w:fldChar w:fldCharType="end"/>
      </w:r>
      <w:r w:rsidRPr="003912D8">
        <w:t xml:space="preserve">, auch Index genannt, enthalten; erforderlich ist das jedoch nicht. Microsoft Word stellt fortgeschritteneren Benutzern Funktionalitäten zur automatisierten Erstellung eines Index bereit. Einträge im Index können durch Selektieren des betreffenden Begriffs im Text und anschließendes Auslösen der Menüfunktion </w:t>
      </w:r>
      <w:r w:rsidRPr="003912D8">
        <w:rPr>
          <w:i/>
        </w:rPr>
        <w:t>Einfügen – Index und Verzeichnisse – Index – Eintrag festlegen</w:t>
      </w:r>
      <w:r w:rsidRPr="003912D8">
        <w:t xml:space="preserve"> bewirkt werden. Die Seitennummern der Einträge werden dann </w:t>
      </w:r>
      <w:r w:rsidRPr="003912D8">
        <w:lastRenderedPageBreak/>
        <w:t>bei der Aktualisierung des Indexes automatisch eingetragen. Diese Funktionalitäten sollen hier nicht im Detail erklärt werden. Es wird auf das Word-Benutzerhandbuch oder auf die Online-Hilfe verwiesen.</w:t>
      </w:r>
    </w:p>
    <w:p w14:paraId="1A1BF956" w14:textId="77777777" w:rsidR="00297F08" w:rsidRPr="003912D8" w:rsidRDefault="00297F08">
      <w:r w:rsidRPr="003912D8">
        <w:t>Auf eine Besonderheit soll hier allerdings hingewiesen werden. Das Festlegen eines Indexeintrags versetzt Word in einen Modus, in dem Word auch nicht druckbare Zeichen</w:t>
      </w:r>
      <w:r w:rsidRPr="003912D8">
        <w:fldChar w:fldCharType="begin"/>
      </w:r>
      <w:r w:rsidRPr="003912D8">
        <w:instrText xml:space="preserve"> XE "nicht druckbare Zeichen" </w:instrText>
      </w:r>
      <w:r w:rsidRPr="003912D8">
        <w:fldChar w:fldCharType="end"/>
      </w:r>
      <w:r w:rsidRPr="003912D8">
        <w:t xml:space="preserve"> anzeigt.</w:t>
      </w:r>
      <w:r w:rsidRPr="003912D8">
        <w:rPr>
          <w:rStyle w:val="Funotenzeichen"/>
        </w:rPr>
        <w:footnoteReference w:id="4"/>
      </w:r>
      <w:r w:rsidRPr="003912D8">
        <w:t xml:space="preserve"> Insbesondere werden die Steuerbefehle für Indexeinträge in geschweiften Klammern angezeigt; in dieser Form können Sie sogar noch geändert werden. Nach der Festlegung aller Indexeinträge sollte dieser Modus, in dem die nichtdruckbaren Zeichen angezeigt werden, verlassen werden. Das geschieht, indem man das Symbol </w:t>
      </w:r>
      <w:bookmarkStart w:id="104" w:name="_MON_1029605919"/>
      <w:bookmarkStart w:id="105" w:name="_MON_1029606007"/>
      <w:bookmarkStart w:id="106" w:name="_MON_1029606211"/>
      <w:bookmarkStart w:id="107" w:name="_MON_1029757414"/>
      <w:bookmarkStart w:id="108" w:name="_1029606128"/>
      <w:bookmarkStart w:id="109" w:name="_MON_1029605235"/>
      <w:bookmarkEnd w:id="104"/>
      <w:bookmarkEnd w:id="105"/>
      <w:bookmarkEnd w:id="106"/>
      <w:bookmarkEnd w:id="107"/>
      <w:bookmarkEnd w:id="108"/>
      <w:bookmarkEnd w:id="109"/>
      <w:bookmarkStart w:id="110" w:name="_MON_1029605663"/>
      <w:bookmarkEnd w:id="110"/>
      <w:r w:rsidRPr="003912D8">
        <w:rPr>
          <w:position w:val="-2"/>
        </w:rPr>
        <w:object w:dxaOrig="821" w:dyaOrig="837" w14:anchorId="180A41D7">
          <v:shape id="_x0000_i1027" type="#_x0000_t75" style="width:7.45pt;height:7.45pt" o:ole="" fillcolor="window">
            <v:imagedata r:id="rId25" o:title="" cropbottom="22201f" cropright="22630f"/>
          </v:shape>
          <o:OLEObject Type="Embed" ProgID="Word.Picture.8" ShapeID="_x0000_i1027" DrawAspect="Content" ObjectID="_1816717826" r:id="rId26"/>
        </w:object>
      </w:r>
      <w:r w:rsidRPr="003912D8">
        <w:rPr>
          <w:position w:val="-6"/>
        </w:rPr>
        <w:t xml:space="preserve"> </w:t>
      </w:r>
      <w:r w:rsidRPr="003912D8">
        <w:t>in der Symbolleiste am Fensterrand anklickt. Erst danach, also wenn alle nichtdruckbaren Zeichen verborgen sind, sollten die Verzeichnisse, insbesondere auch der Index aktualisiert werden, was durch Selektieren der betreffenden Verzeichnisse und anschließendes Auslösen der F9-Taste möglich ist.</w:t>
      </w:r>
    </w:p>
    <w:p w14:paraId="3E392186" w14:textId="77777777" w:rsidR="00297F08" w:rsidRPr="003912D8" w:rsidRDefault="00297F08">
      <w:r w:rsidRPr="003912D8">
        <w:t>Das Stichwortverzeichnis ist das letzte Kapitel des Gliederungsmusters für Diplomarbeiten. Man könnte die Auffassung vertreten, dass die Erklärung das letzte Kapitel sein sollte. Es zeigt sich jedoch, dass sich technische Schwierigkeiten mit der Seitennummerierung ergeben, wenn das Stichwortverzeichnis nicht das letzte Kapitel darstellt.</w:t>
      </w:r>
    </w:p>
    <w:p w14:paraId="30C7DDE2" w14:textId="77777777" w:rsidR="00297F08" w:rsidRPr="003912D8" w:rsidRDefault="00297F08">
      <w:r w:rsidRPr="003912D8">
        <w:t>Wenn Sie kein Stichwortverzeichnis wünschen, können Sie dieses Kapitel löschen.</w:t>
      </w:r>
    </w:p>
    <w:p w14:paraId="7E97F686" w14:textId="77777777" w:rsidR="00297F08" w:rsidRPr="003912D8" w:rsidRDefault="00297F08">
      <w:pPr>
        <w:pStyle w:val="berschrift1"/>
      </w:pPr>
      <w:bookmarkStart w:id="111" w:name="_Ref491350699"/>
      <w:bookmarkStart w:id="112" w:name="_Toc205223209"/>
      <w:r w:rsidRPr="003912D8">
        <w:lastRenderedPageBreak/>
        <w:t xml:space="preserve">Formatvorlagen für die Layout-Gestaltung </w:t>
      </w:r>
      <w:bookmarkEnd w:id="111"/>
      <w:r w:rsidRPr="003912D8">
        <w:t>wissenschaftlicher Arbeiten</w:t>
      </w:r>
      <w:bookmarkEnd w:id="112"/>
    </w:p>
    <w:p w14:paraId="26D96133" w14:textId="77777777" w:rsidR="00297F08" w:rsidRPr="003912D8" w:rsidRDefault="00297F08">
      <w:r w:rsidRPr="003912D8">
        <w:t>In diesem Kapitel werden die einzelnen Funktionalitäten</w:t>
      </w:r>
      <w:r w:rsidRPr="003912D8">
        <w:fldChar w:fldCharType="begin"/>
      </w:r>
      <w:r w:rsidRPr="003912D8">
        <w:instrText xml:space="preserve"> XE "Funktionalitäten" </w:instrText>
      </w:r>
      <w:r w:rsidRPr="003912D8">
        <w:fldChar w:fldCharType="end"/>
      </w:r>
      <w:r w:rsidRPr="003912D8">
        <w:t xml:space="preserve"> zur Formatierung einer wissenschaftlichen Arbeit aus Benutzersicht beschrieben. Diese sind im Wesentlichen gegeben durch die Formatvorlagen, die durch die Dokumentvorlage bereitgestellt sind. Es wird erklärt, wie diese Formatvorlagen für die Erstellung der verschiedenen Elemente einer wissenschaftlichen Arbeit genutzt werden können.</w:t>
      </w:r>
    </w:p>
    <w:p w14:paraId="7C72B85E" w14:textId="77777777" w:rsidR="00297F08" w:rsidRPr="003912D8" w:rsidRDefault="00297F08">
      <w:pPr>
        <w:pStyle w:val="berschrift2"/>
      </w:pPr>
      <w:bookmarkStart w:id="113" w:name="_Toc205223210"/>
      <w:r w:rsidRPr="003912D8">
        <w:t>Formatvorlagen</w:t>
      </w:r>
      <w:bookmarkEnd w:id="113"/>
    </w:p>
    <w:p w14:paraId="5817DBFE" w14:textId="77777777" w:rsidR="00297F08" w:rsidRPr="003912D8" w:rsidRDefault="00297F08">
      <w:r w:rsidRPr="003912D8">
        <w:t>Mit Formatvorlagen</w:t>
      </w:r>
      <w:r w:rsidRPr="003912D8">
        <w:fldChar w:fldCharType="begin"/>
      </w:r>
      <w:r w:rsidRPr="003912D8">
        <w:instrText xml:space="preserve"> XE "Formatvorlage" </w:instrText>
      </w:r>
      <w:r w:rsidRPr="003912D8">
        <w:fldChar w:fldCharType="end"/>
      </w:r>
      <w:r w:rsidRPr="003912D8">
        <w:t xml:space="preserve"> in Word kann eine ganze Reihe von Texteigenschaften (z.B. </w:t>
      </w:r>
      <w:r w:rsidRPr="003912D8">
        <w:rPr>
          <w:i/>
        </w:rPr>
        <w:t>Schrifttyp</w:t>
      </w:r>
      <w:r w:rsidRPr="003912D8">
        <w:t xml:space="preserve">, </w:t>
      </w:r>
      <w:r w:rsidRPr="003912D8">
        <w:rPr>
          <w:i/>
        </w:rPr>
        <w:t>Schriftgröße</w:t>
      </w:r>
      <w:r w:rsidRPr="003912D8">
        <w:t xml:space="preserve">, </w:t>
      </w:r>
      <w:r w:rsidRPr="003912D8">
        <w:rPr>
          <w:i/>
        </w:rPr>
        <w:t>Zeilenabstand</w:t>
      </w:r>
      <w:r w:rsidRPr="003912D8">
        <w:t xml:space="preserve"> usw.) auf einmal festgelegt werden (Beispiele für Formatvorlagen: </w:t>
      </w:r>
      <w:r w:rsidRPr="003912D8">
        <w:rPr>
          <w:i/>
        </w:rPr>
        <w:t>Standard</w:t>
      </w:r>
      <w:r w:rsidRPr="003912D8">
        <w:t xml:space="preserve">, </w:t>
      </w:r>
      <w:r w:rsidRPr="003912D8">
        <w:rPr>
          <w:i/>
        </w:rPr>
        <w:t>Titel</w:t>
      </w:r>
      <w:r w:rsidRPr="003912D8">
        <w:t xml:space="preserve">, </w:t>
      </w:r>
      <w:r w:rsidRPr="003912D8">
        <w:rPr>
          <w:i/>
        </w:rPr>
        <w:t>Überschrift 1</w:t>
      </w:r>
      <w:r w:rsidRPr="003912D8">
        <w:t xml:space="preserve">, </w:t>
      </w:r>
      <w:r w:rsidRPr="003912D8">
        <w:rPr>
          <w:i/>
        </w:rPr>
        <w:t>Überschrift 2</w:t>
      </w:r>
      <w:r w:rsidRPr="003912D8">
        <w:t xml:space="preserve"> usw. ...</w:t>
      </w:r>
      <w:r w:rsidRPr="003912D8">
        <w:rPr>
          <w:i/>
        </w:rPr>
        <w:t xml:space="preserve"> </w:t>
      </w:r>
      <w:r w:rsidRPr="003912D8">
        <w:t>).</w:t>
      </w:r>
    </w:p>
    <w:p w14:paraId="265F8434" w14:textId="6D15F9D9" w:rsidR="00297F08" w:rsidRPr="003912D8" w:rsidRDefault="00297F08">
      <w:r w:rsidRPr="003912D8">
        <w:t xml:space="preserve">So verbindet man Textteile mit Formatvorlagen (siehe </w:t>
      </w:r>
      <w:r w:rsidRPr="003912D8">
        <w:fldChar w:fldCharType="begin"/>
      </w:r>
      <w:r w:rsidRPr="003912D8">
        <w:instrText xml:space="preserve"> REF _Ref491662273 \h </w:instrText>
      </w:r>
      <w:r w:rsidRPr="003912D8">
        <w:fldChar w:fldCharType="separate"/>
      </w:r>
      <w:r w:rsidR="005A0DBB" w:rsidRPr="003912D8">
        <w:t xml:space="preserve">Abbildung </w:t>
      </w:r>
      <w:r w:rsidR="005A0DBB">
        <w:rPr>
          <w:noProof/>
        </w:rPr>
        <w:t>3</w:t>
      </w:r>
      <w:r w:rsidRPr="003912D8">
        <w:fldChar w:fldCharType="end"/>
      </w:r>
      <w:r w:rsidRPr="003912D8">
        <w:t>):</w:t>
      </w:r>
    </w:p>
    <w:p w14:paraId="395F8C11" w14:textId="77777777" w:rsidR="00297F08" w:rsidRPr="003912D8" w:rsidRDefault="00297F08">
      <w:pPr>
        <w:numPr>
          <w:ilvl w:val="0"/>
          <w:numId w:val="15"/>
        </w:numPr>
      </w:pPr>
      <w:r w:rsidRPr="003912D8">
        <w:t>Textteil markieren.</w:t>
      </w:r>
    </w:p>
    <w:p w14:paraId="218D4577" w14:textId="77777777" w:rsidR="00297F08" w:rsidRPr="003912D8" w:rsidRDefault="00297F08">
      <w:pPr>
        <w:numPr>
          <w:ilvl w:val="0"/>
          <w:numId w:val="15"/>
        </w:numPr>
      </w:pPr>
      <w:r w:rsidRPr="003912D8">
        <w:t>Formatvorlage über Formatvorlagenfeld auswählen.</w:t>
      </w:r>
    </w:p>
    <w:p w14:paraId="43AE9F2D" w14:textId="77777777" w:rsidR="00297F08" w:rsidRPr="003912D8" w:rsidRDefault="00297F08">
      <w:r w:rsidRPr="003912D8">
        <w:t xml:space="preserve">Alle wichtigen Formatvorlagen, die für die Diplomarbeit benötigt werden, sind bereits im Musterdokument </w:t>
      </w:r>
      <w:r w:rsidRPr="003912D8">
        <w:rPr>
          <w:rFonts w:ascii="Courier New" w:hAnsi="Courier New"/>
        </w:rPr>
        <w:t>thesis.doc</w:t>
      </w:r>
      <w:r w:rsidRPr="003912D8">
        <w:t xml:space="preserve"> sowie in der Word-Dokumentvorlage </w:t>
      </w:r>
      <w:r w:rsidRPr="003912D8">
        <w:rPr>
          <w:rFonts w:ascii="Courier New" w:hAnsi="Courier New"/>
        </w:rPr>
        <w:t>thesis.dot</w:t>
      </w:r>
      <w:r w:rsidRPr="003912D8">
        <w:t xml:space="preserve"> definiert. Falls gewünscht, können die Festlegungen dieser Formatvorlagen über das Menü </w:t>
      </w:r>
      <w:r w:rsidRPr="003912D8">
        <w:rPr>
          <w:i/>
        </w:rPr>
        <w:t>Format – Formatvorlage – Bearbeiten</w:t>
      </w:r>
      <w:r w:rsidRPr="003912D8">
        <w:t xml:space="preserve"> geändert werden. Änderungen von Formatvorlagen wirken sich auf alle Textteile aus, die mit der Formatvorlage verbunden sind. Darüber hinaus können neue Formatvorlagen über das Menü </w:t>
      </w:r>
      <w:r w:rsidRPr="003912D8">
        <w:rPr>
          <w:i/>
        </w:rPr>
        <w:t>Format – Formatvorlage – Neu</w:t>
      </w:r>
      <w:r w:rsidRPr="003912D8">
        <w:t xml:space="preserve"> definiert werden.</w:t>
      </w:r>
    </w:p>
    <w:p w14:paraId="1D1D5CFD" w14:textId="77777777" w:rsidR="00297F08" w:rsidRDefault="00297F08">
      <w:r w:rsidRPr="003912D8">
        <w:t>Die für die Benutzung der Dokumentvorlage wichtigen Formatvorlagen werden in den nachfolgenden Abschnitten jeweils bei den Funktionalitäten der Formatierung beschrieben, mit denen sie im Zusammenhang stehen.</w:t>
      </w:r>
    </w:p>
    <w:p w14:paraId="1F21EB22" w14:textId="77777777" w:rsidR="00EE62C8" w:rsidRDefault="00EE62C8"/>
    <w:p w14:paraId="0F461BED" w14:textId="77777777" w:rsidR="00EE62C8" w:rsidRDefault="00EE62C8"/>
    <w:p w14:paraId="27CC2119" w14:textId="77777777" w:rsidR="00EE62C8" w:rsidRDefault="00EE62C8"/>
    <w:p w14:paraId="32EA1F34" w14:textId="77777777" w:rsidR="00EE62C8" w:rsidRDefault="00EE62C8"/>
    <w:p w14:paraId="7E9F1C92" w14:textId="77777777" w:rsidR="00EE62C8" w:rsidRDefault="00EE62C8"/>
    <w:p w14:paraId="5B1D3D82" w14:textId="77777777" w:rsidR="00EE62C8" w:rsidRDefault="00EE62C8"/>
    <w:p w14:paraId="553CD15F" w14:textId="77777777" w:rsidR="00EE62C8" w:rsidRDefault="00EE62C8"/>
    <w:p w14:paraId="3173EC2E" w14:textId="77777777" w:rsidR="00EE62C8" w:rsidRDefault="00EE62C8"/>
    <w:p w14:paraId="4F30A57A" w14:textId="77777777" w:rsidR="00EE62C8" w:rsidRPr="003912D8" w:rsidRDefault="00EE62C8"/>
    <w:p w14:paraId="0A850F02" w14:textId="77777777" w:rsidR="00297F08" w:rsidRPr="003912D8" w:rsidRDefault="00297F08">
      <w:pPr>
        <w:pStyle w:val="berschrift2"/>
      </w:pPr>
      <w:bookmarkStart w:id="114" w:name="_Toc205223211"/>
      <w:r w:rsidRPr="003912D8">
        <w:lastRenderedPageBreak/>
        <w:t>Allgemeine Einstellungen</w:t>
      </w:r>
      <w:bookmarkEnd w:id="114"/>
    </w:p>
    <w:p w14:paraId="2D9D82F0" w14:textId="77777777" w:rsidR="00297F08" w:rsidRPr="003912D8" w:rsidRDefault="00297F08">
      <w:r w:rsidRPr="003912D8">
        <w:t>Die Dokumentvorlage legt eine Reihe allgemeiner Einstellungen fest, um die sich der Benutzer nicht zu kümmern braucht.</w:t>
      </w:r>
    </w:p>
    <w:p w14:paraId="0EB50868" w14:textId="11D2038D" w:rsidR="00297F08" w:rsidRPr="003912D8" w:rsidRDefault="000F2F96">
      <w:pPr>
        <w:pStyle w:val="Abbildung"/>
      </w:pPr>
      <w:r w:rsidRPr="003912D8">
        <w:rPr>
          <w:noProof/>
        </w:rPr>
        <w:drawing>
          <wp:inline distT="0" distB="0" distL="0" distR="0" wp14:anchorId="764A41C3" wp14:editId="139D3A4B">
            <wp:extent cx="5391150" cy="539115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521041BE" w14:textId="550C1E4F" w:rsidR="00297F08" w:rsidRPr="003912D8" w:rsidRDefault="00297F08">
      <w:pPr>
        <w:pStyle w:val="Beschriftung"/>
      </w:pPr>
      <w:bookmarkStart w:id="115" w:name="_Ref491662273"/>
      <w:bookmarkStart w:id="116" w:name="_Ref491662218"/>
      <w:bookmarkStart w:id="117" w:name="_Toc203850703"/>
      <w:r w:rsidRPr="003912D8">
        <w:t xml:space="preserve">Abbildung </w:t>
      </w:r>
      <w:fldSimple w:instr=" SEQ Abbildung \* ARABIC ">
        <w:r w:rsidR="004A5AE8">
          <w:rPr>
            <w:noProof/>
          </w:rPr>
          <w:t>10</w:t>
        </w:r>
      </w:fldSimple>
      <w:bookmarkEnd w:id="115"/>
      <w:r w:rsidRPr="003912D8">
        <w:t>: Verbinden eines Textteils mit einer Formatvorlag</w:t>
      </w:r>
      <w:bookmarkEnd w:id="116"/>
      <w:r w:rsidRPr="003912D8">
        <w:t>e</w:t>
      </w:r>
      <w:bookmarkEnd w:id="117"/>
    </w:p>
    <w:p w14:paraId="54B6E632" w14:textId="77777777" w:rsidR="00297F08" w:rsidRPr="003912D8" w:rsidRDefault="00297F08">
      <w:r w:rsidRPr="003912D8">
        <w:t>Durch die Dokumentvorlage wird insbesondere die Seiteneinrichtung</w:t>
      </w:r>
      <w:r w:rsidRPr="003912D8">
        <w:fldChar w:fldCharType="begin"/>
      </w:r>
      <w:r w:rsidRPr="003912D8">
        <w:instrText xml:space="preserve"> XE "Seiteneinrichtung" </w:instrText>
      </w:r>
      <w:r w:rsidRPr="003912D8">
        <w:fldChar w:fldCharType="end"/>
      </w:r>
      <w:r w:rsidRPr="003912D8">
        <w:t xml:space="preserve"> festgelegt, die sich am Merkblatt für Diplomarbeiten orientiert.</w:t>
      </w:r>
    </w:p>
    <w:p w14:paraId="07A9F3A5" w14:textId="77777777" w:rsidR="00297F08" w:rsidRPr="003912D8" w:rsidRDefault="00297F08">
      <w:r w:rsidRPr="003912D8">
        <w:t>Es ist eine Kopfzeile</w:t>
      </w:r>
      <w:r w:rsidRPr="003912D8">
        <w:fldChar w:fldCharType="begin"/>
      </w:r>
      <w:r w:rsidRPr="003912D8">
        <w:instrText xml:space="preserve"> XE "Kopfzeile" </w:instrText>
      </w:r>
      <w:r w:rsidRPr="003912D8">
        <w:fldChar w:fldCharType="end"/>
      </w:r>
      <w:r w:rsidRPr="003912D8">
        <w:t xml:space="preserve"> eingerichtet, die automatisch auf allen Seiten außer dem Titelblatt erscheint. Die Kopfzeile besitzt eine etwas kleinere Schriftgröße (11pt) als der normale Fließtext (12pt). Die Kopfzeile enthält die aktuell gültige Kapitelüberschrift sowie die Seitennummerierung. Die Formatierung der Kopfzeile ist durch die Formatvorlage </w:t>
      </w:r>
      <w:r w:rsidRPr="003912D8">
        <w:rPr>
          <w:i/>
        </w:rPr>
        <w:t>Kopfzeile</w:t>
      </w:r>
      <w:r w:rsidRPr="003912D8">
        <w:t xml:space="preserve"> festgelegt.</w:t>
      </w:r>
    </w:p>
    <w:p w14:paraId="1DF4AE80" w14:textId="77777777" w:rsidR="00297F08" w:rsidRPr="003912D8" w:rsidRDefault="00297F08">
      <w:r w:rsidRPr="003912D8">
        <w:lastRenderedPageBreak/>
        <w:t xml:space="preserve">Die Seitennummerierung ist so eingerichtet, dass die zweite Druckseite, welche die Kurzfassung enthält, die Seitennummer 2 erhält. Die Titelseite besitzt die Seitennummer 1, welche jedoch nicht angezeigt wird. </w:t>
      </w:r>
    </w:p>
    <w:p w14:paraId="4ED728C2" w14:textId="77777777" w:rsidR="00297F08" w:rsidRPr="003912D8" w:rsidRDefault="00297F08">
      <w:pPr>
        <w:pStyle w:val="berschrift2"/>
      </w:pPr>
      <w:bookmarkStart w:id="118" w:name="_Toc205223212"/>
      <w:r w:rsidRPr="003912D8">
        <w:t>Schreiben von normalem Fließtext</w:t>
      </w:r>
      <w:bookmarkEnd w:id="118"/>
    </w:p>
    <w:p w14:paraId="2F438686" w14:textId="77777777" w:rsidR="00297F08" w:rsidRPr="003912D8" w:rsidRDefault="00297F08">
      <w:r w:rsidRPr="003912D8">
        <w:t>Normaler Fließtext</w:t>
      </w:r>
      <w:r w:rsidRPr="003912D8">
        <w:fldChar w:fldCharType="begin"/>
      </w:r>
      <w:r w:rsidRPr="003912D8">
        <w:instrText xml:space="preserve"> XE "Fließtext" </w:instrText>
      </w:r>
      <w:r w:rsidRPr="003912D8">
        <w:fldChar w:fldCharType="end"/>
      </w:r>
      <w:r w:rsidRPr="003912D8">
        <w:t xml:space="preserve"> wie in diesem Absatz wird mit der Formatvorlage </w:t>
      </w:r>
      <w:r w:rsidRPr="003912D8">
        <w:rPr>
          <w:i/>
        </w:rPr>
        <w:t>Standard</w:t>
      </w:r>
      <w:r w:rsidRPr="003912D8">
        <w:rPr>
          <w:i/>
        </w:rPr>
        <w:fldChar w:fldCharType="begin"/>
      </w:r>
      <w:r w:rsidRPr="003912D8">
        <w:instrText xml:space="preserve"> XE "Standard (Formatvorlage)" </w:instrText>
      </w:r>
      <w:r w:rsidRPr="003912D8">
        <w:rPr>
          <w:i/>
        </w:rPr>
        <w:fldChar w:fldCharType="end"/>
      </w:r>
      <w:r w:rsidRPr="003912D8">
        <w:t xml:space="preserve"> geschrieben. Dies ist auch die Voreinstellung des Textverarbeitungssystems, so dass hierzu nichts Besonderes zu tun ist.</w:t>
      </w:r>
    </w:p>
    <w:p w14:paraId="4C8C99AC" w14:textId="77777777" w:rsidR="00297F08" w:rsidRPr="003912D8" w:rsidRDefault="00297F08">
      <w:r w:rsidRPr="003912D8">
        <w:t xml:space="preserve">Die Formatvorlage </w:t>
      </w:r>
      <w:r w:rsidRPr="003912D8">
        <w:rPr>
          <w:i/>
        </w:rPr>
        <w:t>Standard</w:t>
      </w:r>
      <w:r w:rsidRPr="003912D8">
        <w:t xml:space="preserve"> sieht einen 1,2-zeiligen Zeilenabstand vor. Die Schriftgröße beträgt 12pt. Als Schriftart ist</w:t>
      </w:r>
      <w:r w:rsidRPr="003912D8">
        <w:fldChar w:fldCharType="begin"/>
      </w:r>
      <w:r w:rsidRPr="003912D8">
        <w:instrText xml:space="preserve"> XE "Schriftart" </w:instrText>
      </w:r>
      <w:r w:rsidRPr="003912D8">
        <w:fldChar w:fldCharType="end"/>
      </w:r>
      <w:r w:rsidRPr="003912D8">
        <w:t xml:space="preserve"> </w:t>
      </w:r>
      <w:r w:rsidRPr="003912D8">
        <w:rPr>
          <w:i/>
        </w:rPr>
        <w:t>Times New Roman</w:t>
      </w:r>
      <w:r w:rsidRPr="003912D8">
        <w:t xml:space="preserve"> eingestellt. Da die meisten anderen Formatvorlagen auf der Formatvorlage </w:t>
      </w:r>
      <w:r w:rsidRPr="003912D8">
        <w:rPr>
          <w:i/>
        </w:rPr>
        <w:t>Standard</w:t>
      </w:r>
      <w:r w:rsidRPr="003912D8">
        <w:t xml:space="preserve"> basieren (d.h. deren Eigenschaften als Standardeinstellung übernehmen), erscheinen alle mit der Dokumentvorlage erstellten Textteile mit wenigen Ausnahmen in der Schriftart Times New Roman als Grundeinstellung. Einzige Ausnahme stellen die Überschriften dar, für die in der Dokumentvorlage die Schriftart Arial verwendet wird.</w:t>
      </w:r>
    </w:p>
    <w:p w14:paraId="48F030E7" w14:textId="77777777" w:rsidR="00297F08" w:rsidRPr="003912D8" w:rsidRDefault="00297F08">
      <w:r w:rsidRPr="003912D8">
        <w:t xml:space="preserve">Times New Roman ist eine sogenannte </w:t>
      </w:r>
      <w:r w:rsidRPr="003912D8">
        <w:rPr>
          <w:i/>
        </w:rPr>
        <w:t>Serifenschrift</w:t>
      </w:r>
      <w:r w:rsidRPr="003912D8">
        <w:fldChar w:fldCharType="begin"/>
      </w:r>
      <w:r w:rsidRPr="003912D8">
        <w:instrText xml:space="preserve"> XE "Serifenschrift" </w:instrText>
      </w:r>
      <w:r w:rsidRPr="003912D8">
        <w:fldChar w:fldCharType="end"/>
      </w:r>
      <w:r w:rsidRPr="003912D8">
        <w:t>, d.h. die Schrifttypen besitzen „Füßchen“. Serifenschriften bieten eine gute Zeilenführung und gelten deshalb als besonders lesefreundlich. Serifenschriften wirken seriös und eher etwas konservativ. Von manchen Menschen werden Schriften ohne Serifen wie Arial oder Helvetica als moderner empfunden. Wenn lieber dieser Eindruck gewünscht wird, so lässt sich dies ändern, indem in der Formatvorlage Standard die Schriftart auf Arial geändert wird. Die Schrift Arial fällt jedoch sehr groß aus, so dass man dann eventuell in den einzelnen Formatvorlagen die Schriftgrößen etwas reduzieren sollte. Auch lässt sich dieser Vorgang nicht mehr so einfach rückgängig machen, weil durch eine Rückänderung nach Times New Roman auch die Überschriften miterfasst würden, die ursprünglich bereits auf die Schriftart Arial festgelegt waren.</w:t>
      </w:r>
    </w:p>
    <w:p w14:paraId="4190EA74" w14:textId="19615763" w:rsidR="00297F08" w:rsidRPr="003912D8" w:rsidRDefault="00297F08">
      <w:r w:rsidRPr="003912D8">
        <w:fldChar w:fldCharType="begin"/>
      </w:r>
      <w:r w:rsidRPr="003912D8">
        <w:instrText xml:space="preserve"> REF _Ref491665435 \h </w:instrText>
      </w:r>
      <w:r w:rsidRPr="003912D8">
        <w:fldChar w:fldCharType="separate"/>
      </w:r>
      <w:r w:rsidR="005A0DBB" w:rsidRPr="003912D8">
        <w:t xml:space="preserve">Abbildung </w:t>
      </w:r>
      <w:r w:rsidR="005A0DBB">
        <w:rPr>
          <w:noProof/>
        </w:rPr>
        <w:t>4</w:t>
      </w:r>
      <w:r w:rsidRPr="003912D8">
        <w:fldChar w:fldCharType="end"/>
      </w:r>
      <w:r w:rsidRPr="003912D8">
        <w:t xml:space="preserve"> zeigt die Schriften mit und ohne Serifen im Vergleich, außerdem noch die Schrift </w:t>
      </w:r>
      <w:r w:rsidRPr="003912D8">
        <w:rPr>
          <w:rFonts w:ascii="Courier New" w:hAnsi="Courier New"/>
        </w:rPr>
        <w:t>Courier New</w:t>
      </w:r>
      <w:r w:rsidRPr="003912D8">
        <w:t>, die wie alte Schreibmaschinen eine feste Zeichenbreite aufweist. Schriften mit fester Zeichenbreite werden in wissenschaftlichen Texten nur zur Wiedergabe von Computerprogrammen o.ä. verwendet.</w:t>
      </w:r>
    </w:p>
    <w:bookmarkStart w:id="119" w:name="_MON_1028536373"/>
    <w:bookmarkStart w:id="120" w:name="_MON_1028536428"/>
    <w:bookmarkStart w:id="121" w:name="_MON_1028536485"/>
    <w:bookmarkStart w:id="122" w:name="_MON_1028541386"/>
    <w:bookmarkStart w:id="123" w:name="_MON_1028541415"/>
    <w:bookmarkStart w:id="124" w:name="_MON_1028541441"/>
    <w:bookmarkStart w:id="125" w:name="_MON_1028541767"/>
    <w:bookmarkStart w:id="126" w:name="_MON_1028541797"/>
    <w:bookmarkStart w:id="127" w:name="_MON_1028545969"/>
    <w:bookmarkStart w:id="128" w:name="_1028536434"/>
    <w:bookmarkStart w:id="129" w:name="_MON_1029757416"/>
    <w:bookmarkEnd w:id="119"/>
    <w:bookmarkEnd w:id="120"/>
    <w:bookmarkEnd w:id="121"/>
    <w:bookmarkEnd w:id="122"/>
    <w:bookmarkEnd w:id="123"/>
    <w:bookmarkEnd w:id="124"/>
    <w:bookmarkEnd w:id="125"/>
    <w:bookmarkEnd w:id="126"/>
    <w:bookmarkEnd w:id="127"/>
    <w:bookmarkEnd w:id="128"/>
    <w:bookmarkEnd w:id="129"/>
    <w:bookmarkStart w:id="130" w:name="_MON_1028535929"/>
    <w:bookmarkEnd w:id="130"/>
    <w:p w14:paraId="6F7F4A7D" w14:textId="77777777" w:rsidR="00297F08" w:rsidRPr="003912D8" w:rsidRDefault="00297F08">
      <w:pPr>
        <w:pStyle w:val="Abbildung"/>
      </w:pPr>
      <w:r w:rsidRPr="003912D8">
        <w:object w:dxaOrig="8479" w:dyaOrig="2582" w14:anchorId="6494B596">
          <v:shape id="_x0000_i1028" type="#_x0000_t75" style="width:5in;height:108pt" o:ole="" fillcolor="window">
            <v:imagedata r:id="rId28" o:title=""/>
          </v:shape>
          <o:OLEObject Type="Embed" ProgID="Word.Picture.8" ShapeID="_x0000_i1028" DrawAspect="Content" ObjectID="_1816717827" r:id="rId29"/>
        </w:object>
      </w:r>
    </w:p>
    <w:p w14:paraId="0159A243" w14:textId="7148971D" w:rsidR="00297F08" w:rsidRPr="003912D8" w:rsidRDefault="00297F08">
      <w:pPr>
        <w:pStyle w:val="Beschriftung"/>
      </w:pPr>
      <w:bookmarkStart w:id="131" w:name="_Ref491665435"/>
      <w:bookmarkStart w:id="132" w:name="_Toc203850704"/>
      <w:r w:rsidRPr="003912D8">
        <w:t xml:space="preserve">Abbildung </w:t>
      </w:r>
      <w:fldSimple w:instr=" SEQ Abbildung \* ARABIC ">
        <w:r w:rsidR="004A5AE8">
          <w:rPr>
            <w:noProof/>
          </w:rPr>
          <w:t>11</w:t>
        </w:r>
      </w:fldSimple>
      <w:bookmarkEnd w:id="131"/>
      <w:r w:rsidRPr="003912D8">
        <w:t>: Verschiedene Schriftarten</w:t>
      </w:r>
      <w:bookmarkEnd w:id="132"/>
    </w:p>
    <w:p w14:paraId="66B299C3" w14:textId="77777777" w:rsidR="00297F08" w:rsidRPr="003912D8" w:rsidRDefault="00297F08">
      <w:r w:rsidRPr="003912D8">
        <w:lastRenderedPageBreak/>
        <w:t xml:space="preserve">Für die Formatvorlage </w:t>
      </w:r>
      <w:r w:rsidRPr="003912D8">
        <w:rPr>
          <w:i/>
        </w:rPr>
        <w:t>Standard</w:t>
      </w:r>
      <w:r w:rsidRPr="003912D8">
        <w:t xml:space="preserve"> ist die Rechtschreibprüfung</w:t>
      </w:r>
      <w:r w:rsidRPr="003912D8">
        <w:fldChar w:fldCharType="begin"/>
      </w:r>
      <w:r w:rsidRPr="003912D8">
        <w:instrText xml:space="preserve"> XE "Rechtschreibprüfung" </w:instrText>
      </w:r>
      <w:r w:rsidRPr="003912D8">
        <w:fldChar w:fldCharType="end"/>
      </w:r>
      <w:r w:rsidRPr="003912D8">
        <w:t xml:space="preserve"> (Deutsch)</w:t>
      </w:r>
      <w:r w:rsidRPr="003912D8">
        <w:rPr>
          <w:rStyle w:val="Funotenzeichen"/>
        </w:rPr>
        <w:footnoteReference w:id="5"/>
      </w:r>
      <w:r w:rsidRPr="003912D8">
        <w:t xml:space="preserve"> und die automatische Silbentrennung</w:t>
      </w:r>
      <w:r w:rsidRPr="003912D8">
        <w:rPr>
          <w:rStyle w:val="Funotenzeichen"/>
        </w:rPr>
        <w:footnoteReference w:id="6"/>
      </w:r>
      <w:r w:rsidRPr="003912D8">
        <w:fldChar w:fldCharType="begin"/>
      </w:r>
      <w:r w:rsidRPr="003912D8">
        <w:instrText xml:space="preserve"> XE "Silbentrennung" </w:instrText>
      </w:r>
      <w:r w:rsidRPr="003912D8">
        <w:fldChar w:fldCharType="end"/>
      </w:r>
      <w:r w:rsidRPr="003912D8">
        <w:t xml:space="preserve"> eingeschaltet.</w:t>
      </w:r>
    </w:p>
    <w:p w14:paraId="6CC1BB3C" w14:textId="77777777" w:rsidR="00297F08" w:rsidRPr="003912D8" w:rsidRDefault="00297F08">
      <w:pPr>
        <w:pStyle w:val="berschrift2"/>
      </w:pPr>
      <w:bookmarkStart w:id="134" w:name="_Toc205223213"/>
      <w:r w:rsidRPr="003912D8">
        <w:t>Fußnoten</w:t>
      </w:r>
      <w:bookmarkEnd w:id="134"/>
    </w:p>
    <w:p w14:paraId="5F38D997" w14:textId="77777777" w:rsidR="00297F08" w:rsidRPr="003912D8" w:rsidRDefault="00297F08">
      <w:r w:rsidRPr="003912D8">
        <w:t>Fußnoten</w:t>
      </w:r>
      <w:r w:rsidRPr="003912D8">
        <w:fldChar w:fldCharType="begin"/>
      </w:r>
      <w:r w:rsidRPr="003912D8">
        <w:instrText xml:space="preserve"> XE "Fußnoten" </w:instrText>
      </w:r>
      <w:r w:rsidRPr="003912D8">
        <w:fldChar w:fldCharType="end"/>
      </w:r>
      <w:r w:rsidRPr="003912D8">
        <w:t xml:space="preserve"> werden mit der Menüfunktion </w:t>
      </w:r>
      <w:r w:rsidRPr="003912D8">
        <w:rPr>
          <w:i/>
        </w:rPr>
        <w:t>Einfügen – Fußnote</w:t>
      </w:r>
      <w:r w:rsidRPr="003912D8">
        <w:t xml:space="preserve"> in den Text eingefügt. Die Formatvorlagen für Fußnoten und Fußnotenzeichen werden automatisch verwendet und sind bereits vordefiniert, so dass hierfür nichts Besonderes getan werden muss</w:t>
      </w:r>
      <w:r w:rsidRPr="003912D8">
        <w:rPr>
          <w:rStyle w:val="Funotenzeichen"/>
        </w:rPr>
        <w:footnoteReference w:id="7"/>
      </w:r>
      <w:r w:rsidRPr="003912D8">
        <w:t>.</w:t>
      </w:r>
    </w:p>
    <w:p w14:paraId="23006C2B" w14:textId="77777777" w:rsidR="00297F08" w:rsidRPr="003912D8" w:rsidRDefault="00297F08">
      <w:pPr>
        <w:pStyle w:val="berschrift2"/>
      </w:pPr>
      <w:bookmarkStart w:id="135" w:name="_Toc205223214"/>
      <w:r w:rsidRPr="003912D8">
        <w:t>Abbildungen</w:t>
      </w:r>
      <w:bookmarkEnd w:id="135"/>
    </w:p>
    <w:p w14:paraId="62428031" w14:textId="77777777" w:rsidR="00297F08" w:rsidRPr="003912D8" w:rsidRDefault="00297F08">
      <w:r w:rsidRPr="003912D8">
        <w:t>Die korrekte Behandlung von Abbildung</w:t>
      </w:r>
      <w:r w:rsidRPr="003912D8">
        <w:fldChar w:fldCharType="begin"/>
      </w:r>
      <w:r w:rsidRPr="003912D8">
        <w:instrText xml:space="preserve"> XE "Abbildung" </w:instrText>
      </w:r>
      <w:r w:rsidRPr="003912D8">
        <w:fldChar w:fldCharType="end"/>
      </w:r>
      <w:r w:rsidRPr="003912D8">
        <w:t>en verursacht etwas Mühe, die sich aber lohnt, insbesondere weil dabei automatisch ein Abbildungsverzeichnis aufgebaut wird.</w:t>
      </w:r>
    </w:p>
    <w:p w14:paraId="2C3CB816" w14:textId="77777777" w:rsidR="00297F08" w:rsidRDefault="00297F08">
      <w:r w:rsidRPr="003912D8">
        <w:t xml:space="preserve">Zunächst müssen Sie sich eine Grafik beschaffen und in das Dokument einfügen. Das kann über die Menüfunktion </w:t>
      </w:r>
      <w:r w:rsidRPr="003912D8">
        <w:rPr>
          <w:i/>
        </w:rPr>
        <w:t>Einfügen – Grafik</w:t>
      </w:r>
      <w:r w:rsidRPr="003912D8">
        <w:t xml:space="preserve"> geschehen oder aber mit Hilfe der Menüfunktion </w:t>
      </w:r>
      <w:r w:rsidRPr="003912D8">
        <w:rPr>
          <w:i/>
        </w:rPr>
        <w:t>Bearbeiten – Inhalte einfügen</w:t>
      </w:r>
      <w:r w:rsidRPr="003912D8">
        <w:t xml:space="preserve"> über die Zwischenablage. Komplette Bildschirmabzüge</w:t>
      </w:r>
      <w:r w:rsidRPr="003912D8">
        <w:fldChar w:fldCharType="begin"/>
      </w:r>
      <w:r w:rsidRPr="003912D8">
        <w:instrText xml:space="preserve"> XE "Bildschirmabzüge" </w:instrText>
      </w:r>
      <w:r w:rsidRPr="003912D8">
        <w:fldChar w:fldCharType="end"/>
      </w:r>
      <w:r w:rsidRPr="003912D8">
        <w:t xml:space="preserve"> (Screenshots) übernehmen Sie mit der Taste </w:t>
      </w:r>
      <w:r w:rsidRPr="003912D8">
        <w:rPr>
          <w:i/>
        </w:rPr>
        <w:t>Druck</w:t>
      </w:r>
      <w:r w:rsidRPr="003912D8">
        <w:t xml:space="preserve">, einen Abzug des aktiven Bildschirmfensters mit der Tastenkombination </w:t>
      </w:r>
      <w:r w:rsidRPr="003912D8">
        <w:rPr>
          <w:i/>
        </w:rPr>
        <w:t>Alt – Druck</w:t>
      </w:r>
      <w:r w:rsidRPr="003912D8">
        <w:t xml:space="preserve"> in die Zwischenablage. Beim Einfügen sollte die Option „Über den Text legen“ ausgeschaltet werden. Man kann dies nachträglich auch mit der Menüfunktion </w:t>
      </w:r>
      <w:r w:rsidRPr="003912D8">
        <w:rPr>
          <w:i/>
        </w:rPr>
        <w:t>Format – Objekt – Position</w:t>
      </w:r>
      <w:r w:rsidRPr="003912D8">
        <w:t xml:space="preserve"> bzw. </w:t>
      </w:r>
      <w:r w:rsidRPr="003912D8">
        <w:rPr>
          <w:i/>
        </w:rPr>
        <w:t>Format – Grafik – Position</w:t>
      </w:r>
      <w:r w:rsidRPr="003912D8">
        <w:t xml:space="preserve"> überprüfen. Die Checkbox „Über den Text legen“ darf nicht angekreuzt sein.</w:t>
      </w:r>
    </w:p>
    <w:p w14:paraId="306EE721" w14:textId="77777777" w:rsidR="00297F08" w:rsidRPr="003912D8" w:rsidRDefault="00297F08">
      <w:r w:rsidRPr="003912D8">
        <w:t xml:space="preserve">Es empfiehlt sich, vor dem Einfügen von Grafiken das Dokument zu sichern, da solche Vorgänge manchmal das Textsystem abstürzen lassen können. In diesem Fall versucht man die Einfügeoperation mit einem anderen Typ von Grafikdokument nochmals bzw. man wählt bei der Operation </w:t>
      </w:r>
      <w:r w:rsidRPr="003912D8">
        <w:rPr>
          <w:i/>
        </w:rPr>
        <w:t>Bearbeiten – Inhalte Einfügen</w:t>
      </w:r>
      <w:r w:rsidRPr="003912D8">
        <w:t xml:space="preserve"> einen anderen Inhaltstyp.</w:t>
      </w:r>
    </w:p>
    <w:p w14:paraId="29A5AD3D" w14:textId="77777777" w:rsidR="00297F08" w:rsidRPr="003912D8" w:rsidRDefault="00297F08">
      <w:r w:rsidRPr="003912D8">
        <w:t xml:space="preserve">Vor Abbildungen sollte ein Abstand von ca. 24pt gelassen werden. Außerdem empfiehlt es sich, Abbildungen zu zentrieren. Schließlich sollen Abbildungen mit der darunter stehenden Beschriftung eine Einheit bilden, die nicht durch einen Seitenwechsel getrennt werden kann. All dies lässt sich auf einen Schlag bewerkstelligen, indem man die Abbildung markiert und die Formatvorlage </w:t>
      </w:r>
      <w:r w:rsidRPr="003912D8">
        <w:rPr>
          <w:i/>
        </w:rPr>
        <w:t>Abbildung</w:t>
      </w:r>
      <w:r w:rsidRPr="003912D8">
        <w:t xml:space="preserve"> auswählt.</w:t>
      </w:r>
    </w:p>
    <w:p w14:paraId="53F3C53E" w14:textId="52B67DB2" w:rsidR="00297F08" w:rsidRPr="003912D8" w:rsidRDefault="00297F08">
      <w:r w:rsidRPr="003912D8">
        <w:t>In die nächste Zeile nach einer Abbildung sollte eine Beschriftung</w:t>
      </w:r>
      <w:r w:rsidRPr="003912D8">
        <w:fldChar w:fldCharType="begin"/>
      </w:r>
      <w:r w:rsidRPr="003912D8">
        <w:instrText xml:space="preserve"> XE "Beschriftung" </w:instrText>
      </w:r>
      <w:r w:rsidRPr="003912D8">
        <w:fldChar w:fldCharType="end"/>
      </w:r>
      <w:r w:rsidRPr="003912D8">
        <w:t xml:space="preserve"> platziert werden. Dies geschieht über die Menüfunktion </w:t>
      </w:r>
      <w:r w:rsidRPr="003912D8">
        <w:rPr>
          <w:i/>
        </w:rPr>
        <w:t>Einfügen – Beschriftung</w:t>
      </w:r>
      <w:r w:rsidRPr="003912D8">
        <w:t>. Als Kategorie wird Abbildung gewählt und die Beschriftung, die bereits das Wort Abbildung und die zugehörige Nummer enthält, wird mit einem Doppelpunkt und der eigentlichen Bildunterschrift ergänzt (</w:t>
      </w:r>
      <w:r w:rsidRPr="003912D8">
        <w:fldChar w:fldCharType="begin"/>
      </w:r>
      <w:r w:rsidRPr="003912D8">
        <w:instrText xml:space="preserve"> REF _Ref491680009 \h </w:instrText>
      </w:r>
      <w:r w:rsidRPr="003912D8">
        <w:fldChar w:fldCharType="separate"/>
      </w:r>
      <w:r w:rsidR="005A0DBB" w:rsidRPr="003912D8">
        <w:t xml:space="preserve">Abbildung </w:t>
      </w:r>
      <w:r w:rsidR="005A0DBB">
        <w:rPr>
          <w:noProof/>
        </w:rPr>
        <w:t>5</w:t>
      </w:r>
      <w:r w:rsidRPr="003912D8">
        <w:fldChar w:fldCharType="end"/>
      </w:r>
      <w:r w:rsidRPr="003912D8">
        <w:t>).</w:t>
      </w:r>
    </w:p>
    <w:p w14:paraId="49E2AB52" w14:textId="70691C6C" w:rsidR="00297F08" w:rsidRPr="003912D8" w:rsidRDefault="000F2F96">
      <w:pPr>
        <w:pStyle w:val="Abbildung"/>
      </w:pPr>
      <w:r w:rsidRPr="003912D8">
        <w:rPr>
          <w:noProof/>
        </w:rPr>
        <w:lastRenderedPageBreak/>
        <w:drawing>
          <wp:inline distT="0" distB="0" distL="0" distR="0" wp14:anchorId="43781152" wp14:editId="6C43643B">
            <wp:extent cx="3575050" cy="213360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75050" cy="2133600"/>
                    </a:xfrm>
                    <a:prstGeom prst="rect">
                      <a:avLst/>
                    </a:prstGeom>
                    <a:noFill/>
                    <a:ln>
                      <a:noFill/>
                    </a:ln>
                  </pic:spPr>
                </pic:pic>
              </a:graphicData>
            </a:graphic>
          </wp:inline>
        </w:drawing>
      </w:r>
    </w:p>
    <w:p w14:paraId="17D353CA" w14:textId="65F85D59" w:rsidR="00297F08" w:rsidRPr="003912D8" w:rsidRDefault="00297F08">
      <w:pPr>
        <w:pStyle w:val="Beschriftung"/>
      </w:pPr>
      <w:bookmarkStart w:id="136" w:name="_Ref491680009"/>
      <w:bookmarkStart w:id="137" w:name="_Toc203850705"/>
      <w:r w:rsidRPr="003912D8">
        <w:t xml:space="preserve">Abbildung </w:t>
      </w:r>
      <w:fldSimple w:instr=" SEQ Abbildung \* ARABIC ">
        <w:r w:rsidR="004A5AE8">
          <w:rPr>
            <w:noProof/>
          </w:rPr>
          <w:t>12</w:t>
        </w:r>
      </w:fldSimple>
      <w:bookmarkEnd w:id="136"/>
      <w:r w:rsidRPr="003912D8">
        <w:t>: Einfügen von Beschriftungen</w:t>
      </w:r>
      <w:bookmarkEnd w:id="137"/>
    </w:p>
    <w:p w14:paraId="21422E8C" w14:textId="77777777" w:rsidR="00297F08" w:rsidRPr="003912D8" w:rsidRDefault="00297F08">
      <w:r w:rsidRPr="003912D8">
        <w:t>Das Verwenden dieser Funktionalität bringt mehrere Vorteile mit sich:</w:t>
      </w:r>
    </w:p>
    <w:p w14:paraId="03007340" w14:textId="77777777" w:rsidR="00297F08" w:rsidRPr="003912D8" w:rsidRDefault="00297F08">
      <w:pPr>
        <w:numPr>
          <w:ilvl w:val="0"/>
          <w:numId w:val="18"/>
        </w:numPr>
      </w:pPr>
      <w:bookmarkStart w:id="138" w:name="Aufzaehlungsbeispiel"/>
      <w:bookmarkEnd w:id="138"/>
      <w:r w:rsidRPr="003912D8">
        <w:t>Abbildungen werden automatisch nummeriert. Wenn Abbildungen gelöscht, eingefügt oder umgeordnet werden, dann wird eine automatische Neunummerierung vorgenommen.</w:t>
      </w:r>
    </w:p>
    <w:p w14:paraId="43520F2E" w14:textId="77777777" w:rsidR="00297F08" w:rsidRPr="003912D8" w:rsidRDefault="00297F08">
      <w:pPr>
        <w:numPr>
          <w:ilvl w:val="0"/>
          <w:numId w:val="18"/>
        </w:numPr>
      </w:pPr>
      <w:r w:rsidRPr="003912D8">
        <w:t>Abbildungen mit Beschriftungen werden automatisch ins Abbildungsverzeichnis übernommen.</w:t>
      </w:r>
    </w:p>
    <w:p w14:paraId="3E1D22A4" w14:textId="79C49B0E" w:rsidR="00297F08" w:rsidRPr="003912D8" w:rsidRDefault="00297F08">
      <w:pPr>
        <w:numPr>
          <w:ilvl w:val="0"/>
          <w:numId w:val="18"/>
        </w:numPr>
      </w:pPr>
      <w:r w:rsidRPr="003912D8">
        <w:t xml:space="preserve">Es ist möglich, über die Menüfunktion </w:t>
      </w:r>
      <w:r w:rsidRPr="003912D8">
        <w:rPr>
          <w:i/>
        </w:rPr>
        <w:t>Einfügen – Querverweis</w:t>
      </w:r>
      <w:r w:rsidRPr="003912D8">
        <w:t xml:space="preserve"> eine Abbildungsbeschriftung oder Abbildungsnummer in Form sogenannter Querverweise (</w:t>
      </w:r>
      <w:r w:rsidRPr="003912D8">
        <w:fldChar w:fldCharType="begin"/>
      </w:r>
      <w:r w:rsidRPr="003912D8">
        <w:instrText xml:space="preserve"> REF _Ref491680786 \h </w:instrText>
      </w:r>
      <w:r w:rsidRPr="003912D8">
        <w:fldChar w:fldCharType="separate"/>
      </w:r>
      <w:r w:rsidR="005A0DBB" w:rsidRPr="003912D8">
        <w:t xml:space="preserve">Abbildung </w:t>
      </w:r>
      <w:r w:rsidR="005A0DBB">
        <w:rPr>
          <w:noProof/>
        </w:rPr>
        <w:t>6</w:t>
      </w:r>
      <w:r w:rsidRPr="003912D8">
        <w:fldChar w:fldCharType="end"/>
      </w:r>
      <w:r w:rsidRPr="003912D8">
        <w:t>) in den normalen Text zu übernehmen, in denen sich Änderungen der Beschriftung oder der Nummerierung automatisch aktualisieren.</w:t>
      </w:r>
    </w:p>
    <w:p w14:paraId="7EC6D0A1" w14:textId="5937397B" w:rsidR="00297F08" w:rsidRPr="003912D8" w:rsidRDefault="000F2F96">
      <w:pPr>
        <w:pStyle w:val="Abbildung"/>
      </w:pPr>
      <w:r w:rsidRPr="003912D8">
        <w:rPr>
          <w:noProof/>
        </w:rPr>
        <w:drawing>
          <wp:inline distT="0" distB="0" distL="0" distR="0" wp14:anchorId="7C43131B" wp14:editId="7AD1AF19">
            <wp:extent cx="3371850" cy="285750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71850" cy="2857500"/>
                    </a:xfrm>
                    <a:prstGeom prst="rect">
                      <a:avLst/>
                    </a:prstGeom>
                    <a:noFill/>
                    <a:ln>
                      <a:noFill/>
                    </a:ln>
                  </pic:spPr>
                </pic:pic>
              </a:graphicData>
            </a:graphic>
          </wp:inline>
        </w:drawing>
      </w:r>
    </w:p>
    <w:p w14:paraId="2C3EB5A3" w14:textId="7CC5A95D" w:rsidR="00297F08" w:rsidRPr="003912D8" w:rsidRDefault="00297F08">
      <w:pPr>
        <w:pStyle w:val="Beschriftung"/>
      </w:pPr>
      <w:bookmarkStart w:id="139" w:name="_Ref491680786"/>
      <w:bookmarkStart w:id="140" w:name="_Toc203850706"/>
      <w:r w:rsidRPr="003912D8">
        <w:t xml:space="preserve">Abbildung </w:t>
      </w:r>
      <w:fldSimple w:instr=" SEQ Abbildung \* ARABIC ">
        <w:r w:rsidR="004A5AE8">
          <w:rPr>
            <w:noProof/>
          </w:rPr>
          <w:t>13</w:t>
        </w:r>
      </w:fldSimple>
      <w:bookmarkEnd w:id="139"/>
      <w:r w:rsidRPr="003912D8">
        <w:t>: Einfügen eines Querverweises auf eine Abbildung</w:t>
      </w:r>
      <w:bookmarkEnd w:id="140"/>
    </w:p>
    <w:p w14:paraId="7CCAFF82" w14:textId="77777777" w:rsidR="00297F08" w:rsidRPr="003912D8" w:rsidRDefault="00297F08">
      <w:pPr>
        <w:pStyle w:val="berschrift2"/>
      </w:pPr>
      <w:bookmarkStart w:id="141" w:name="_Toc205223215"/>
      <w:r w:rsidRPr="003912D8">
        <w:lastRenderedPageBreak/>
        <w:t>Tabellen</w:t>
      </w:r>
      <w:bookmarkEnd w:id="141"/>
    </w:p>
    <w:p w14:paraId="12B92181" w14:textId="77777777" w:rsidR="00297F08" w:rsidRPr="003912D8" w:rsidRDefault="00297F08">
      <w:r w:rsidRPr="003912D8">
        <w:t>Tabellen</w:t>
      </w:r>
      <w:r w:rsidRPr="003912D8">
        <w:fldChar w:fldCharType="begin"/>
      </w:r>
      <w:r w:rsidRPr="003912D8">
        <w:instrText xml:space="preserve"> XE "Tabellen" </w:instrText>
      </w:r>
      <w:r w:rsidRPr="003912D8">
        <w:fldChar w:fldCharType="end"/>
      </w:r>
      <w:r w:rsidRPr="003912D8">
        <w:t xml:space="preserve"> können ähnlich behandelt werden wie Abbildungen. Sie können ebenfalls Beschriftungen mit automatischer Nummerierung tragen und in ein Tabellenverzeichnis aufgenommen werden. Auch Querverweise auf Tabellennummern können vorgenommen werden.</w:t>
      </w:r>
    </w:p>
    <w:p w14:paraId="63470E54" w14:textId="77777777" w:rsidR="00297F08" w:rsidRPr="003912D8" w:rsidRDefault="00297F08">
      <w:r w:rsidRPr="003912D8">
        <w:t>Eine Eigenschaft macht den Umgang mit Tabellen etwas ungewohnt, nämlich, dass Tabellen im Gegensatz zu einer Abbildung mit einer Tabellenüberschrift oberhalb der Tabelle versehen werden.</w:t>
      </w:r>
    </w:p>
    <w:p w14:paraId="37FD9CC2" w14:textId="33ADB2A9" w:rsidR="00297F08" w:rsidRPr="003912D8" w:rsidRDefault="00297F08">
      <w:pPr>
        <w:pStyle w:val="Tabellenberschrift"/>
      </w:pPr>
      <w:bookmarkStart w:id="142" w:name="_Toc204074721"/>
      <w:r w:rsidRPr="003912D8">
        <w:t xml:space="preserve">Tabelle </w:t>
      </w:r>
      <w:fldSimple w:instr=" SEQ Tabelle \* ARABIC ">
        <w:r w:rsidR="00C2490F">
          <w:rPr>
            <w:noProof/>
          </w:rPr>
          <w:t>4</w:t>
        </w:r>
      </w:fldSimple>
      <w:r w:rsidRPr="003912D8">
        <w:t>: Unterschiede zwischen Abbildungen und Tabellen</w:t>
      </w:r>
      <w:bookmarkEnd w:id="142"/>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3"/>
        <w:gridCol w:w="2482"/>
        <w:gridCol w:w="3543"/>
      </w:tblGrid>
      <w:tr w:rsidR="00297F08" w:rsidRPr="003912D8" w14:paraId="16192753" w14:textId="77777777">
        <w:tc>
          <w:tcPr>
            <w:tcW w:w="1913" w:type="dxa"/>
          </w:tcPr>
          <w:p w14:paraId="17739C11" w14:textId="77777777" w:rsidR="00297F08" w:rsidRPr="003912D8" w:rsidRDefault="00297F08">
            <w:pPr>
              <w:rPr>
                <w:b/>
              </w:rPr>
            </w:pPr>
            <w:r w:rsidRPr="003912D8">
              <w:rPr>
                <w:b/>
              </w:rPr>
              <w:t>Darstellungsform</w:t>
            </w:r>
          </w:p>
        </w:tc>
        <w:tc>
          <w:tcPr>
            <w:tcW w:w="2482" w:type="dxa"/>
          </w:tcPr>
          <w:p w14:paraId="4936E6A2" w14:textId="77777777" w:rsidR="00297F08" w:rsidRPr="003912D8" w:rsidRDefault="00297F08">
            <w:pPr>
              <w:rPr>
                <w:b/>
              </w:rPr>
            </w:pPr>
            <w:r w:rsidRPr="003912D8">
              <w:rPr>
                <w:b/>
              </w:rPr>
              <w:t>Lage der Beschriftung</w:t>
            </w:r>
          </w:p>
        </w:tc>
        <w:tc>
          <w:tcPr>
            <w:tcW w:w="3543" w:type="dxa"/>
          </w:tcPr>
          <w:p w14:paraId="5A3AA001" w14:textId="77777777" w:rsidR="00297F08" w:rsidRPr="003912D8" w:rsidRDefault="00297F08">
            <w:pPr>
              <w:rPr>
                <w:b/>
              </w:rPr>
            </w:pPr>
            <w:r w:rsidRPr="003912D8">
              <w:rPr>
                <w:b/>
              </w:rPr>
              <w:t>Formatvorlage für Beschriftung</w:t>
            </w:r>
          </w:p>
        </w:tc>
      </w:tr>
      <w:tr w:rsidR="00297F08" w:rsidRPr="003912D8" w14:paraId="3CFC7135" w14:textId="77777777">
        <w:tc>
          <w:tcPr>
            <w:tcW w:w="1913" w:type="dxa"/>
          </w:tcPr>
          <w:p w14:paraId="5E065046" w14:textId="77777777" w:rsidR="00297F08" w:rsidRPr="003912D8" w:rsidRDefault="00297F08">
            <w:r w:rsidRPr="003912D8">
              <w:t>Abbildung</w:t>
            </w:r>
          </w:p>
        </w:tc>
        <w:tc>
          <w:tcPr>
            <w:tcW w:w="2482" w:type="dxa"/>
          </w:tcPr>
          <w:p w14:paraId="33428551" w14:textId="77777777" w:rsidR="00297F08" w:rsidRPr="003912D8" w:rsidRDefault="00297F08">
            <w:r w:rsidRPr="003912D8">
              <w:t>unterhalb</w:t>
            </w:r>
          </w:p>
        </w:tc>
        <w:tc>
          <w:tcPr>
            <w:tcW w:w="3543" w:type="dxa"/>
          </w:tcPr>
          <w:p w14:paraId="1A013FE2" w14:textId="77777777" w:rsidR="00297F08" w:rsidRPr="003912D8" w:rsidRDefault="00297F08">
            <w:r w:rsidRPr="003912D8">
              <w:t>Beschriftung (automatisch)</w:t>
            </w:r>
          </w:p>
        </w:tc>
      </w:tr>
      <w:tr w:rsidR="00297F08" w:rsidRPr="003912D8" w14:paraId="0F912BED" w14:textId="77777777">
        <w:tc>
          <w:tcPr>
            <w:tcW w:w="1913" w:type="dxa"/>
          </w:tcPr>
          <w:p w14:paraId="3B8FC942" w14:textId="77777777" w:rsidR="00297F08" w:rsidRPr="003912D8" w:rsidRDefault="00297F08">
            <w:r w:rsidRPr="003912D8">
              <w:t>Tabelle</w:t>
            </w:r>
          </w:p>
        </w:tc>
        <w:tc>
          <w:tcPr>
            <w:tcW w:w="2482" w:type="dxa"/>
          </w:tcPr>
          <w:p w14:paraId="1628BC00" w14:textId="77777777" w:rsidR="00297F08" w:rsidRPr="003912D8" w:rsidRDefault="00297F08">
            <w:r w:rsidRPr="003912D8">
              <w:t>oberhalb</w:t>
            </w:r>
          </w:p>
        </w:tc>
        <w:tc>
          <w:tcPr>
            <w:tcW w:w="3543" w:type="dxa"/>
          </w:tcPr>
          <w:p w14:paraId="33C1095E" w14:textId="77777777" w:rsidR="00297F08" w:rsidRPr="003912D8" w:rsidRDefault="00297F08">
            <w:r w:rsidRPr="003912D8">
              <w:t>Tabellenüberschrift</w:t>
            </w:r>
          </w:p>
        </w:tc>
      </w:tr>
    </w:tbl>
    <w:p w14:paraId="4F4ECF3B" w14:textId="77777777" w:rsidR="00297F08" w:rsidRPr="003912D8" w:rsidRDefault="00297F08">
      <w:pPr>
        <w:spacing w:before="480"/>
      </w:pPr>
      <w:r w:rsidRPr="003912D8">
        <w:t xml:space="preserve">Die Beschriftung einer Tabelle sollte also oberhalb der Tabelle platziert werden und es sollte erzwungen werden, dass die Beschriftung nicht durch einen Seitenumbruch von der Tabelle getrennt wird. Zu diesem Zweck versieht man die Tabelle zunächst mit Hilfe der </w:t>
      </w:r>
      <w:r w:rsidRPr="003912D8">
        <w:rPr>
          <w:i/>
        </w:rPr>
        <w:t xml:space="preserve">Menüfunktion Einfügen – Beschriftung </w:t>
      </w:r>
      <w:r w:rsidRPr="003912D8">
        <w:t xml:space="preserve">mit einer Beschriftung in der Zeile oberhalb der Tabelle, wobei als Kategorie der Typ </w:t>
      </w:r>
      <w:r w:rsidRPr="003912D8">
        <w:rPr>
          <w:i/>
        </w:rPr>
        <w:t>Tabelle</w:t>
      </w:r>
      <w:r w:rsidRPr="003912D8">
        <w:t xml:space="preserve"> gewählt wird. Anschließend muss die Tabellenbeschriftung markiert werden und es muss ihr die Formatvorlage </w:t>
      </w:r>
      <w:r w:rsidRPr="003912D8">
        <w:rPr>
          <w:i/>
        </w:rPr>
        <w:t>Tabellenüberschrift</w:t>
      </w:r>
      <w:r w:rsidRPr="003912D8">
        <w:rPr>
          <w:i/>
        </w:rPr>
        <w:fldChar w:fldCharType="begin"/>
      </w:r>
      <w:r w:rsidRPr="003912D8">
        <w:instrText xml:space="preserve"> XE "Tabellenüberschrift" </w:instrText>
      </w:r>
      <w:r w:rsidRPr="003912D8">
        <w:rPr>
          <w:i/>
        </w:rPr>
        <w:fldChar w:fldCharType="end"/>
      </w:r>
      <w:r w:rsidRPr="003912D8">
        <w:t xml:space="preserve"> zugewiesen werden. Wenn kein Tabellenverzeichnis gewünscht ist, ist die Zuweisung von Beschriftungen zu Tabellen natürlich nicht erforderlich.</w:t>
      </w:r>
    </w:p>
    <w:p w14:paraId="1D70E3C0" w14:textId="28BB46A8" w:rsidR="00297F08" w:rsidRPr="003912D8" w:rsidRDefault="00297F08">
      <w:r w:rsidRPr="003912D8">
        <w:t xml:space="preserve">Ein Problem bereitet die Festlegung eines größeren Abstands nach einer Tabelle (vergl. Abschnitt </w:t>
      </w:r>
      <w:bookmarkStart w:id="143" w:name="_Hlt492884384"/>
      <w:r w:rsidRPr="003912D8">
        <w:fldChar w:fldCharType="begin"/>
      </w:r>
      <w:r w:rsidRPr="003912D8">
        <w:instrText xml:space="preserve"> REF _Ref492884380 \r \h </w:instrText>
      </w:r>
      <w:r w:rsidRPr="003912D8">
        <w:fldChar w:fldCharType="separate"/>
      </w:r>
      <w:r w:rsidR="005A0DBB">
        <w:t>10.1</w:t>
      </w:r>
      <w:r w:rsidRPr="003912D8">
        <w:fldChar w:fldCharType="end"/>
      </w:r>
      <w:bookmarkEnd w:id="143"/>
      <w:r w:rsidRPr="003912D8">
        <w:t>). Das Vergrößern von „</w:t>
      </w:r>
      <w:r w:rsidRPr="003912D8">
        <w:rPr>
          <w:i/>
        </w:rPr>
        <w:t>Abstand nach</w:t>
      </w:r>
      <w:r w:rsidRPr="003912D8">
        <w:t>“ einer Tabelle bewirkt nicht das Gewünschte, da der Abstand dann innerhalb des Tabellenrahmens erzeugt würde. Man kann jedoch den „</w:t>
      </w:r>
      <w:r w:rsidRPr="003912D8">
        <w:rPr>
          <w:i/>
        </w:rPr>
        <w:t>Abstand vor</w:t>
      </w:r>
      <w:r w:rsidRPr="003912D8">
        <w:t xml:space="preserve">“ dem nachfolgenden Textabsatz mit der Menüfunktion </w:t>
      </w:r>
      <w:r w:rsidRPr="003912D8">
        <w:rPr>
          <w:i/>
        </w:rPr>
        <w:t>Format – Absatz</w:t>
      </w:r>
      <w:r w:rsidRPr="003912D8">
        <w:t xml:space="preserve"> ausnahmsweise auf 24pt vergrößern. Bei dem diesen Textabsatz folgenden Absatz muss ggf. diese Einstellung wieder auf den Standardwert (6pt) zurückgesetzt werden.</w:t>
      </w:r>
    </w:p>
    <w:p w14:paraId="0EDE0403" w14:textId="77777777" w:rsidR="00297F08" w:rsidRPr="003912D8" w:rsidRDefault="00297F08">
      <w:pPr>
        <w:pStyle w:val="berschrift2"/>
      </w:pPr>
      <w:bookmarkStart w:id="144" w:name="_Ref492740155"/>
      <w:bookmarkStart w:id="145" w:name="_Ref492740172"/>
      <w:bookmarkStart w:id="146" w:name="_Ref492740217"/>
      <w:bookmarkStart w:id="147" w:name="_Toc205223216"/>
      <w:r w:rsidRPr="003912D8">
        <w:t>Zitate</w:t>
      </w:r>
      <w:bookmarkEnd w:id="144"/>
      <w:bookmarkEnd w:id="145"/>
      <w:bookmarkEnd w:id="146"/>
      <w:bookmarkEnd w:id="147"/>
    </w:p>
    <w:p w14:paraId="764C9099" w14:textId="77777777" w:rsidR="00297F08" w:rsidRPr="003912D8" w:rsidRDefault="00297F08">
      <w:r w:rsidRPr="003912D8">
        <w:t xml:space="preserve">Roos </w:t>
      </w:r>
      <w:r w:rsidR="00A071FE" w:rsidRPr="003912D8">
        <w:t>[Roo97]</w:t>
      </w:r>
      <w:r w:rsidRPr="003912D8">
        <w:t xml:space="preserve"> definiert den Begriff Zitat</w:t>
      </w:r>
      <w:r w:rsidRPr="003912D8">
        <w:fldChar w:fldCharType="begin"/>
      </w:r>
      <w:r w:rsidRPr="003912D8">
        <w:instrText xml:space="preserve"> XE "Zitat" </w:instrText>
      </w:r>
      <w:r w:rsidRPr="003912D8">
        <w:fldChar w:fldCharType="end"/>
      </w:r>
      <w:r w:rsidRPr="003912D8">
        <w:t xml:space="preserve"> als die „wörtliche oder sinngemäße Übernahme oder Wiedergabe schriftlicher oder mündlicher Äußerungen anderer“. Man unterscheidet wörtliche und sinngemäße Zitate.</w:t>
      </w:r>
    </w:p>
    <w:p w14:paraId="72542F8C" w14:textId="77777777" w:rsidR="00297F08" w:rsidRPr="003912D8" w:rsidRDefault="00297F08">
      <w:pPr>
        <w:pStyle w:val="berschrift3"/>
      </w:pPr>
      <w:bookmarkStart w:id="148" w:name="_Toc205223217"/>
      <w:r w:rsidRPr="003912D8">
        <w:t>Wörtliche Zitate</w:t>
      </w:r>
      <w:bookmarkEnd w:id="148"/>
    </w:p>
    <w:p w14:paraId="22B0F257" w14:textId="77777777" w:rsidR="00297F08" w:rsidRPr="003912D8" w:rsidRDefault="00297F08">
      <w:r w:rsidRPr="003912D8">
        <w:t>Um wörtliche Zitate handelt es sich, wenn Äußerungen anderer unverändert übernommen werden</w:t>
      </w:r>
      <w:r w:rsidR="00A071FE" w:rsidRPr="003912D8">
        <w:t xml:space="preserve"> (auch wörtliche Übersetzungen)</w:t>
      </w:r>
      <w:r w:rsidRPr="003912D8">
        <w:t>. Zu wörtlichen Zitaten schreibt Thissen (</w:t>
      </w:r>
      <w:r w:rsidR="00A071FE" w:rsidRPr="003912D8">
        <w:t>[Thi</w:t>
      </w:r>
      <w:r w:rsidRPr="003912D8">
        <w:t>98</w:t>
      </w:r>
      <w:r w:rsidR="00A071FE" w:rsidRPr="003912D8">
        <w:t>],</w:t>
      </w:r>
      <w:r w:rsidRPr="003912D8">
        <w:t xml:space="preserve"> S. 65):</w:t>
      </w:r>
    </w:p>
    <w:p w14:paraId="794DBD68" w14:textId="77777777" w:rsidR="00297F08" w:rsidRPr="003912D8" w:rsidRDefault="00297F08">
      <w:pPr>
        <w:pStyle w:val="Zitat"/>
      </w:pPr>
      <w:r w:rsidRPr="003912D8">
        <w:lastRenderedPageBreak/>
        <w:t>Kürzere Zitate schließt man in Anführungszeichen ein. Enthält der zitierte Text selbst Anführungszeichen, so werden diese in halbe Anführungszeichen (') gesetzt. Längere Zitate, d.h. etwa ab drei Zeilen Länge, erhalten einen eigenen Absatz, der etwas eingerückt ist.</w:t>
      </w:r>
    </w:p>
    <w:p w14:paraId="36683BC3" w14:textId="4C201CF0" w:rsidR="00297F08" w:rsidRPr="003912D8" w:rsidRDefault="00297F08">
      <w:r w:rsidRPr="003912D8">
        <w:t xml:space="preserve">Die Wiedergabe der Äußerung von Roos in Abschnitt </w:t>
      </w:r>
      <w:r w:rsidRPr="003912D8">
        <w:fldChar w:fldCharType="begin"/>
      </w:r>
      <w:r w:rsidRPr="003912D8">
        <w:instrText xml:space="preserve"> REF _Ref492740172 \r \h </w:instrText>
      </w:r>
      <w:r w:rsidRPr="003912D8">
        <w:fldChar w:fldCharType="separate"/>
      </w:r>
      <w:r w:rsidR="005A0DBB">
        <w:t>9.7</w:t>
      </w:r>
      <w:r w:rsidRPr="003912D8">
        <w:fldChar w:fldCharType="end"/>
      </w:r>
      <w:r w:rsidRPr="003912D8">
        <w:t xml:space="preserve"> auf Seite </w:t>
      </w:r>
      <w:r w:rsidRPr="003912D8">
        <w:fldChar w:fldCharType="begin"/>
      </w:r>
      <w:r w:rsidRPr="003912D8">
        <w:instrText xml:space="preserve"> PAGEREF _Ref492740217 \h </w:instrText>
      </w:r>
      <w:r w:rsidRPr="003912D8">
        <w:fldChar w:fldCharType="separate"/>
      </w:r>
      <w:r w:rsidR="005A0DBB">
        <w:rPr>
          <w:noProof/>
        </w:rPr>
        <w:t>33</w:t>
      </w:r>
      <w:r w:rsidRPr="003912D8">
        <w:fldChar w:fldCharType="end"/>
      </w:r>
      <w:r w:rsidRPr="003912D8">
        <w:t xml:space="preserve"> ist dementsprechend ein kurzes wörtliches Zitat, das durch Anführungszeichen markiert ist. Die vorstehende Äußerung von Thissen ist ein längeres Zitat, das durch eine entsprechende Einrückung links und rechts (sowie Kursivschrift) gekennzeichnet ist. Dieser Effekt wird durch Verwendung der Formatvorlage </w:t>
      </w:r>
      <w:r w:rsidRPr="003912D8">
        <w:rPr>
          <w:i/>
        </w:rPr>
        <w:t>Zitat</w:t>
      </w:r>
      <w:r w:rsidRPr="003912D8">
        <w:t xml:space="preserve"> erreicht, die durch die hier vorgestellte Dokumentvorlage bereitgestellt wird.</w:t>
      </w:r>
    </w:p>
    <w:p w14:paraId="57C980C7" w14:textId="77777777" w:rsidR="00297F08" w:rsidRPr="003912D8" w:rsidRDefault="00297F08">
      <w:pPr>
        <w:pStyle w:val="berschrift3"/>
      </w:pPr>
      <w:bookmarkStart w:id="149" w:name="_Toc205223218"/>
      <w:r w:rsidRPr="003912D8">
        <w:t>Sinngemäße Zitate</w:t>
      </w:r>
      <w:bookmarkEnd w:id="149"/>
    </w:p>
    <w:p w14:paraId="685E436F" w14:textId="77777777" w:rsidR="00297F08" w:rsidRPr="003912D8" w:rsidRDefault="00297F08">
      <w:r w:rsidRPr="003912D8">
        <w:t>Sinngemäße Zitate werden oft durch indirekte Rede oder äquivalente Formulierungen gekennzeichnet, wie in nachfolgenden Beispielen:</w:t>
      </w:r>
    </w:p>
    <w:p w14:paraId="034DDDCF" w14:textId="77777777" w:rsidR="00297F08" w:rsidRPr="003912D8" w:rsidRDefault="00297F08">
      <w:pPr>
        <w:numPr>
          <w:ilvl w:val="0"/>
          <w:numId w:val="27"/>
        </w:numPr>
      </w:pPr>
      <w:r w:rsidRPr="003912D8">
        <w:t>Roos (</w:t>
      </w:r>
      <w:r w:rsidR="00A071FE" w:rsidRPr="003912D8">
        <w:t>[Roo97]</w:t>
      </w:r>
      <w:r w:rsidRPr="003912D8">
        <w:t>, S. 8) führt aus, ein Zitat sei eine wörtliche oder sinngemäße Übernahme oder Wiedergabe schriftlicher oder mündlicher Äußerungen anderer.</w:t>
      </w:r>
    </w:p>
    <w:p w14:paraId="5D42F190" w14:textId="77777777" w:rsidR="00297F08" w:rsidRPr="003912D8" w:rsidRDefault="00297F08">
      <w:pPr>
        <w:numPr>
          <w:ilvl w:val="0"/>
          <w:numId w:val="27"/>
        </w:numPr>
      </w:pPr>
      <w:r w:rsidRPr="003912D8">
        <w:t>Roos (</w:t>
      </w:r>
      <w:r w:rsidR="00A071FE" w:rsidRPr="003912D8">
        <w:t>[Roo97]</w:t>
      </w:r>
      <w:r w:rsidRPr="003912D8">
        <w:t>, S. 8) versteht unter einen Zitat eine wörtliche oder sinngemäße Übernahme oder Wiedergabe schriftlicher oder mündlicher Äußerungen anderer.</w:t>
      </w:r>
    </w:p>
    <w:p w14:paraId="6C3A1753" w14:textId="77777777" w:rsidR="00297F08" w:rsidRPr="003912D8" w:rsidRDefault="00297F08">
      <w:pPr>
        <w:numPr>
          <w:ilvl w:val="0"/>
          <w:numId w:val="27"/>
        </w:numPr>
      </w:pPr>
      <w:r w:rsidRPr="003912D8">
        <w:t>Laut Roos werden durch Zitate schriftliche oder mündliche Äußerungen anderer wörtlich oder sinngemäß in eine wissenschaftlich</w:t>
      </w:r>
      <w:r w:rsidR="00A071FE" w:rsidRPr="003912D8">
        <w:t>e Arbeit übernommen ([Roo97]</w:t>
      </w:r>
      <w:r w:rsidRPr="003912D8">
        <w:t>, S. 8).</w:t>
      </w:r>
    </w:p>
    <w:p w14:paraId="0B9DBF38" w14:textId="77777777" w:rsidR="00297F08" w:rsidRPr="003912D8" w:rsidRDefault="00297F08">
      <w:pPr>
        <w:pStyle w:val="berschrift3"/>
      </w:pPr>
      <w:bookmarkStart w:id="150" w:name="_Toc205223219"/>
      <w:r w:rsidRPr="003912D8">
        <w:t>Quellenangaben</w:t>
      </w:r>
      <w:bookmarkEnd w:id="150"/>
    </w:p>
    <w:p w14:paraId="3DBD88C2" w14:textId="77777777" w:rsidR="00297F08" w:rsidRPr="003912D8" w:rsidRDefault="00297F08">
      <w:r w:rsidRPr="003912D8">
        <w:t>In beiden Fällen (wörtliche und sinngemäße Zitate) sind Quellenangaben</w:t>
      </w:r>
      <w:r w:rsidRPr="003912D8">
        <w:fldChar w:fldCharType="begin"/>
      </w:r>
      <w:r w:rsidRPr="003912D8">
        <w:instrText xml:space="preserve"> XE "Quellenangabe" </w:instrText>
      </w:r>
      <w:r w:rsidRPr="003912D8">
        <w:fldChar w:fldCharType="end"/>
      </w:r>
      <w:r w:rsidRPr="003912D8">
        <w:t xml:space="preserve"> erforderlich. Es gibt prinzipiell zwei Arten, Quellen anzugeben:</w:t>
      </w:r>
    </w:p>
    <w:p w14:paraId="2B3443E8" w14:textId="77777777" w:rsidR="00297F08" w:rsidRPr="003912D8" w:rsidRDefault="00297F08">
      <w:pPr>
        <w:numPr>
          <w:ilvl w:val="0"/>
          <w:numId w:val="28"/>
        </w:numPr>
      </w:pPr>
      <w:r w:rsidRPr="003912D8">
        <w:t>Angabe der kompletten Fundstelle (z.B. Autor, Buchtitel, Verlag, Jahreszahl, Seitennummer) in einer Fußnote.</w:t>
      </w:r>
    </w:p>
    <w:p w14:paraId="0F1DF56C" w14:textId="77777777" w:rsidR="00297F08" w:rsidRPr="003912D8" w:rsidRDefault="00297F08">
      <w:pPr>
        <w:numPr>
          <w:ilvl w:val="0"/>
          <w:numId w:val="28"/>
        </w:numPr>
      </w:pPr>
      <w:r w:rsidRPr="003912D8">
        <w:t>Verweis auf einen Eintrag in einem Literaturverzeichnis, falls erforderlich gefolgt von einer Seitenzahl, z.B. (</w:t>
      </w:r>
      <w:r w:rsidR="00A071FE" w:rsidRPr="003912D8">
        <w:t>[Roo97]</w:t>
      </w:r>
      <w:r w:rsidRPr="003912D8">
        <w:t>, S. 8). Dies wird hier empfohlen. Die komplette Quellenangabe steht dann im Literaturverzeichnis.</w:t>
      </w:r>
    </w:p>
    <w:p w14:paraId="0B5CF76B" w14:textId="77777777" w:rsidR="00297F08" w:rsidRPr="003912D8" w:rsidRDefault="00297F08">
      <w:pPr>
        <w:pStyle w:val="berschrift2"/>
      </w:pPr>
      <w:bookmarkStart w:id="151" w:name="_Toc205223220"/>
      <w:r w:rsidRPr="003912D8">
        <w:t>Computerprogramme</w:t>
      </w:r>
      <w:bookmarkEnd w:id="151"/>
    </w:p>
    <w:p w14:paraId="088C8CC8" w14:textId="77777777" w:rsidR="004C0C06" w:rsidRPr="003912D8" w:rsidRDefault="00297F08">
      <w:r w:rsidRPr="003912D8">
        <w:t>Computerprogramme</w:t>
      </w:r>
      <w:r w:rsidRPr="003912D8">
        <w:fldChar w:fldCharType="begin"/>
      </w:r>
      <w:r w:rsidRPr="003912D8">
        <w:instrText xml:space="preserve"> XE "Computerprogramm" </w:instrText>
      </w:r>
      <w:r w:rsidRPr="003912D8">
        <w:fldChar w:fldCharType="end"/>
      </w:r>
      <w:r w:rsidRPr="003912D8">
        <w:t xml:space="preserve"> und andere in formalen Sprachen geschriebene Codeteile wie z.B. HTML-Quelltexte oder SQL-Anweisungen werden gerne in einer Schrift mit fester Zeichenbreite dargestellt. Für diesen Zweck steht die Formatvorlage </w:t>
      </w:r>
      <w:r w:rsidRPr="003912D8">
        <w:rPr>
          <w:i/>
        </w:rPr>
        <w:t>Computerprogramm</w:t>
      </w:r>
      <w:r w:rsidRPr="003912D8">
        <w:t xml:space="preserve"> bereit.</w:t>
      </w:r>
      <w:r w:rsidR="005C7967" w:rsidRPr="003912D8">
        <w:t xml:space="preserve"> Achtung: Diese Formatvorlage basiert auf dem Font „Consolas“ von Microsoft, den sie vorher installieren müssen! </w:t>
      </w:r>
    </w:p>
    <w:p w14:paraId="13017E05" w14:textId="77777777" w:rsidR="004C0C06" w:rsidRPr="003912D8" w:rsidRDefault="005C7967">
      <w:r w:rsidRPr="003912D8">
        <w:t>Download hier:</w:t>
      </w:r>
      <w:r w:rsidR="004C0C06" w:rsidRPr="003912D8">
        <w:t xml:space="preserve"> </w:t>
      </w:r>
    </w:p>
    <w:p w14:paraId="3B4C437C" w14:textId="77777777" w:rsidR="00297F08" w:rsidRPr="003912D8" w:rsidRDefault="004C0C06">
      <w:r w:rsidRPr="003912D8">
        <w:rPr>
          <w:rStyle w:val="Hyperlink"/>
        </w:rPr>
        <w:t>http://www.microsoft.com/downloads/details.aspx?familyid=22e69ae4-7e40-4807-8a86-b3d36fab68d3&amp;displaylang=en</w:t>
      </w:r>
    </w:p>
    <w:p w14:paraId="77C5B254" w14:textId="77777777" w:rsidR="008902DE" w:rsidRPr="003912D8" w:rsidRDefault="008902DE">
      <w:r w:rsidRPr="003912D8">
        <w:lastRenderedPageBreak/>
        <w:t>Der unten wiedergegebene Text muss dann so aussehen (hier als Grafik dargestellt):</w:t>
      </w:r>
    </w:p>
    <w:p w14:paraId="765728E3" w14:textId="267CF7AE" w:rsidR="005C7967" w:rsidRPr="003912D8" w:rsidRDefault="000F2F96">
      <w:r w:rsidRPr="003912D8">
        <w:rPr>
          <w:noProof/>
        </w:rPr>
        <w:drawing>
          <wp:inline distT="0" distB="0" distL="0" distR="0" wp14:anchorId="7C8F7247" wp14:editId="6EBB6775">
            <wp:extent cx="3714750" cy="180340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14750" cy="1803400"/>
                    </a:xfrm>
                    <a:prstGeom prst="rect">
                      <a:avLst/>
                    </a:prstGeom>
                    <a:noFill/>
                    <a:ln>
                      <a:noFill/>
                    </a:ln>
                  </pic:spPr>
                </pic:pic>
              </a:graphicData>
            </a:graphic>
          </wp:inline>
        </w:drawing>
      </w:r>
    </w:p>
    <w:p w14:paraId="08C88DB8" w14:textId="77777777" w:rsidR="00297F08" w:rsidRPr="003912D8" w:rsidRDefault="00297F08">
      <w:r w:rsidRPr="003912D8">
        <w:t>Ein Beispiel hierfür ist das nachfolgende Wordmakro zum Löschen doppelter Leerzeichen in einem Textdokument, das unter Verwendung dieser Formatvorlage wiedergegeben ist:</w:t>
      </w:r>
    </w:p>
    <w:p w14:paraId="10F18C0F" w14:textId="77777777" w:rsidR="00297F08" w:rsidRPr="003912D8" w:rsidRDefault="00297F08" w:rsidP="005C7967">
      <w:pPr>
        <w:pStyle w:val="Computerprogramm"/>
        <w:rPr>
          <w:noProof w:val="0"/>
        </w:rPr>
      </w:pPr>
      <w:r w:rsidRPr="003912D8">
        <w:rPr>
          <w:noProof w:val="0"/>
        </w:rPr>
        <w:t>Sub DoppelteLeerzeichenLoeschen()</w:t>
      </w:r>
      <w:r w:rsidRPr="003912D8">
        <w:rPr>
          <w:noProof w:val="0"/>
        </w:rPr>
        <w:br/>
        <w:t>'</w:t>
      </w:r>
      <w:r w:rsidRPr="003912D8">
        <w:rPr>
          <w:noProof w:val="0"/>
        </w:rPr>
        <w:br/>
        <w:t>'</w:t>
      </w:r>
      <w:r w:rsidRPr="003912D8">
        <w:rPr>
          <w:noProof w:val="0"/>
        </w:rPr>
        <w:tab/>
        <w:t>dient zum Loeschen doppelter Leerzeichen in einem Text</w:t>
      </w:r>
      <w:r w:rsidRPr="003912D8">
        <w:rPr>
          <w:noProof w:val="0"/>
        </w:rPr>
        <w:br/>
        <w:t>'</w:t>
      </w:r>
      <w:r w:rsidRPr="003912D8">
        <w:rPr>
          <w:noProof w:val="0"/>
        </w:rPr>
        <w:tab/>
        <w:t>Makro aufgezeichnet am 04.09.00 von Wolf-Fritz Riekert</w:t>
      </w:r>
      <w:r w:rsidRPr="003912D8">
        <w:rPr>
          <w:noProof w:val="0"/>
        </w:rPr>
        <w:br/>
        <w:t>'</w:t>
      </w:r>
      <w:r w:rsidRPr="003912D8">
        <w:rPr>
          <w:noProof w:val="0"/>
        </w:rPr>
        <w:br/>
      </w:r>
      <w:r w:rsidRPr="003912D8">
        <w:rPr>
          <w:noProof w:val="0"/>
        </w:rPr>
        <w:tab/>
        <w:t>Selection.Find.ClearFormatting</w:t>
      </w:r>
      <w:r w:rsidRPr="003912D8">
        <w:rPr>
          <w:noProof w:val="0"/>
        </w:rPr>
        <w:br/>
      </w:r>
      <w:r w:rsidRPr="003912D8">
        <w:rPr>
          <w:noProof w:val="0"/>
        </w:rPr>
        <w:tab/>
        <w:t>Selection.Find.Replacement.ClearFormatting</w:t>
      </w:r>
      <w:r w:rsidRPr="003912D8">
        <w:rPr>
          <w:noProof w:val="0"/>
        </w:rPr>
        <w:br/>
      </w:r>
      <w:r w:rsidRPr="003912D8">
        <w:rPr>
          <w:noProof w:val="0"/>
        </w:rPr>
        <w:tab/>
        <w:t>With Selection.Find</w:t>
      </w:r>
      <w:r w:rsidRPr="003912D8">
        <w:rPr>
          <w:noProof w:val="0"/>
        </w:rPr>
        <w:br/>
      </w:r>
      <w:r w:rsidRPr="003912D8">
        <w:rPr>
          <w:noProof w:val="0"/>
        </w:rPr>
        <w:tab/>
      </w:r>
      <w:r w:rsidRPr="003912D8">
        <w:rPr>
          <w:noProof w:val="0"/>
        </w:rPr>
        <w:tab/>
        <w:t>.Text = " "</w:t>
      </w:r>
      <w:r w:rsidRPr="003912D8">
        <w:rPr>
          <w:noProof w:val="0"/>
        </w:rPr>
        <w:br/>
      </w:r>
      <w:r w:rsidRPr="003912D8">
        <w:rPr>
          <w:noProof w:val="0"/>
        </w:rPr>
        <w:tab/>
      </w:r>
      <w:r w:rsidRPr="003912D8">
        <w:rPr>
          <w:noProof w:val="0"/>
        </w:rPr>
        <w:tab/>
        <w:t>.Replacement.Text = " "</w:t>
      </w:r>
      <w:r w:rsidRPr="003912D8">
        <w:rPr>
          <w:noProof w:val="0"/>
        </w:rPr>
        <w:br/>
      </w:r>
      <w:r w:rsidRPr="003912D8">
        <w:rPr>
          <w:noProof w:val="0"/>
        </w:rPr>
        <w:tab/>
      </w:r>
      <w:r w:rsidRPr="003912D8">
        <w:rPr>
          <w:noProof w:val="0"/>
        </w:rPr>
        <w:tab/>
        <w:t>.Forward = True</w:t>
      </w:r>
      <w:r w:rsidRPr="003912D8">
        <w:rPr>
          <w:noProof w:val="0"/>
        </w:rPr>
        <w:br/>
      </w:r>
      <w:r w:rsidRPr="003912D8">
        <w:rPr>
          <w:noProof w:val="0"/>
        </w:rPr>
        <w:tab/>
      </w:r>
      <w:r w:rsidRPr="003912D8">
        <w:rPr>
          <w:noProof w:val="0"/>
        </w:rPr>
        <w:tab/>
        <w:t>.Wrap = wdFindContinue</w:t>
      </w:r>
      <w:r w:rsidRPr="003912D8">
        <w:rPr>
          <w:noProof w:val="0"/>
        </w:rPr>
        <w:br/>
      </w:r>
      <w:r w:rsidRPr="003912D8">
        <w:rPr>
          <w:noProof w:val="0"/>
        </w:rPr>
        <w:tab/>
      </w:r>
      <w:r w:rsidRPr="003912D8">
        <w:rPr>
          <w:noProof w:val="0"/>
        </w:rPr>
        <w:tab/>
        <w:t>.Format = False</w:t>
      </w:r>
      <w:r w:rsidRPr="003912D8">
        <w:rPr>
          <w:noProof w:val="0"/>
        </w:rPr>
        <w:br/>
      </w:r>
      <w:r w:rsidRPr="003912D8">
        <w:rPr>
          <w:noProof w:val="0"/>
        </w:rPr>
        <w:tab/>
      </w:r>
      <w:r w:rsidRPr="003912D8">
        <w:rPr>
          <w:noProof w:val="0"/>
        </w:rPr>
        <w:tab/>
        <w:t>.MatchCase = False</w:t>
      </w:r>
      <w:r w:rsidRPr="003912D8">
        <w:rPr>
          <w:noProof w:val="0"/>
        </w:rPr>
        <w:br/>
      </w:r>
      <w:r w:rsidRPr="003912D8">
        <w:rPr>
          <w:noProof w:val="0"/>
        </w:rPr>
        <w:tab/>
      </w:r>
      <w:r w:rsidRPr="003912D8">
        <w:rPr>
          <w:noProof w:val="0"/>
        </w:rPr>
        <w:tab/>
        <w:t>.MatchWholeWord = False</w:t>
      </w:r>
      <w:r w:rsidRPr="003912D8">
        <w:rPr>
          <w:noProof w:val="0"/>
        </w:rPr>
        <w:br/>
      </w:r>
      <w:r w:rsidRPr="003912D8">
        <w:rPr>
          <w:noProof w:val="0"/>
        </w:rPr>
        <w:tab/>
      </w:r>
      <w:r w:rsidRPr="003912D8">
        <w:rPr>
          <w:noProof w:val="0"/>
        </w:rPr>
        <w:tab/>
        <w:t>.MatchWildcards = False</w:t>
      </w:r>
      <w:r w:rsidRPr="003912D8">
        <w:rPr>
          <w:noProof w:val="0"/>
        </w:rPr>
        <w:br/>
      </w:r>
      <w:r w:rsidRPr="003912D8">
        <w:rPr>
          <w:noProof w:val="0"/>
        </w:rPr>
        <w:tab/>
      </w:r>
      <w:r w:rsidRPr="003912D8">
        <w:rPr>
          <w:noProof w:val="0"/>
        </w:rPr>
        <w:tab/>
        <w:t>.MatchSoundsLike = False</w:t>
      </w:r>
      <w:r w:rsidRPr="003912D8">
        <w:rPr>
          <w:noProof w:val="0"/>
        </w:rPr>
        <w:br/>
      </w:r>
      <w:r w:rsidRPr="003912D8">
        <w:rPr>
          <w:noProof w:val="0"/>
        </w:rPr>
        <w:tab/>
      </w:r>
      <w:r w:rsidRPr="003912D8">
        <w:rPr>
          <w:noProof w:val="0"/>
        </w:rPr>
        <w:tab/>
        <w:t>.MatchAllWordForms = False</w:t>
      </w:r>
      <w:r w:rsidRPr="003912D8">
        <w:rPr>
          <w:noProof w:val="0"/>
        </w:rPr>
        <w:br/>
      </w:r>
      <w:r w:rsidRPr="003912D8">
        <w:rPr>
          <w:noProof w:val="0"/>
        </w:rPr>
        <w:tab/>
        <w:t>End With</w:t>
      </w:r>
      <w:r w:rsidRPr="003912D8">
        <w:rPr>
          <w:noProof w:val="0"/>
        </w:rPr>
        <w:br/>
      </w:r>
      <w:r w:rsidRPr="003912D8">
        <w:rPr>
          <w:noProof w:val="0"/>
        </w:rPr>
        <w:tab/>
        <w:t>Selection.Find.Execute Replace:=wdReplaceAll</w:t>
      </w:r>
      <w:r w:rsidRPr="003912D8">
        <w:rPr>
          <w:noProof w:val="0"/>
        </w:rPr>
        <w:br/>
        <w:t>End Sub</w:t>
      </w:r>
    </w:p>
    <w:p w14:paraId="1D96E87A" w14:textId="77777777" w:rsidR="00297F08" w:rsidRPr="003912D8" w:rsidRDefault="00297F08">
      <w:pPr>
        <w:pStyle w:val="berschrift2"/>
      </w:pPr>
      <w:bookmarkStart w:id="152" w:name="_Toc205223221"/>
      <w:r w:rsidRPr="003912D8">
        <w:t>Nummerierungen</w:t>
      </w:r>
      <w:r w:rsidRPr="003912D8">
        <w:fldChar w:fldCharType="begin"/>
      </w:r>
      <w:r w:rsidRPr="003912D8">
        <w:instrText xml:space="preserve"> XE "Nummerierungen" </w:instrText>
      </w:r>
      <w:r w:rsidRPr="003912D8">
        <w:fldChar w:fldCharType="end"/>
      </w:r>
      <w:r w:rsidRPr="003912D8">
        <w:t>, Aufzählungen</w:t>
      </w:r>
      <w:r w:rsidRPr="003912D8">
        <w:fldChar w:fldCharType="begin"/>
      </w:r>
      <w:r w:rsidRPr="003912D8">
        <w:instrText xml:space="preserve"> XE "Aufzählungen" </w:instrText>
      </w:r>
      <w:r w:rsidRPr="003912D8">
        <w:fldChar w:fldCharType="end"/>
      </w:r>
      <w:r w:rsidRPr="003912D8">
        <w:t xml:space="preserve"> und Einrückungen</w:t>
      </w:r>
      <w:bookmarkEnd w:id="152"/>
      <w:r w:rsidRPr="003912D8">
        <w:fldChar w:fldCharType="begin"/>
      </w:r>
      <w:r w:rsidRPr="003912D8">
        <w:instrText xml:space="preserve"> XE "Einrückungen" </w:instrText>
      </w:r>
      <w:r w:rsidRPr="003912D8">
        <w:fldChar w:fldCharType="end"/>
      </w:r>
    </w:p>
    <w:p w14:paraId="41615FAB" w14:textId="16848628" w:rsidR="00297F08" w:rsidRPr="003912D8" w:rsidRDefault="00297F08">
      <w:r w:rsidRPr="003912D8">
        <w:t xml:space="preserve">Es ist möglich, Absätze eines Textes zu nummerieren, mit einem Aufzählungszeichen (z.B. •) zu versehen oder mit einer definierten Einrückung zu versehen. Die Dokumentvorlage hält hierfür Formatvorlagen bereit, die der Benutzer aber nicht zu kennen braucht, da es hierfür einfachere Bedienmöglichkeiten gibt. Am besten nutzt man hierfür die Funktionssymbole am oberen Fensterrand (siehe </w:t>
      </w:r>
      <w:r w:rsidRPr="003912D8">
        <w:fldChar w:fldCharType="begin"/>
      </w:r>
      <w:r w:rsidRPr="003912D8">
        <w:instrText xml:space="preserve"> REF _Ref491683807 \h </w:instrText>
      </w:r>
      <w:r w:rsidRPr="003912D8">
        <w:fldChar w:fldCharType="separate"/>
      </w:r>
      <w:r w:rsidR="005A0DBB" w:rsidRPr="003912D8">
        <w:t xml:space="preserve">Abbildung </w:t>
      </w:r>
      <w:r w:rsidR="005A0DBB">
        <w:rPr>
          <w:noProof/>
        </w:rPr>
        <w:t>7</w:t>
      </w:r>
      <w:r w:rsidRPr="003912D8">
        <w:fldChar w:fldCharType="end"/>
      </w:r>
      <w:r w:rsidRPr="003912D8">
        <w:t>).</w:t>
      </w:r>
    </w:p>
    <w:p w14:paraId="4FA00AAC" w14:textId="62070C7A" w:rsidR="00297F08" w:rsidRPr="003912D8" w:rsidRDefault="000F2F96">
      <w:pPr>
        <w:pStyle w:val="Abbildung"/>
      </w:pPr>
      <w:r w:rsidRPr="003912D8">
        <w:rPr>
          <w:noProof/>
        </w:rPr>
        <w:lastRenderedPageBreak/>
        <w:drawing>
          <wp:inline distT="0" distB="0" distL="0" distR="0" wp14:anchorId="26200920" wp14:editId="01B6EF4D">
            <wp:extent cx="1473200" cy="412750"/>
            <wp:effectExtent l="0" t="0" r="0" b="0"/>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73200" cy="412750"/>
                    </a:xfrm>
                    <a:prstGeom prst="rect">
                      <a:avLst/>
                    </a:prstGeom>
                    <a:noFill/>
                    <a:ln>
                      <a:noFill/>
                    </a:ln>
                  </pic:spPr>
                </pic:pic>
              </a:graphicData>
            </a:graphic>
          </wp:inline>
        </w:drawing>
      </w:r>
    </w:p>
    <w:p w14:paraId="49C6435F" w14:textId="7E94B2CA" w:rsidR="00297F08" w:rsidRPr="003912D8" w:rsidRDefault="00297F08">
      <w:pPr>
        <w:pStyle w:val="Beschriftung"/>
      </w:pPr>
      <w:bookmarkStart w:id="153" w:name="_Ref491683807"/>
      <w:bookmarkStart w:id="154" w:name="_Toc203850707"/>
      <w:r w:rsidRPr="003912D8">
        <w:t xml:space="preserve">Abbildung </w:t>
      </w:r>
      <w:fldSimple w:instr=" SEQ Abbildung \* ARABIC ">
        <w:r w:rsidR="004A5AE8">
          <w:rPr>
            <w:noProof/>
          </w:rPr>
          <w:t>14</w:t>
        </w:r>
      </w:fldSimple>
      <w:bookmarkEnd w:id="153"/>
      <w:r w:rsidRPr="003912D8">
        <w:t>: Formatierung von Nummerierungen, Aufzählungen und Einrückungen</w:t>
      </w:r>
      <w:bookmarkEnd w:id="154"/>
    </w:p>
    <w:p w14:paraId="56137A03" w14:textId="77777777" w:rsidR="00297F08" w:rsidRPr="003912D8" w:rsidRDefault="00297F08">
      <w:r w:rsidRPr="003912D8">
        <w:t>Mit diesen Funktionssymbolen kann man bequem eine Reihe von Formatierungsfunktionen auslösen:</w:t>
      </w:r>
    </w:p>
    <w:p w14:paraId="443CB183" w14:textId="77777777" w:rsidR="00297F08" w:rsidRPr="003912D8" w:rsidRDefault="00297F08" w:rsidP="00297F08">
      <w:pPr>
        <w:numPr>
          <w:ilvl w:val="0"/>
          <w:numId w:val="17"/>
        </w:numPr>
        <w:tabs>
          <w:tab w:val="clear" w:pos="360"/>
        </w:tabs>
      </w:pPr>
      <w:r w:rsidRPr="003912D8">
        <w:t>Das Selektieren des linken Funktionssymbols („Nummerierung“) bewirkt, dass die markierten Absätze durchnummeriert werden wie dieser und die folgenden Absätze.</w:t>
      </w:r>
    </w:p>
    <w:p w14:paraId="6772C20F" w14:textId="694DC993" w:rsidR="00297F08" w:rsidRPr="003912D8" w:rsidRDefault="00297F08">
      <w:pPr>
        <w:numPr>
          <w:ilvl w:val="0"/>
          <w:numId w:val="17"/>
        </w:numPr>
      </w:pPr>
      <w:r w:rsidRPr="003912D8">
        <w:t xml:space="preserve">Das Selektieren des daneben stehenden Funktionssymbols („Aufzählungszeichen“) bewirkt, dass die markierten Absätze mit einem Aufzählungszeichen versehen werden, so wie in der Aufzählung auf Seite </w:t>
      </w:r>
      <w:bookmarkStart w:id="155" w:name="_Hlt492745354"/>
      <w:r w:rsidRPr="003912D8">
        <w:fldChar w:fldCharType="begin"/>
      </w:r>
      <w:r w:rsidRPr="003912D8">
        <w:instrText xml:space="preserve"> PAGEREF Aufzaehlungsbeispiel \h </w:instrText>
      </w:r>
      <w:r w:rsidRPr="003912D8">
        <w:fldChar w:fldCharType="separate"/>
      </w:r>
      <w:r w:rsidR="005A0DBB">
        <w:rPr>
          <w:noProof/>
        </w:rPr>
        <w:t>32</w:t>
      </w:r>
      <w:r w:rsidRPr="003912D8">
        <w:fldChar w:fldCharType="end"/>
      </w:r>
      <w:bookmarkEnd w:id="155"/>
      <w:r w:rsidRPr="003912D8">
        <w:t>.</w:t>
      </w:r>
    </w:p>
    <w:p w14:paraId="388BA0A0" w14:textId="77777777" w:rsidR="00297F08" w:rsidRPr="003912D8" w:rsidRDefault="00297F08">
      <w:pPr>
        <w:numPr>
          <w:ilvl w:val="0"/>
          <w:numId w:val="17"/>
        </w:numPr>
      </w:pPr>
      <w:r w:rsidRPr="003912D8">
        <w:t>Das Betätigen der beiden rechten Funktionssymbole („Einzug vergrößern“ bzw. „Einzug verkleinern“) ermöglicht es,</w:t>
      </w:r>
    </w:p>
    <w:p w14:paraId="5F9DF888" w14:textId="77777777" w:rsidR="00297F08" w:rsidRPr="003912D8" w:rsidRDefault="00297F08" w:rsidP="00297F08">
      <w:pPr>
        <w:numPr>
          <w:ilvl w:val="0"/>
          <w:numId w:val="16"/>
        </w:numPr>
        <w:tabs>
          <w:tab w:val="clear" w:pos="360"/>
          <w:tab w:val="num" w:pos="717"/>
        </w:tabs>
        <w:ind w:left="717"/>
      </w:pPr>
      <w:r w:rsidRPr="003912D8">
        <w:t>bei normalem Fließtext den Einzug zu vergrößern, d.h. den Text um eine Tabulatorbreite</w:t>
      </w:r>
      <w:r w:rsidRPr="003912D8">
        <w:rPr>
          <w:rStyle w:val="Funotenzeichen"/>
        </w:rPr>
        <w:footnoteReference w:id="8"/>
      </w:r>
      <w:r w:rsidRPr="003912D8">
        <w:t xml:space="preserve"> (6,3 mm) einzurücken und dies auch wieder rückgängig zu machen,</w:t>
      </w:r>
    </w:p>
    <w:p w14:paraId="4A547483" w14:textId="77777777" w:rsidR="00297F08" w:rsidRPr="003912D8" w:rsidRDefault="00297F08" w:rsidP="00297F08">
      <w:pPr>
        <w:numPr>
          <w:ilvl w:val="0"/>
          <w:numId w:val="16"/>
        </w:numPr>
        <w:tabs>
          <w:tab w:val="clear" w:pos="360"/>
          <w:tab w:val="num" w:pos="717"/>
        </w:tabs>
        <w:ind w:left="717"/>
      </w:pPr>
      <w:r w:rsidRPr="003912D8">
        <w:t>bei Absätzen, die mit Nummerierung oder Aufzählungszeichen versehen sind, hierarchische Einrückungen vorzunehmen, so wie in diesem Abschnitt.</w:t>
      </w:r>
    </w:p>
    <w:p w14:paraId="2506B024" w14:textId="77777777" w:rsidR="00297F08" w:rsidRPr="003912D8" w:rsidRDefault="00297F08">
      <w:pPr>
        <w:ind w:left="357"/>
      </w:pPr>
      <w:r w:rsidRPr="003912D8">
        <w:t>Der Einzug kann durch mehrfaches Betätigen der Funktionssymbole auch mehrfach vergrößert oder verkleinert werden.</w:t>
      </w:r>
    </w:p>
    <w:p w14:paraId="0CA013CC" w14:textId="77777777" w:rsidR="00297F08" w:rsidRPr="003912D8" w:rsidRDefault="00297F08">
      <w:pPr>
        <w:ind w:left="357"/>
      </w:pPr>
      <w:r w:rsidRPr="003912D8">
        <w:t>Statt der Funktionssymbole „Einzug vergrößern“ und „Einzug verkleinern“ kann in Nummerierungen und Aufzählungen auch die Tabulatorfunktion bzw. der Rückwärtstabulator (</w:t>
      </w:r>
      <w:r w:rsidRPr="003912D8">
        <w:rPr>
          <w:i/>
        </w:rPr>
        <w:t>Umsch -Tab</w:t>
      </w:r>
      <w:r w:rsidRPr="003912D8">
        <w:t>) verwendet werden.</w:t>
      </w:r>
    </w:p>
    <w:p w14:paraId="74242DDB" w14:textId="77777777" w:rsidR="00297F08" w:rsidRPr="003912D8" w:rsidRDefault="00297F08">
      <w:r w:rsidRPr="003912D8">
        <w:t xml:space="preserve">Kompliziertere Formatierwünsche können mit Hilfe der Menüfunktion </w:t>
      </w:r>
      <w:r w:rsidRPr="003912D8">
        <w:rPr>
          <w:i/>
        </w:rPr>
        <w:t>Format – Nummerierungen und Aufzählungen</w:t>
      </w:r>
      <w:r w:rsidRPr="003912D8">
        <w:t xml:space="preserve"> realisiert werden. Dabei kann man</w:t>
      </w:r>
    </w:p>
    <w:p w14:paraId="2B0025F8" w14:textId="77777777" w:rsidR="00297F08" w:rsidRPr="003912D8" w:rsidRDefault="00297F08">
      <w:pPr>
        <w:numPr>
          <w:ilvl w:val="0"/>
          <w:numId w:val="19"/>
        </w:numPr>
      </w:pPr>
      <w:r w:rsidRPr="003912D8">
        <w:t>ein anderes Aufzählungszeichen wählen,</w:t>
      </w:r>
    </w:p>
    <w:p w14:paraId="3FBD54DD" w14:textId="77777777" w:rsidR="00297F08" w:rsidRPr="003912D8" w:rsidRDefault="00297F08">
      <w:pPr>
        <w:numPr>
          <w:ilvl w:val="0"/>
          <w:numId w:val="19"/>
        </w:numPr>
      </w:pPr>
      <w:r w:rsidRPr="003912D8">
        <w:t>die Art der Nummerierung ändern, so wie in diesem Beispiel,</w:t>
      </w:r>
    </w:p>
    <w:p w14:paraId="5D6D7DD9" w14:textId="77777777" w:rsidR="00297F08" w:rsidRPr="003912D8" w:rsidRDefault="00297F08">
      <w:pPr>
        <w:numPr>
          <w:ilvl w:val="0"/>
          <w:numId w:val="19"/>
        </w:numPr>
      </w:pPr>
      <w:r w:rsidRPr="003912D8">
        <w:t>oder auch hierarchische Untergliederungen vornehmen,</w:t>
      </w:r>
    </w:p>
    <w:p w14:paraId="4C81C652" w14:textId="77777777" w:rsidR="00297F08" w:rsidRPr="003912D8" w:rsidRDefault="00297F08">
      <w:pPr>
        <w:numPr>
          <w:ilvl w:val="1"/>
          <w:numId w:val="19"/>
        </w:numPr>
      </w:pPr>
      <w:r w:rsidRPr="003912D8">
        <w:t>bei denen</w:t>
      </w:r>
    </w:p>
    <w:p w14:paraId="29A2257C" w14:textId="77777777" w:rsidR="00297F08" w:rsidRPr="003912D8" w:rsidRDefault="00297F08">
      <w:pPr>
        <w:numPr>
          <w:ilvl w:val="2"/>
          <w:numId w:val="19"/>
        </w:numPr>
      </w:pPr>
      <w:r w:rsidRPr="003912D8">
        <w:t>in jeder Stufe</w:t>
      </w:r>
    </w:p>
    <w:p w14:paraId="4C84DCE3" w14:textId="77777777" w:rsidR="00297F08" w:rsidRPr="003912D8" w:rsidRDefault="00297F08">
      <w:pPr>
        <w:numPr>
          <w:ilvl w:val="2"/>
          <w:numId w:val="19"/>
        </w:numPr>
      </w:pPr>
      <w:r w:rsidRPr="003912D8">
        <w:t>nach einem anderen Schema</w:t>
      </w:r>
    </w:p>
    <w:p w14:paraId="201ADE50" w14:textId="77777777" w:rsidR="00297F08" w:rsidRPr="003912D8" w:rsidRDefault="00297F08">
      <w:pPr>
        <w:numPr>
          <w:ilvl w:val="1"/>
          <w:numId w:val="19"/>
        </w:numPr>
      </w:pPr>
      <w:r w:rsidRPr="003912D8">
        <w:t>nummeriert wird.</w:t>
      </w:r>
    </w:p>
    <w:p w14:paraId="41CF617A" w14:textId="77777777" w:rsidR="00297F08" w:rsidRPr="003912D8" w:rsidRDefault="00297F08">
      <w:r w:rsidRPr="003912D8">
        <w:t>Außerdem kann festgelegt werden, dass eine alte Nummerierungsfolge</w:t>
      </w:r>
    </w:p>
    <w:p w14:paraId="4BDB6AEC" w14:textId="77777777" w:rsidR="00297F08" w:rsidRPr="003912D8" w:rsidRDefault="00297F08">
      <w:pPr>
        <w:numPr>
          <w:ilvl w:val="0"/>
          <w:numId w:val="19"/>
        </w:numPr>
      </w:pPr>
      <w:r w:rsidRPr="003912D8">
        <w:lastRenderedPageBreak/>
        <w:t>wieder aufgenommen wird so wie in diesem Beispiel,</w:t>
      </w:r>
    </w:p>
    <w:p w14:paraId="3BA1C543" w14:textId="77777777" w:rsidR="00297F08" w:rsidRPr="003912D8" w:rsidRDefault="00297F08">
      <w:r w:rsidRPr="003912D8">
        <w:t>oder ob eine neue Nummerierung begonnen wird,</w:t>
      </w:r>
    </w:p>
    <w:p w14:paraId="481979E6" w14:textId="77777777" w:rsidR="00297F08" w:rsidRPr="003912D8" w:rsidRDefault="00297F08">
      <w:pPr>
        <w:numPr>
          <w:ilvl w:val="0"/>
          <w:numId w:val="20"/>
        </w:numPr>
      </w:pPr>
      <w:r w:rsidRPr="003912D8">
        <w:t>die mit einem bestimmten Startwert,</w:t>
      </w:r>
    </w:p>
    <w:p w14:paraId="14664F3D" w14:textId="77777777" w:rsidR="00297F08" w:rsidRPr="003912D8" w:rsidRDefault="00297F08">
      <w:pPr>
        <w:numPr>
          <w:ilvl w:val="0"/>
          <w:numId w:val="20"/>
        </w:numPr>
      </w:pPr>
      <w:r w:rsidRPr="003912D8">
        <w:t>in der Regel der Zahl 1, beginnt.</w:t>
      </w:r>
    </w:p>
    <w:p w14:paraId="33FA931B" w14:textId="77777777" w:rsidR="00297F08" w:rsidRPr="003912D8" w:rsidRDefault="00297F08">
      <w:pPr>
        <w:pStyle w:val="berschrift2"/>
      </w:pPr>
      <w:bookmarkStart w:id="156" w:name="_Ref491742372"/>
      <w:bookmarkStart w:id="157" w:name="_Ref491742408"/>
      <w:bookmarkStart w:id="158" w:name="_Toc205223222"/>
      <w:r w:rsidRPr="003912D8">
        <w:t>Überschriften</w:t>
      </w:r>
      <w:bookmarkEnd w:id="156"/>
      <w:bookmarkEnd w:id="157"/>
      <w:bookmarkEnd w:id="158"/>
      <w:r w:rsidRPr="003912D8">
        <w:fldChar w:fldCharType="begin"/>
      </w:r>
      <w:r w:rsidRPr="003912D8">
        <w:instrText xml:space="preserve"> XE "Überschriften" </w:instrText>
      </w:r>
      <w:r w:rsidRPr="003912D8">
        <w:fldChar w:fldCharType="end"/>
      </w:r>
    </w:p>
    <w:p w14:paraId="2EEA3246" w14:textId="77777777" w:rsidR="00297F08" w:rsidRPr="003912D8" w:rsidRDefault="00297F08">
      <w:r w:rsidRPr="003912D8">
        <w:t xml:space="preserve">Für </w:t>
      </w:r>
      <w:r w:rsidRPr="003912D8">
        <w:rPr>
          <w:i/>
        </w:rPr>
        <w:t>Überschriften</w:t>
      </w:r>
      <w:r w:rsidRPr="003912D8">
        <w:t xml:space="preserve"> gibt es besondere Formatvorlagen. Dies hat zum einen den Vorteil, dass gleichrangige Überschriften im Druckbild stets gleichartig erscheinen. Zum andern können Überschriften auf diese Weise automatisch ins Inhaltsverzeichnis aufgenommen werden. Außerdem werden Querverweise auf Überschriftennummern und </w:t>
      </w:r>
      <w:r w:rsidRPr="003912D8">
        <w:noBreakHyphen/>
        <w:t>texte möglich.</w:t>
      </w:r>
    </w:p>
    <w:p w14:paraId="69977B7F" w14:textId="77777777" w:rsidR="00297F08" w:rsidRPr="003912D8" w:rsidRDefault="00297F08">
      <w:r w:rsidRPr="003912D8">
        <w:t xml:space="preserve">Überschriften können auf unterschiedlichen </w:t>
      </w:r>
      <w:r w:rsidRPr="003912D8">
        <w:rPr>
          <w:i/>
        </w:rPr>
        <w:t>Ebenen</w:t>
      </w:r>
      <w:r w:rsidRPr="003912D8">
        <w:rPr>
          <w:i/>
        </w:rPr>
        <w:fldChar w:fldCharType="begin"/>
      </w:r>
      <w:r w:rsidRPr="003912D8">
        <w:instrText xml:space="preserve"> XE "Ebenen" </w:instrText>
      </w:r>
      <w:r w:rsidRPr="003912D8">
        <w:rPr>
          <w:i/>
        </w:rPr>
        <w:fldChar w:fldCharType="end"/>
      </w:r>
      <w:r w:rsidRPr="003912D8">
        <w:t xml:space="preserve"> liegen. Kapitelüberschriften liegen auf Ebene 1, die in der Hierarchie um eine Stufe tiefer stehenden Abschnittsüberschriften stehen auf Ebene 2, Unterabschnittsüberschriften stehen auf Ebene 3 usw. bis zu Ebene 9. Die Dokumentvorlage unterstützt Überschriften bis Ebene 9, doch wird empfohlen, nicht mehr als drei, in Ausnahmefällen vier Überschriftebenen zu verwenden.</w:t>
      </w:r>
    </w:p>
    <w:p w14:paraId="7369AFB2" w14:textId="0D712F55" w:rsidR="00297F08" w:rsidRPr="003912D8" w:rsidRDefault="00297F08">
      <w:pPr>
        <w:pStyle w:val="Tabellenberschrift"/>
      </w:pPr>
      <w:bookmarkStart w:id="159" w:name="_Toc204074722"/>
      <w:r w:rsidRPr="003912D8">
        <w:t xml:space="preserve">Tabelle </w:t>
      </w:r>
      <w:fldSimple w:instr=" SEQ Tabelle \* ARABIC ">
        <w:r w:rsidR="00C2490F">
          <w:rPr>
            <w:noProof/>
          </w:rPr>
          <w:t>5</w:t>
        </w:r>
      </w:fldSimple>
      <w:r w:rsidRPr="003912D8">
        <w:t>: Beispiele für Überschriftebenen</w:t>
      </w:r>
      <w:bookmarkEnd w:id="159"/>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4463"/>
        <w:gridCol w:w="2483"/>
      </w:tblGrid>
      <w:tr w:rsidR="00297F08" w:rsidRPr="003912D8" w14:paraId="7CB12E16" w14:textId="77777777">
        <w:tc>
          <w:tcPr>
            <w:tcW w:w="709" w:type="dxa"/>
            <w:tcBorders>
              <w:bottom w:val="single" w:sz="4" w:space="0" w:color="auto"/>
              <w:right w:val="nil"/>
            </w:tcBorders>
          </w:tcPr>
          <w:p w14:paraId="38862378" w14:textId="77777777" w:rsidR="00297F08" w:rsidRPr="003912D8" w:rsidRDefault="00297F08">
            <w:pPr>
              <w:keepNext/>
              <w:spacing w:before="80"/>
              <w:rPr>
                <w:b/>
                <w:snapToGrid w:val="0"/>
                <w:sz w:val="32"/>
              </w:rPr>
            </w:pPr>
            <w:r w:rsidRPr="003912D8">
              <w:rPr>
                <w:b/>
                <w:snapToGrid w:val="0"/>
                <w:sz w:val="32"/>
              </w:rPr>
              <w:t>1.</w:t>
            </w:r>
          </w:p>
        </w:tc>
        <w:tc>
          <w:tcPr>
            <w:tcW w:w="4463" w:type="dxa"/>
            <w:tcBorders>
              <w:left w:val="nil"/>
              <w:bottom w:val="single" w:sz="4" w:space="0" w:color="auto"/>
            </w:tcBorders>
          </w:tcPr>
          <w:p w14:paraId="0D0B8A57"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0EC6D39F"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4773EAC3" w14:textId="77777777">
        <w:tc>
          <w:tcPr>
            <w:tcW w:w="709" w:type="dxa"/>
            <w:tcBorders>
              <w:top w:val="single" w:sz="4" w:space="0" w:color="auto"/>
              <w:bottom w:val="single" w:sz="4" w:space="0" w:color="auto"/>
              <w:right w:val="nil"/>
            </w:tcBorders>
          </w:tcPr>
          <w:p w14:paraId="3441EC17" w14:textId="77777777" w:rsidR="00297F08" w:rsidRPr="003912D8" w:rsidRDefault="00297F08">
            <w:pPr>
              <w:keepNext/>
              <w:spacing w:before="80"/>
              <w:rPr>
                <w:b/>
                <w:snapToGrid w:val="0"/>
                <w:sz w:val="32"/>
              </w:rPr>
            </w:pPr>
            <w:r w:rsidRPr="003912D8">
              <w:rPr>
                <w:b/>
                <w:snapToGrid w:val="0"/>
                <w:sz w:val="32"/>
              </w:rPr>
              <w:t>2.</w:t>
            </w:r>
          </w:p>
        </w:tc>
        <w:tc>
          <w:tcPr>
            <w:tcW w:w="4463" w:type="dxa"/>
            <w:tcBorders>
              <w:top w:val="single" w:sz="4" w:space="0" w:color="auto"/>
              <w:left w:val="nil"/>
              <w:bottom w:val="single" w:sz="4" w:space="0" w:color="auto"/>
            </w:tcBorders>
          </w:tcPr>
          <w:p w14:paraId="600B0FFC"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23712A63"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1DF78558" w14:textId="77777777">
        <w:tc>
          <w:tcPr>
            <w:tcW w:w="709" w:type="dxa"/>
            <w:tcBorders>
              <w:top w:val="single" w:sz="4" w:space="0" w:color="auto"/>
              <w:bottom w:val="single" w:sz="4" w:space="0" w:color="auto"/>
              <w:right w:val="nil"/>
            </w:tcBorders>
          </w:tcPr>
          <w:p w14:paraId="450209AA" w14:textId="77777777" w:rsidR="00297F08" w:rsidRPr="003912D8" w:rsidRDefault="00297F08">
            <w:pPr>
              <w:keepNext/>
              <w:spacing w:before="80"/>
              <w:rPr>
                <w:b/>
                <w:snapToGrid w:val="0"/>
                <w:sz w:val="32"/>
              </w:rPr>
            </w:pPr>
            <w:r w:rsidRPr="003912D8">
              <w:rPr>
                <w:b/>
                <w:snapToGrid w:val="0"/>
                <w:sz w:val="32"/>
              </w:rPr>
              <w:t>3.</w:t>
            </w:r>
          </w:p>
        </w:tc>
        <w:tc>
          <w:tcPr>
            <w:tcW w:w="4463" w:type="dxa"/>
            <w:tcBorders>
              <w:top w:val="single" w:sz="4" w:space="0" w:color="auto"/>
              <w:left w:val="nil"/>
              <w:bottom w:val="single" w:sz="4" w:space="0" w:color="auto"/>
            </w:tcBorders>
          </w:tcPr>
          <w:p w14:paraId="7A399BE4"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0F1E7191"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4FBEF4B8" w14:textId="77777777">
        <w:tc>
          <w:tcPr>
            <w:tcW w:w="709" w:type="dxa"/>
            <w:tcBorders>
              <w:top w:val="single" w:sz="4" w:space="0" w:color="auto"/>
              <w:bottom w:val="single" w:sz="4" w:space="0" w:color="auto"/>
              <w:right w:val="nil"/>
            </w:tcBorders>
          </w:tcPr>
          <w:p w14:paraId="3BC34741" w14:textId="77777777" w:rsidR="00297F08" w:rsidRPr="003912D8" w:rsidRDefault="00297F08">
            <w:pPr>
              <w:keepNext/>
              <w:spacing w:before="80"/>
              <w:rPr>
                <w:b/>
                <w:snapToGrid w:val="0"/>
                <w:sz w:val="28"/>
              </w:rPr>
            </w:pPr>
            <w:r w:rsidRPr="003912D8">
              <w:rPr>
                <w:b/>
                <w:snapToGrid w:val="0"/>
                <w:sz w:val="28"/>
              </w:rPr>
              <w:t>3.1</w:t>
            </w:r>
          </w:p>
        </w:tc>
        <w:tc>
          <w:tcPr>
            <w:tcW w:w="4463" w:type="dxa"/>
            <w:tcBorders>
              <w:top w:val="single" w:sz="4" w:space="0" w:color="auto"/>
              <w:left w:val="nil"/>
              <w:bottom w:val="single" w:sz="4" w:space="0" w:color="auto"/>
            </w:tcBorders>
          </w:tcPr>
          <w:p w14:paraId="4D914AA0" w14:textId="77777777" w:rsidR="00297F08" w:rsidRPr="003912D8" w:rsidRDefault="00297F08">
            <w:pPr>
              <w:keepNext/>
              <w:keepLines/>
              <w:spacing w:before="80"/>
              <w:rPr>
                <w:b/>
                <w:snapToGrid w:val="0"/>
                <w:sz w:val="28"/>
              </w:rPr>
            </w:pPr>
            <w:r w:rsidRPr="003912D8">
              <w:rPr>
                <w:b/>
                <w:snapToGrid w:val="0"/>
                <w:sz w:val="28"/>
              </w:rPr>
              <w:t>Abschnittsüberschrift</w:t>
            </w:r>
          </w:p>
        </w:tc>
        <w:tc>
          <w:tcPr>
            <w:tcW w:w="2483" w:type="dxa"/>
            <w:tcBorders>
              <w:right w:val="single" w:sz="4" w:space="0" w:color="auto"/>
            </w:tcBorders>
          </w:tcPr>
          <w:p w14:paraId="59E8B6F0" w14:textId="77777777" w:rsidR="00297F08" w:rsidRPr="003912D8" w:rsidRDefault="00297F08">
            <w:pPr>
              <w:keepNext/>
              <w:keepLines/>
              <w:spacing w:before="80"/>
              <w:rPr>
                <w:b/>
                <w:i/>
                <w:snapToGrid w:val="0"/>
                <w:sz w:val="28"/>
              </w:rPr>
            </w:pPr>
            <w:r w:rsidRPr="003912D8">
              <w:rPr>
                <w:b/>
                <w:i/>
                <w:snapToGrid w:val="0"/>
                <w:sz w:val="28"/>
              </w:rPr>
              <w:t>Ebene 2</w:t>
            </w:r>
          </w:p>
        </w:tc>
      </w:tr>
      <w:tr w:rsidR="00297F08" w:rsidRPr="003912D8" w14:paraId="11841455" w14:textId="77777777">
        <w:tc>
          <w:tcPr>
            <w:tcW w:w="709" w:type="dxa"/>
            <w:tcBorders>
              <w:top w:val="single" w:sz="4" w:space="0" w:color="auto"/>
              <w:bottom w:val="single" w:sz="4" w:space="0" w:color="auto"/>
              <w:right w:val="nil"/>
            </w:tcBorders>
          </w:tcPr>
          <w:p w14:paraId="6BBF2762" w14:textId="77777777" w:rsidR="00297F08" w:rsidRPr="003912D8" w:rsidRDefault="00297F08">
            <w:pPr>
              <w:keepNext/>
              <w:spacing w:before="80"/>
              <w:rPr>
                <w:b/>
                <w:snapToGrid w:val="0"/>
                <w:sz w:val="28"/>
              </w:rPr>
            </w:pPr>
            <w:r w:rsidRPr="003912D8">
              <w:rPr>
                <w:b/>
                <w:snapToGrid w:val="0"/>
                <w:sz w:val="28"/>
              </w:rPr>
              <w:t>3.2</w:t>
            </w:r>
          </w:p>
        </w:tc>
        <w:tc>
          <w:tcPr>
            <w:tcW w:w="4463" w:type="dxa"/>
            <w:tcBorders>
              <w:top w:val="single" w:sz="4" w:space="0" w:color="auto"/>
              <w:left w:val="nil"/>
              <w:bottom w:val="single" w:sz="4" w:space="0" w:color="auto"/>
            </w:tcBorders>
          </w:tcPr>
          <w:p w14:paraId="1F56D410" w14:textId="77777777" w:rsidR="00297F08" w:rsidRPr="003912D8" w:rsidRDefault="00297F08">
            <w:pPr>
              <w:keepNext/>
              <w:keepLines/>
              <w:spacing w:before="80"/>
              <w:rPr>
                <w:b/>
                <w:snapToGrid w:val="0"/>
                <w:sz w:val="28"/>
              </w:rPr>
            </w:pPr>
            <w:r w:rsidRPr="003912D8">
              <w:rPr>
                <w:b/>
                <w:snapToGrid w:val="0"/>
                <w:sz w:val="28"/>
              </w:rPr>
              <w:t>Abschnittsüberschrift</w:t>
            </w:r>
          </w:p>
        </w:tc>
        <w:tc>
          <w:tcPr>
            <w:tcW w:w="2483" w:type="dxa"/>
            <w:tcBorders>
              <w:right w:val="single" w:sz="4" w:space="0" w:color="auto"/>
            </w:tcBorders>
          </w:tcPr>
          <w:p w14:paraId="61122E38" w14:textId="77777777" w:rsidR="00297F08" w:rsidRPr="003912D8" w:rsidRDefault="00297F08">
            <w:pPr>
              <w:keepNext/>
              <w:keepLines/>
              <w:spacing w:before="80"/>
              <w:rPr>
                <w:b/>
                <w:i/>
                <w:snapToGrid w:val="0"/>
                <w:sz w:val="28"/>
              </w:rPr>
            </w:pPr>
            <w:r w:rsidRPr="003912D8">
              <w:rPr>
                <w:b/>
                <w:i/>
                <w:snapToGrid w:val="0"/>
                <w:sz w:val="28"/>
              </w:rPr>
              <w:t>Ebene 2</w:t>
            </w:r>
          </w:p>
        </w:tc>
      </w:tr>
      <w:tr w:rsidR="00297F08" w:rsidRPr="003912D8" w14:paraId="25367B5F" w14:textId="77777777">
        <w:tc>
          <w:tcPr>
            <w:tcW w:w="709" w:type="dxa"/>
            <w:tcBorders>
              <w:top w:val="single" w:sz="4" w:space="0" w:color="auto"/>
              <w:bottom w:val="single" w:sz="4" w:space="0" w:color="auto"/>
              <w:right w:val="nil"/>
            </w:tcBorders>
          </w:tcPr>
          <w:p w14:paraId="130CA945" w14:textId="77777777" w:rsidR="00297F08" w:rsidRPr="003912D8" w:rsidRDefault="00297F08">
            <w:pPr>
              <w:keepNext/>
              <w:spacing w:before="80"/>
              <w:rPr>
                <w:b/>
                <w:snapToGrid w:val="0"/>
              </w:rPr>
            </w:pPr>
            <w:r w:rsidRPr="003912D8">
              <w:rPr>
                <w:b/>
                <w:snapToGrid w:val="0"/>
              </w:rPr>
              <w:t>3.2.1</w:t>
            </w:r>
          </w:p>
        </w:tc>
        <w:tc>
          <w:tcPr>
            <w:tcW w:w="4463" w:type="dxa"/>
            <w:tcBorders>
              <w:top w:val="single" w:sz="4" w:space="0" w:color="auto"/>
              <w:left w:val="nil"/>
              <w:bottom w:val="single" w:sz="4" w:space="0" w:color="auto"/>
            </w:tcBorders>
          </w:tcPr>
          <w:p w14:paraId="67C66BDE" w14:textId="77777777" w:rsidR="00297F08" w:rsidRPr="003912D8" w:rsidRDefault="00297F08">
            <w:pPr>
              <w:keepNext/>
              <w:keepLines/>
              <w:spacing w:before="80"/>
              <w:rPr>
                <w:b/>
                <w:snapToGrid w:val="0"/>
              </w:rPr>
            </w:pPr>
            <w:r w:rsidRPr="003912D8">
              <w:rPr>
                <w:b/>
                <w:snapToGrid w:val="0"/>
              </w:rPr>
              <w:t>Unterabschnittsüberschrift</w:t>
            </w:r>
          </w:p>
        </w:tc>
        <w:tc>
          <w:tcPr>
            <w:tcW w:w="2483" w:type="dxa"/>
            <w:tcBorders>
              <w:right w:val="single" w:sz="4" w:space="0" w:color="auto"/>
            </w:tcBorders>
          </w:tcPr>
          <w:p w14:paraId="42251F81" w14:textId="77777777" w:rsidR="00297F08" w:rsidRPr="003912D8" w:rsidRDefault="00297F08">
            <w:pPr>
              <w:keepNext/>
              <w:keepLines/>
              <w:spacing w:before="80"/>
              <w:rPr>
                <w:b/>
                <w:i/>
                <w:snapToGrid w:val="0"/>
              </w:rPr>
            </w:pPr>
            <w:r w:rsidRPr="003912D8">
              <w:rPr>
                <w:b/>
                <w:i/>
                <w:snapToGrid w:val="0"/>
              </w:rPr>
              <w:t>Ebene 3</w:t>
            </w:r>
          </w:p>
        </w:tc>
      </w:tr>
      <w:tr w:rsidR="00297F08" w:rsidRPr="003912D8" w14:paraId="31131541" w14:textId="77777777">
        <w:tc>
          <w:tcPr>
            <w:tcW w:w="709" w:type="dxa"/>
            <w:tcBorders>
              <w:top w:val="single" w:sz="4" w:space="0" w:color="auto"/>
              <w:right w:val="nil"/>
            </w:tcBorders>
          </w:tcPr>
          <w:p w14:paraId="3627A761" w14:textId="77777777" w:rsidR="00297F08" w:rsidRPr="003912D8" w:rsidRDefault="00297F08">
            <w:pPr>
              <w:spacing w:before="80"/>
              <w:rPr>
                <w:b/>
                <w:snapToGrid w:val="0"/>
              </w:rPr>
            </w:pPr>
            <w:r w:rsidRPr="003912D8">
              <w:rPr>
                <w:b/>
                <w:snapToGrid w:val="0"/>
              </w:rPr>
              <w:t>3.2.2</w:t>
            </w:r>
          </w:p>
        </w:tc>
        <w:tc>
          <w:tcPr>
            <w:tcW w:w="4463" w:type="dxa"/>
            <w:tcBorders>
              <w:top w:val="single" w:sz="4" w:space="0" w:color="auto"/>
              <w:left w:val="nil"/>
            </w:tcBorders>
          </w:tcPr>
          <w:p w14:paraId="2A4D1319" w14:textId="77777777" w:rsidR="00297F08" w:rsidRPr="003912D8" w:rsidRDefault="00297F08">
            <w:pPr>
              <w:spacing w:before="80"/>
              <w:rPr>
                <w:b/>
              </w:rPr>
            </w:pPr>
            <w:r w:rsidRPr="003912D8">
              <w:rPr>
                <w:b/>
                <w:snapToGrid w:val="0"/>
              </w:rPr>
              <w:t>Unterabschnittsüberschrift</w:t>
            </w:r>
          </w:p>
        </w:tc>
        <w:tc>
          <w:tcPr>
            <w:tcW w:w="2483" w:type="dxa"/>
            <w:tcBorders>
              <w:right w:val="single" w:sz="4" w:space="0" w:color="auto"/>
            </w:tcBorders>
          </w:tcPr>
          <w:p w14:paraId="69E27E45" w14:textId="77777777" w:rsidR="00297F08" w:rsidRPr="003912D8" w:rsidRDefault="00297F08">
            <w:pPr>
              <w:spacing w:before="80"/>
              <w:rPr>
                <w:b/>
                <w:i/>
                <w:snapToGrid w:val="0"/>
              </w:rPr>
            </w:pPr>
            <w:r w:rsidRPr="003912D8">
              <w:rPr>
                <w:b/>
                <w:i/>
                <w:snapToGrid w:val="0"/>
              </w:rPr>
              <w:t>Ebene 3</w:t>
            </w:r>
          </w:p>
        </w:tc>
      </w:tr>
    </w:tbl>
    <w:p w14:paraId="44231F94" w14:textId="77777777" w:rsidR="00297F08" w:rsidRPr="003912D8" w:rsidRDefault="00297F08">
      <w:pPr>
        <w:spacing w:before="480"/>
      </w:pPr>
      <w:r w:rsidRPr="003912D8">
        <w:t xml:space="preserve">Zur Markierung von Überschriften stehen die Formatvorlagen </w:t>
      </w:r>
      <w:r w:rsidRPr="003912D8">
        <w:rPr>
          <w:i/>
        </w:rPr>
        <w:t>Überschrift 1</w:t>
      </w:r>
      <w:r w:rsidRPr="003912D8">
        <w:t xml:space="preserve">, </w:t>
      </w:r>
      <w:r w:rsidRPr="003912D8">
        <w:rPr>
          <w:i/>
        </w:rPr>
        <w:t>Überschrift 2</w:t>
      </w:r>
      <w:r w:rsidRPr="003912D8">
        <w:t xml:space="preserve">, </w:t>
      </w:r>
      <w:r w:rsidRPr="003912D8">
        <w:rPr>
          <w:i/>
        </w:rPr>
        <w:t>Überschrift 3</w:t>
      </w:r>
      <w:r w:rsidRPr="003912D8">
        <w:t xml:space="preserve"> usw. bis </w:t>
      </w:r>
      <w:r w:rsidRPr="003912D8">
        <w:rPr>
          <w:i/>
        </w:rPr>
        <w:t>Überschrift 9</w:t>
      </w:r>
      <w:r w:rsidRPr="003912D8">
        <w:t xml:space="preserve"> zur Verfügung, die den Ebenen 1 bis 9 entsprechen. Diese Formatvorlagen bringen folgende Eigenschaften mit:</w:t>
      </w:r>
    </w:p>
    <w:p w14:paraId="127F36C0" w14:textId="77777777" w:rsidR="00297F08" w:rsidRPr="003912D8" w:rsidRDefault="00297F08">
      <w:pPr>
        <w:numPr>
          <w:ilvl w:val="0"/>
          <w:numId w:val="21"/>
        </w:numPr>
      </w:pPr>
      <w:r w:rsidRPr="003912D8">
        <w:t>Bis zur Ebene 3 werden die Überschriften ins Inhaltsverzeichnis aufgenommen.</w:t>
      </w:r>
    </w:p>
    <w:p w14:paraId="35643041" w14:textId="77777777" w:rsidR="00297F08" w:rsidRPr="003912D8" w:rsidRDefault="00297F08">
      <w:pPr>
        <w:numPr>
          <w:ilvl w:val="0"/>
          <w:numId w:val="21"/>
        </w:numPr>
      </w:pPr>
      <w:r w:rsidRPr="003912D8">
        <w:t xml:space="preserve">Überschriften der Ebene 1 sind so voreingestellt, dass sie einen Seitenwechsel bewirken. </w:t>
      </w:r>
    </w:p>
    <w:p w14:paraId="5F9BF28C" w14:textId="77777777" w:rsidR="00297F08" w:rsidRPr="003912D8" w:rsidRDefault="00297F08">
      <w:pPr>
        <w:numPr>
          <w:ilvl w:val="0"/>
          <w:numId w:val="21"/>
        </w:numPr>
      </w:pPr>
      <w:r w:rsidRPr="003912D8">
        <w:t>Überschriften sind linksbündig formatiert, was besser aussieht als der standardmäßige Blocksatz.</w:t>
      </w:r>
    </w:p>
    <w:p w14:paraId="7CB4C2E4" w14:textId="77777777" w:rsidR="00297F08" w:rsidRPr="003912D8" w:rsidRDefault="00297F08">
      <w:pPr>
        <w:numPr>
          <w:ilvl w:val="0"/>
          <w:numId w:val="21"/>
        </w:numPr>
      </w:pPr>
      <w:r w:rsidRPr="003912D8">
        <w:lastRenderedPageBreak/>
        <w:t xml:space="preserve">In Überschriften ist die automatische Silbentrennung ausgeschaltet, was in der Regel ebenfalls besser aussieht. Falls erforderlich, können mit </w:t>
      </w:r>
      <w:bookmarkStart w:id="160" w:name="_MON_1029757417"/>
      <w:bookmarkEnd w:id="160"/>
      <w:r w:rsidRPr="003912D8">
        <w:rPr>
          <w:position w:val="-10"/>
        </w:rPr>
        <w:object w:dxaOrig="1936" w:dyaOrig="796" w14:anchorId="2A784CDE">
          <v:shape id="_x0000_i1029" type="#_x0000_t75" style="width:43.45pt;height:14.25pt" o:ole="" fillcolor="window">
            <v:imagedata r:id="rId23" o:title=""/>
          </v:shape>
          <o:OLEObject Type="Embed" ProgID="Word.Picture.8" ShapeID="_x0000_i1029" DrawAspect="Content" ObjectID="_1816717828" r:id="rId34"/>
        </w:object>
      </w:r>
      <w:r w:rsidRPr="003912D8">
        <w:rPr>
          <w:position w:val="-10"/>
        </w:rPr>
        <w:t xml:space="preserve"> </w:t>
      </w:r>
      <w:r w:rsidRPr="003912D8">
        <w:t>manuelle Trennungen vorgenommen werden.</w:t>
      </w:r>
    </w:p>
    <w:p w14:paraId="3DA5A375" w14:textId="77777777" w:rsidR="00297F08" w:rsidRPr="003912D8" w:rsidRDefault="00297F08">
      <w:pPr>
        <w:numPr>
          <w:ilvl w:val="0"/>
          <w:numId w:val="21"/>
        </w:numPr>
      </w:pPr>
      <w:r w:rsidRPr="003912D8">
        <w:t>Überschriften werden mit dem nachfolgenden Absatz zusammengehalten, was alleinstehende Überschriften verhindert.</w:t>
      </w:r>
    </w:p>
    <w:p w14:paraId="167C9872" w14:textId="14E07C76" w:rsidR="00297F08" w:rsidRPr="003912D8" w:rsidRDefault="00297F08">
      <w:r w:rsidRPr="003912D8">
        <w:t xml:space="preserve">Im Normalfall besitzen Überschriften eine Nummerierung. Für die unnummerierten Kapitel zu Beginn und am Ende einer wissenschaftlichen Arbeit kann die Nummerierung sehr einfach durch Anklicken des Funktionssymbols Nummerierung (siehe links in </w:t>
      </w:r>
      <w:r w:rsidRPr="003912D8">
        <w:fldChar w:fldCharType="begin"/>
      </w:r>
      <w:r w:rsidRPr="003912D8">
        <w:instrText xml:space="preserve"> REF _Ref491683807 \h </w:instrText>
      </w:r>
      <w:r w:rsidRPr="003912D8">
        <w:fldChar w:fldCharType="separate"/>
      </w:r>
      <w:r w:rsidR="005A0DBB" w:rsidRPr="003912D8">
        <w:t xml:space="preserve">Abbildung </w:t>
      </w:r>
      <w:r w:rsidR="005A0DBB">
        <w:rPr>
          <w:noProof/>
        </w:rPr>
        <w:t>7</w:t>
      </w:r>
      <w:r w:rsidRPr="003912D8">
        <w:fldChar w:fldCharType="end"/>
      </w:r>
      <w:r w:rsidRPr="003912D8">
        <w:t>) ausgeschaltet werden.</w:t>
      </w:r>
    </w:p>
    <w:p w14:paraId="44F11831" w14:textId="1FA767AA" w:rsidR="00297F08" w:rsidRPr="003912D8" w:rsidRDefault="00297F08">
      <w:r w:rsidRPr="003912D8">
        <w:t xml:space="preserve">Manchmal ist es auch nicht erwünscht, dass Überschriften der Ebene 1 eine neue Seite beginnen. Mit Hilfe der Menüfunktion </w:t>
      </w:r>
      <w:r w:rsidRPr="003912D8">
        <w:rPr>
          <w:i/>
        </w:rPr>
        <w:t>Format – Absatz – Textfluss</w:t>
      </w:r>
      <w:r w:rsidRPr="003912D8">
        <w:t xml:space="preserve"> und durch anschließendes Ausschalten der Checkbox „Seitenwechsel oberhalb“ kann dieses Verhalten für eine einzelne Überschrift ausgeschaltet werden. In dem vorliegenden Muster für die Gliederung einer Diplomarbeit wurde dies u.a. für das Kapitel </w:t>
      </w:r>
      <w:r w:rsidRPr="003912D8">
        <w:rPr>
          <w:i/>
        </w:rPr>
        <w:t>Abstract</w:t>
      </w:r>
      <w:r w:rsidRPr="003912D8">
        <w:t xml:space="preserve"> auf Seite </w:t>
      </w:r>
      <w:r w:rsidRPr="003912D8">
        <w:fldChar w:fldCharType="begin"/>
      </w:r>
      <w:r w:rsidRPr="003912D8">
        <w:instrText xml:space="preserve"> PAGEREF _Ref491691319 \h </w:instrText>
      </w:r>
      <w:r w:rsidRPr="003912D8">
        <w:fldChar w:fldCharType="separate"/>
      </w:r>
      <w:r w:rsidR="005A0DBB">
        <w:rPr>
          <w:noProof/>
        </w:rPr>
        <w:t>2</w:t>
      </w:r>
      <w:r w:rsidRPr="003912D8">
        <w:fldChar w:fldCharType="end"/>
      </w:r>
      <w:r w:rsidRPr="003912D8">
        <w:t xml:space="preserve"> so gemacht.</w:t>
      </w:r>
    </w:p>
    <w:p w14:paraId="7039F447" w14:textId="77777777" w:rsidR="00297F08" w:rsidRPr="003912D8" w:rsidRDefault="00297F08">
      <w:pPr>
        <w:pStyle w:val="berschrift2"/>
      </w:pPr>
      <w:bookmarkStart w:id="161" w:name="_Ref491742528"/>
      <w:bookmarkStart w:id="162" w:name="_Ref491742548"/>
      <w:bookmarkStart w:id="163" w:name="_Toc205223223"/>
      <w:r w:rsidRPr="003912D8">
        <w:t>Literaturverzeichnis</w:t>
      </w:r>
      <w:bookmarkEnd w:id="161"/>
      <w:bookmarkEnd w:id="162"/>
      <w:bookmarkEnd w:id="163"/>
      <w:r w:rsidRPr="003912D8">
        <w:fldChar w:fldCharType="begin"/>
      </w:r>
      <w:r w:rsidRPr="003912D8">
        <w:instrText xml:space="preserve"> XE "Literaturverzeichnis" </w:instrText>
      </w:r>
      <w:r w:rsidRPr="003912D8">
        <w:fldChar w:fldCharType="end"/>
      </w:r>
    </w:p>
    <w:p w14:paraId="7A5D37E2" w14:textId="77777777" w:rsidR="00297F08" w:rsidRPr="003912D8" w:rsidRDefault="00297F08">
      <w:r w:rsidRPr="003912D8">
        <w:t xml:space="preserve">Für die Formatierung des Literaturverzeichnisses steht eine sehr einfache Formatvorlage mit dem Namen </w:t>
      </w:r>
      <w:r w:rsidRPr="003912D8">
        <w:rPr>
          <w:i/>
        </w:rPr>
        <w:t>Literaturverzeichnis</w:t>
      </w:r>
      <w:r w:rsidRPr="003912D8">
        <w:t xml:space="preserve"> zur Verfügung. Diese bewirkt lediglich, dass das Literaturverzeichnis linksbündig und nicht im Blocksatz formatiert wird.</w:t>
      </w:r>
    </w:p>
    <w:p w14:paraId="6535CF1D" w14:textId="77777777" w:rsidR="00297F08" w:rsidRPr="003912D8" w:rsidRDefault="00297F08">
      <w:r w:rsidRPr="003912D8">
        <w:t>Bei sehr großen Literaturlisten kann es sinnvoll sein, die Schriftgröße um einen Punkt auf 11pt zu verringern, um etwas Platz zu sparen.</w:t>
      </w:r>
    </w:p>
    <w:p w14:paraId="5C5768AB" w14:textId="77777777" w:rsidR="00297F08" w:rsidRPr="003912D8" w:rsidRDefault="00297F08">
      <w:pPr>
        <w:pStyle w:val="berschrift2"/>
      </w:pPr>
      <w:bookmarkStart w:id="164" w:name="_Toc205223224"/>
      <w:r w:rsidRPr="003912D8">
        <w:t>Verwendung von echten Word-Dokumentvorlagen</w:t>
      </w:r>
      <w:bookmarkEnd w:id="164"/>
    </w:p>
    <w:p w14:paraId="20575FDC" w14:textId="77777777" w:rsidR="00297F08" w:rsidRPr="003912D8" w:rsidRDefault="00297F08">
      <w:r w:rsidRPr="003912D8">
        <w:t xml:space="preserve">In der bisherigen Beschreibung wurde stets davon ausgegangen, dass das Musterdokument </w:t>
      </w:r>
      <w:r w:rsidRPr="003912D8">
        <w:rPr>
          <w:rFonts w:ascii="Courier New" w:hAnsi="Courier New"/>
        </w:rPr>
        <w:t>thesis.doc</w:t>
      </w:r>
      <w:r w:rsidRPr="003912D8">
        <w:t xml:space="preserve"> verwendet wird. Dieses enthält sowohl die Mustergliederung als auch die Definitionen der bereitstehenden Formatvorlagen. Die Word-Dokumentvorlage</w:t>
      </w:r>
      <w:r w:rsidRPr="003912D8">
        <w:fldChar w:fldCharType="begin"/>
      </w:r>
      <w:r w:rsidRPr="003912D8">
        <w:instrText xml:space="preserve"> XE "Word-Dokumentvorlage" </w:instrText>
      </w:r>
      <w:r w:rsidRPr="003912D8">
        <w:fldChar w:fldCharType="end"/>
      </w:r>
      <w:r w:rsidRPr="003912D8">
        <w:t xml:space="preserve"> </w:t>
      </w:r>
      <w:r w:rsidRPr="003912D8">
        <w:rPr>
          <w:rFonts w:ascii="Courier New" w:hAnsi="Courier New"/>
        </w:rPr>
        <w:t>thesis.dot</w:t>
      </w:r>
      <w:r w:rsidRPr="003912D8">
        <w:t xml:space="preserve"> hingegen enthält nur die Formatvorlagen und nicht die Mustergliederung. Obwohl eine solche Word-Dokumentvorlage scheinbar weniger leistet als ein Word-Dokument, macht ihre Nutzung häufig Sinn, so z.B.</w:t>
      </w:r>
    </w:p>
    <w:p w14:paraId="53053870" w14:textId="77777777" w:rsidR="00297F08" w:rsidRPr="003912D8" w:rsidRDefault="00297F08">
      <w:pPr>
        <w:numPr>
          <w:ilvl w:val="0"/>
          <w:numId w:val="29"/>
        </w:numPr>
      </w:pPr>
      <w:r w:rsidRPr="003912D8">
        <w:t>wenn man eine Diplomarbeit auf der Basis eines älteren Musterdokuments begonnen hat und gerne auf die neuesten Versionen der Formatvorlagen übergehen möchte</w:t>
      </w:r>
    </w:p>
    <w:p w14:paraId="0A52FF67" w14:textId="77777777" w:rsidR="00297F08" w:rsidRPr="003912D8" w:rsidRDefault="00297F08">
      <w:pPr>
        <w:numPr>
          <w:ilvl w:val="0"/>
          <w:numId w:val="29"/>
        </w:numPr>
      </w:pPr>
      <w:r w:rsidRPr="003912D8">
        <w:t>oder wenn man nur die Formatvorlagen nutzen möchte und nicht die musterhaften Inhalte.</w:t>
      </w:r>
    </w:p>
    <w:p w14:paraId="2D1CB64F" w14:textId="77777777" w:rsidR="00297F08" w:rsidRPr="003912D8" w:rsidRDefault="00297F08">
      <w:r w:rsidRPr="003912D8">
        <w:t>In beiden Fällen ist es möglich, zu einem existierenden Word-Dokument eine Word-Dokumentvorlage gewissermaßen hinzuzuladen.</w:t>
      </w:r>
    </w:p>
    <w:p w14:paraId="418ACEC3" w14:textId="77777777" w:rsidR="00297F08" w:rsidRPr="003912D8" w:rsidRDefault="00297F08">
      <w:r w:rsidRPr="003912D8">
        <w:t xml:space="preserve">Allerdings erwartet Word seine Dokumentvorlagen im sogenannten Benutzer-Vorlagen-Verzeichnis oder in einem Unterverzeichnis dieses Verzeichnisses. Typischerweise liegt dieses Verzeichnis auf </w:t>
      </w:r>
      <w:r w:rsidRPr="003912D8">
        <w:rPr>
          <w:i/>
        </w:rPr>
        <w:t>C:\Programme\Office97\Vorlagen</w:t>
      </w:r>
      <w:r w:rsidRPr="003912D8">
        <w:t xml:space="preserve">. Zur Sicherheit sollte man sich aber mit der Menüfunktion </w:t>
      </w:r>
      <w:r w:rsidRPr="003912D8">
        <w:rPr>
          <w:i/>
        </w:rPr>
        <w:t>Extras – Optionen -Dateiablage</w:t>
      </w:r>
      <w:r w:rsidRPr="003912D8">
        <w:t xml:space="preserve"> den aktuellen Ort der </w:t>
      </w:r>
      <w:r w:rsidRPr="003912D8">
        <w:rPr>
          <w:i/>
        </w:rPr>
        <w:t>Benutzer-Vorlagen</w:t>
      </w:r>
      <w:r w:rsidRPr="003912D8">
        <w:t xml:space="preserve"> anzeigen lassen.</w:t>
      </w:r>
    </w:p>
    <w:p w14:paraId="052AF56C" w14:textId="77777777" w:rsidR="00297F08" w:rsidRPr="003912D8" w:rsidRDefault="00297F08">
      <w:r w:rsidRPr="003912D8">
        <w:lastRenderedPageBreak/>
        <w:t xml:space="preserve">Wenn Sie also die Word-Dokumentvorlage </w:t>
      </w:r>
      <w:r w:rsidRPr="003912D8">
        <w:rPr>
          <w:rFonts w:ascii="Courier New" w:hAnsi="Courier New"/>
        </w:rPr>
        <w:t>thesis.dot</w:t>
      </w:r>
      <w:r w:rsidRPr="003912D8">
        <w:t xml:space="preserve"> nutzen möchten, sollten Sie sich diese von der hi</w:t>
      </w:r>
      <w:r w:rsidR="00A071FE" w:rsidRPr="003912D8">
        <w:t>erfür eingerichteten Web-Seite [Rie01]</w:t>
      </w:r>
      <w:r w:rsidRPr="003912D8">
        <w:t xml:space="preserve"> herunterladen und diese dabei gleich auf dem Benutzer-Vorlagen-Verzeichnis (oder in einem Unterverzeichnis dieses Verzeichnisses) abspeichern. Dies geschieht durch Anklicken des betreffenden Hyperlinks mit der </w:t>
      </w:r>
      <w:r w:rsidRPr="003912D8">
        <w:rPr>
          <w:b/>
        </w:rPr>
        <w:t>rechten</w:t>
      </w:r>
      <w:r w:rsidRPr="003912D8">
        <w:t xml:space="preserve"> Maustaste und Menüauswahl </w:t>
      </w:r>
      <w:r w:rsidRPr="003912D8">
        <w:rPr>
          <w:i/>
        </w:rPr>
        <w:t>„Ziel speichern unter...“</w:t>
      </w:r>
      <w:r w:rsidRPr="003912D8">
        <w:t xml:space="preserve"> (Internet Explorer) bzw. </w:t>
      </w:r>
      <w:r w:rsidRPr="003912D8">
        <w:rPr>
          <w:i/>
        </w:rPr>
        <w:t>„Verknüpfung speichern unter...“</w:t>
      </w:r>
      <w:r w:rsidRPr="003912D8">
        <w:t xml:space="preserve"> (Netscape).</w:t>
      </w:r>
    </w:p>
    <w:p w14:paraId="5C15D6E5" w14:textId="77777777" w:rsidR="00297F08" w:rsidRPr="003912D8" w:rsidRDefault="00297F08">
      <w:r w:rsidRPr="003912D8">
        <w:t xml:space="preserve">Sie können dann die Formatvorlagen dieser Dokumentvorlage in Ihr aktuelles Textdokument übernehmen, indem Sie mit Hilfe der Menüfunktion </w:t>
      </w:r>
      <w:r w:rsidRPr="003912D8">
        <w:rPr>
          <w:i/>
        </w:rPr>
        <w:t>Format – Formatvorlagen-Katalog</w:t>
      </w:r>
      <w:r w:rsidRPr="003912D8">
        <w:rPr>
          <w:i/>
        </w:rPr>
        <w:fldChar w:fldCharType="begin"/>
      </w:r>
      <w:r w:rsidRPr="003912D8">
        <w:instrText xml:space="preserve"> XE "Formatvorlagen-Katalog" </w:instrText>
      </w:r>
      <w:r w:rsidRPr="003912D8">
        <w:rPr>
          <w:i/>
        </w:rPr>
        <w:fldChar w:fldCharType="end"/>
      </w:r>
      <w:r w:rsidRPr="003912D8">
        <w:t xml:space="preserve"> den Namen der Dokumentvorlage (also „</w:t>
      </w:r>
      <w:r w:rsidRPr="003912D8">
        <w:rPr>
          <w:i/>
        </w:rPr>
        <w:t>Thesis“</w:t>
      </w:r>
      <w:r w:rsidRPr="003912D8">
        <w:t>) auswählen.</w:t>
      </w:r>
    </w:p>
    <w:p w14:paraId="4CE204E7" w14:textId="77777777" w:rsidR="00297F08" w:rsidRPr="003912D8" w:rsidRDefault="00297F08">
      <w:r w:rsidRPr="003912D8">
        <w:t xml:space="preserve">Im Rahmen einer künftigen Weiterentwicklung der hier vorgestellten Arbeit ist es auch geplant, neben der standardmäßigen Word-Dokumentvorlage </w:t>
      </w:r>
      <w:r w:rsidRPr="003912D8">
        <w:rPr>
          <w:rFonts w:ascii="Courier New" w:hAnsi="Courier New"/>
        </w:rPr>
        <w:t>thesis.dot</w:t>
      </w:r>
      <w:r w:rsidRPr="003912D8">
        <w:t xml:space="preserve"> noch weitere Word-Dokumentvorlagen bereitzustellen, die unterschiedliche Design-Prä</w:t>
      </w:r>
      <w:r w:rsidRPr="003912D8">
        <w:softHyphen/>
        <w:t>fe</w:t>
      </w:r>
      <w:r w:rsidRPr="003912D8">
        <w:softHyphen/>
        <w:t>ren</w:t>
      </w:r>
      <w:r w:rsidRPr="003912D8">
        <w:softHyphen/>
        <w:t>zen unterstützen wie z.B. andere oder größere Schriftarten, andere Abstände zwischen Zeilen und Absätzen usw.</w:t>
      </w:r>
    </w:p>
    <w:p w14:paraId="15E2F979" w14:textId="77777777" w:rsidR="00297F08" w:rsidRPr="003912D8" w:rsidRDefault="00297F08"/>
    <w:p w14:paraId="3F894B7B" w14:textId="77777777" w:rsidR="00297F08" w:rsidRPr="003912D8" w:rsidRDefault="00297F08">
      <w:pPr>
        <w:pStyle w:val="berschrift1"/>
      </w:pPr>
      <w:bookmarkStart w:id="165" w:name="_Ref492800471"/>
      <w:bookmarkStart w:id="166" w:name="_Toc205223225"/>
      <w:r w:rsidRPr="003912D8">
        <w:lastRenderedPageBreak/>
        <w:t>Allgemeine Hinweise zur Nutzung von Microsoft Word für die Erstellung wissenschaftlicher Arbeiten</w:t>
      </w:r>
      <w:bookmarkEnd w:id="165"/>
      <w:bookmarkEnd w:id="166"/>
    </w:p>
    <w:p w14:paraId="11219430" w14:textId="77777777" w:rsidR="00297F08" w:rsidRPr="003912D8" w:rsidRDefault="00297F08">
      <w:r w:rsidRPr="003912D8">
        <w:t>In diesem Kapitel werden allgemeine Hinweise für die Nutzung des Textsystems Microsoft Word für das Schreiben von wissenschaftlichen Arbeiten gegeben.</w:t>
      </w:r>
    </w:p>
    <w:p w14:paraId="503EBB7F" w14:textId="77777777" w:rsidR="00297F08" w:rsidRPr="003912D8" w:rsidRDefault="00297F08">
      <w:pPr>
        <w:pStyle w:val="berschrift2"/>
      </w:pPr>
      <w:bookmarkStart w:id="167" w:name="_Hlt492884388"/>
      <w:bookmarkStart w:id="168" w:name="_Ref492884373"/>
      <w:bookmarkStart w:id="169" w:name="_Ref492884380"/>
      <w:bookmarkStart w:id="170" w:name="_Toc205223226"/>
      <w:bookmarkEnd w:id="167"/>
      <w:r w:rsidRPr="003912D8">
        <w:t>Formatierung von Absätzen</w:t>
      </w:r>
      <w:bookmarkEnd w:id="168"/>
      <w:bookmarkEnd w:id="169"/>
      <w:bookmarkEnd w:id="170"/>
    </w:p>
    <w:p w14:paraId="11ABCA9C" w14:textId="77777777" w:rsidR="00297F08" w:rsidRPr="003912D8" w:rsidRDefault="00297F08">
      <w:r w:rsidRPr="003912D8">
        <w:t>In Word werden Absätze</w:t>
      </w:r>
      <w:r w:rsidRPr="003912D8">
        <w:fldChar w:fldCharType="begin"/>
      </w:r>
      <w:r w:rsidRPr="003912D8">
        <w:instrText xml:space="preserve"> XE "Absatz" </w:instrText>
      </w:r>
      <w:r w:rsidRPr="003912D8">
        <w:fldChar w:fldCharType="end"/>
      </w:r>
      <w:r w:rsidRPr="003912D8">
        <w:t xml:space="preserve"> als Endlostexte ohne Verwendung der Entertaste eingegeben. Der Zeilenumbruch wird von Word automatisch vorgenommen, und zwar je nach Wahl bzw. Formatvorlage linksbündig, zentriert, rechtsbündig oder mit beidseitigem Randausgleich (Blocksatz). Das Betätigen der Entertaste bewirkt das Setzen einer Absatzmarke und schließt dadurch den Absatz ab.</w:t>
      </w:r>
    </w:p>
    <w:p w14:paraId="0688837D" w14:textId="77777777" w:rsidR="00297F08" w:rsidRPr="003912D8" w:rsidRDefault="00297F08">
      <w:r w:rsidRPr="003912D8">
        <w:t>Die Formatvorlagen legen oft Abstände</w:t>
      </w:r>
      <w:r w:rsidRPr="003912D8">
        <w:fldChar w:fldCharType="begin"/>
      </w:r>
      <w:r w:rsidRPr="003912D8">
        <w:instrText xml:space="preserve"> XE "Abstand zwischen Absätzen" </w:instrText>
      </w:r>
      <w:r w:rsidRPr="003912D8">
        <w:fldChar w:fldCharType="end"/>
      </w:r>
      <w:r w:rsidRPr="003912D8">
        <w:t xml:space="preserve"> zu vorangegangenen bzw. nachfolgenden Absätzen fest. Diese Abstände sollten im Normalfall ausreichen und brauchen nicht verändert zu werden.</w:t>
      </w:r>
    </w:p>
    <w:p w14:paraId="3E290A75" w14:textId="77777777" w:rsidR="00297F08" w:rsidRPr="003912D8" w:rsidRDefault="00297F08">
      <w:r w:rsidRPr="003912D8">
        <w:rPr>
          <w:b/>
        </w:rPr>
        <w:t>Niemals sollten solche Abstände durch zweimaliges Einfügen einer Absatzmarke</w:t>
      </w:r>
      <w:r w:rsidRPr="003912D8">
        <w:t xml:space="preserve"> (</w:t>
      </w:r>
      <w:r w:rsidRPr="003912D8">
        <w:rPr>
          <w:b/>
        </w:rPr>
        <w:t>d.h. zweimaliges Drücken der Enter-Taste) vergrößert werden</w:t>
      </w:r>
      <w:r w:rsidRPr="003912D8">
        <w:t xml:space="preserve">. Wenn es – in Ausnahmefällen, beispielsweise auf dem Titelblatt – je erforderlich sein sollte, den Abstand zwischen zwei Absätzen zu verändern, so sollte dies mit Hilfe der Menüfunktion </w:t>
      </w:r>
      <w:r w:rsidRPr="003912D8">
        <w:rPr>
          <w:i/>
        </w:rPr>
        <w:t>Formatieren – Absatz – Einzüge und Abstände</w:t>
      </w:r>
      <w:r w:rsidRPr="003912D8">
        <w:t xml:space="preserve"> geschehen, indem der </w:t>
      </w:r>
      <w:r w:rsidRPr="003912D8">
        <w:rPr>
          <w:i/>
        </w:rPr>
        <w:t>Abstand vor</w:t>
      </w:r>
      <w:r w:rsidRPr="003912D8">
        <w:t xml:space="preserve"> bzw. </w:t>
      </w:r>
      <w:r w:rsidRPr="003912D8">
        <w:rPr>
          <w:i/>
        </w:rPr>
        <w:t>nach</w:t>
      </w:r>
      <w:r w:rsidRPr="003912D8">
        <w:t xml:space="preserve"> dem selektierten Absatz geändert  wird.</w:t>
      </w:r>
    </w:p>
    <w:p w14:paraId="4782FF3F" w14:textId="77777777" w:rsidR="00297F08" w:rsidRPr="003912D8" w:rsidRDefault="00297F08">
      <w:r w:rsidRPr="003912D8">
        <w:t xml:space="preserve">Falls Sie einen Zeilenwechsel innerhalb eines Absatzes erzwingen wollen, können Sie dies durch Eingabe des Tastenakkords </w:t>
      </w:r>
      <w:bookmarkStart w:id="171" w:name="_1029757419"/>
      <w:bookmarkStart w:id="172" w:name="_MON_1050931601"/>
      <w:bookmarkEnd w:id="171"/>
      <w:bookmarkEnd w:id="172"/>
      <w:bookmarkStart w:id="173" w:name="_MON_1050931454"/>
      <w:bookmarkEnd w:id="173"/>
      <w:r w:rsidRPr="003912D8">
        <w:rPr>
          <w:position w:val="-10"/>
        </w:rPr>
        <w:object w:dxaOrig="1936" w:dyaOrig="796" w14:anchorId="4A84C7DE">
          <v:shape id="_x0000_i1030" type="#_x0000_t75" style="width:43.45pt;height:14.25pt" o:ole="" fillcolor="window">
            <v:imagedata r:id="rId21" o:title=""/>
          </v:shape>
          <o:OLEObject Type="Embed" ProgID="Word.Picture.8" ShapeID="_x0000_i1030" DrawAspect="Content" ObjectID="_1816717829" r:id="rId35"/>
        </w:object>
      </w:r>
      <w:r w:rsidRPr="003912D8">
        <w:t xml:space="preserve"> (Umsch – Entertaste) bewirken. Bei linksbündig oder zentriert eingestelltem Text funktioniert dies stets zufriedenstellend. Bei Texten, die im Blocksatz formatiert sind, bewirkt dies allerdings eine Spreizung des Texts auf die gesamte Zeilenbreite, was in der Regel nicht gewünscht ist. Durch Eingeben eines Tabulatorzeichens vor dem Eingeben des Zeilenwechsels mit </w:t>
      </w:r>
      <w:r w:rsidRPr="003912D8">
        <w:rPr>
          <w:position w:val="-10"/>
        </w:rPr>
        <w:object w:dxaOrig="1936" w:dyaOrig="796" w14:anchorId="62F47ACB">
          <v:shape id="_x0000_i1031" type="#_x0000_t75" style="width:43.45pt;height:14.25pt" o:ole="" fillcolor="window">
            <v:imagedata r:id="rId21" o:title=""/>
          </v:shape>
          <o:OLEObject Type="Embed" ProgID="Word.Picture.8" ShapeID="_x0000_i1031" DrawAspect="Content" ObjectID="_1816717830" r:id="rId36"/>
        </w:object>
      </w:r>
      <w:r w:rsidRPr="003912D8">
        <w:t xml:space="preserve"> kann dieser Effekt verhindert werden.</w:t>
      </w:r>
    </w:p>
    <w:p w14:paraId="0786FE70" w14:textId="77777777" w:rsidR="00297F08" w:rsidRPr="003912D8" w:rsidRDefault="00297F08">
      <w:pPr>
        <w:pStyle w:val="berschrift2"/>
      </w:pPr>
      <w:bookmarkStart w:id="174" w:name="_Ref492798956"/>
      <w:bookmarkStart w:id="175" w:name="_Toc205223227"/>
      <w:r w:rsidRPr="003912D8">
        <w:t>Rechtschreibprüfung</w:t>
      </w:r>
      <w:bookmarkEnd w:id="174"/>
      <w:bookmarkEnd w:id="175"/>
    </w:p>
    <w:p w14:paraId="60DBCD67" w14:textId="77777777" w:rsidR="00297F08" w:rsidRPr="003912D8" w:rsidRDefault="00297F08">
      <w:r w:rsidRPr="003912D8">
        <w:t>Es wird empfohlen, die neue deutsche Rechtschreibung</w:t>
      </w:r>
      <w:r w:rsidRPr="003912D8">
        <w:fldChar w:fldCharType="begin"/>
      </w:r>
      <w:r w:rsidRPr="003912D8">
        <w:instrText xml:space="preserve"> XE "Rechtschreibung" </w:instrText>
      </w:r>
      <w:r w:rsidRPr="003912D8">
        <w:fldChar w:fldCharType="end"/>
      </w:r>
      <w:r w:rsidRPr="003912D8">
        <w:t xml:space="preserve"> zu verwenden; aufgrund der geltenden Über</w:t>
      </w:r>
      <w:r w:rsidRPr="003912D8">
        <w:softHyphen/>
        <w:t>gangsfristen ist aber auch die alte deutsche Rechtschreibung akzeptabel. Wie bereits erwähnt, bietet Microsoft für Office97 einen Software-Update an, mit dem sich die Rechtschreibprüfung zwischen der alten und der neuen Regelung hi</w:t>
      </w:r>
      <w:r w:rsidR="00A071FE" w:rsidRPr="003912D8">
        <w:t>n- und herschalten lassen kann [</w:t>
      </w:r>
      <w:r w:rsidRPr="003912D8">
        <w:t>Mic</w:t>
      </w:r>
      <w:r w:rsidR="00A071FE" w:rsidRPr="003912D8">
        <w:t>00]</w:t>
      </w:r>
      <w:r w:rsidRPr="003912D8">
        <w:t>.</w:t>
      </w:r>
    </w:p>
    <w:p w14:paraId="6B63C387" w14:textId="77777777" w:rsidR="00297F08" w:rsidRPr="003912D8" w:rsidRDefault="00297F08">
      <w:pPr>
        <w:pStyle w:val="berschrift2"/>
      </w:pPr>
      <w:bookmarkStart w:id="176" w:name="_Ref492799020"/>
      <w:bookmarkStart w:id="177" w:name="_Toc205223228"/>
      <w:r w:rsidRPr="003912D8">
        <w:t>Silbentrennung</w:t>
      </w:r>
      <w:bookmarkEnd w:id="176"/>
      <w:bookmarkEnd w:id="177"/>
    </w:p>
    <w:p w14:paraId="6D510D73" w14:textId="77777777" w:rsidR="00297F08" w:rsidRPr="003912D8" w:rsidRDefault="00297F08">
      <w:r w:rsidRPr="003912D8">
        <w:t xml:space="preserve">Die Formatvorlage </w:t>
      </w:r>
      <w:r w:rsidRPr="003912D8">
        <w:rPr>
          <w:i/>
        </w:rPr>
        <w:t>Standard</w:t>
      </w:r>
      <w:r w:rsidRPr="003912D8">
        <w:t xml:space="preserve"> sowie einige weitere Formatvorlagen sehen die automatische Silbentrennung</w:t>
      </w:r>
      <w:r w:rsidRPr="003912D8">
        <w:fldChar w:fldCharType="begin"/>
      </w:r>
      <w:r w:rsidRPr="003912D8">
        <w:instrText xml:space="preserve"> XE "Silbentrennung" </w:instrText>
      </w:r>
      <w:r w:rsidRPr="003912D8">
        <w:fldChar w:fldCharType="end"/>
      </w:r>
      <w:r w:rsidRPr="003912D8">
        <w:t xml:space="preserve"> vor. Falls die automatische Silbentrennung dennoch nicht wirksam sein sollte, sollte die Aktivierung dieses Hilfsmittels mit der Menüfunktion Extras – Sprache – Silbentrennung überprüft und gegebenenfalls freigeschaltet werden.</w:t>
      </w:r>
    </w:p>
    <w:p w14:paraId="597DD4E9" w14:textId="77777777" w:rsidR="00297F08" w:rsidRPr="003912D8" w:rsidRDefault="00297F08">
      <w:r w:rsidRPr="003912D8">
        <w:lastRenderedPageBreak/>
        <w:t>Die automatische Silbentrennung arbeitet inzwischen sehr gut, in Einzelfällen kann es jedoch immer zu fehlerhaften Trennungen kommen. Es empfiehlt sich daher, die Endfassung der Arbeit auf diese Trennungen hin nochmals Korrektur zu lesen, wobei der endgültige Druckertreiber eingestellt sein sollte. Erforderlichenfalls können Sie manuelle Silbentrennungen vornehmen, dies geschieht mit Hilfe sogenannter „bedingter Trennstriche</w:t>
      </w:r>
      <w:r w:rsidRPr="003912D8">
        <w:fldChar w:fldCharType="begin"/>
      </w:r>
      <w:r w:rsidRPr="003912D8">
        <w:instrText xml:space="preserve"> XE "Trennstriche" </w:instrText>
      </w:r>
      <w:r w:rsidRPr="003912D8">
        <w:fldChar w:fldCharType="end"/>
      </w:r>
      <w:r w:rsidRPr="003912D8">
        <w:t xml:space="preserve">“, die Sie mit der Tastenkombination </w:t>
      </w:r>
      <w:bookmarkStart w:id="178" w:name="_1028540450"/>
      <w:bookmarkStart w:id="179" w:name="_MON_1029757422"/>
      <w:bookmarkEnd w:id="178"/>
      <w:bookmarkEnd w:id="179"/>
      <w:bookmarkStart w:id="180" w:name="_MON_1028540825"/>
      <w:bookmarkEnd w:id="180"/>
      <w:r w:rsidRPr="003912D8">
        <w:rPr>
          <w:position w:val="-10"/>
        </w:rPr>
        <w:object w:dxaOrig="1936" w:dyaOrig="796" w14:anchorId="2069F096">
          <v:shape id="_x0000_i1032" type="#_x0000_t75" style="width:43.45pt;height:14.25pt" o:ole="" fillcolor="window">
            <v:imagedata r:id="rId23" o:title=""/>
          </v:shape>
          <o:OLEObject Type="Embed" ProgID="Word.Picture.8" ShapeID="_x0000_i1032" DrawAspect="Content" ObjectID="_1816717831" r:id="rId37"/>
        </w:object>
      </w:r>
      <w:r w:rsidRPr="003912D8">
        <w:t xml:space="preserve"> in das zu trennende Wort einfügen können. </w:t>
      </w:r>
      <w:r w:rsidRPr="003912D8">
        <w:rPr>
          <w:b/>
        </w:rPr>
        <w:t>Auf keinen Fall sollte eine Silbentrennung durch Einfügen eines einfachen Bindestrichs erzwungen werden</w:t>
      </w:r>
      <w:r w:rsidRPr="003912D8">
        <w:t>, weil sich dann bei kleinen Textänderungen oder bei Verwendung eines anderen Druckertreibers plötzlich ein unerwünschter Bindestrich mitten in einer Zeile befinden kann.</w:t>
      </w:r>
    </w:p>
    <w:p w14:paraId="4B5DCA48" w14:textId="77777777" w:rsidR="00297F08" w:rsidRPr="003912D8" w:rsidRDefault="00297F08">
      <w:r w:rsidRPr="003912D8">
        <w:t>Ein Problem mit der Silbentrennung kann entstehen, wenn Wortteile im Text vorkommen, die mit einem Bindestrich</w:t>
      </w:r>
      <w:r w:rsidRPr="003912D8">
        <w:fldChar w:fldCharType="begin"/>
      </w:r>
      <w:r w:rsidRPr="003912D8">
        <w:instrText xml:space="preserve"> XE "Bindestrich" </w:instrText>
      </w:r>
      <w:r w:rsidRPr="003912D8">
        <w:fldChar w:fldCharType="end"/>
      </w:r>
      <w:r w:rsidRPr="003912D8">
        <w:t xml:space="preserve"> beginnen, wie z.B. in „Informationsbereitstellung und -nutzung“. Um zu verhindern, dass der alleinstehende Bindestrich vom nachfolgenden Wortteil abgetrennt wird, sollte man einen </w:t>
      </w:r>
      <w:r w:rsidRPr="003912D8">
        <w:rPr>
          <w:i/>
        </w:rPr>
        <w:t>geschützten Bindestrich</w:t>
      </w:r>
      <w:r w:rsidRPr="003912D8">
        <w:t xml:space="preserve"> verwenden, den man mit der Menüfunktion </w:t>
      </w:r>
      <w:r w:rsidRPr="003912D8">
        <w:rPr>
          <w:i/>
        </w:rPr>
        <w:t>Einfügen – Sonderzeichen – Auswahl 2</w:t>
      </w:r>
      <w:r w:rsidRPr="003912D8">
        <w:t xml:space="preserve"> erreicht. Der eingefügte geschützte Bindestrich wird dann (wie in diesem Beispiel „Informationsbereitstellung und </w:t>
      </w:r>
      <w:r w:rsidRPr="003912D8">
        <w:noBreakHyphen/>
        <w:t>nutzung“) korrekt in die neue Zeile übernommen.</w:t>
      </w:r>
    </w:p>
    <w:p w14:paraId="68260B9D" w14:textId="77777777" w:rsidR="00297F08" w:rsidRPr="003912D8" w:rsidRDefault="00297F08">
      <w:pPr>
        <w:pStyle w:val="berschrift2"/>
      </w:pPr>
      <w:bookmarkStart w:id="181" w:name="_Ref492802951"/>
      <w:bookmarkStart w:id="182" w:name="_Toc205223229"/>
      <w:r w:rsidRPr="003912D8">
        <w:t>Nicht druckbare Zeichen eines Word-Dokuments</w:t>
      </w:r>
      <w:bookmarkEnd w:id="181"/>
      <w:bookmarkEnd w:id="182"/>
    </w:p>
    <w:p w14:paraId="16986F9D" w14:textId="77777777" w:rsidR="00297F08" w:rsidRPr="003912D8" w:rsidRDefault="00297F08">
      <w:r w:rsidRPr="003912D8">
        <w:t>Word-Dokumente enthalten auch nicht druckbare Zeichen</w:t>
      </w:r>
      <w:r w:rsidRPr="003912D8">
        <w:fldChar w:fldCharType="begin"/>
      </w:r>
      <w:r w:rsidRPr="003912D8">
        <w:instrText xml:space="preserve"> XE "nicht druckbare Zeichen" </w:instrText>
      </w:r>
      <w:r w:rsidRPr="003912D8">
        <w:fldChar w:fldCharType="end"/>
      </w:r>
      <w:r w:rsidRPr="003912D8">
        <w:t xml:space="preserve"> (Leerzeichen, Tabulatorzeichen, Absatzmarken, diverse Steuerzeichen sowie auch Steuerbefehle für verschiedene Teilfunktionalitäten des Textsystems). Im Normalfall sind alle diese Zeichen unsichtbar. Manchmal möchte man jedoch bestimmte Texteigenschaften genauer untersuchen und möchte einige oder alle dieser Spezialzeichen sichtbar machen. Manchmal gerät man durch irgendeine Aktion in einen Modus, in dem solche Zeichen sichtbar werden.</w:t>
      </w:r>
      <w:r w:rsidRPr="003912D8">
        <w:rPr>
          <w:rStyle w:val="Funotenzeichen"/>
        </w:rPr>
        <w:footnoteReference w:id="9"/>
      </w:r>
      <w:r w:rsidRPr="003912D8">
        <w:t xml:space="preserve"> Dann möchte man gerne diesen Modus wieder ausschalten. Deshalb soll hier kurz auf die Sichtbarkeit</w:t>
      </w:r>
      <w:r w:rsidRPr="003912D8">
        <w:fldChar w:fldCharType="begin"/>
      </w:r>
      <w:r w:rsidRPr="003912D8">
        <w:instrText xml:space="preserve"> XE "Sichtbarkeit" </w:instrText>
      </w:r>
      <w:r w:rsidRPr="003912D8">
        <w:fldChar w:fldCharType="end"/>
      </w:r>
      <w:r w:rsidRPr="003912D8">
        <w:t xml:space="preserve"> von Elementen eines Worddokuments eingegangen werden.</w:t>
      </w:r>
    </w:p>
    <w:p w14:paraId="70FE8AE3" w14:textId="77777777" w:rsidR="00297F08" w:rsidRPr="003912D8" w:rsidRDefault="00297F08">
      <w:r w:rsidRPr="003912D8">
        <w:t xml:space="preserve">Die wichtigsten nichtdruckbaren Zeichen können durch Anklicken des Symbols </w:t>
      </w:r>
      <w:bookmarkStart w:id="183" w:name="_MON_1029757423"/>
      <w:bookmarkEnd w:id="183"/>
      <w:r w:rsidRPr="003912D8">
        <w:rPr>
          <w:position w:val="-2"/>
        </w:rPr>
        <w:object w:dxaOrig="821" w:dyaOrig="837" w14:anchorId="1B3F6A8F">
          <v:shape id="_x0000_i1033" type="#_x0000_t75" style="width:7.45pt;height:7.45pt" o:ole="" fillcolor="window">
            <v:imagedata r:id="rId25" o:title="" cropbottom="22201f" cropright="22630f"/>
          </v:shape>
          <o:OLEObject Type="Embed" ProgID="Word.Picture.8" ShapeID="_x0000_i1033" DrawAspect="Content" ObjectID="_1816717832" r:id="rId38"/>
        </w:object>
      </w:r>
      <w:r w:rsidRPr="003912D8">
        <w:rPr>
          <w:position w:val="-6"/>
        </w:rPr>
        <w:t xml:space="preserve"> </w:t>
      </w:r>
      <w:r w:rsidRPr="003912D8">
        <w:t xml:space="preserve">in der Symbolleiste am Fensterrand sichtbar gemacht werden. Es werden dann u.a. Leerzeichen als hochgestellte Punkte, Tabulatorzeichen als Pfeile und vor allem Grenzen zwischen Absätzen als Absatzmarken (¶) angezeigt. Außerdem werden die Steuerbefehle für Indexeinträge in geschweiften Klammern angezeigt; in dieser Form können Sie sogar noch geändert werden. Manche Benutzer arbeiten gerne grundsätzlich in diesem Modus, weil sie dann besser die Dokumentstruktur erkennen. Eigentlich ist das Symbol </w:t>
      </w:r>
      <w:bookmarkStart w:id="184" w:name="_MON_1029757424"/>
      <w:bookmarkEnd w:id="184"/>
      <w:r w:rsidRPr="003912D8">
        <w:rPr>
          <w:position w:val="-2"/>
        </w:rPr>
        <w:object w:dxaOrig="821" w:dyaOrig="837" w14:anchorId="6AE7AF09">
          <v:shape id="_x0000_i1034" type="#_x0000_t75" style="width:7.45pt;height:7.45pt" o:ole="" fillcolor="window">
            <v:imagedata r:id="rId25" o:title="" cropbottom="22201f" cropright="22630f"/>
          </v:shape>
          <o:OLEObject Type="Embed" ProgID="Word.Picture.8" ShapeID="_x0000_i1034" DrawAspect="Content" ObjectID="_1816717833" r:id="rId39"/>
        </w:object>
      </w:r>
      <w:r w:rsidRPr="003912D8">
        <w:rPr>
          <w:position w:val="-6"/>
        </w:rPr>
        <w:t xml:space="preserve"> </w:t>
      </w:r>
      <w:r w:rsidRPr="003912D8">
        <w:t>ein Umschalter, der zwischen Sichtbarkeit und Unsichtbarkeit hin- und herschaltet. Bei jedem zweiten Anklicken werden die nichtdruckbaren Zeichen wieder unsichtbar gemacht.</w:t>
      </w:r>
    </w:p>
    <w:p w14:paraId="702310C9" w14:textId="77777777" w:rsidR="00297F08" w:rsidRPr="003912D8" w:rsidRDefault="00297F08">
      <w:r w:rsidRPr="003912D8">
        <w:t>Weitere Elemente eines Worddokuments können über die Menüfunktion Extras – Optionen – Ansicht sichtbar bzw. unsichtbar geschaltet werden, doch werden i.d.R. nur fortgeschrittene Benutzer diese Funktion verwenden.</w:t>
      </w:r>
    </w:p>
    <w:p w14:paraId="0C47E5A2" w14:textId="77777777" w:rsidR="00297F08" w:rsidRPr="003912D8" w:rsidRDefault="00297F08">
      <w:pPr>
        <w:pStyle w:val="berschrift2"/>
      </w:pPr>
      <w:bookmarkStart w:id="185" w:name="_Toc205223230"/>
      <w:r w:rsidRPr="003912D8">
        <w:lastRenderedPageBreak/>
        <w:t>Keine Panik</w:t>
      </w:r>
      <w:bookmarkEnd w:id="185"/>
    </w:p>
    <w:p w14:paraId="3D414002" w14:textId="77777777" w:rsidR="00297F08" w:rsidRPr="003912D8" w:rsidRDefault="00297F08">
      <w:r w:rsidRPr="003912D8">
        <w:t>Häufig entstehen beim schnellen Arbeiten kleine Fehler</w:t>
      </w:r>
      <w:r w:rsidRPr="003912D8">
        <w:fldChar w:fldCharType="begin"/>
      </w:r>
      <w:r w:rsidRPr="003912D8">
        <w:instrText xml:space="preserve"> XE "Fehler" </w:instrText>
      </w:r>
      <w:r w:rsidRPr="003912D8">
        <w:fldChar w:fldCharType="end"/>
      </w:r>
      <w:r w:rsidRPr="003912D8">
        <w:t xml:space="preserve">. Zum Beispiel kann das unbedachte Löschen einer Absatzmarke bewirken, dass der vorangehende Absatz im nachfolgenden Absatz aufgeht und dadurch dessen Formatierung übernimmt (z.B. Überschrift 1). In solchen Fällen empfiehlt es sich, als „erste Hilfe“ die </w:t>
      </w:r>
      <w:r w:rsidRPr="003912D8">
        <w:rPr>
          <w:i/>
        </w:rPr>
        <w:t>Rückgängig</w:t>
      </w:r>
      <w:r w:rsidRPr="003912D8">
        <w:t xml:space="preserve">-Funktion von Word zu nutzen, die man mit der Menüfunktion </w:t>
      </w:r>
      <w:r w:rsidRPr="003912D8">
        <w:rPr>
          <w:i/>
        </w:rPr>
        <w:t>Bearbeiten – Rückgängig</w:t>
      </w:r>
      <w:r w:rsidRPr="003912D8">
        <w:t xml:space="preserve"> oder ein Symbolfeld am Fensterrand erreicht. Wenn aus Versehen zuviel rückgängig gemacht wurde, gibt es die Schwesterfunktion </w:t>
      </w:r>
      <w:r w:rsidRPr="003912D8">
        <w:rPr>
          <w:i/>
        </w:rPr>
        <w:t>Wiederherstellen</w:t>
      </w:r>
      <w:r w:rsidRPr="003912D8">
        <w:t>.</w:t>
      </w:r>
    </w:p>
    <w:p w14:paraId="0B41637F" w14:textId="77777777" w:rsidR="00297F08" w:rsidRPr="003912D8" w:rsidRDefault="00297F08">
      <w:r w:rsidRPr="003912D8">
        <w:t>Oft muss auch für bestimmte Formatieraufgaben die richtige Ansicht</w:t>
      </w:r>
      <w:r w:rsidRPr="003912D8">
        <w:fldChar w:fldCharType="begin"/>
      </w:r>
      <w:r w:rsidRPr="003912D8">
        <w:instrText xml:space="preserve"> XE "Ansicht" </w:instrText>
      </w:r>
      <w:r w:rsidRPr="003912D8">
        <w:fldChar w:fldCharType="end"/>
      </w:r>
      <w:r w:rsidRPr="003912D8">
        <w:t xml:space="preserve"> gewählt werden. Wenn wie im genannten Beispiel eine Absatzmarke gelöscht werden soll und dies Probleme bereitet, ist es sinnvoll, sich mit Hilfe des Funktionssymbols </w:t>
      </w:r>
      <w:bookmarkStart w:id="186" w:name="_MON_1029757426"/>
      <w:bookmarkEnd w:id="186"/>
      <w:r w:rsidRPr="003912D8">
        <w:rPr>
          <w:position w:val="-2"/>
        </w:rPr>
        <w:object w:dxaOrig="821" w:dyaOrig="837" w14:anchorId="28927D6C">
          <v:shape id="_x0000_i1035" type="#_x0000_t75" style="width:7.45pt;height:7.45pt" o:ole="" fillcolor="window">
            <v:imagedata r:id="rId25" o:title="" cropbottom="22201f" cropright="22630f"/>
          </v:shape>
          <o:OLEObject Type="Embed" ProgID="Word.Picture.8" ShapeID="_x0000_i1035" DrawAspect="Content" ObjectID="_1816717834" r:id="rId40"/>
        </w:object>
      </w:r>
      <w:r w:rsidRPr="003912D8">
        <w:rPr>
          <w:position w:val="-6"/>
        </w:rPr>
        <w:t xml:space="preserve"> </w:t>
      </w:r>
      <w:r w:rsidRPr="003912D8">
        <w:t>die Absatzmarken anzeigen zu lassen.</w:t>
      </w:r>
    </w:p>
    <w:p w14:paraId="6692BFA6" w14:textId="77777777" w:rsidR="00297F08" w:rsidRPr="003912D8" w:rsidRDefault="00297F08">
      <w:r w:rsidRPr="003912D8">
        <w:t xml:space="preserve">Wenn das Online-Layout (Menüfunktion </w:t>
      </w:r>
      <w:r w:rsidRPr="003912D8">
        <w:rPr>
          <w:i/>
        </w:rPr>
        <w:t>Ansicht – Online-Layout</w:t>
      </w:r>
      <w:r w:rsidRPr="003912D8">
        <w:t xml:space="preserve">) hektisch zwischen verschiedenen Layoutvarianten oszilliert (etwa in der guten Absicht, alleinstehende Zeilen zu vermeiden), empfiehlt es sich, zur Normal-Ansicht (Menüfunktion </w:t>
      </w:r>
      <w:r w:rsidRPr="003912D8">
        <w:rPr>
          <w:i/>
        </w:rPr>
        <w:t>Ansicht – Normal</w:t>
      </w:r>
      <w:r w:rsidRPr="003912D8">
        <w:t>) überzugehen. Das empfiehlt sich auch, wenn Text scheinbar verschwunden ist. Meist taucht er dann wieder auf und wird schließlich irgendwann auch wieder vom Online-Layout adoptiert.</w:t>
      </w:r>
    </w:p>
    <w:p w14:paraId="26CF2C35" w14:textId="77777777" w:rsidR="00297F08" w:rsidRPr="003912D8" w:rsidRDefault="00297F08">
      <w:pPr>
        <w:pStyle w:val="berschrift2"/>
      </w:pPr>
      <w:bookmarkStart w:id="187" w:name="_Toc205223231"/>
      <w:r w:rsidRPr="003912D8">
        <w:t>Abspeichern der Arbeit</w:t>
      </w:r>
      <w:bookmarkEnd w:id="187"/>
    </w:p>
    <w:p w14:paraId="74DFAC1E" w14:textId="77777777" w:rsidR="00297F08" w:rsidRPr="003912D8" w:rsidRDefault="00297F08">
      <w:r w:rsidRPr="003912D8">
        <w:t>Sie sollten regelmäßig Sicherungen</w:t>
      </w:r>
      <w:r w:rsidRPr="003912D8">
        <w:fldChar w:fldCharType="begin"/>
      </w:r>
      <w:r w:rsidRPr="003912D8">
        <w:instrText xml:space="preserve"> XE "Sicherungen" </w:instrText>
      </w:r>
      <w:r w:rsidRPr="003912D8">
        <w:fldChar w:fldCharType="end"/>
      </w:r>
      <w:r w:rsidRPr="003912D8">
        <w:fldChar w:fldCharType="begin"/>
      </w:r>
      <w:r w:rsidRPr="003912D8">
        <w:instrText xml:space="preserve"> XE "Speichern" </w:instrText>
      </w:r>
      <w:r w:rsidRPr="003912D8">
        <w:fldChar w:fldCharType="end"/>
      </w:r>
      <w:r w:rsidRPr="003912D8">
        <w:t xml:space="preserve"> Ihrer Arbeit vornehmen. Dabei sollten Sie sich auch Zwischenstände aufbewahren, auf die Sie zur Not später zurückgreifen können:</w:t>
      </w:r>
    </w:p>
    <w:p w14:paraId="43DAE3F3" w14:textId="77777777" w:rsidR="00297F08" w:rsidRPr="003912D8" w:rsidRDefault="00297F08">
      <w:pPr>
        <w:numPr>
          <w:ilvl w:val="0"/>
          <w:numId w:val="30"/>
        </w:numPr>
      </w:pPr>
      <w:r w:rsidRPr="003912D8">
        <w:t xml:space="preserve">Wenn ein größeres Dokument bearbeitet wird z.B. eine Datei </w:t>
      </w:r>
      <w:r w:rsidRPr="003912D8">
        <w:rPr>
          <w:rFonts w:ascii="Courier New" w:hAnsi="Courier New"/>
        </w:rPr>
        <w:t>document.doc</w:t>
      </w:r>
      <w:r w:rsidRPr="003912D8">
        <w:t xml:space="preserve">, empfiehlt es sich, vor jeder Bearbeitungssitzung eine Kopie des Dokuments anzufertigen, die einen neuen Namen trägt; z.B. das erste Mal nennt man die Kopie </w:t>
      </w:r>
      <w:r w:rsidRPr="003912D8">
        <w:rPr>
          <w:rFonts w:ascii="Courier New" w:hAnsi="Courier New"/>
        </w:rPr>
        <w:t>document-1.doc</w:t>
      </w:r>
      <w:r w:rsidRPr="003912D8">
        <w:t xml:space="preserve">, das zweite Mal </w:t>
      </w:r>
      <w:r w:rsidRPr="003912D8">
        <w:rPr>
          <w:rFonts w:ascii="Courier New" w:hAnsi="Courier New"/>
        </w:rPr>
        <w:t>document-2.doc</w:t>
      </w:r>
      <w:r w:rsidRPr="003912D8">
        <w:t xml:space="preserve">, das dritte Mal </w:t>
      </w:r>
      <w:r w:rsidRPr="003912D8">
        <w:rPr>
          <w:rFonts w:ascii="Courier New" w:hAnsi="Courier New"/>
        </w:rPr>
        <w:t>document-3.doc</w:t>
      </w:r>
      <w:r w:rsidRPr="003912D8">
        <w:t xml:space="preserve"> usw. Die aktuelle Version heißt dabei immer </w:t>
      </w:r>
      <w:r w:rsidRPr="003912D8">
        <w:rPr>
          <w:rFonts w:ascii="Courier New" w:hAnsi="Courier New"/>
        </w:rPr>
        <w:t>document.doc</w:t>
      </w:r>
      <w:r w:rsidRPr="003912D8">
        <w:t>, ältere Versionen erkennt man an der Nummerierung.</w:t>
      </w:r>
    </w:p>
    <w:p w14:paraId="3F67AE3B" w14:textId="77777777" w:rsidR="00297F08" w:rsidRPr="003912D8" w:rsidRDefault="00297F08">
      <w:pPr>
        <w:numPr>
          <w:ilvl w:val="0"/>
          <w:numId w:val="30"/>
        </w:numPr>
      </w:pPr>
      <w:r w:rsidRPr="003912D8">
        <w:t xml:space="preserve">Außerdem empfiehlt es sich, den aktuellen Editierstand regelmäßig zu speichern (Menüfunktion </w:t>
      </w:r>
      <w:r w:rsidRPr="003912D8">
        <w:rPr>
          <w:i/>
        </w:rPr>
        <w:t>Datei – Speichern</w:t>
      </w:r>
      <w:r w:rsidRPr="003912D8">
        <w:t>), insbesondere vor größeren und ungewohnten Aktionen oder wenn man das Word-Fenster zeitweilig verlässt, um z.B. im Internet zu navigieren oder um ein umfangreiches Grafikprogramm zu starten.</w:t>
      </w:r>
    </w:p>
    <w:p w14:paraId="0793D5D1" w14:textId="77777777" w:rsidR="00297F08" w:rsidRPr="003912D8" w:rsidRDefault="00297F08">
      <w:pPr>
        <w:numPr>
          <w:ilvl w:val="0"/>
          <w:numId w:val="30"/>
        </w:numPr>
      </w:pPr>
      <w:r w:rsidRPr="003912D8">
        <w:t>Schließlich sollte man regelmäßig Kopien der Arbeit auf anderen Datenträgern anlegen, z.B. auf Diskette, CD-ROM oder auf einer Festplatte eines anderen Computers.</w:t>
      </w:r>
    </w:p>
    <w:p w14:paraId="4D7E783C" w14:textId="77777777" w:rsidR="00297F08" w:rsidRPr="003912D8" w:rsidRDefault="00297F08">
      <w:r w:rsidRPr="003912D8">
        <w:t>Viele Wordbenutzer haben die Schnellspeicheroption</w:t>
      </w:r>
      <w:r w:rsidRPr="003912D8">
        <w:fldChar w:fldCharType="begin"/>
      </w:r>
      <w:r w:rsidRPr="003912D8">
        <w:instrText xml:space="preserve"> XE "Schnellspeicheroption" </w:instrText>
      </w:r>
      <w:r w:rsidRPr="003912D8">
        <w:fldChar w:fldCharType="end"/>
      </w:r>
      <w:r w:rsidRPr="003912D8">
        <w:t xml:space="preserve"> aktiviert (Menüfunktion </w:t>
      </w:r>
      <w:r w:rsidRPr="003912D8">
        <w:rPr>
          <w:i/>
        </w:rPr>
        <w:t>Extras – Optionen – Speichern</w:t>
      </w:r>
      <w:r w:rsidRPr="003912D8">
        <w:t>), die ein schnelleres Abspeichern von Worddokumenten ermöglicht. Nachteil dieser Option ist es, dass dabei mit Speicherplatz großzügig umgegangen wird und die Dokumentgröße nach mehreren Speichervorgängen stark anwächst. Man sollte deshalb die Schnellspeicheroption von Zeit zu Zeit ausschalten. Dadurch sollte die abgespeicherte Datei wieder kleiner werden. Ein erprobtes Mittel zur Verkleinerung des Speicherbedarfs eines Dokuments ist auch das Abspeichern unter neuem Namen.</w:t>
      </w:r>
    </w:p>
    <w:p w14:paraId="07D77050" w14:textId="77777777" w:rsidR="00297F08" w:rsidRPr="003912D8" w:rsidRDefault="00297F08">
      <w:r w:rsidRPr="003912D8">
        <w:t>Sehr nützlich ist die von Word bereitgestellte Funktionalität des Auto-Wiederherstellen</w:t>
      </w:r>
      <w:r w:rsidRPr="003912D8">
        <w:fldChar w:fldCharType="begin"/>
      </w:r>
      <w:r w:rsidRPr="003912D8">
        <w:instrText xml:space="preserve"> XE "Auto-Wiederherstellen" </w:instrText>
      </w:r>
      <w:r w:rsidRPr="003912D8">
        <w:fldChar w:fldCharType="end"/>
      </w:r>
      <w:r w:rsidRPr="003912D8">
        <w:t xml:space="preserve">s. Wenn eine Word-Sitzung durch Stromausfall oder Rechnerabsturz irregulär beendet wird, ist es möglich </w:t>
      </w:r>
      <w:r w:rsidRPr="003912D8">
        <w:lastRenderedPageBreak/>
        <w:t xml:space="preserve">zu einem von Word automatisch gesicherten Zwischenstand zurückzukehren. Mit der Menüfunktion </w:t>
      </w:r>
      <w:r w:rsidRPr="003912D8">
        <w:rPr>
          <w:i/>
        </w:rPr>
        <w:t>Extras – Optionen – Speichern</w:t>
      </w:r>
      <w:r w:rsidRPr="003912D8">
        <w:t xml:space="preserve"> kann man die zeitliche Periode festlegen, nach der regelmäßig die sogenannte AutoWiederherstellen-Info gesichert wird.</w:t>
      </w:r>
    </w:p>
    <w:p w14:paraId="6EFC70B8" w14:textId="77777777" w:rsidR="00297F08" w:rsidRPr="003912D8" w:rsidRDefault="00297F08">
      <w:r w:rsidRPr="003912D8">
        <w:t xml:space="preserve">Bei einem Neustart von Word nach einem irregulären Abbruch (Stromausfall oder Rechnerabsturz) stehen die wiederhergestellten Dokumente entweder im Hauptfenster bereit oder sie können mit der Menüfunktion </w:t>
      </w:r>
      <w:r w:rsidRPr="003912D8">
        <w:rPr>
          <w:i/>
        </w:rPr>
        <w:t>Fenster</w:t>
      </w:r>
      <w:r w:rsidRPr="003912D8">
        <w:t xml:space="preserve"> angewählt werden. Diese Dokumente tragen den Namenszusatz „(Wiederhergestellt)“. Man sollte sich alle wiederhergestellten Dateien unbedingt gleich ansehen und unter einem neuen Dateinamen abspeichern. Die Verwendung eines neuen Dateinamens empfehlt sich deswegen, weil u.U. der automatisch gesicherte Zwischenstand älter sein kann als die letzte manuell vorgenommene Abspeicherung. Schließlich sollte man in Ruhe entscheiden, ab man mit der weiteren Arbeit auf der letzten manuellen Sicherung oder auf dem automatisch wiedergestellten Dokument aufsetzen möchte.</w:t>
      </w:r>
    </w:p>
    <w:p w14:paraId="657D43DE" w14:textId="77777777" w:rsidR="00297F08" w:rsidRPr="003912D8" w:rsidRDefault="00297F08">
      <w:pPr>
        <w:pStyle w:val="berschrift2"/>
      </w:pPr>
      <w:bookmarkStart w:id="188" w:name="_Toc205223232"/>
      <w:r w:rsidRPr="003912D8">
        <w:t>Abschließende Arbeiten</w:t>
      </w:r>
      <w:bookmarkEnd w:id="188"/>
    </w:p>
    <w:p w14:paraId="11A193C3" w14:textId="77777777" w:rsidR="00297F08" w:rsidRPr="003912D8" w:rsidRDefault="00297F08">
      <w:r w:rsidRPr="003912D8">
        <w:t>Es wird dringend empfohlen, nach Fertigstellung einer wissenschaftlichen Arbeit noch ein paar Schritte zur Qualitätssicherung nachzuschalten:</w:t>
      </w:r>
    </w:p>
    <w:p w14:paraId="7EAE59D5" w14:textId="77777777" w:rsidR="00297F08" w:rsidRPr="003912D8" w:rsidRDefault="00297F08">
      <w:pPr>
        <w:numPr>
          <w:ilvl w:val="0"/>
          <w:numId w:val="22"/>
        </w:numPr>
      </w:pPr>
      <w:r w:rsidRPr="003912D8">
        <w:t>Es empfiehlt sich, den Text auf mehrfach auftretende Leerzeichen</w:t>
      </w:r>
      <w:r w:rsidRPr="003912D8">
        <w:fldChar w:fldCharType="begin"/>
      </w:r>
      <w:r w:rsidRPr="003912D8">
        <w:instrText xml:space="preserve"> XE "Leerzeichen" </w:instrText>
      </w:r>
      <w:r w:rsidRPr="003912D8">
        <w:fldChar w:fldCharType="end"/>
      </w:r>
      <w:r w:rsidRPr="003912D8">
        <w:t xml:space="preserve"> hin durchzusehen. Dies kann mit einem einfachen Ersetzungsbefehl (Menüfunktion </w:t>
      </w:r>
      <w:r w:rsidRPr="003912D8">
        <w:rPr>
          <w:i/>
        </w:rPr>
        <w:t>Bearbeiten – Ersetzen</w:t>
      </w:r>
      <w:r w:rsidRPr="003912D8">
        <w:t>) automatisiert werden, indem man im ganzen Text so lange zwei Leerzeichen durch eines ersetzt, bis die Ersetzung keine Änderung mehr erbringt.</w:t>
      </w:r>
    </w:p>
    <w:p w14:paraId="01B930DA" w14:textId="77777777" w:rsidR="00297F08" w:rsidRPr="003912D8" w:rsidRDefault="00297F08">
      <w:pPr>
        <w:numPr>
          <w:ilvl w:val="0"/>
          <w:numId w:val="22"/>
        </w:numPr>
      </w:pPr>
      <w:r w:rsidRPr="003912D8">
        <w:t>Genauso empfiehlt es sich, doppelte Absatzmarken</w:t>
      </w:r>
      <w:r w:rsidRPr="003912D8">
        <w:fldChar w:fldCharType="begin"/>
      </w:r>
      <w:r w:rsidRPr="003912D8">
        <w:instrText xml:space="preserve"> XE "Absatzmarken" </w:instrText>
      </w:r>
      <w:r w:rsidRPr="003912D8">
        <w:fldChar w:fldCharType="end"/>
      </w:r>
      <w:r w:rsidRPr="003912D8">
        <w:t xml:space="preserve"> (= überflüssige Leerzeilen) aufzuspüren. Dies geschieht mit der Menüfunktion </w:t>
      </w:r>
      <w:r w:rsidRPr="003912D8">
        <w:rPr>
          <w:i/>
        </w:rPr>
        <w:t>Bearbeiten – Suchen – Erweitern</w:t>
      </w:r>
      <w:r w:rsidRPr="003912D8">
        <w:t xml:space="preserve">. Nach doppelten Absatzmarken sucht man, indem man unter der Funktionsfläche </w:t>
      </w:r>
      <w:r w:rsidRPr="003912D8">
        <w:rPr>
          <w:i/>
        </w:rPr>
        <w:t>Sonstiges</w:t>
      </w:r>
      <w:r w:rsidRPr="003912D8">
        <w:t xml:space="preserve"> zweimal die „Absatzmarke“ auswählt und anschließend die Schaltfläche </w:t>
      </w:r>
      <w:r w:rsidRPr="003912D8">
        <w:rPr>
          <w:i/>
        </w:rPr>
        <w:t>Weitersuchen</w:t>
      </w:r>
      <w:r w:rsidRPr="003912D8">
        <w:t xml:space="preserve"> betätigt. Mit Hilfe der Menüfunktion </w:t>
      </w:r>
      <w:r w:rsidRPr="003912D8">
        <w:rPr>
          <w:i/>
        </w:rPr>
        <w:t>Bearbeiten – Ersetzen</w:t>
      </w:r>
      <w:r w:rsidRPr="003912D8">
        <w:t xml:space="preserve"> kann man in analoger Weise natürlich auch immer gleich zwei Absatzmarken durch eine ersetzen.</w:t>
      </w:r>
    </w:p>
    <w:p w14:paraId="3893C109" w14:textId="77777777" w:rsidR="00297F08" w:rsidRPr="003912D8" w:rsidRDefault="00297F08">
      <w:pPr>
        <w:numPr>
          <w:ilvl w:val="0"/>
          <w:numId w:val="22"/>
        </w:numPr>
      </w:pPr>
      <w:r w:rsidRPr="003912D8">
        <w:t>Außerdem sollte das gesamte Dokument auf korrekte Silbentrennung</w:t>
      </w:r>
      <w:r w:rsidRPr="003912D8">
        <w:fldChar w:fldCharType="begin"/>
      </w:r>
      <w:r w:rsidRPr="003912D8">
        <w:instrText xml:space="preserve"> XE "Silbentrennung" </w:instrText>
      </w:r>
      <w:r w:rsidRPr="003912D8">
        <w:fldChar w:fldCharType="end"/>
      </w:r>
      <w:r w:rsidRPr="003912D8">
        <w:t xml:space="preserve"> und Rechtschreibung</w:t>
      </w:r>
      <w:r w:rsidRPr="003912D8">
        <w:fldChar w:fldCharType="begin"/>
      </w:r>
      <w:r w:rsidRPr="003912D8">
        <w:instrText xml:space="preserve"> XE "Rechtschreibung" </w:instrText>
      </w:r>
      <w:r w:rsidRPr="003912D8">
        <w:fldChar w:fldCharType="end"/>
      </w:r>
      <w:r w:rsidRPr="003912D8">
        <w:t xml:space="preserve"> hin durchgeschaut werden. Die automatische Rechtschreibprüfung sollte dabei genutzt werden.</w:t>
      </w:r>
    </w:p>
    <w:p w14:paraId="176145B3" w14:textId="77777777" w:rsidR="00297F08" w:rsidRPr="003912D8" w:rsidRDefault="00297F08">
      <w:r w:rsidRPr="003912D8">
        <w:t>Nützlich ist es auch, die sogenannte Datei-Info</w:t>
      </w:r>
      <w:r w:rsidRPr="003912D8">
        <w:fldChar w:fldCharType="begin"/>
      </w:r>
      <w:r w:rsidRPr="003912D8">
        <w:instrText xml:space="preserve"> XE "Datei-Info" </w:instrText>
      </w:r>
      <w:r w:rsidRPr="003912D8">
        <w:fldChar w:fldCharType="end"/>
      </w:r>
      <w:r w:rsidRPr="003912D8">
        <w:t xml:space="preserve"> zu aktualisieren, die man mit der Menüfunktion </w:t>
      </w:r>
      <w:r w:rsidRPr="003912D8">
        <w:rPr>
          <w:i/>
        </w:rPr>
        <w:t>Datei – Eigenschaften – Datei-Info</w:t>
      </w:r>
      <w:r w:rsidRPr="003912D8">
        <w:t xml:space="preserve"> erreicht. Sie können dort Informationen wie Titel, Thema, Autor und Stichwörter eingeben, die dann später beispielsweise von einem Dokumentenmanagementsystem oder von einer Suchmaschine ausgewertet werden können.</w:t>
      </w:r>
    </w:p>
    <w:p w14:paraId="09BB9CD4" w14:textId="77777777" w:rsidR="00297F08" w:rsidRPr="003912D8" w:rsidRDefault="00297F08">
      <w:pPr>
        <w:pStyle w:val="berschrift1"/>
      </w:pPr>
      <w:bookmarkStart w:id="189" w:name="_Toc205223233"/>
      <w:r w:rsidRPr="003912D8">
        <w:lastRenderedPageBreak/>
        <w:t>Zusammenfassung und Ausblick</w:t>
      </w:r>
      <w:bookmarkEnd w:id="189"/>
    </w:p>
    <w:p w14:paraId="7D7C1859" w14:textId="77777777" w:rsidR="00297F08" w:rsidRPr="003912D8" w:rsidRDefault="00297F08">
      <w:r w:rsidRPr="003912D8">
        <w:t>Mit der hier vorgelegten Dokumentvorlage steht ein Werkzeug zur Verfügung, das es möglich macht, auf relativ einfache Weise die Textgestaltung für Diplomarbeiten und andere wissenschaftliche Arbeiten zu automatisieren. Dies spart Arbeitszeit, Beratungsaufwand und erhöht zugleich die Qualität des Ergebnisses hinsichtlich formaler Kriterien.</w:t>
      </w:r>
    </w:p>
    <w:p w14:paraId="1CBF1C66" w14:textId="77777777" w:rsidR="00297F08" w:rsidRPr="003912D8" w:rsidRDefault="00297F08">
      <w:r w:rsidRPr="003912D8">
        <w:t xml:space="preserve">Gleichzeitig unterstützt die Dokumentvorlage die Lehre in Fächern </w:t>
      </w:r>
      <w:r w:rsidRPr="003912D8">
        <w:rPr>
          <w:i/>
        </w:rPr>
        <w:t>wie Arbeits-, Lern- und Präsentationstechniken</w:t>
      </w:r>
      <w:r w:rsidRPr="003912D8">
        <w:t xml:space="preserve"> und </w:t>
      </w:r>
      <w:r w:rsidRPr="003912D8">
        <w:rPr>
          <w:i/>
        </w:rPr>
        <w:t>Vorbereitung auf die Bachelor- bzw. Masterarbeit</w:t>
      </w:r>
      <w:r w:rsidRPr="003912D8">
        <w:t>,</w:t>
      </w:r>
    </w:p>
    <w:p w14:paraId="6AB13784" w14:textId="77777777" w:rsidR="00297F08" w:rsidRPr="003912D8" w:rsidRDefault="00297F08">
      <w:r w:rsidRPr="003912D8">
        <w:t>Die Dokumentvorlage wurde im Sommer 2000 in der vorliegenden grundlegend überarbeiteten Version zum ersten Mal hochschulweit benutzt, nachdem bereits die Vorgängerversion im Jahr 1999 für drei Diplomarbeiten erfolgreich eingesetzt wurde.</w:t>
      </w:r>
    </w:p>
    <w:p w14:paraId="2BABA137" w14:textId="77777777" w:rsidR="00297F08" w:rsidRPr="003912D8" w:rsidRDefault="00297F08">
      <w:r w:rsidRPr="003912D8">
        <w:t>Erweiterungen der Dokumentvorlage und der darin enthaltenen Anleitung zur Erstellung von Diplomarbeiten mit dem Textsystem Microsoft Word sind auch für die Zukunft geplant. Das Feedback aus der Nutzung der Dokumentvorlage für Diplomarbeiten an der HdM wird dabei fortgesetzt aufgegriffen und zur Verbesserung genutzt werden.</w:t>
      </w:r>
    </w:p>
    <w:p w14:paraId="725481C9" w14:textId="77777777" w:rsidR="00297F08" w:rsidRPr="003912D8" w:rsidRDefault="00297F08">
      <w:pPr>
        <w:pStyle w:val="berschrift1"/>
        <w:numPr>
          <w:ilvl w:val="0"/>
          <w:numId w:val="0"/>
        </w:numPr>
      </w:pPr>
      <w:bookmarkStart w:id="190" w:name="_Ref491742270"/>
      <w:bookmarkStart w:id="191" w:name="_Ref491742277"/>
      <w:bookmarkStart w:id="192" w:name="_Toc205223234"/>
      <w:r w:rsidRPr="003912D8">
        <w:lastRenderedPageBreak/>
        <w:t>Anhang A: Beispiele für die Gliederung von Diplomarbeiten</w:t>
      </w:r>
      <w:bookmarkEnd w:id="190"/>
      <w:bookmarkEnd w:id="191"/>
      <w:bookmarkEnd w:id="192"/>
    </w:p>
    <w:p w14:paraId="2F03EED0" w14:textId="77777777" w:rsidR="00297F08" w:rsidRPr="003912D8" w:rsidRDefault="00297F08">
      <w:r w:rsidRPr="003912D8">
        <w:t>Die nachfolgenden Gliederungen stellen lediglich Vorschläge dar, die stets am konkreten Fall überprüft und in der Regel angepasst werden müssen.</w:t>
      </w:r>
    </w:p>
    <w:p w14:paraId="44ED5F87" w14:textId="77777777" w:rsidR="00297F08" w:rsidRPr="003912D8" w:rsidRDefault="00297F08">
      <w:pPr>
        <w:pStyle w:val="berschrift2"/>
        <w:numPr>
          <w:ilvl w:val="0"/>
          <w:numId w:val="0"/>
        </w:numPr>
      </w:pPr>
      <w:bookmarkStart w:id="193" w:name="_Toc205223235"/>
      <w:r w:rsidRPr="003912D8">
        <w:t>A.1 Literaturarbeiten</w:t>
      </w:r>
      <w:bookmarkEnd w:id="193"/>
    </w:p>
    <w:p w14:paraId="6176A033" w14:textId="77777777" w:rsidR="00297F08" w:rsidRPr="003912D8" w:rsidRDefault="00297F08">
      <w:pPr>
        <w:numPr>
          <w:ilvl w:val="0"/>
          <w:numId w:val="23"/>
        </w:numPr>
      </w:pPr>
      <w:r w:rsidRPr="003912D8">
        <w:t>Überblick (oder: Zusammenfassung, „Executive Summary“, alles Wichtige für den „Manager“ oder Schnellleser)</w:t>
      </w:r>
    </w:p>
    <w:p w14:paraId="1EEC9C6C" w14:textId="77777777" w:rsidR="00297F08" w:rsidRPr="003912D8" w:rsidRDefault="00297F08">
      <w:pPr>
        <w:numPr>
          <w:ilvl w:val="0"/>
          <w:numId w:val="23"/>
        </w:numPr>
      </w:pPr>
      <w:r w:rsidRPr="003912D8">
        <w:t>Fragestellung (oder: Ziele, Ausgangspunkt, Motivation)</w:t>
      </w:r>
    </w:p>
    <w:p w14:paraId="7639912E" w14:textId="77777777" w:rsidR="00297F08" w:rsidRPr="003912D8" w:rsidRDefault="00297F08">
      <w:pPr>
        <w:numPr>
          <w:ilvl w:val="0"/>
          <w:numId w:val="23"/>
        </w:numPr>
      </w:pPr>
      <w:r w:rsidRPr="003912D8">
        <w:t>Übersicht über den Stand der Wissenschaft und Technik (Beschreibung der Lösungsansätze, Beispiele etc. in einzelnen Abschnitten)</w:t>
      </w:r>
    </w:p>
    <w:p w14:paraId="19838986" w14:textId="77777777" w:rsidR="00297F08" w:rsidRPr="003912D8" w:rsidRDefault="00297F08">
      <w:pPr>
        <w:numPr>
          <w:ilvl w:val="0"/>
          <w:numId w:val="23"/>
        </w:numPr>
      </w:pPr>
      <w:r w:rsidRPr="003912D8">
        <w:t>Bewertung der einzelnen untersuchten Ansätze, Beispiele etc., Identifikation von Defiziten</w:t>
      </w:r>
    </w:p>
    <w:p w14:paraId="663F9E3D" w14:textId="77777777" w:rsidR="00297F08" w:rsidRPr="003912D8" w:rsidRDefault="00297F08">
      <w:pPr>
        <w:numPr>
          <w:ilvl w:val="0"/>
          <w:numId w:val="23"/>
        </w:numPr>
      </w:pPr>
      <w:r w:rsidRPr="003912D8">
        <w:t>Synthese: Erstellung einer Gesamtschau, allgemeine Prinzipien, Beschreibung einer eigenen Sicht auf das Problem, evtl. auch eigene Vorschläge</w:t>
      </w:r>
    </w:p>
    <w:p w14:paraId="31A66BB8" w14:textId="77777777" w:rsidR="00297F08" w:rsidRPr="003912D8" w:rsidRDefault="00297F08">
      <w:pPr>
        <w:numPr>
          <w:ilvl w:val="0"/>
          <w:numId w:val="23"/>
        </w:numPr>
      </w:pPr>
      <w:r w:rsidRPr="003912D8">
        <w:t>Zusammenfassung (Erklärung des Nutzens), Ausblick</w:t>
      </w:r>
    </w:p>
    <w:p w14:paraId="587F385A" w14:textId="77777777" w:rsidR="00297F08" w:rsidRPr="003912D8" w:rsidRDefault="00297F08">
      <w:r w:rsidRPr="003912D8">
        <w:t>Anhang: eventuell recherchierte Texte, Produktbeschreibungen, etc.</w:t>
      </w:r>
    </w:p>
    <w:p w14:paraId="23A1AB9D" w14:textId="77777777" w:rsidR="00297F08" w:rsidRPr="003912D8" w:rsidRDefault="00297F08">
      <w:pPr>
        <w:pStyle w:val="berschrift2"/>
        <w:numPr>
          <w:ilvl w:val="0"/>
          <w:numId w:val="0"/>
        </w:numPr>
      </w:pPr>
      <w:bookmarkStart w:id="194" w:name="_Toc205223236"/>
      <w:r w:rsidRPr="003912D8">
        <w:t>A.2 Systementwicklungen</w:t>
      </w:r>
      <w:bookmarkEnd w:id="194"/>
    </w:p>
    <w:p w14:paraId="0C41747D" w14:textId="77777777" w:rsidR="00297F08" w:rsidRPr="003912D8" w:rsidRDefault="00297F08">
      <w:pPr>
        <w:numPr>
          <w:ilvl w:val="0"/>
          <w:numId w:val="24"/>
        </w:numPr>
      </w:pPr>
      <w:r w:rsidRPr="003912D8">
        <w:t>Überblick (oder: Zusammenfassung, „Executive Summary“, alles Wichtige für den „Manager“ oder Schnellleser)</w:t>
      </w:r>
    </w:p>
    <w:p w14:paraId="461E99B4" w14:textId="77777777" w:rsidR="00297F08" w:rsidRPr="003912D8" w:rsidRDefault="00297F08">
      <w:pPr>
        <w:numPr>
          <w:ilvl w:val="0"/>
          <w:numId w:val="24"/>
        </w:numPr>
      </w:pPr>
      <w:r w:rsidRPr="003912D8">
        <w:t>Problemstellung (oder: Ziele, Ausgangspunkt), Vorgesehener Benutzerkreis, Bedürfnisse der Benutzer</w:t>
      </w:r>
    </w:p>
    <w:p w14:paraId="1EFB745F" w14:textId="77777777" w:rsidR="00297F08" w:rsidRPr="003912D8" w:rsidRDefault="00297F08">
      <w:pPr>
        <w:numPr>
          <w:ilvl w:val="0"/>
          <w:numId w:val="24"/>
        </w:numPr>
      </w:pPr>
      <w:r w:rsidRPr="003912D8">
        <w:t>Stand der Technik (Wie wird das Problem bisher gelöst, wo sind die Defizite)</w:t>
      </w:r>
    </w:p>
    <w:p w14:paraId="2FAC1C28" w14:textId="77777777" w:rsidR="00297F08" w:rsidRPr="003912D8" w:rsidRDefault="00297F08">
      <w:pPr>
        <w:numPr>
          <w:ilvl w:val="0"/>
          <w:numId w:val="24"/>
        </w:numPr>
      </w:pPr>
      <w:r w:rsidRPr="003912D8">
        <w:t>Gewählter Lösungsansatz (allgemeines Prinzip, welche Werkzeuge, z.B. Programmiersprachen werden verwendet)</w:t>
      </w:r>
    </w:p>
    <w:p w14:paraId="78C0F47B" w14:textId="77777777" w:rsidR="00297F08" w:rsidRPr="003912D8" w:rsidRDefault="00297F08">
      <w:pPr>
        <w:numPr>
          <w:ilvl w:val="0"/>
          <w:numId w:val="24"/>
        </w:numPr>
      </w:pPr>
      <w:r w:rsidRPr="003912D8">
        <w:t>Beschreibung der durchgeführten Arbeiten</w:t>
      </w:r>
    </w:p>
    <w:p w14:paraId="1D701D9A" w14:textId="77777777" w:rsidR="00297F08" w:rsidRPr="003912D8" w:rsidRDefault="00297F08">
      <w:pPr>
        <w:numPr>
          <w:ilvl w:val="0"/>
          <w:numId w:val="24"/>
        </w:numPr>
      </w:pPr>
      <w:r w:rsidRPr="003912D8">
        <w:t>Ergebnis (z.B. Screenshots mit Erläuterungen)</w:t>
      </w:r>
    </w:p>
    <w:p w14:paraId="712C6DCA" w14:textId="77777777" w:rsidR="00297F08" w:rsidRPr="003912D8" w:rsidRDefault="00297F08">
      <w:pPr>
        <w:numPr>
          <w:ilvl w:val="0"/>
          <w:numId w:val="24"/>
        </w:numPr>
      </w:pPr>
      <w:r w:rsidRPr="003912D8">
        <w:t>Zusammenfassung (Erklärung des Nutzens), Ausblick</w:t>
      </w:r>
    </w:p>
    <w:p w14:paraId="507CDE36" w14:textId="77777777" w:rsidR="00297F08" w:rsidRPr="003912D8" w:rsidRDefault="00297F08">
      <w:r w:rsidRPr="003912D8">
        <w:t>Anhang: evtl. (ausgewählte) Programmbeispiele</w:t>
      </w:r>
    </w:p>
    <w:p w14:paraId="616592F5" w14:textId="77777777" w:rsidR="00297F08" w:rsidRPr="003912D8" w:rsidRDefault="00297F08">
      <w:r w:rsidRPr="003912D8">
        <w:t>Evtl. Diskette/CD-ROM als Beilage</w:t>
      </w:r>
    </w:p>
    <w:p w14:paraId="10C3BCF0" w14:textId="77777777" w:rsidR="00297F08" w:rsidRPr="003912D8" w:rsidRDefault="00297F08">
      <w:pPr>
        <w:pStyle w:val="berschrift1"/>
        <w:numPr>
          <w:ilvl w:val="0"/>
          <w:numId w:val="0"/>
        </w:numPr>
      </w:pPr>
      <w:bookmarkStart w:id="195" w:name="_Toc205223237"/>
      <w:r w:rsidRPr="003912D8">
        <w:lastRenderedPageBreak/>
        <w:t>Anhang B: Formatvorlagen</w:t>
      </w:r>
      <w:bookmarkEnd w:id="195"/>
    </w:p>
    <w:p w14:paraId="4034074C" w14:textId="77777777" w:rsidR="00297F08" w:rsidRPr="003912D8" w:rsidRDefault="00297F08">
      <w:r w:rsidRPr="003912D8">
        <w:t>Nachfolgend sind die für die Benutzer der Dokumentvorlage wichtigsten Formatvorlagen aufgelistet. Vermerkt ist jeweils auch der Zweck der Formatvorlage und ob es sich um eine neue oder eine modifizierte Formatvorlage handelt.</w:t>
      </w:r>
    </w:p>
    <w:p w14:paraId="2708CCB9" w14:textId="1CA845A2" w:rsidR="00297F08" w:rsidRPr="003912D8" w:rsidRDefault="00297F08">
      <w:pPr>
        <w:pStyle w:val="Tabellenberschrift"/>
      </w:pPr>
      <w:bookmarkStart w:id="196" w:name="_Toc204074723"/>
      <w:r w:rsidRPr="003912D8">
        <w:t xml:space="preserve">Tabelle </w:t>
      </w:r>
      <w:fldSimple w:instr=" SEQ Tabelle \* ARABIC ">
        <w:r w:rsidR="00C2490F">
          <w:rPr>
            <w:noProof/>
          </w:rPr>
          <w:t>6</w:t>
        </w:r>
      </w:fldSimple>
      <w:r w:rsidRPr="003912D8">
        <w:t>: Aufstellung der wichtigsten Formatvorlagen der Dokumentvorlage</w:t>
      </w:r>
      <w:bookmarkEnd w:id="196"/>
    </w:p>
    <w:tbl>
      <w:tblPr>
        <w:tblW w:w="0" w:type="auto"/>
        <w:tblInd w:w="30" w:type="dxa"/>
        <w:tblBorders>
          <w:top w:val="single" w:sz="4" w:space="0" w:color="auto"/>
          <w:bottom w:val="single" w:sz="4" w:space="0" w:color="auto"/>
          <w:insideH w:val="single" w:sz="4" w:space="0" w:color="auto"/>
        </w:tblBorders>
        <w:tblLayout w:type="fixed"/>
        <w:tblCellMar>
          <w:left w:w="30" w:type="dxa"/>
          <w:right w:w="30" w:type="dxa"/>
        </w:tblCellMar>
        <w:tblLook w:val="0000" w:firstRow="0" w:lastRow="0" w:firstColumn="0" w:lastColumn="0" w:noHBand="0" w:noVBand="0"/>
      </w:tblPr>
      <w:tblGrid>
        <w:gridCol w:w="2127"/>
        <w:gridCol w:w="4110"/>
        <w:gridCol w:w="1701"/>
      </w:tblGrid>
      <w:tr w:rsidR="00297F08" w:rsidRPr="003912D8" w14:paraId="10D62D9F" w14:textId="77777777">
        <w:trPr>
          <w:trHeight w:val="247"/>
        </w:trPr>
        <w:tc>
          <w:tcPr>
            <w:tcW w:w="2127" w:type="dxa"/>
            <w:tcBorders>
              <w:left w:val="single" w:sz="4" w:space="0" w:color="auto"/>
            </w:tcBorders>
          </w:tcPr>
          <w:p w14:paraId="17A28E15" w14:textId="77777777" w:rsidR="00297F08" w:rsidRPr="003912D8" w:rsidRDefault="00297F08">
            <w:pPr>
              <w:rPr>
                <w:b/>
                <w:snapToGrid w:val="0"/>
                <w:color w:val="000000"/>
              </w:rPr>
            </w:pPr>
            <w:r w:rsidRPr="003912D8">
              <w:rPr>
                <w:b/>
                <w:snapToGrid w:val="0"/>
                <w:color w:val="000000"/>
              </w:rPr>
              <w:t>Formatvorlage</w:t>
            </w:r>
          </w:p>
        </w:tc>
        <w:tc>
          <w:tcPr>
            <w:tcW w:w="4110" w:type="dxa"/>
          </w:tcPr>
          <w:p w14:paraId="523169EF" w14:textId="77777777" w:rsidR="00297F08" w:rsidRPr="003912D8" w:rsidRDefault="00297F08">
            <w:pPr>
              <w:jc w:val="left"/>
              <w:rPr>
                <w:b/>
                <w:snapToGrid w:val="0"/>
                <w:color w:val="000000"/>
              </w:rPr>
            </w:pPr>
            <w:r w:rsidRPr="003912D8">
              <w:rPr>
                <w:b/>
                <w:snapToGrid w:val="0"/>
                <w:color w:val="000000"/>
              </w:rPr>
              <w:t>Zweck</w:t>
            </w:r>
          </w:p>
        </w:tc>
        <w:tc>
          <w:tcPr>
            <w:tcW w:w="1701" w:type="dxa"/>
            <w:tcBorders>
              <w:right w:val="single" w:sz="4" w:space="0" w:color="auto"/>
            </w:tcBorders>
          </w:tcPr>
          <w:p w14:paraId="4CB9D967" w14:textId="77777777" w:rsidR="00297F08" w:rsidRPr="003912D8" w:rsidRDefault="00297F08">
            <w:pPr>
              <w:jc w:val="left"/>
              <w:rPr>
                <w:b/>
                <w:snapToGrid w:val="0"/>
                <w:color w:val="000000"/>
              </w:rPr>
            </w:pPr>
            <w:r w:rsidRPr="003912D8">
              <w:rPr>
                <w:b/>
                <w:snapToGrid w:val="0"/>
                <w:color w:val="000000"/>
              </w:rPr>
              <w:t>neu oder</w:t>
            </w:r>
            <w:r w:rsidRPr="003912D8">
              <w:rPr>
                <w:b/>
                <w:snapToGrid w:val="0"/>
                <w:color w:val="000000"/>
              </w:rPr>
              <w:br/>
              <w:t>modifiziert</w:t>
            </w:r>
          </w:p>
        </w:tc>
      </w:tr>
      <w:tr w:rsidR="00297F08" w:rsidRPr="003912D8" w14:paraId="6D5C0739" w14:textId="77777777">
        <w:trPr>
          <w:trHeight w:val="247"/>
        </w:trPr>
        <w:tc>
          <w:tcPr>
            <w:tcW w:w="2127" w:type="dxa"/>
            <w:tcBorders>
              <w:left w:val="single" w:sz="4" w:space="0" w:color="auto"/>
            </w:tcBorders>
          </w:tcPr>
          <w:p w14:paraId="03A0E124" w14:textId="77777777" w:rsidR="00297F08" w:rsidRPr="003912D8" w:rsidRDefault="00297F08">
            <w:pPr>
              <w:rPr>
                <w:snapToGrid w:val="0"/>
                <w:color w:val="000000"/>
              </w:rPr>
            </w:pPr>
            <w:r w:rsidRPr="003912D8">
              <w:rPr>
                <w:snapToGrid w:val="0"/>
                <w:color w:val="000000"/>
              </w:rPr>
              <w:t>Abbildung</w:t>
            </w:r>
          </w:p>
        </w:tc>
        <w:tc>
          <w:tcPr>
            <w:tcW w:w="4110" w:type="dxa"/>
          </w:tcPr>
          <w:p w14:paraId="4DE9D448" w14:textId="77777777" w:rsidR="00297F08" w:rsidRPr="003912D8" w:rsidRDefault="00297F08">
            <w:pPr>
              <w:jc w:val="left"/>
              <w:rPr>
                <w:snapToGrid w:val="0"/>
                <w:color w:val="000000"/>
              </w:rPr>
            </w:pPr>
            <w:r w:rsidRPr="003912D8">
              <w:rPr>
                <w:snapToGrid w:val="0"/>
                <w:color w:val="000000"/>
              </w:rPr>
              <w:t>Abbildungen</w:t>
            </w:r>
          </w:p>
        </w:tc>
        <w:tc>
          <w:tcPr>
            <w:tcW w:w="1701" w:type="dxa"/>
            <w:tcBorders>
              <w:right w:val="single" w:sz="4" w:space="0" w:color="auto"/>
            </w:tcBorders>
          </w:tcPr>
          <w:p w14:paraId="1E819C75" w14:textId="77777777" w:rsidR="00297F08" w:rsidRPr="003912D8" w:rsidRDefault="00297F08">
            <w:pPr>
              <w:rPr>
                <w:snapToGrid w:val="0"/>
                <w:color w:val="000000"/>
              </w:rPr>
            </w:pPr>
            <w:r w:rsidRPr="003912D8">
              <w:rPr>
                <w:snapToGrid w:val="0"/>
                <w:color w:val="000000"/>
              </w:rPr>
              <w:t>neu definiert</w:t>
            </w:r>
          </w:p>
        </w:tc>
      </w:tr>
      <w:tr w:rsidR="00297F08" w:rsidRPr="003912D8" w14:paraId="21DACA40" w14:textId="77777777">
        <w:trPr>
          <w:trHeight w:val="247"/>
        </w:trPr>
        <w:tc>
          <w:tcPr>
            <w:tcW w:w="2127" w:type="dxa"/>
            <w:tcBorders>
              <w:left w:val="single" w:sz="4" w:space="0" w:color="auto"/>
            </w:tcBorders>
          </w:tcPr>
          <w:p w14:paraId="7E8E03EC" w14:textId="77777777" w:rsidR="00297F08" w:rsidRPr="003912D8" w:rsidRDefault="00297F08">
            <w:pPr>
              <w:rPr>
                <w:snapToGrid w:val="0"/>
                <w:color w:val="000000"/>
              </w:rPr>
            </w:pPr>
            <w:r w:rsidRPr="003912D8">
              <w:rPr>
                <w:snapToGrid w:val="0"/>
                <w:color w:val="000000"/>
              </w:rPr>
              <w:t>Beschriftung</w:t>
            </w:r>
          </w:p>
        </w:tc>
        <w:tc>
          <w:tcPr>
            <w:tcW w:w="4110" w:type="dxa"/>
          </w:tcPr>
          <w:p w14:paraId="29397C6E" w14:textId="77777777" w:rsidR="00297F08" w:rsidRPr="003912D8" w:rsidRDefault="00297F08">
            <w:pPr>
              <w:jc w:val="left"/>
              <w:rPr>
                <w:snapToGrid w:val="0"/>
                <w:color w:val="000000"/>
              </w:rPr>
            </w:pPr>
            <w:r w:rsidRPr="003912D8">
              <w:rPr>
                <w:snapToGrid w:val="0"/>
                <w:color w:val="000000"/>
              </w:rPr>
              <w:t>Beschriftung von Abbildungen</w:t>
            </w:r>
          </w:p>
        </w:tc>
        <w:tc>
          <w:tcPr>
            <w:tcW w:w="1701" w:type="dxa"/>
            <w:tcBorders>
              <w:right w:val="single" w:sz="4" w:space="0" w:color="auto"/>
            </w:tcBorders>
          </w:tcPr>
          <w:p w14:paraId="1D676001" w14:textId="77777777" w:rsidR="00297F08" w:rsidRPr="003912D8" w:rsidRDefault="00297F08">
            <w:pPr>
              <w:rPr>
                <w:snapToGrid w:val="0"/>
                <w:color w:val="000000"/>
              </w:rPr>
            </w:pPr>
            <w:r w:rsidRPr="003912D8">
              <w:rPr>
                <w:snapToGrid w:val="0"/>
                <w:color w:val="000000"/>
              </w:rPr>
              <w:t>modifiziert</w:t>
            </w:r>
          </w:p>
        </w:tc>
      </w:tr>
      <w:tr w:rsidR="00297F08" w:rsidRPr="003912D8" w14:paraId="3EA3C609" w14:textId="77777777">
        <w:trPr>
          <w:trHeight w:val="247"/>
        </w:trPr>
        <w:tc>
          <w:tcPr>
            <w:tcW w:w="2127" w:type="dxa"/>
            <w:tcBorders>
              <w:left w:val="single" w:sz="4" w:space="0" w:color="auto"/>
            </w:tcBorders>
          </w:tcPr>
          <w:p w14:paraId="618DC274" w14:textId="77777777" w:rsidR="00297F08" w:rsidRPr="003912D8" w:rsidRDefault="00297F08">
            <w:pPr>
              <w:rPr>
                <w:snapToGrid w:val="0"/>
                <w:color w:val="000000"/>
              </w:rPr>
            </w:pPr>
            <w:r w:rsidRPr="003912D8">
              <w:rPr>
                <w:snapToGrid w:val="0"/>
                <w:color w:val="000000"/>
              </w:rPr>
              <w:t>Computerprogramm</w:t>
            </w:r>
          </w:p>
        </w:tc>
        <w:tc>
          <w:tcPr>
            <w:tcW w:w="4110" w:type="dxa"/>
          </w:tcPr>
          <w:p w14:paraId="1669C7BE" w14:textId="77777777" w:rsidR="00297F08" w:rsidRPr="003912D8" w:rsidRDefault="00297F08">
            <w:pPr>
              <w:jc w:val="left"/>
              <w:rPr>
                <w:snapToGrid w:val="0"/>
                <w:color w:val="000000"/>
              </w:rPr>
            </w:pPr>
            <w:r w:rsidRPr="003912D8">
              <w:rPr>
                <w:snapToGrid w:val="0"/>
                <w:color w:val="000000"/>
              </w:rPr>
              <w:t>Texte von Computerprogrammen u.ä.</w:t>
            </w:r>
          </w:p>
        </w:tc>
        <w:tc>
          <w:tcPr>
            <w:tcW w:w="1701" w:type="dxa"/>
            <w:tcBorders>
              <w:right w:val="single" w:sz="4" w:space="0" w:color="auto"/>
            </w:tcBorders>
          </w:tcPr>
          <w:p w14:paraId="73207134" w14:textId="77777777" w:rsidR="00297F08" w:rsidRPr="003912D8" w:rsidRDefault="00297F08">
            <w:pPr>
              <w:rPr>
                <w:snapToGrid w:val="0"/>
                <w:color w:val="000000"/>
              </w:rPr>
            </w:pPr>
            <w:r w:rsidRPr="003912D8">
              <w:rPr>
                <w:snapToGrid w:val="0"/>
                <w:color w:val="000000"/>
              </w:rPr>
              <w:t>neu definiert</w:t>
            </w:r>
          </w:p>
        </w:tc>
      </w:tr>
      <w:tr w:rsidR="00297F08" w:rsidRPr="003912D8" w14:paraId="483742C5" w14:textId="77777777">
        <w:trPr>
          <w:trHeight w:val="247"/>
        </w:trPr>
        <w:tc>
          <w:tcPr>
            <w:tcW w:w="2127" w:type="dxa"/>
            <w:tcBorders>
              <w:left w:val="single" w:sz="4" w:space="0" w:color="auto"/>
            </w:tcBorders>
          </w:tcPr>
          <w:p w14:paraId="2BF121B6" w14:textId="77777777" w:rsidR="00297F08" w:rsidRPr="003912D8" w:rsidRDefault="00297F08">
            <w:pPr>
              <w:rPr>
                <w:snapToGrid w:val="0"/>
                <w:color w:val="000000"/>
              </w:rPr>
            </w:pPr>
            <w:r w:rsidRPr="003912D8">
              <w:rPr>
                <w:snapToGrid w:val="0"/>
                <w:color w:val="000000"/>
              </w:rPr>
              <w:t>Fußnotentext</w:t>
            </w:r>
          </w:p>
        </w:tc>
        <w:tc>
          <w:tcPr>
            <w:tcW w:w="4110" w:type="dxa"/>
          </w:tcPr>
          <w:p w14:paraId="5CA6FFCF" w14:textId="77777777" w:rsidR="00297F08" w:rsidRPr="003912D8" w:rsidRDefault="00297F08">
            <w:pPr>
              <w:jc w:val="left"/>
              <w:rPr>
                <w:snapToGrid w:val="0"/>
                <w:color w:val="000000"/>
              </w:rPr>
            </w:pPr>
            <w:r w:rsidRPr="003912D8">
              <w:rPr>
                <w:snapToGrid w:val="0"/>
                <w:color w:val="000000"/>
              </w:rPr>
              <w:t>Fußnoten</w:t>
            </w:r>
          </w:p>
        </w:tc>
        <w:tc>
          <w:tcPr>
            <w:tcW w:w="1701" w:type="dxa"/>
            <w:tcBorders>
              <w:right w:val="single" w:sz="4" w:space="0" w:color="auto"/>
            </w:tcBorders>
          </w:tcPr>
          <w:p w14:paraId="0DB086FD" w14:textId="77777777" w:rsidR="00297F08" w:rsidRPr="003912D8" w:rsidRDefault="00297F08">
            <w:pPr>
              <w:rPr>
                <w:snapToGrid w:val="0"/>
                <w:color w:val="000000"/>
              </w:rPr>
            </w:pPr>
            <w:r w:rsidRPr="003912D8">
              <w:rPr>
                <w:snapToGrid w:val="0"/>
                <w:color w:val="000000"/>
              </w:rPr>
              <w:t>modifiziert</w:t>
            </w:r>
          </w:p>
        </w:tc>
      </w:tr>
      <w:tr w:rsidR="00297F08" w:rsidRPr="003912D8" w14:paraId="406CF017" w14:textId="77777777">
        <w:trPr>
          <w:trHeight w:val="247"/>
        </w:trPr>
        <w:tc>
          <w:tcPr>
            <w:tcW w:w="2127" w:type="dxa"/>
            <w:tcBorders>
              <w:left w:val="single" w:sz="4" w:space="0" w:color="auto"/>
            </w:tcBorders>
          </w:tcPr>
          <w:p w14:paraId="0B095583" w14:textId="77777777" w:rsidR="00297F08" w:rsidRPr="003912D8" w:rsidRDefault="00297F08">
            <w:pPr>
              <w:rPr>
                <w:snapToGrid w:val="0"/>
                <w:color w:val="000000"/>
              </w:rPr>
            </w:pPr>
            <w:r w:rsidRPr="003912D8">
              <w:rPr>
                <w:snapToGrid w:val="0"/>
                <w:color w:val="000000"/>
              </w:rPr>
              <w:t>Fußnotenzeichen</w:t>
            </w:r>
          </w:p>
        </w:tc>
        <w:tc>
          <w:tcPr>
            <w:tcW w:w="4110" w:type="dxa"/>
          </w:tcPr>
          <w:p w14:paraId="0022432F" w14:textId="77777777" w:rsidR="00297F08" w:rsidRPr="003912D8" w:rsidRDefault="00297F08">
            <w:pPr>
              <w:jc w:val="left"/>
              <w:rPr>
                <w:snapToGrid w:val="0"/>
                <w:color w:val="000000"/>
              </w:rPr>
            </w:pPr>
            <w:r w:rsidRPr="003912D8">
              <w:rPr>
                <w:snapToGrid w:val="0"/>
                <w:color w:val="000000"/>
              </w:rPr>
              <w:t>Fußnotenzeichen</w:t>
            </w:r>
          </w:p>
        </w:tc>
        <w:tc>
          <w:tcPr>
            <w:tcW w:w="1701" w:type="dxa"/>
            <w:tcBorders>
              <w:right w:val="single" w:sz="4" w:space="0" w:color="auto"/>
            </w:tcBorders>
          </w:tcPr>
          <w:p w14:paraId="3D780537" w14:textId="77777777" w:rsidR="00297F08" w:rsidRPr="003912D8" w:rsidRDefault="00297F08">
            <w:pPr>
              <w:rPr>
                <w:snapToGrid w:val="0"/>
                <w:color w:val="000000"/>
              </w:rPr>
            </w:pPr>
            <w:r w:rsidRPr="003912D8">
              <w:rPr>
                <w:snapToGrid w:val="0"/>
                <w:color w:val="000000"/>
              </w:rPr>
              <w:t>modifiziert</w:t>
            </w:r>
          </w:p>
        </w:tc>
      </w:tr>
      <w:tr w:rsidR="00297F08" w:rsidRPr="003912D8" w14:paraId="3A58A1F1" w14:textId="77777777">
        <w:trPr>
          <w:trHeight w:val="247"/>
        </w:trPr>
        <w:tc>
          <w:tcPr>
            <w:tcW w:w="2127" w:type="dxa"/>
            <w:tcBorders>
              <w:left w:val="single" w:sz="4" w:space="0" w:color="auto"/>
            </w:tcBorders>
          </w:tcPr>
          <w:p w14:paraId="2E4373CE" w14:textId="77777777" w:rsidR="00297F08" w:rsidRPr="003912D8" w:rsidRDefault="00297F08">
            <w:pPr>
              <w:rPr>
                <w:snapToGrid w:val="0"/>
                <w:color w:val="000000"/>
              </w:rPr>
            </w:pPr>
            <w:r w:rsidRPr="003912D8">
              <w:rPr>
                <w:snapToGrid w:val="0"/>
                <w:color w:val="000000"/>
              </w:rPr>
              <w:t>Fußzeile</w:t>
            </w:r>
          </w:p>
        </w:tc>
        <w:tc>
          <w:tcPr>
            <w:tcW w:w="4110" w:type="dxa"/>
          </w:tcPr>
          <w:p w14:paraId="6CBE6A51" w14:textId="77777777" w:rsidR="00297F08" w:rsidRPr="003912D8" w:rsidRDefault="00297F08">
            <w:pPr>
              <w:jc w:val="left"/>
              <w:rPr>
                <w:snapToGrid w:val="0"/>
                <w:color w:val="000000"/>
              </w:rPr>
            </w:pPr>
            <w:r w:rsidRPr="003912D8">
              <w:rPr>
                <w:snapToGrid w:val="0"/>
                <w:color w:val="000000"/>
              </w:rPr>
              <w:t>Fußzeile (normalerweise ausgeschaltet)</w:t>
            </w:r>
          </w:p>
        </w:tc>
        <w:tc>
          <w:tcPr>
            <w:tcW w:w="1701" w:type="dxa"/>
            <w:tcBorders>
              <w:right w:val="single" w:sz="4" w:space="0" w:color="auto"/>
            </w:tcBorders>
          </w:tcPr>
          <w:p w14:paraId="6001A660" w14:textId="77777777" w:rsidR="00297F08" w:rsidRPr="003912D8" w:rsidRDefault="00297F08">
            <w:pPr>
              <w:rPr>
                <w:snapToGrid w:val="0"/>
                <w:color w:val="000000"/>
              </w:rPr>
            </w:pPr>
            <w:r w:rsidRPr="003912D8">
              <w:rPr>
                <w:snapToGrid w:val="0"/>
                <w:color w:val="000000"/>
              </w:rPr>
              <w:t>modifiziert</w:t>
            </w:r>
          </w:p>
        </w:tc>
      </w:tr>
      <w:tr w:rsidR="00297F08" w:rsidRPr="003912D8" w14:paraId="4394DB5C" w14:textId="77777777">
        <w:trPr>
          <w:trHeight w:val="247"/>
        </w:trPr>
        <w:tc>
          <w:tcPr>
            <w:tcW w:w="2127" w:type="dxa"/>
            <w:tcBorders>
              <w:left w:val="single" w:sz="4" w:space="0" w:color="auto"/>
            </w:tcBorders>
          </w:tcPr>
          <w:p w14:paraId="7549780F" w14:textId="77777777" w:rsidR="00297F08" w:rsidRPr="003912D8" w:rsidRDefault="00297F08">
            <w:pPr>
              <w:rPr>
                <w:snapToGrid w:val="0"/>
                <w:color w:val="000000"/>
              </w:rPr>
            </w:pPr>
            <w:r w:rsidRPr="003912D8">
              <w:rPr>
                <w:snapToGrid w:val="0"/>
                <w:color w:val="000000"/>
              </w:rPr>
              <w:t>Kopfzeile</w:t>
            </w:r>
          </w:p>
        </w:tc>
        <w:tc>
          <w:tcPr>
            <w:tcW w:w="4110" w:type="dxa"/>
          </w:tcPr>
          <w:p w14:paraId="1E8FCBAA" w14:textId="77777777" w:rsidR="00297F08" w:rsidRPr="003912D8" w:rsidRDefault="00297F08">
            <w:pPr>
              <w:jc w:val="left"/>
              <w:rPr>
                <w:snapToGrid w:val="0"/>
                <w:color w:val="000000"/>
              </w:rPr>
            </w:pPr>
            <w:r w:rsidRPr="003912D8">
              <w:rPr>
                <w:snapToGrid w:val="0"/>
                <w:color w:val="000000"/>
              </w:rPr>
              <w:t>Kopfzeile (wird automatisch erstellt)</w:t>
            </w:r>
          </w:p>
        </w:tc>
        <w:tc>
          <w:tcPr>
            <w:tcW w:w="1701" w:type="dxa"/>
            <w:tcBorders>
              <w:right w:val="single" w:sz="4" w:space="0" w:color="auto"/>
            </w:tcBorders>
          </w:tcPr>
          <w:p w14:paraId="0D85081C" w14:textId="77777777" w:rsidR="00297F08" w:rsidRPr="003912D8" w:rsidRDefault="00297F08">
            <w:pPr>
              <w:rPr>
                <w:snapToGrid w:val="0"/>
                <w:color w:val="000000"/>
              </w:rPr>
            </w:pPr>
            <w:r w:rsidRPr="003912D8">
              <w:rPr>
                <w:snapToGrid w:val="0"/>
                <w:color w:val="000000"/>
              </w:rPr>
              <w:t>modifiziert</w:t>
            </w:r>
          </w:p>
        </w:tc>
      </w:tr>
      <w:tr w:rsidR="00297F08" w:rsidRPr="003912D8" w14:paraId="0047F1C0" w14:textId="77777777">
        <w:trPr>
          <w:trHeight w:val="247"/>
        </w:trPr>
        <w:tc>
          <w:tcPr>
            <w:tcW w:w="2127" w:type="dxa"/>
            <w:tcBorders>
              <w:left w:val="single" w:sz="4" w:space="0" w:color="auto"/>
            </w:tcBorders>
          </w:tcPr>
          <w:p w14:paraId="40B0334F" w14:textId="77777777" w:rsidR="00297F08" w:rsidRPr="003912D8" w:rsidRDefault="00297F08">
            <w:pPr>
              <w:rPr>
                <w:snapToGrid w:val="0"/>
                <w:color w:val="000000"/>
              </w:rPr>
            </w:pPr>
            <w:r w:rsidRPr="003912D8">
              <w:rPr>
                <w:snapToGrid w:val="0"/>
                <w:color w:val="000000"/>
              </w:rPr>
              <w:t>Literaturverzeichnis</w:t>
            </w:r>
          </w:p>
        </w:tc>
        <w:tc>
          <w:tcPr>
            <w:tcW w:w="4110" w:type="dxa"/>
          </w:tcPr>
          <w:p w14:paraId="42AD4434" w14:textId="77777777" w:rsidR="00297F08" w:rsidRPr="003912D8" w:rsidRDefault="00297F08">
            <w:pPr>
              <w:jc w:val="left"/>
              <w:rPr>
                <w:snapToGrid w:val="0"/>
                <w:color w:val="000000"/>
              </w:rPr>
            </w:pPr>
            <w:r w:rsidRPr="003912D8">
              <w:rPr>
                <w:snapToGrid w:val="0"/>
                <w:color w:val="000000"/>
              </w:rPr>
              <w:t>Literaturangaben im Literaturverzeichnis</w:t>
            </w:r>
          </w:p>
        </w:tc>
        <w:tc>
          <w:tcPr>
            <w:tcW w:w="1701" w:type="dxa"/>
            <w:tcBorders>
              <w:right w:val="single" w:sz="4" w:space="0" w:color="auto"/>
            </w:tcBorders>
          </w:tcPr>
          <w:p w14:paraId="0C1E44F4" w14:textId="77777777" w:rsidR="00297F08" w:rsidRPr="003912D8" w:rsidRDefault="00297F08">
            <w:pPr>
              <w:rPr>
                <w:snapToGrid w:val="0"/>
                <w:color w:val="000000"/>
              </w:rPr>
            </w:pPr>
            <w:r w:rsidRPr="003912D8">
              <w:rPr>
                <w:snapToGrid w:val="0"/>
                <w:color w:val="000000"/>
              </w:rPr>
              <w:t>neu definiert</w:t>
            </w:r>
          </w:p>
        </w:tc>
      </w:tr>
      <w:tr w:rsidR="00297F08" w:rsidRPr="003912D8" w14:paraId="016A5600" w14:textId="77777777">
        <w:trPr>
          <w:trHeight w:val="247"/>
        </w:trPr>
        <w:tc>
          <w:tcPr>
            <w:tcW w:w="2127" w:type="dxa"/>
            <w:tcBorders>
              <w:left w:val="single" w:sz="4" w:space="0" w:color="auto"/>
            </w:tcBorders>
          </w:tcPr>
          <w:p w14:paraId="63121390" w14:textId="77777777" w:rsidR="00297F08" w:rsidRPr="003912D8" w:rsidRDefault="00297F08">
            <w:pPr>
              <w:rPr>
                <w:snapToGrid w:val="0"/>
                <w:color w:val="000000"/>
              </w:rPr>
            </w:pPr>
            <w:r w:rsidRPr="003912D8">
              <w:rPr>
                <w:snapToGrid w:val="0"/>
                <w:color w:val="000000"/>
              </w:rPr>
              <w:t>Standard</w:t>
            </w:r>
          </w:p>
        </w:tc>
        <w:tc>
          <w:tcPr>
            <w:tcW w:w="4110" w:type="dxa"/>
          </w:tcPr>
          <w:p w14:paraId="478559B9" w14:textId="77777777" w:rsidR="00297F08" w:rsidRPr="003912D8" w:rsidRDefault="00297F08">
            <w:pPr>
              <w:jc w:val="left"/>
              <w:rPr>
                <w:snapToGrid w:val="0"/>
                <w:color w:val="000000"/>
              </w:rPr>
            </w:pPr>
            <w:r w:rsidRPr="003912D8">
              <w:rPr>
                <w:snapToGrid w:val="0"/>
                <w:color w:val="000000"/>
              </w:rPr>
              <w:t>normaler Fließtext</w:t>
            </w:r>
          </w:p>
        </w:tc>
        <w:tc>
          <w:tcPr>
            <w:tcW w:w="1701" w:type="dxa"/>
            <w:tcBorders>
              <w:right w:val="single" w:sz="4" w:space="0" w:color="auto"/>
            </w:tcBorders>
          </w:tcPr>
          <w:p w14:paraId="61CFF156" w14:textId="77777777" w:rsidR="00297F08" w:rsidRPr="003912D8" w:rsidRDefault="00297F08">
            <w:pPr>
              <w:rPr>
                <w:snapToGrid w:val="0"/>
                <w:color w:val="000000"/>
              </w:rPr>
            </w:pPr>
            <w:r w:rsidRPr="003912D8">
              <w:rPr>
                <w:snapToGrid w:val="0"/>
                <w:color w:val="000000"/>
              </w:rPr>
              <w:t>modifiziert</w:t>
            </w:r>
          </w:p>
        </w:tc>
      </w:tr>
      <w:tr w:rsidR="00297F08" w:rsidRPr="003912D8" w14:paraId="70A6CCB9" w14:textId="77777777">
        <w:trPr>
          <w:trHeight w:val="247"/>
        </w:trPr>
        <w:tc>
          <w:tcPr>
            <w:tcW w:w="2127" w:type="dxa"/>
            <w:tcBorders>
              <w:left w:val="single" w:sz="4" w:space="0" w:color="auto"/>
            </w:tcBorders>
          </w:tcPr>
          <w:p w14:paraId="6771E4BC" w14:textId="77777777" w:rsidR="00297F08" w:rsidRPr="003912D8" w:rsidRDefault="00297F08">
            <w:pPr>
              <w:rPr>
                <w:snapToGrid w:val="0"/>
                <w:color w:val="000000"/>
              </w:rPr>
            </w:pPr>
            <w:r w:rsidRPr="003912D8">
              <w:rPr>
                <w:snapToGrid w:val="0"/>
                <w:color w:val="000000"/>
              </w:rPr>
              <w:t>Tabellenüberschrift</w:t>
            </w:r>
          </w:p>
        </w:tc>
        <w:tc>
          <w:tcPr>
            <w:tcW w:w="4110" w:type="dxa"/>
          </w:tcPr>
          <w:p w14:paraId="1760FCFB" w14:textId="77777777" w:rsidR="00297F08" w:rsidRPr="003912D8" w:rsidRDefault="00297F08">
            <w:pPr>
              <w:jc w:val="left"/>
              <w:rPr>
                <w:snapToGrid w:val="0"/>
                <w:color w:val="000000"/>
              </w:rPr>
            </w:pPr>
            <w:r w:rsidRPr="003912D8">
              <w:rPr>
                <w:snapToGrid w:val="0"/>
                <w:color w:val="000000"/>
              </w:rPr>
              <w:t>Beschriftung von Tabellen</w:t>
            </w:r>
          </w:p>
        </w:tc>
        <w:tc>
          <w:tcPr>
            <w:tcW w:w="1701" w:type="dxa"/>
            <w:tcBorders>
              <w:right w:val="single" w:sz="4" w:space="0" w:color="auto"/>
            </w:tcBorders>
          </w:tcPr>
          <w:p w14:paraId="7ED5F1B6" w14:textId="77777777" w:rsidR="00297F08" w:rsidRPr="003912D8" w:rsidRDefault="00297F08">
            <w:pPr>
              <w:rPr>
                <w:snapToGrid w:val="0"/>
                <w:color w:val="000000"/>
              </w:rPr>
            </w:pPr>
            <w:r w:rsidRPr="003912D8">
              <w:rPr>
                <w:snapToGrid w:val="0"/>
                <w:color w:val="000000"/>
              </w:rPr>
              <w:t>neu definiert</w:t>
            </w:r>
          </w:p>
        </w:tc>
      </w:tr>
      <w:tr w:rsidR="00297F08" w:rsidRPr="003912D8" w14:paraId="25158444" w14:textId="77777777">
        <w:trPr>
          <w:trHeight w:val="247"/>
        </w:trPr>
        <w:tc>
          <w:tcPr>
            <w:tcW w:w="2127" w:type="dxa"/>
            <w:tcBorders>
              <w:left w:val="single" w:sz="4" w:space="0" w:color="auto"/>
            </w:tcBorders>
          </w:tcPr>
          <w:p w14:paraId="4A08CDEB" w14:textId="77777777" w:rsidR="00297F08" w:rsidRPr="003912D8" w:rsidRDefault="00297F08">
            <w:pPr>
              <w:rPr>
                <w:snapToGrid w:val="0"/>
                <w:color w:val="000000"/>
              </w:rPr>
            </w:pPr>
            <w:r w:rsidRPr="003912D8">
              <w:rPr>
                <w:snapToGrid w:val="0"/>
                <w:color w:val="000000"/>
              </w:rPr>
              <w:t>Titel</w:t>
            </w:r>
          </w:p>
        </w:tc>
        <w:tc>
          <w:tcPr>
            <w:tcW w:w="4110" w:type="dxa"/>
          </w:tcPr>
          <w:p w14:paraId="4ED07BD3" w14:textId="77777777" w:rsidR="00297F08" w:rsidRPr="003912D8" w:rsidRDefault="00297F08">
            <w:pPr>
              <w:jc w:val="left"/>
              <w:rPr>
                <w:snapToGrid w:val="0"/>
                <w:color w:val="000000"/>
              </w:rPr>
            </w:pPr>
            <w:r w:rsidRPr="003912D8">
              <w:rPr>
                <w:snapToGrid w:val="0"/>
                <w:color w:val="000000"/>
              </w:rPr>
              <w:t>Titel auf der Titelseite</w:t>
            </w:r>
          </w:p>
        </w:tc>
        <w:tc>
          <w:tcPr>
            <w:tcW w:w="1701" w:type="dxa"/>
            <w:tcBorders>
              <w:right w:val="single" w:sz="4" w:space="0" w:color="auto"/>
            </w:tcBorders>
          </w:tcPr>
          <w:p w14:paraId="2F2B241F" w14:textId="77777777" w:rsidR="00297F08" w:rsidRPr="003912D8" w:rsidRDefault="00297F08">
            <w:pPr>
              <w:rPr>
                <w:snapToGrid w:val="0"/>
                <w:color w:val="000000"/>
              </w:rPr>
            </w:pPr>
            <w:r w:rsidRPr="003912D8">
              <w:rPr>
                <w:snapToGrid w:val="0"/>
                <w:color w:val="000000"/>
              </w:rPr>
              <w:t>modifiziert</w:t>
            </w:r>
          </w:p>
        </w:tc>
      </w:tr>
      <w:tr w:rsidR="00297F08" w:rsidRPr="003912D8" w14:paraId="54FA49DD" w14:textId="77777777">
        <w:trPr>
          <w:trHeight w:val="247"/>
        </w:trPr>
        <w:tc>
          <w:tcPr>
            <w:tcW w:w="2127" w:type="dxa"/>
            <w:tcBorders>
              <w:left w:val="single" w:sz="4" w:space="0" w:color="auto"/>
              <w:bottom w:val="nil"/>
            </w:tcBorders>
          </w:tcPr>
          <w:p w14:paraId="457FF7B9" w14:textId="77777777" w:rsidR="00297F08" w:rsidRPr="003912D8" w:rsidRDefault="00297F08">
            <w:pPr>
              <w:rPr>
                <w:snapToGrid w:val="0"/>
                <w:color w:val="000000"/>
              </w:rPr>
            </w:pPr>
            <w:r w:rsidRPr="003912D8">
              <w:rPr>
                <w:snapToGrid w:val="0"/>
                <w:color w:val="000000"/>
              </w:rPr>
              <w:t>Überschrift 1</w:t>
            </w:r>
          </w:p>
        </w:tc>
        <w:tc>
          <w:tcPr>
            <w:tcW w:w="4110" w:type="dxa"/>
            <w:tcBorders>
              <w:bottom w:val="nil"/>
            </w:tcBorders>
          </w:tcPr>
          <w:p w14:paraId="594F57EF" w14:textId="77777777" w:rsidR="00297F08" w:rsidRPr="003912D8" w:rsidRDefault="00297F08">
            <w:pPr>
              <w:jc w:val="left"/>
              <w:rPr>
                <w:snapToGrid w:val="0"/>
                <w:color w:val="000000"/>
              </w:rPr>
            </w:pPr>
            <w:r w:rsidRPr="003912D8">
              <w:rPr>
                <w:snapToGrid w:val="0"/>
                <w:color w:val="000000"/>
              </w:rPr>
              <w:t>Überschrift der Ebene 1</w:t>
            </w:r>
          </w:p>
        </w:tc>
        <w:tc>
          <w:tcPr>
            <w:tcW w:w="1701" w:type="dxa"/>
            <w:tcBorders>
              <w:bottom w:val="nil"/>
              <w:right w:val="single" w:sz="4" w:space="0" w:color="auto"/>
            </w:tcBorders>
          </w:tcPr>
          <w:p w14:paraId="53ED62F6" w14:textId="77777777" w:rsidR="00297F08" w:rsidRPr="003912D8" w:rsidRDefault="00297F08">
            <w:pPr>
              <w:rPr>
                <w:snapToGrid w:val="0"/>
                <w:color w:val="000000"/>
              </w:rPr>
            </w:pPr>
            <w:r w:rsidRPr="003912D8">
              <w:rPr>
                <w:snapToGrid w:val="0"/>
                <w:color w:val="000000"/>
              </w:rPr>
              <w:t>modifiziert</w:t>
            </w:r>
          </w:p>
        </w:tc>
      </w:tr>
      <w:tr w:rsidR="00297F08" w:rsidRPr="003912D8" w14:paraId="66EA7BCE" w14:textId="77777777">
        <w:trPr>
          <w:trHeight w:val="247"/>
        </w:trPr>
        <w:tc>
          <w:tcPr>
            <w:tcW w:w="2127" w:type="dxa"/>
            <w:tcBorders>
              <w:top w:val="nil"/>
              <w:left w:val="single" w:sz="4" w:space="0" w:color="auto"/>
              <w:bottom w:val="nil"/>
            </w:tcBorders>
          </w:tcPr>
          <w:p w14:paraId="20F07C9A" w14:textId="77777777" w:rsidR="00297F08" w:rsidRPr="003912D8" w:rsidRDefault="00297F08">
            <w:pPr>
              <w:jc w:val="left"/>
              <w:rPr>
                <w:snapToGrid w:val="0"/>
                <w:color w:val="000000"/>
              </w:rPr>
            </w:pPr>
            <w:r w:rsidRPr="003912D8">
              <w:rPr>
                <w:snapToGrid w:val="0"/>
                <w:color w:val="000000"/>
              </w:rPr>
              <w:t>Überschrift 2</w:t>
            </w:r>
            <w:r w:rsidRPr="003912D8">
              <w:rPr>
                <w:snapToGrid w:val="0"/>
                <w:color w:val="000000"/>
              </w:rPr>
              <w:br/>
              <w:t>usw. bis ...</w:t>
            </w:r>
          </w:p>
        </w:tc>
        <w:tc>
          <w:tcPr>
            <w:tcW w:w="4110" w:type="dxa"/>
            <w:tcBorders>
              <w:top w:val="nil"/>
              <w:bottom w:val="nil"/>
            </w:tcBorders>
          </w:tcPr>
          <w:p w14:paraId="44E8E734" w14:textId="77777777" w:rsidR="00297F08" w:rsidRPr="003912D8" w:rsidRDefault="00297F08">
            <w:pPr>
              <w:jc w:val="left"/>
              <w:rPr>
                <w:snapToGrid w:val="0"/>
                <w:color w:val="000000"/>
              </w:rPr>
            </w:pPr>
            <w:r w:rsidRPr="003912D8">
              <w:rPr>
                <w:snapToGrid w:val="0"/>
                <w:color w:val="000000"/>
              </w:rPr>
              <w:t>Überschrift der Ebene 2</w:t>
            </w:r>
          </w:p>
        </w:tc>
        <w:tc>
          <w:tcPr>
            <w:tcW w:w="1701" w:type="dxa"/>
            <w:tcBorders>
              <w:top w:val="nil"/>
              <w:bottom w:val="nil"/>
              <w:right w:val="single" w:sz="4" w:space="0" w:color="auto"/>
            </w:tcBorders>
          </w:tcPr>
          <w:p w14:paraId="35FA85C4" w14:textId="77777777" w:rsidR="00297F08" w:rsidRPr="003912D8" w:rsidRDefault="00297F08">
            <w:pPr>
              <w:rPr>
                <w:snapToGrid w:val="0"/>
                <w:color w:val="000000"/>
              </w:rPr>
            </w:pPr>
            <w:r w:rsidRPr="003912D8">
              <w:rPr>
                <w:snapToGrid w:val="0"/>
                <w:color w:val="000000"/>
              </w:rPr>
              <w:t>modifiziert</w:t>
            </w:r>
          </w:p>
        </w:tc>
      </w:tr>
      <w:tr w:rsidR="00297F08" w:rsidRPr="003912D8" w14:paraId="66D99691" w14:textId="77777777">
        <w:trPr>
          <w:trHeight w:val="247"/>
        </w:trPr>
        <w:tc>
          <w:tcPr>
            <w:tcW w:w="2127" w:type="dxa"/>
            <w:tcBorders>
              <w:top w:val="nil"/>
              <w:left w:val="single" w:sz="4" w:space="0" w:color="auto"/>
            </w:tcBorders>
          </w:tcPr>
          <w:p w14:paraId="4C9C723D" w14:textId="77777777" w:rsidR="00297F08" w:rsidRPr="003912D8" w:rsidRDefault="00297F08">
            <w:pPr>
              <w:jc w:val="left"/>
              <w:rPr>
                <w:snapToGrid w:val="0"/>
                <w:color w:val="000000"/>
              </w:rPr>
            </w:pPr>
            <w:r w:rsidRPr="003912D8">
              <w:rPr>
                <w:snapToGrid w:val="0"/>
                <w:color w:val="000000"/>
              </w:rPr>
              <w:t>Überschrift 9</w:t>
            </w:r>
          </w:p>
        </w:tc>
        <w:tc>
          <w:tcPr>
            <w:tcW w:w="4110" w:type="dxa"/>
            <w:tcBorders>
              <w:top w:val="nil"/>
            </w:tcBorders>
          </w:tcPr>
          <w:p w14:paraId="28D77749" w14:textId="77777777" w:rsidR="00297F08" w:rsidRPr="003912D8" w:rsidRDefault="00297F08">
            <w:pPr>
              <w:jc w:val="left"/>
              <w:rPr>
                <w:snapToGrid w:val="0"/>
                <w:color w:val="000000"/>
              </w:rPr>
            </w:pPr>
            <w:r w:rsidRPr="003912D8">
              <w:rPr>
                <w:snapToGrid w:val="0"/>
                <w:color w:val="000000"/>
              </w:rPr>
              <w:t>Überschrift der Ebene 9</w:t>
            </w:r>
          </w:p>
        </w:tc>
        <w:tc>
          <w:tcPr>
            <w:tcW w:w="1701" w:type="dxa"/>
            <w:tcBorders>
              <w:top w:val="nil"/>
              <w:right w:val="single" w:sz="4" w:space="0" w:color="auto"/>
            </w:tcBorders>
          </w:tcPr>
          <w:p w14:paraId="6D07FF49" w14:textId="77777777" w:rsidR="00297F08" w:rsidRPr="003912D8" w:rsidRDefault="00297F08">
            <w:pPr>
              <w:rPr>
                <w:snapToGrid w:val="0"/>
                <w:color w:val="000000"/>
              </w:rPr>
            </w:pPr>
            <w:r w:rsidRPr="003912D8">
              <w:rPr>
                <w:snapToGrid w:val="0"/>
                <w:color w:val="000000"/>
              </w:rPr>
              <w:t>modifiziert</w:t>
            </w:r>
          </w:p>
        </w:tc>
      </w:tr>
      <w:tr w:rsidR="00297F08" w:rsidRPr="003912D8" w14:paraId="4D31A008" w14:textId="77777777">
        <w:trPr>
          <w:trHeight w:val="247"/>
        </w:trPr>
        <w:tc>
          <w:tcPr>
            <w:tcW w:w="2127" w:type="dxa"/>
            <w:tcBorders>
              <w:left w:val="single" w:sz="4" w:space="0" w:color="auto"/>
            </w:tcBorders>
          </w:tcPr>
          <w:p w14:paraId="44722D0A" w14:textId="77777777" w:rsidR="00297F08" w:rsidRPr="003912D8" w:rsidRDefault="00297F08">
            <w:pPr>
              <w:rPr>
                <w:snapToGrid w:val="0"/>
                <w:color w:val="000000"/>
              </w:rPr>
            </w:pPr>
            <w:r w:rsidRPr="003912D8">
              <w:rPr>
                <w:snapToGrid w:val="0"/>
                <w:color w:val="000000"/>
              </w:rPr>
              <w:t>Untertitel</w:t>
            </w:r>
          </w:p>
        </w:tc>
        <w:tc>
          <w:tcPr>
            <w:tcW w:w="4110" w:type="dxa"/>
          </w:tcPr>
          <w:p w14:paraId="6B36B5D7" w14:textId="77777777" w:rsidR="00297F08" w:rsidRPr="003912D8" w:rsidRDefault="00297F08">
            <w:pPr>
              <w:jc w:val="left"/>
              <w:rPr>
                <w:snapToGrid w:val="0"/>
                <w:color w:val="000000"/>
              </w:rPr>
            </w:pPr>
            <w:r w:rsidRPr="003912D8">
              <w:rPr>
                <w:snapToGrid w:val="0"/>
                <w:color w:val="000000"/>
              </w:rPr>
              <w:t>Text auf der Titelseite</w:t>
            </w:r>
          </w:p>
        </w:tc>
        <w:tc>
          <w:tcPr>
            <w:tcW w:w="1701" w:type="dxa"/>
            <w:tcBorders>
              <w:right w:val="single" w:sz="4" w:space="0" w:color="auto"/>
            </w:tcBorders>
          </w:tcPr>
          <w:p w14:paraId="2CEAF7D0" w14:textId="77777777" w:rsidR="00297F08" w:rsidRPr="003912D8" w:rsidRDefault="00297F08">
            <w:pPr>
              <w:rPr>
                <w:snapToGrid w:val="0"/>
                <w:color w:val="000000"/>
              </w:rPr>
            </w:pPr>
            <w:r w:rsidRPr="003912D8">
              <w:rPr>
                <w:snapToGrid w:val="0"/>
                <w:color w:val="000000"/>
              </w:rPr>
              <w:t>modifiziert</w:t>
            </w:r>
          </w:p>
        </w:tc>
      </w:tr>
      <w:tr w:rsidR="00297F08" w:rsidRPr="003912D8" w14:paraId="63506461" w14:textId="77777777">
        <w:trPr>
          <w:trHeight w:val="247"/>
        </w:trPr>
        <w:tc>
          <w:tcPr>
            <w:tcW w:w="2127" w:type="dxa"/>
            <w:tcBorders>
              <w:left w:val="single" w:sz="4" w:space="0" w:color="auto"/>
            </w:tcBorders>
          </w:tcPr>
          <w:p w14:paraId="03D538F6" w14:textId="77777777" w:rsidR="00297F08" w:rsidRPr="003912D8" w:rsidRDefault="00297F08">
            <w:pPr>
              <w:rPr>
                <w:snapToGrid w:val="0"/>
                <w:color w:val="000000"/>
              </w:rPr>
            </w:pPr>
            <w:r w:rsidRPr="003912D8">
              <w:rPr>
                <w:snapToGrid w:val="0"/>
                <w:color w:val="000000"/>
              </w:rPr>
              <w:t>Zitat</w:t>
            </w:r>
          </w:p>
        </w:tc>
        <w:tc>
          <w:tcPr>
            <w:tcW w:w="4110" w:type="dxa"/>
          </w:tcPr>
          <w:p w14:paraId="25F6F7FB" w14:textId="77777777" w:rsidR="00297F08" w:rsidRPr="003912D8" w:rsidRDefault="00297F08">
            <w:pPr>
              <w:jc w:val="left"/>
              <w:rPr>
                <w:snapToGrid w:val="0"/>
                <w:color w:val="000000"/>
              </w:rPr>
            </w:pPr>
            <w:r w:rsidRPr="003912D8">
              <w:rPr>
                <w:snapToGrid w:val="0"/>
                <w:color w:val="000000"/>
              </w:rPr>
              <w:t>Hervorgehobenes Zitat</w:t>
            </w:r>
          </w:p>
        </w:tc>
        <w:tc>
          <w:tcPr>
            <w:tcW w:w="1701" w:type="dxa"/>
            <w:tcBorders>
              <w:right w:val="single" w:sz="4" w:space="0" w:color="auto"/>
            </w:tcBorders>
          </w:tcPr>
          <w:p w14:paraId="0E941E05" w14:textId="77777777" w:rsidR="00297F08" w:rsidRPr="003912D8" w:rsidRDefault="00297F08">
            <w:pPr>
              <w:rPr>
                <w:snapToGrid w:val="0"/>
                <w:color w:val="000000"/>
              </w:rPr>
            </w:pPr>
            <w:r w:rsidRPr="003912D8">
              <w:rPr>
                <w:snapToGrid w:val="0"/>
                <w:color w:val="000000"/>
              </w:rPr>
              <w:t>neu definiert</w:t>
            </w:r>
          </w:p>
        </w:tc>
      </w:tr>
    </w:tbl>
    <w:p w14:paraId="1E27D0C8" w14:textId="77777777" w:rsidR="00297F08" w:rsidRPr="003912D8" w:rsidRDefault="00297F08">
      <w:pPr>
        <w:pStyle w:val="berschrift1"/>
        <w:numPr>
          <w:ilvl w:val="0"/>
          <w:numId w:val="0"/>
        </w:numPr>
      </w:pPr>
      <w:bookmarkStart w:id="197" w:name="_Ref492657968"/>
      <w:bookmarkStart w:id="198" w:name="_Toc205223238"/>
      <w:r w:rsidRPr="003912D8">
        <w:lastRenderedPageBreak/>
        <w:t>Glossar</w:t>
      </w:r>
      <w:bookmarkEnd w:id="197"/>
      <w:r w:rsidR="009B74E4" w:rsidRPr="003912D8">
        <w:t xml:space="preserve"> (optional)</w:t>
      </w:r>
      <w:bookmarkEnd w:id="198"/>
    </w:p>
    <w:p w14:paraId="78813F93" w14:textId="77777777" w:rsidR="00297F08" w:rsidRPr="003912D8" w:rsidRDefault="00297F08">
      <w:r w:rsidRPr="003912D8">
        <w:rPr>
          <w:b/>
        </w:rPr>
        <w:t>Absatz</w:t>
      </w:r>
      <w:r w:rsidRPr="003912D8">
        <w:rPr>
          <w:b/>
        </w:rPr>
        <w:fldChar w:fldCharType="begin"/>
      </w:r>
      <w:r w:rsidRPr="003912D8">
        <w:instrText xml:space="preserve"> XE "Absatz" </w:instrText>
      </w:r>
      <w:r w:rsidRPr="003912D8">
        <w:rPr>
          <w:b/>
        </w:rPr>
        <w:fldChar w:fldCharType="end"/>
      </w:r>
      <w:r w:rsidRPr="003912D8">
        <w:rPr>
          <w:b/>
        </w:rPr>
        <w:t xml:space="preserve"> (engl. paragraph): </w:t>
      </w:r>
      <w:r w:rsidRPr="003912D8">
        <w:t>Absätze gliedern den Fließtext. In dieser Formatvorlage sind Absätze untereinander stets durch einen zusätzlichen Zeilenabstand voneinander getrennt, möglich wären aber auch andere Absatztrennmarkierungen wie z.B. Einrückungen. In Word werden Absatzgrenzen durch sogenannte Absatzmarken festgelegt, die durch einmaliges Betätigen der Enter-Taste eingegeben werden. Mit der Menüfunktion Extras – Optionen – Ansicht können Absatzmarken sichtbar gemacht werden.</w:t>
      </w:r>
    </w:p>
    <w:p w14:paraId="1170F014" w14:textId="77777777" w:rsidR="00297F08" w:rsidRPr="003912D8" w:rsidRDefault="00297F08">
      <w:r w:rsidRPr="003912D8">
        <w:rPr>
          <w:b/>
        </w:rPr>
        <w:t>Formatvorlage</w:t>
      </w:r>
      <w:r w:rsidRPr="003912D8">
        <w:rPr>
          <w:b/>
        </w:rPr>
        <w:fldChar w:fldCharType="begin"/>
      </w:r>
      <w:r w:rsidRPr="003912D8">
        <w:instrText xml:space="preserve"> XE "Formatvorlage" </w:instrText>
      </w:r>
      <w:r w:rsidRPr="003912D8">
        <w:rPr>
          <w:b/>
        </w:rPr>
        <w:fldChar w:fldCharType="end"/>
      </w:r>
      <w:r w:rsidRPr="003912D8">
        <w:rPr>
          <w:b/>
        </w:rPr>
        <w:t xml:space="preserve"> (engl. style):</w:t>
      </w:r>
      <w:r w:rsidRPr="003912D8">
        <w:t xml:space="preserve"> Formatvorlagen dienen zur Formatierung eines Textstückes, meist eines Absatzes. In Formatvorlagen können Texteigenschaften wie Zeicheneigenschaften, Absatzeigenschaften, Tabulatoren, Rahmen, Sprache und Nummerierungen festgelegt werden und in dieser Kombination einem Textstück zugewiesen werden</w:t>
      </w:r>
    </w:p>
    <w:p w14:paraId="34B6E48A" w14:textId="77777777" w:rsidR="00297F08" w:rsidRPr="003912D8" w:rsidRDefault="00297F08">
      <w:r w:rsidRPr="003912D8">
        <w:rPr>
          <w:b/>
        </w:rPr>
        <w:t>Dokumentvorlage</w:t>
      </w:r>
      <w:r w:rsidRPr="003912D8">
        <w:rPr>
          <w:b/>
        </w:rPr>
        <w:fldChar w:fldCharType="begin"/>
      </w:r>
      <w:r w:rsidRPr="003912D8">
        <w:instrText xml:space="preserve"> XE "Dokumentvorlage" </w:instrText>
      </w:r>
      <w:r w:rsidRPr="003912D8">
        <w:rPr>
          <w:b/>
        </w:rPr>
        <w:fldChar w:fldCharType="end"/>
      </w:r>
      <w:r w:rsidRPr="003912D8">
        <w:rPr>
          <w:b/>
        </w:rPr>
        <w:t xml:space="preserve"> (engl. style sheet): </w:t>
      </w:r>
      <w:r w:rsidRPr="003912D8">
        <w:t xml:space="preserve">Dokumentvorlagen sind Gesamtheiten von Formatvorlagen, die erforderlich sind, um einen bestimmten Dokumenttyp (z.B. Diplomarbeit) zu formatieren. Im Textsystem Microsoft Word stellen Dokumentvorlagen einen eigenen Dateityp mit der Dateiendung </w:t>
      </w:r>
      <w:r w:rsidRPr="003912D8">
        <w:rPr>
          <w:rFonts w:ascii="Courier New" w:hAnsi="Courier New"/>
        </w:rPr>
        <w:t>.dot</w:t>
      </w:r>
      <w:r w:rsidRPr="003912D8">
        <w:t xml:space="preserve"> dar. Im Kontext dieser Arbeit wird der Be</w:t>
      </w:r>
      <w:r w:rsidRPr="003912D8">
        <w:softHyphen/>
        <w:t>griff Dokumentvorlage etwas weiter gefasst und umfasst auch ein Word-Dokument, das neben einer Definition von Formatvorlagen auch musterhafte Textteile enthält.</w:t>
      </w:r>
    </w:p>
    <w:p w14:paraId="676A6197" w14:textId="77777777" w:rsidR="00297F08" w:rsidRPr="003912D8" w:rsidRDefault="00297F08">
      <w:pPr>
        <w:pStyle w:val="berschrift1"/>
        <w:numPr>
          <w:ilvl w:val="0"/>
          <w:numId w:val="0"/>
        </w:numPr>
      </w:pPr>
      <w:bookmarkStart w:id="199" w:name="_Toc205223239"/>
      <w:r w:rsidRPr="003912D8">
        <w:lastRenderedPageBreak/>
        <w:t>Literaturverzeichnis</w:t>
      </w:r>
      <w:bookmarkEnd w:id="199"/>
    </w:p>
    <w:p w14:paraId="772EC76D" w14:textId="77777777" w:rsidR="009B74E4" w:rsidRPr="003912D8" w:rsidRDefault="009B74E4" w:rsidP="009B74E4">
      <w:pPr>
        <w:pStyle w:val="Literaturverzeichnis"/>
      </w:pPr>
      <w:r w:rsidRPr="003912D8">
        <w:t>[HBI01]</w:t>
      </w:r>
      <w:r w:rsidRPr="003912D8">
        <w:tab/>
        <w:t>Hochschule für Bibliotheks- und Informationswesen Stuttgart, „</w:t>
      </w:r>
      <w:r w:rsidR="00297F08" w:rsidRPr="003912D8">
        <w:t>Merkblatt zur Diplomarbeit</w:t>
      </w:r>
      <w:r w:rsidRPr="003912D8">
        <w:t>“, 2001.</w:t>
      </w:r>
    </w:p>
    <w:p w14:paraId="58A59E2D" w14:textId="77777777" w:rsidR="00297F08" w:rsidRPr="003912D8" w:rsidRDefault="009B74E4" w:rsidP="009B74E4">
      <w:pPr>
        <w:pStyle w:val="Literaturverzeichnis"/>
      </w:pPr>
      <w:r w:rsidRPr="003912D8">
        <w:t>[HUB00]</w:t>
      </w:r>
      <w:r w:rsidRPr="003912D8">
        <w:tab/>
      </w:r>
      <w:r w:rsidR="00297F08" w:rsidRPr="003912D8">
        <w:t>Humboldt Universität zu Berlin</w:t>
      </w:r>
      <w:r w:rsidRPr="003912D8">
        <w:t>, „</w:t>
      </w:r>
      <w:r w:rsidR="00297F08" w:rsidRPr="003912D8">
        <w:t>Digitale Dissertationen</w:t>
      </w:r>
      <w:r w:rsidRPr="003912D8">
        <w:t xml:space="preserve">“, </w:t>
      </w:r>
      <w:hyperlink r:id="rId41" w:history="1">
        <w:r w:rsidRPr="003912D8">
          <w:rPr>
            <w:rStyle w:val="Hyperlink"/>
          </w:rPr>
          <w:t>http://dissertationen.hu-berlin.de/epdiss/</w:t>
        </w:r>
      </w:hyperlink>
      <w:r w:rsidRPr="003912D8">
        <w:t xml:space="preserve">, </w:t>
      </w:r>
      <w:r w:rsidR="00297F08" w:rsidRPr="003912D8">
        <w:t>Datum des Zugriffs: 18. Au</w:t>
      </w:r>
      <w:r w:rsidRPr="003912D8">
        <w:t>gust 2000</w:t>
      </w:r>
      <w:r w:rsidR="00297F08" w:rsidRPr="003912D8">
        <w:t>.</w:t>
      </w:r>
    </w:p>
    <w:p w14:paraId="64B20EAB" w14:textId="77777777" w:rsidR="00297F08" w:rsidRPr="003912D8" w:rsidRDefault="009B74E4" w:rsidP="009B74E4">
      <w:pPr>
        <w:pStyle w:val="Literaturverzeichnis"/>
      </w:pPr>
      <w:r w:rsidRPr="003912D8">
        <w:t>[</w:t>
      </w:r>
      <w:r w:rsidR="00297F08" w:rsidRPr="003912D8">
        <w:t>Lam</w:t>
      </w:r>
      <w:r w:rsidRPr="003912D8">
        <w:t>99]</w:t>
      </w:r>
      <w:r w:rsidRPr="003912D8">
        <w:tab/>
        <w:t>Lam</w:t>
      </w:r>
      <w:r w:rsidR="00297F08" w:rsidRPr="003912D8">
        <w:t>brich, S.</w:t>
      </w:r>
      <w:r w:rsidRPr="003912D8">
        <w:t>, „</w:t>
      </w:r>
      <w:r w:rsidR="00297F08" w:rsidRPr="003912D8">
        <w:t>Microsoft Word 2000 auf einen Blick</w:t>
      </w:r>
      <w:r w:rsidRPr="003912D8">
        <w:t>“, Microsoft Press, 1999</w:t>
      </w:r>
    </w:p>
    <w:p w14:paraId="1DE9ACA9" w14:textId="77777777" w:rsidR="00297F08" w:rsidRPr="003912D8" w:rsidRDefault="009B74E4" w:rsidP="009B74E4">
      <w:pPr>
        <w:pStyle w:val="Literaturverzeichnis"/>
      </w:pPr>
      <w:r w:rsidRPr="003912D8">
        <w:t>[Mic00]</w:t>
      </w:r>
      <w:r w:rsidRPr="003912D8">
        <w:tab/>
      </w:r>
      <w:r w:rsidR="00297F08" w:rsidRPr="003912D8">
        <w:t>Microsoft</w:t>
      </w:r>
      <w:r w:rsidRPr="003912D8">
        <w:t>, „</w:t>
      </w:r>
      <w:r w:rsidR="00297F08" w:rsidRPr="003912D8">
        <w:t>Neue deutsche Rechtschreibung für Microsoft Office 95 und Microsoft Office 97</w:t>
      </w:r>
      <w:r w:rsidRPr="003912D8">
        <w:t xml:space="preserve">“, Microsoft Office Update, </w:t>
      </w:r>
      <w:hyperlink r:id="rId42" w:history="1">
        <w:r w:rsidRPr="003912D8">
          <w:rPr>
            <w:rStyle w:val="Hyperlink"/>
          </w:rPr>
          <w:t>http://officeupdate.microsoft.com/worldwide/germany/downloaddetails/DE/spdeu9x.htm</w:t>
        </w:r>
      </w:hyperlink>
      <w:r w:rsidRPr="003912D8">
        <w:t xml:space="preserve">, </w:t>
      </w:r>
      <w:r w:rsidR="00297F08" w:rsidRPr="003912D8">
        <w:t xml:space="preserve">Datum des Zugriffs: 22. </w:t>
      </w:r>
      <w:r w:rsidRPr="003912D8">
        <w:t>August 2000</w:t>
      </w:r>
      <w:r w:rsidR="00297F08" w:rsidRPr="003912D8">
        <w:t>.</w:t>
      </w:r>
    </w:p>
    <w:p w14:paraId="28919082" w14:textId="77777777" w:rsidR="00297F08" w:rsidRPr="003912D8" w:rsidRDefault="009B74E4" w:rsidP="009B74E4">
      <w:pPr>
        <w:pStyle w:val="Literaturverzeichnis"/>
      </w:pPr>
      <w:r w:rsidRPr="003912D8">
        <w:t>[PhPu94]</w:t>
      </w:r>
      <w:r w:rsidRPr="003912D8">
        <w:tab/>
      </w:r>
      <w:r w:rsidR="00297F08" w:rsidRPr="003912D8">
        <w:t>Phillips, E.M</w:t>
      </w:r>
      <w:r w:rsidRPr="003912D8">
        <w:t>.</w:t>
      </w:r>
      <w:r w:rsidR="00297F08" w:rsidRPr="003912D8">
        <w:t xml:space="preserve"> und Pugh, D.S.</w:t>
      </w:r>
      <w:r w:rsidRPr="003912D8">
        <w:t>, “</w:t>
      </w:r>
      <w:r w:rsidR="00297F08" w:rsidRPr="003912D8">
        <w:t>How to Get a PhD: a Handbook for Students and Their Supervisors</w:t>
      </w:r>
      <w:r w:rsidRPr="003912D8">
        <w:t xml:space="preserve">”, </w:t>
      </w:r>
      <w:r w:rsidR="00297F08" w:rsidRPr="003912D8">
        <w:t>Open University Press, Buckingham, England</w:t>
      </w:r>
      <w:r w:rsidRPr="003912D8">
        <w:t>, 1994</w:t>
      </w:r>
      <w:r w:rsidR="00297F08" w:rsidRPr="003912D8">
        <w:t>.</w:t>
      </w:r>
    </w:p>
    <w:p w14:paraId="73619F25" w14:textId="77777777" w:rsidR="00297F08" w:rsidRPr="003912D8" w:rsidRDefault="009B74E4" w:rsidP="009B74E4">
      <w:pPr>
        <w:pStyle w:val="Literaturverzeichnis"/>
      </w:pPr>
      <w:r w:rsidRPr="003912D8">
        <w:t>[Rie01]</w:t>
      </w:r>
      <w:r w:rsidRPr="003912D8">
        <w:tab/>
      </w:r>
      <w:r w:rsidR="00297F08" w:rsidRPr="003912D8">
        <w:t>Riekert, W.-F.</w:t>
      </w:r>
      <w:r w:rsidRPr="003912D8">
        <w:t>, „</w:t>
      </w:r>
      <w:r w:rsidR="00297F08" w:rsidRPr="003912D8">
        <w:t>Diplomarbeiten u.a. wissenschaftliche Arbeiten / Theses</w:t>
      </w:r>
      <w:r w:rsidRPr="003912D8">
        <w:t xml:space="preserve">“, </w:t>
      </w:r>
      <w:r w:rsidR="00297F08" w:rsidRPr="003912D8">
        <w:t>Hochschule für Bibliotheks- und In</w:t>
      </w:r>
      <w:r w:rsidRPr="003912D8">
        <w:t>formationswesen Stuttgart,</w:t>
      </w:r>
      <w:r w:rsidR="00297F08" w:rsidRPr="003912D8">
        <w:t xml:space="preserve"> </w:t>
      </w:r>
      <w:hyperlink r:id="rId43" w:history="1">
        <w:r w:rsidRPr="003912D8">
          <w:rPr>
            <w:rStyle w:val="Hyperlink"/>
          </w:rPr>
          <w:t>http://v.hdm-stuttgart.de/~riekert/theses/</w:t>
        </w:r>
      </w:hyperlink>
      <w:r w:rsidRPr="003912D8">
        <w:t xml:space="preserve">, </w:t>
      </w:r>
      <w:r w:rsidR="00297F08" w:rsidRPr="003912D8">
        <w:t>Da</w:t>
      </w:r>
      <w:r w:rsidRPr="003912D8">
        <w:t>tum des Zugriffs: 12. Juli 2001</w:t>
      </w:r>
      <w:r w:rsidR="00297F08" w:rsidRPr="003912D8">
        <w:t>.</w:t>
      </w:r>
    </w:p>
    <w:p w14:paraId="03233912" w14:textId="77777777" w:rsidR="00297F08" w:rsidRPr="003912D8" w:rsidRDefault="009B74E4" w:rsidP="009B74E4">
      <w:pPr>
        <w:pStyle w:val="Literaturverzeichnis"/>
      </w:pPr>
      <w:r w:rsidRPr="003912D8">
        <w:t>[</w:t>
      </w:r>
      <w:r w:rsidR="00297F08" w:rsidRPr="003912D8">
        <w:t>Roo</w:t>
      </w:r>
      <w:r w:rsidRPr="003912D8">
        <w:t>97]</w:t>
      </w:r>
      <w:r w:rsidRPr="003912D8">
        <w:tab/>
        <w:t>Roo</w:t>
      </w:r>
      <w:r w:rsidR="00297F08" w:rsidRPr="003912D8">
        <w:t>s, A.</w:t>
      </w:r>
      <w:r w:rsidRPr="003912D8">
        <w:t>, „</w:t>
      </w:r>
      <w:r w:rsidR="00297F08" w:rsidRPr="003912D8">
        <w:t>Arbeits-, Lern- und Präsentationstechniken</w:t>
      </w:r>
      <w:r w:rsidRPr="003912D8">
        <w:t>“, WS 97/98, Foliensatz, u</w:t>
      </w:r>
      <w:r w:rsidR="00297F08" w:rsidRPr="003912D8">
        <w:t>nveröffent</w:t>
      </w:r>
      <w:r w:rsidRPr="003912D8">
        <w:t>licht,</w:t>
      </w:r>
      <w:r w:rsidR="00297F08" w:rsidRPr="003912D8">
        <w:t xml:space="preserve"> Hochschule für Bibliotheks- und Informationswesen Stuttgart</w:t>
      </w:r>
      <w:r w:rsidRPr="003912D8">
        <w:t>, 1997</w:t>
      </w:r>
      <w:r w:rsidR="00297F08" w:rsidRPr="003912D8">
        <w:t>.</w:t>
      </w:r>
    </w:p>
    <w:p w14:paraId="795106EE" w14:textId="77777777" w:rsidR="00297F08" w:rsidRPr="003912D8" w:rsidRDefault="009B74E4" w:rsidP="009B74E4">
      <w:pPr>
        <w:pStyle w:val="Literaturverzeichnis"/>
      </w:pPr>
      <w:r w:rsidRPr="003912D8">
        <w:t>[</w:t>
      </w:r>
      <w:r w:rsidR="00297F08" w:rsidRPr="003912D8">
        <w:t>Thi</w:t>
      </w:r>
      <w:r w:rsidRPr="003912D8">
        <w:t>98]</w:t>
      </w:r>
      <w:r w:rsidRPr="003912D8">
        <w:tab/>
        <w:t>Thissen, F., „</w:t>
      </w:r>
      <w:r w:rsidR="00297F08" w:rsidRPr="003912D8">
        <w:t>Arbeits-, Lern- und Präsentation</w:t>
      </w:r>
      <w:r w:rsidRPr="003912D8">
        <w:t>stechniken“, Seminar-Unterlagen,  u</w:t>
      </w:r>
      <w:r w:rsidR="00297F08" w:rsidRPr="003912D8">
        <w:t>nveröf</w:t>
      </w:r>
      <w:r w:rsidRPr="003912D8">
        <w:t xml:space="preserve">fentlicht, </w:t>
      </w:r>
      <w:r w:rsidR="00297F08" w:rsidRPr="003912D8">
        <w:t>Hochschule für Bibliotheks- und Informationswe</w:t>
      </w:r>
      <w:r w:rsidRPr="003912D8">
        <w:t>sen Stuttgart, 1998.</w:t>
      </w:r>
    </w:p>
    <w:p w14:paraId="3483DCCA" w14:textId="77777777" w:rsidR="00297F08" w:rsidRPr="003912D8" w:rsidRDefault="009B74E4" w:rsidP="009B74E4">
      <w:pPr>
        <w:pStyle w:val="Literaturverzeichnis"/>
      </w:pPr>
      <w:r w:rsidRPr="003912D8">
        <w:t>[</w:t>
      </w:r>
      <w:r w:rsidR="00297F08" w:rsidRPr="003912D8">
        <w:t>Wol</w:t>
      </w:r>
      <w:r w:rsidR="009B3B88" w:rsidRPr="003912D8">
        <w:t>00]</w:t>
      </w:r>
      <w:r w:rsidR="009B3B88" w:rsidRPr="003912D8">
        <w:tab/>
        <w:t>Wol</w:t>
      </w:r>
      <w:r w:rsidR="00297F08" w:rsidRPr="003912D8">
        <w:t>fe, J.</w:t>
      </w:r>
      <w:r w:rsidR="009B3B88" w:rsidRPr="003912D8">
        <w:t>, “</w:t>
      </w:r>
      <w:r w:rsidR="00297F08" w:rsidRPr="003912D8">
        <w:t>How to Write a PhD Thesis</w:t>
      </w:r>
      <w:r w:rsidR="009B3B88" w:rsidRPr="003912D8">
        <w:t xml:space="preserve">”, </w:t>
      </w:r>
      <w:r w:rsidR="00297F08" w:rsidRPr="003912D8">
        <w:t>School of Physics, The University of New</w:t>
      </w:r>
      <w:r w:rsidR="009B3B88" w:rsidRPr="003912D8">
        <w:t xml:space="preserve"> South Wales, Sydney, Australia, </w:t>
      </w:r>
      <w:r w:rsidR="00297F08" w:rsidRPr="003912D8">
        <w:t xml:space="preserve"> </w:t>
      </w:r>
      <w:hyperlink r:id="rId44" w:history="1">
        <w:r w:rsidR="009B3B88" w:rsidRPr="003912D8">
          <w:rPr>
            <w:rStyle w:val="Hyperlink"/>
          </w:rPr>
          <w:t>http://www.phys.unsw.edu.au/~jw/thesis.html</w:t>
        </w:r>
      </w:hyperlink>
      <w:r w:rsidR="009B3B88" w:rsidRPr="003912D8">
        <w:t xml:space="preserve">, </w:t>
      </w:r>
      <w:r w:rsidR="00297F08" w:rsidRPr="003912D8">
        <w:t>Da</w:t>
      </w:r>
      <w:r w:rsidR="009B3B88" w:rsidRPr="003912D8">
        <w:t>tum des Zugriffs: 28. Juli 2000</w:t>
      </w:r>
      <w:r w:rsidR="00297F08" w:rsidRPr="003912D8">
        <w:t>.</w:t>
      </w:r>
    </w:p>
    <w:p w14:paraId="41B9F365" w14:textId="77777777" w:rsidR="00297F08" w:rsidRPr="003912D8" w:rsidRDefault="009B3B88" w:rsidP="009B74E4">
      <w:pPr>
        <w:pStyle w:val="Literaturverzeichnis"/>
      </w:pPr>
      <w:bookmarkStart w:id="200" w:name="_Hlk491352497"/>
      <w:r w:rsidRPr="003912D8">
        <w:t>[</w:t>
      </w:r>
      <w:r w:rsidR="00297F08" w:rsidRPr="003912D8">
        <w:t>U</w:t>
      </w:r>
      <w:r w:rsidRPr="003912D8">
        <w:t>A00]</w:t>
      </w:r>
      <w:r w:rsidRPr="003912D8">
        <w:tab/>
        <w:t>U</w:t>
      </w:r>
      <w:r w:rsidR="00297F08" w:rsidRPr="003912D8">
        <w:t>niversity of Alberta</w:t>
      </w:r>
      <w:bookmarkEnd w:id="200"/>
      <w:r w:rsidRPr="003912D8">
        <w:t>, “</w:t>
      </w:r>
      <w:r w:rsidR="00297F08" w:rsidRPr="003912D8">
        <w:t xml:space="preserve">Thesis Style Sheet </w:t>
      </w:r>
      <w:r w:rsidRPr="003912D8">
        <w:t xml:space="preserve">for LaTeX/Scientific Word Users”, </w:t>
      </w:r>
      <w:hyperlink r:id="rId45" w:history="1">
        <w:r w:rsidRPr="003912D8">
          <w:rPr>
            <w:rStyle w:val="Hyperlink"/>
          </w:rPr>
          <w:t>http://www.ualberta.ca/dept/chemeng/deptfiles/fpweb/groups/control/stythes.html</w:t>
        </w:r>
      </w:hyperlink>
      <w:r w:rsidRPr="003912D8">
        <w:t xml:space="preserve">, </w:t>
      </w:r>
      <w:r w:rsidR="00297F08" w:rsidRPr="003912D8">
        <w:t xml:space="preserve"> Datum des Zugriffs: 18. </w:t>
      </w:r>
      <w:r w:rsidRPr="003912D8">
        <w:t>August 2000</w:t>
      </w:r>
      <w:r w:rsidR="00297F08" w:rsidRPr="003912D8">
        <w:t>.</w:t>
      </w:r>
    </w:p>
    <w:p w14:paraId="15BB4482" w14:textId="77777777" w:rsidR="00297F08" w:rsidRPr="003912D8" w:rsidRDefault="00297F08">
      <w:pPr>
        <w:pStyle w:val="berschrift1"/>
        <w:numPr>
          <w:ilvl w:val="0"/>
          <w:numId w:val="0"/>
        </w:numPr>
      </w:pPr>
      <w:bookmarkStart w:id="201" w:name="_Toc205223240"/>
      <w:r w:rsidRPr="003912D8">
        <w:lastRenderedPageBreak/>
        <w:t>Erklärung</w:t>
      </w:r>
      <w:bookmarkEnd w:id="201"/>
    </w:p>
    <w:p w14:paraId="4C3FE865" w14:textId="77777777" w:rsidR="00D678D6" w:rsidRPr="003912D8" w:rsidRDefault="00594FA7" w:rsidP="00594FA7">
      <w:pPr>
        <w:spacing w:after="480"/>
      </w:pPr>
      <w:r w:rsidRPr="003912D8">
        <w:t>Ich versichere hiermit, dass ich die vorliegende Arbeit selbständig und ohne Benutzung anderer als der angegebenen Hilfsmittel angefertigt habe. Alle Stellen, die wörtlich oder sinngemäß aus veröffentlichten und nicht veröffentlichten Schriften anderer entnommen sind, sin</w:t>
      </w:r>
      <w:r w:rsidR="00B72228" w:rsidRPr="003912D8">
        <w:t>d als solche kenntlich gemacht.</w:t>
      </w:r>
    </w:p>
    <w:p w14:paraId="4AC35B3C" w14:textId="77777777" w:rsidR="00594FA7" w:rsidRPr="003912D8" w:rsidRDefault="00594FA7" w:rsidP="00594FA7">
      <w:pPr>
        <w:spacing w:after="480"/>
      </w:pPr>
      <w:r w:rsidRPr="003912D8">
        <w:t>Die Arbeit ist in gleicher oder ähnliche</w:t>
      </w:r>
      <w:r w:rsidR="00D678D6" w:rsidRPr="003912D8">
        <w:t>r Form noch nicht als Prü</w:t>
      </w:r>
      <w:r w:rsidRPr="003912D8">
        <w:t>fungsarbeit eingereicht worden.</w:t>
      </w:r>
    </w:p>
    <w:p w14:paraId="438FDFE4" w14:textId="77777777" w:rsidR="00D678D6" w:rsidRPr="003912D8" w:rsidRDefault="00D678D6">
      <w:pPr>
        <w:tabs>
          <w:tab w:val="left" w:pos="2835"/>
          <w:tab w:val="left" w:pos="4962"/>
          <w:tab w:val="left" w:pos="7937"/>
        </w:tabs>
      </w:pPr>
    </w:p>
    <w:p w14:paraId="018D1888" w14:textId="77777777" w:rsidR="00D678D6" w:rsidRPr="003912D8" w:rsidRDefault="00D678D6">
      <w:pPr>
        <w:tabs>
          <w:tab w:val="left" w:pos="2835"/>
          <w:tab w:val="left" w:pos="4962"/>
          <w:tab w:val="left" w:pos="7937"/>
        </w:tabs>
      </w:pPr>
    </w:p>
    <w:p w14:paraId="1CF2BFB2" w14:textId="77777777" w:rsidR="00297F08" w:rsidRPr="003912D8" w:rsidRDefault="00297F08">
      <w:pPr>
        <w:tabs>
          <w:tab w:val="left" w:pos="2835"/>
          <w:tab w:val="left" w:pos="4962"/>
          <w:tab w:val="left" w:pos="7937"/>
        </w:tabs>
        <w:rPr>
          <w:u w:val="single"/>
        </w:rPr>
      </w:pPr>
      <w:r w:rsidRPr="003912D8">
        <w:rPr>
          <w:u w:val="single"/>
        </w:rPr>
        <w:tab/>
      </w:r>
      <w:r w:rsidRPr="003912D8">
        <w:tab/>
      </w:r>
      <w:r w:rsidRPr="003912D8">
        <w:rPr>
          <w:u w:val="single"/>
        </w:rPr>
        <w:tab/>
      </w:r>
    </w:p>
    <w:p w14:paraId="27B0E28A" w14:textId="77777777" w:rsidR="00297F08" w:rsidRPr="003912D8" w:rsidRDefault="00297F08">
      <w:pPr>
        <w:tabs>
          <w:tab w:val="left" w:pos="2835"/>
          <w:tab w:val="left" w:pos="4962"/>
          <w:tab w:val="left" w:pos="7937"/>
        </w:tabs>
        <w:jc w:val="left"/>
      </w:pPr>
      <w:r w:rsidRPr="003912D8">
        <w:t>Ort, Datum</w:t>
      </w:r>
      <w:r w:rsidRPr="003912D8">
        <w:tab/>
      </w:r>
      <w:r w:rsidRPr="003912D8">
        <w:tab/>
        <w:t>Unterschrift</w:t>
      </w:r>
    </w:p>
    <w:p w14:paraId="47EF8310" w14:textId="77777777" w:rsidR="00297F08" w:rsidRPr="003912D8" w:rsidRDefault="00297F08">
      <w:pPr>
        <w:sectPr w:rsidR="00297F08" w:rsidRPr="003912D8" w:rsidSect="00B72228">
          <w:headerReference w:type="default" r:id="rId46"/>
          <w:headerReference w:type="first" r:id="rId47"/>
          <w:type w:val="continuous"/>
          <w:pgSz w:w="11906" w:h="16838" w:code="9"/>
          <w:pgMar w:top="1418" w:right="1274" w:bottom="1134" w:left="1276" w:header="720" w:footer="720" w:gutter="0"/>
          <w:cols w:space="720"/>
          <w:titlePg/>
        </w:sectPr>
      </w:pPr>
    </w:p>
    <w:p w14:paraId="4A83E47A" w14:textId="77777777" w:rsidR="00297F08" w:rsidRPr="003912D8" w:rsidRDefault="00297F08">
      <w:pPr>
        <w:pStyle w:val="berschrift1"/>
        <w:numPr>
          <w:ilvl w:val="0"/>
          <w:numId w:val="0"/>
        </w:numPr>
      </w:pPr>
      <w:bookmarkStart w:id="202" w:name="_Toc205223241"/>
      <w:r w:rsidRPr="003912D8">
        <w:lastRenderedPageBreak/>
        <w:t>Stichwortverzeichnis</w:t>
      </w:r>
      <w:r w:rsidR="00A071FE" w:rsidRPr="003912D8">
        <w:t xml:space="preserve"> (optional)</w:t>
      </w:r>
      <w:bookmarkEnd w:id="202"/>
    </w:p>
    <w:p w14:paraId="40E0EE71" w14:textId="77777777" w:rsidR="00297F08" w:rsidRPr="003912D8" w:rsidRDefault="00297F08">
      <w:pPr>
        <w:sectPr w:rsidR="00297F08" w:rsidRPr="003912D8">
          <w:headerReference w:type="first" r:id="rId48"/>
          <w:type w:val="continuous"/>
          <w:pgSz w:w="11906" w:h="16838" w:code="9"/>
          <w:pgMar w:top="1418" w:right="1418" w:bottom="1134" w:left="1985" w:header="720" w:footer="720" w:gutter="0"/>
          <w:cols w:space="720"/>
        </w:sectPr>
      </w:pPr>
      <w:r w:rsidRPr="003912D8">
        <w:fldChar w:fldCharType="begin"/>
      </w:r>
      <w:r w:rsidRPr="003912D8">
        <w:instrText xml:space="preserve"> INDEX \c "2" </w:instrText>
      </w:r>
      <w:r w:rsidRPr="003912D8">
        <w:fldChar w:fldCharType="separate"/>
      </w:r>
    </w:p>
    <w:p w14:paraId="102841E4" w14:textId="77777777" w:rsidR="00297F08" w:rsidRPr="003912D8" w:rsidRDefault="00297F08">
      <w:pPr>
        <w:pStyle w:val="Index1"/>
        <w:tabs>
          <w:tab w:val="right" w:leader="dot" w:pos="3882"/>
        </w:tabs>
        <w:rPr>
          <w:noProof w:val="0"/>
        </w:rPr>
      </w:pPr>
      <w:r w:rsidRPr="003912D8">
        <w:rPr>
          <w:noProof w:val="0"/>
        </w:rPr>
        <w:t>Abbildung  22</w:t>
      </w:r>
    </w:p>
    <w:p w14:paraId="73747D53" w14:textId="77777777" w:rsidR="00297F08" w:rsidRPr="003912D8" w:rsidRDefault="00297F08">
      <w:pPr>
        <w:pStyle w:val="Index1"/>
        <w:tabs>
          <w:tab w:val="right" w:leader="dot" w:pos="3882"/>
        </w:tabs>
        <w:rPr>
          <w:noProof w:val="0"/>
        </w:rPr>
      </w:pPr>
      <w:r w:rsidRPr="003912D8">
        <w:rPr>
          <w:noProof w:val="0"/>
        </w:rPr>
        <w:t>Abbildungsverzeichnis  16</w:t>
      </w:r>
    </w:p>
    <w:p w14:paraId="56F8CD84" w14:textId="77777777" w:rsidR="00297F08" w:rsidRPr="003912D8" w:rsidRDefault="00297F08">
      <w:pPr>
        <w:pStyle w:val="Index1"/>
        <w:tabs>
          <w:tab w:val="right" w:leader="dot" w:pos="3882"/>
        </w:tabs>
        <w:rPr>
          <w:noProof w:val="0"/>
        </w:rPr>
      </w:pPr>
      <w:r w:rsidRPr="003912D8">
        <w:rPr>
          <w:noProof w:val="0"/>
        </w:rPr>
        <w:t>Abkürzungsverzeichnis  16</w:t>
      </w:r>
    </w:p>
    <w:p w14:paraId="21F11E3E" w14:textId="77777777" w:rsidR="00297F08" w:rsidRPr="003912D8" w:rsidRDefault="00297F08">
      <w:pPr>
        <w:pStyle w:val="Index1"/>
        <w:tabs>
          <w:tab w:val="right" w:leader="dot" w:pos="3882"/>
        </w:tabs>
        <w:rPr>
          <w:noProof w:val="0"/>
        </w:rPr>
      </w:pPr>
      <w:r w:rsidRPr="003912D8">
        <w:rPr>
          <w:noProof w:val="0"/>
        </w:rPr>
        <w:t>Absatz  31, 39</w:t>
      </w:r>
    </w:p>
    <w:p w14:paraId="3A21E978" w14:textId="77777777" w:rsidR="00297F08" w:rsidRPr="003912D8" w:rsidRDefault="00297F08">
      <w:pPr>
        <w:pStyle w:val="Index1"/>
        <w:tabs>
          <w:tab w:val="right" w:leader="dot" w:pos="3882"/>
        </w:tabs>
        <w:rPr>
          <w:noProof w:val="0"/>
        </w:rPr>
      </w:pPr>
      <w:r w:rsidRPr="003912D8">
        <w:rPr>
          <w:noProof w:val="0"/>
        </w:rPr>
        <w:t>Absatzmarken  34</w:t>
      </w:r>
    </w:p>
    <w:p w14:paraId="42067C3B" w14:textId="77777777" w:rsidR="00297F08" w:rsidRPr="003912D8" w:rsidRDefault="00297F08">
      <w:pPr>
        <w:pStyle w:val="Index1"/>
        <w:tabs>
          <w:tab w:val="right" w:leader="dot" w:pos="3882"/>
        </w:tabs>
        <w:rPr>
          <w:noProof w:val="0"/>
        </w:rPr>
      </w:pPr>
      <w:r w:rsidRPr="003912D8">
        <w:rPr>
          <w:noProof w:val="0"/>
        </w:rPr>
        <w:t>Abstand zwischen Absätzen  31</w:t>
      </w:r>
    </w:p>
    <w:p w14:paraId="0DD8C2E5" w14:textId="77777777" w:rsidR="00297F08" w:rsidRPr="003912D8" w:rsidRDefault="00297F08">
      <w:pPr>
        <w:pStyle w:val="Index1"/>
        <w:tabs>
          <w:tab w:val="right" w:leader="dot" w:pos="3882"/>
        </w:tabs>
        <w:rPr>
          <w:noProof w:val="0"/>
        </w:rPr>
      </w:pPr>
      <w:r w:rsidRPr="003912D8">
        <w:rPr>
          <w:noProof w:val="0"/>
        </w:rPr>
        <w:t>Abstract  15</w:t>
      </w:r>
    </w:p>
    <w:p w14:paraId="4FB98E67" w14:textId="77777777" w:rsidR="00297F08" w:rsidRPr="003912D8" w:rsidRDefault="00297F08">
      <w:pPr>
        <w:pStyle w:val="Index1"/>
        <w:tabs>
          <w:tab w:val="right" w:leader="dot" w:pos="3882"/>
        </w:tabs>
        <w:rPr>
          <w:noProof w:val="0"/>
        </w:rPr>
      </w:pPr>
      <w:r w:rsidRPr="003912D8">
        <w:rPr>
          <w:noProof w:val="0"/>
        </w:rPr>
        <w:t>Angebotsorientiertheit  10</w:t>
      </w:r>
    </w:p>
    <w:p w14:paraId="1C98DCA3" w14:textId="77777777" w:rsidR="00297F08" w:rsidRPr="003912D8" w:rsidRDefault="00297F08">
      <w:pPr>
        <w:pStyle w:val="Index1"/>
        <w:tabs>
          <w:tab w:val="right" w:leader="dot" w:pos="3882"/>
        </w:tabs>
        <w:rPr>
          <w:noProof w:val="0"/>
        </w:rPr>
      </w:pPr>
      <w:r w:rsidRPr="003912D8">
        <w:rPr>
          <w:noProof w:val="0"/>
        </w:rPr>
        <w:t>Anhänge  17</w:t>
      </w:r>
    </w:p>
    <w:p w14:paraId="2F551D2D" w14:textId="77777777" w:rsidR="00297F08" w:rsidRPr="003912D8" w:rsidRDefault="00297F08">
      <w:pPr>
        <w:pStyle w:val="Index1"/>
        <w:tabs>
          <w:tab w:val="right" w:leader="dot" w:pos="3882"/>
        </w:tabs>
        <w:rPr>
          <w:noProof w:val="0"/>
        </w:rPr>
      </w:pPr>
      <w:r w:rsidRPr="003912D8">
        <w:rPr>
          <w:noProof w:val="0"/>
        </w:rPr>
        <w:t>Anleitungen  11</w:t>
      </w:r>
    </w:p>
    <w:p w14:paraId="6F4D1785" w14:textId="77777777" w:rsidR="00297F08" w:rsidRPr="003912D8" w:rsidRDefault="00297F08">
      <w:pPr>
        <w:pStyle w:val="Index1"/>
        <w:tabs>
          <w:tab w:val="right" w:leader="dot" w:pos="3882"/>
        </w:tabs>
        <w:rPr>
          <w:noProof w:val="0"/>
        </w:rPr>
      </w:pPr>
      <w:r w:rsidRPr="003912D8">
        <w:rPr>
          <w:noProof w:val="0"/>
        </w:rPr>
        <w:t>Ansicht  33</w:t>
      </w:r>
    </w:p>
    <w:p w14:paraId="7B8C30CA" w14:textId="77777777" w:rsidR="00297F08" w:rsidRPr="003912D8" w:rsidRDefault="00297F08">
      <w:pPr>
        <w:pStyle w:val="Index1"/>
        <w:tabs>
          <w:tab w:val="right" w:leader="dot" w:pos="3882"/>
        </w:tabs>
        <w:rPr>
          <w:noProof w:val="0"/>
        </w:rPr>
      </w:pPr>
      <w:r w:rsidRPr="003912D8">
        <w:rPr>
          <w:noProof w:val="0"/>
        </w:rPr>
        <w:t>Arbeitserleichterung  10</w:t>
      </w:r>
    </w:p>
    <w:p w14:paraId="4C38AFBE" w14:textId="77777777" w:rsidR="00297F08" w:rsidRPr="003912D8" w:rsidRDefault="00297F08">
      <w:pPr>
        <w:pStyle w:val="Index1"/>
        <w:tabs>
          <w:tab w:val="right" w:leader="dot" w:pos="3882"/>
        </w:tabs>
        <w:rPr>
          <w:noProof w:val="0"/>
        </w:rPr>
      </w:pPr>
      <w:r w:rsidRPr="003912D8">
        <w:rPr>
          <w:noProof w:val="0"/>
        </w:rPr>
        <w:t>Aufzählungen  26</w:t>
      </w:r>
    </w:p>
    <w:p w14:paraId="35BAD754" w14:textId="77777777" w:rsidR="00297F08" w:rsidRPr="003912D8" w:rsidRDefault="00297F08">
      <w:pPr>
        <w:pStyle w:val="Index1"/>
        <w:tabs>
          <w:tab w:val="right" w:leader="dot" w:pos="3882"/>
        </w:tabs>
        <w:rPr>
          <w:noProof w:val="0"/>
        </w:rPr>
      </w:pPr>
      <w:r w:rsidRPr="003912D8">
        <w:rPr>
          <w:noProof w:val="0"/>
        </w:rPr>
        <w:t>Auto-Wiederherstellen  34</w:t>
      </w:r>
    </w:p>
    <w:p w14:paraId="5BE37A0B" w14:textId="77777777" w:rsidR="00297F08" w:rsidRPr="003912D8" w:rsidRDefault="00297F08">
      <w:pPr>
        <w:pStyle w:val="Index1"/>
        <w:tabs>
          <w:tab w:val="right" w:leader="dot" w:pos="3882"/>
        </w:tabs>
        <w:rPr>
          <w:noProof w:val="0"/>
        </w:rPr>
      </w:pPr>
      <w:r w:rsidRPr="003912D8">
        <w:rPr>
          <w:noProof w:val="0"/>
        </w:rPr>
        <w:t>Beschriftung  22</w:t>
      </w:r>
    </w:p>
    <w:p w14:paraId="40CDF19B" w14:textId="77777777" w:rsidR="00297F08" w:rsidRPr="003912D8" w:rsidRDefault="00297F08">
      <w:pPr>
        <w:pStyle w:val="Index1"/>
        <w:tabs>
          <w:tab w:val="right" w:leader="dot" w:pos="3882"/>
        </w:tabs>
        <w:rPr>
          <w:noProof w:val="0"/>
        </w:rPr>
      </w:pPr>
      <w:r w:rsidRPr="003912D8">
        <w:rPr>
          <w:noProof w:val="0"/>
        </w:rPr>
        <w:t>Bildschirmabzüge  22</w:t>
      </w:r>
    </w:p>
    <w:p w14:paraId="37BA9995" w14:textId="77777777" w:rsidR="00297F08" w:rsidRPr="003912D8" w:rsidRDefault="00297F08">
      <w:pPr>
        <w:pStyle w:val="Index1"/>
        <w:tabs>
          <w:tab w:val="right" w:leader="dot" w:pos="3882"/>
        </w:tabs>
        <w:rPr>
          <w:noProof w:val="0"/>
        </w:rPr>
      </w:pPr>
      <w:r w:rsidRPr="003912D8">
        <w:rPr>
          <w:noProof w:val="0"/>
        </w:rPr>
        <w:t>Bindestrich  32</w:t>
      </w:r>
    </w:p>
    <w:p w14:paraId="0CA2AD8B" w14:textId="77777777" w:rsidR="00297F08" w:rsidRPr="003912D8" w:rsidRDefault="00297F08">
      <w:pPr>
        <w:pStyle w:val="Index1"/>
        <w:tabs>
          <w:tab w:val="right" w:leader="dot" w:pos="3882"/>
        </w:tabs>
        <w:rPr>
          <w:noProof w:val="0"/>
        </w:rPr>
      </w:pPr>
      <w:r w:rsidRPr="003912D8">
        <w:rPr>
          <w:noProof w:val="0"/>
        </w:rPr>
        <w:t>Computerprogramm  25</w:t>
      </w:r>
    </w:p>
    <w:p w14:paraId="57E85AC0" w14:textId="77777777" w:rsidR="00297F08" w:rsidRPr="003912D8" w:rsidRDefault="00297F08">
      <w:pPr>
        <w:pStyle w:val="Index1"/>
        <w:tabs>
          <w:tab w:val="right" w:leader="dot" w:pos="3882"/>
        </w:tabs>
        <w:rPr>
          <w:noProof w:val="0"/>
        </w:rPr>
      </w:pPr>
      <w:r w:rsidRPr="003912D8">
        <w:rPr>
          <w:noProof w:val="0"/>
        </w:rPr>
        <w:t>Datei-Info  35</w:t>
      </w:r>
    </w:p>
    <w:p w14:paraId="07EE6CDE" w14:textId="77777777" w:rsidR="00297F08" w:rsidRPr="003912D8" w:rsidRDefault="00297F08">
      <w:pPr>
        <w:pStyle w:val="Index1"/>
        <w:tabs>
          <w:tab w:val="right" w:leader="dot" w:pos="3882"/>
        </w:tabs>
        <w:rPr>
          <w:noProof w:val="0"/>
        </w:rPr>
      </w:pPr>
      <w:r w:rsidRPr="003912D8">
        <w:rPr>
          <w:noProof w:val="0"/>
        </w:rPr>
        <w:t>Dokumentvorlage  11, 39</w:t>
      </w:r>
    </w:p>
    <w:p w14:paraId="60D33073" w14:textId="77777777" w:rsidR="00297F08" w:rsidRPr="003912D8" w:rsidRDefault="00297F08">
      <w:pPr>
        <w:pStyle w:val="Index1"/>
        <w:tabs>
          <w:tab w:val="right" w:leader="dot" w:pos="3882"/>
        </w:tabs>
        <w:rPr>
          <w:noProof w:val="0"/>
        </w:rPr>
      </w:pPr>
      <w:r w:rsidRPr="003912D8">
        <w:rPr>
          <w:noProof w:val="0"/>
        </w:rPr>
        <w:t>Ebenen  28</w:t>
      </w:r>
    </w:p>
    <w:p w14:paraId="20F6A7A3" w14:textId="77777777" w:rsidR="00297F08" w:rsidRPr="003912D8" w:rsidRDefault="00297F08">
      <w:pPr>
        <w:pStyle w:val="Index1"/>
        <w:tabs>
          <w:tab w:val="right" w:leader="dot" w:pos="3882"/>
        </w:tabs>
        <w:rPr>
          <w:noProof w:val="0"/>
        </w:rPr>
      </w:pPr>
      <w:r w:rsidRPr="003912D8">
        <w:rPr>
          <w:noProof w:val="0"/>
        </w:rPr>
        <w:t>Einrückungen  26</w:t>
      </w:r>
    </w:p>
    <w:p w14:paraId="3189D55C" w14:textId="77777777" w:rsidR="00297F08" w:rsidRPr="003912D8" w:rsidRDefault="00297F08">
      <w:pPr>
        <w:pStyle w:val="Index1"/>
        <w:tabs>
          <w:tab w:val="right" w:leader="dot" w:pos="3882"/>
        </w:tabs>
        <w:rPr>
          <w:noProof w:val="0"/>
        </w:rPr>
      </w:pPr>
      <w:r w:rsidRPr="003912D8">
        <w:rPr>
          <w:noProof w:val="0"/>
        </w:rPr>
        <w:t>Erklärung  18</w:t>
      </w:r>
    </w:p>
    <w:p w14:paraId="0FCAE64B" w14:textId="77777777" w:rsidR="00297F08" w:rsidRPr="003912D8" w:rsidRDefault="00297F08">
      <w:pPr>
        <w:pStyle w:val="Index1"/>
        <w:tabs>
          <w:tab w:val="right" w:leader="dot" w:pos="3882"/>
        </w:tabs>
        <w:rPr>
          <w:noProof w:val="0"/>
        </w:rPr>
      </w:pPr>
      <w:r w:rsidRPr="003912D8">
        <w:rPr>
          <w:noProof w:val="0"/>
        </w:rPr>
        <w:t>Fehler  33</w:t>
      </w:r>
    </w:p>
    <w:p w14:paraId="75F183BD" w14:textId="77777777" w:rsidR="00297F08" w:rsidRPr="003912D8" w:rsidRDefault="00297F08">
      <w:pPr>
        <w:pStyle w:val="Index1"/>
        <w:tabs>
          <w:tab w:val="right" w:leader="dot" w:pos="3882"/>
        </w:tabs>
        <w:rPr>
          <w:noProof w:val="0"/>
        </w:rPr>
      </w:pPr>
      <w:r w:rsidRPr="003912D8">
        <w:rPr>
          <w:noProof w:val="0"/>
        </w:rPr>
        <w:t>Fließtext  21</w:t>
      </w:r>
    </w:p>
    <w:p w14:paraId="4D57E837" w14:textId="77777777" w:rsidR="00297F08" w:rsidRPr="003912D8" w:rsidRDefault="00297F08">
      <w:pPr>
        <w:pStyle w:val="Index1"/>
        <w:tabs>
          <w:tab w:val="right" w:leader="dot" w:pos="3882"/>
        </w:tabs>
        <w:rPr>
          <w:noProof w:val="0"/>
        </w:rPr>
      </w:pPr>
      <w:r w:rsidRPr="003912D8">
        <w:rPr>
          <w:noProof w:val="0"/>
        </w:rPr>
        <w:t>Formatvorlage  12, 19, 39</w:t>
      </w:r>
    </w:p>
    <w:p w14:paraId="407457E1" w14:textId="77777777" w:rsidR="00297F08" w:rsidRPr="003912D8" w:rsidRDefault="00297F08">
      <w:pPr>
        <w:pStyle w:val="Index1"/>
        <w:tabs>
          <w:tab w:val="right" w:leader="dot" w:pos="3882"/>
        </w:tabs>
        <w:rPr>
          <w:noProof w:val="0"/>
        </w:rPr>
      </w:pPr>
      <w:r w:rsidRPr="003912D8">
        <w:rPr>
          <w:noProof w:val="0"/>
        </w:rPr>
        <w:t>Formatvorlagen-Katalog  30</w:t>
      </w:r>
    </w:p>
    <w:p w14:paraId="4A5C1AAB" w14:textId="77777777" w:rsidR="00297F08" w:rsidRPr="003912D8" w:rsidRDefault="00297F08">
      <w:pPr>
        <w:pStyle w:val="Index1"/>
        <w:tabs>
          <w:tab w:val="right" w:leader="dot" w:pos="3882"/>
        </w:tabs>
        <w:rPr>
          <w:noProof w:val="0"/>
        </w:rPr>
      </w:pPr>
      <w:r w:rsidRPr="003912D8">
        <w:rPr>
          <w:noProof w:val="0"/>
        </w:rPr>
        <w:t>Funktionalitäten  19</w:t>
      </w:r>
    </w:p>
    <w:p w14:paraId="4A77FA59" w14:textId="77777777" w:rsidR="00297F08" w:rsidRPr="003912D8" w:rsidRDefault="00297F08">
      <w:pPr>
        <w:pStyle w:val="Index1"/>
        <w:tabs>
          <w:tab w:val="right" w:leader="dot" w:pos="3882"/>
        </w:tabs>
        <w:rPr>
          <w:noProof w:val="0"/>
        </w:rPr>
      </w:pPr>
      <w:r w:rsidRPr="003912D8">
        <w:rPr>
          <w:noProof w:val="0"/>
        </w:rPr>
        <w:t>Fußnoten  22</w:t>
      </w:r>
    </w:p>
    <w:p w14:paraId="77CBF535" w14:textId="77777777" w:rsidR="00297F08" w:rsidRPr="003912D8" w:rsidRDefault="00297F08">
      <w:pPr>
        <w:pStyle w:val="Index1"/>
        <w:tabs>
          <w:tab w:val="right" w:leader="dot" w:pos="3882"/>
        </w:tabs>
        <w:rPr>
          <w:noProof w:val="0"/>
        </w:rPr>
      </w:pPr>
      <w:r w:rsidRPr="003912D8">
        <w:rPr>
          <w:noProof w:val="0"/>
        </w:rPr>
        <w:t>Glossar  17</w:t>
      </w:r>
    </w:p>
    <w:p w14:paraId="668ADA07" w14:textId="77777777" w:rsidR="00297F08" w:rsidRPr="003912D8" w:rsidRDefault="00297F08">
      <w:pPr>
        <w:pStyle w:val="Index1"/>
        <w:tabs>
          <w:tab w:val="right" w:leader="dot" w:pos="3882"/>
        </w:tabs>
        <w:rPr>
          <w:noProof w:val="0"/>
        </w:rPr>
      </w:pPr>
      <w:r w:rsidRPr="003912D8">
        <w:rPr>
          <w:noProof w:val="0"/>
        </w:rPr>
        <w:t>Index  18</w:t>
      </w:r>
    </w:p>
    <w:p w14:paraId="77DB2E68" w14:textId="77777777" w:rsidR="00297F08" w:rsidRPr="003912D8" w:rsidRDefault="00297F08">
      <w:pPr>
        <w:pStyle w:val="Index1"/>
        <w:tabs>
          <w:tab w:val="right" w:leader="dot" w:pos="3882"/>
        </w:tabs>
        <w:rPr>
          <w:noProof w:val="0"/>
        </w:rPr>
      </w:pPr>
      <w:r w:rsidRPr="003912D8">
        <w:rPr>
          <w:noProof w:val="0"/>
        </w:rPr>
        <w:t>Inhalt der Arbeit  16</w:t>
      </w:r>
    </w:p>
    <w:p w14:paraId="2E905341" w14:textId="77777777" w:rsidR="00297F08" w:rsidRPr="003912D8" w:rsidRDefault="00297F08">
      <w:pPr>
        <w:pStyle w:val="Index1"/>
        <w:tabs>
          <w:tab w:val="right" w:leader="dot" w:pos="3882"/>
        </w:tabs>
        <w:rPr>
          <w:noProof w:val="0"/>
        </w:rPr>
      </w:pPr>
      <w:r w:rsidRPr="003912D8">
        <w:rPr>
          <w:noProof w:val="0"/>
        </w:rPr>
        <w:t>Inhaltsverzeichnis  16</w:t>
      </w:r>
    </w:p>
    <w:p w14:paraId="71D6A7AC" w14:textId="77777777" w:rsidR="00297F08" w:rsidRPr="003912D8" w:rsidRDefault="00297F08">
      <w:pPr>
        <w:pStyle w:val="Index1"/>
        <w:tabs>
          <w:tab w:val="right" w:leader="dot" w:pos="3882"/>
        </w:tabs>
        <w:rPr>
          <w:noProof w:val="0"/>
        </w:rPr>
      </w:pPr>
      <w:r w:rsidRPr="003912D8">
        <w:rPr>
          <w:noProof w:val="0"/>
        </w:rPr>
        <w:t>Keywords  15</w:t>
      </w:r>
    </w:p>
    <w:p w14:paraId="52EB6120" w14:textId="77777777" w:rsidR="00297F08" w:rsidRPr="003912D8" w:rsidRDefault="00297F08">
      <w:pPr>
        <w:pStyle w:val="Index1"/>
        <w:tabs>
          <w:tab w:val="right" w:leader="dot" w:pos="3882"/>
        </w:tabs>
        <w:rPr>
          <w:noProof w:val="0"/>
        </w:rPr>
      </w:pPr>
      <w:r w:rsidRPr="003912D8">
        <w:rPr>
          <w:noProof w:val="0"/>
        </w:rPr>
        <w:t>Kopfzeile  20</w:t>
      </w:r>
    </w:p>
    <w:p w14:paraId="2AF9FB58" w14:textId="77777777" w:rsidR="00297F08" w:rsidRPr="003912D8" w:rsidRDefault="00297F08">
      <w:pPr>
        <w:pStyle w:val="Index1"/>
        <w:tabs>
          <w:tab w:val="right" w:leader="dot" w:pos="3882"/>
        </w:tabs>
        <w:rPr>
          <w:noProof w:val="0"/>
        </w:rPr>
      </w:pPr>
      <w:r w:rsidRPr="003912D8">
        <w:rPr>
          <w:noProof w:val="0"/>
        </w:rPr>
        <w:t>Kurzfassung  15</w:t>
      </w:r>
    </w:p>
    <w:p w14:paraId="532C15F7" w14:textId="77777777" w:rsidR="00297F08" w:rsidRPr="003912D8" w:rsidRDefault="00297F08">
      <w:pPr>
        <w:pStyle w:val="Index1"/>
        <w:tabs>
          <w:tab w:val="right" w:leader="dot" w:pos="3882"/>
        </w:tabs>
        <w:rPr>
          <w:noProof w:val="0"/>
        </w:rPr>
      </w:pPr>
      <w:r w:rsidRPr="003912D8">
        <w:rPr>
          <w:noProof w:val="0"/>
        </w:rPr>
        <w:t>Leerzeichen  34</w:t>
      </w:r>
    </w:p>
    <w:p w14:paraId="5D538B02" w14:textId="77777777" w:rsidR="00297F08" w:rsidRPr="003912D8" w:rsidRDefault="00297F08">
      <w:pPr>
        <w:pStyle w:val="Index1"/>
        <w:tabs>
          <w:tab w:val="right" w:leader="dot" w:pos="3882"/>
        </w:tabs>
        <w:rPr>
          <w:noProof w:val="0"/>
        </w:rPr>
      </w:pPr>
      <w:r w:rsidRPr="003912D8">
        <w:rPr>
          <w:noProof w:val="0"/>
        </w:rPr>
        <w:t>Literaturverzeichnis  17, 29</w:t>
      </w:r>
    </w:p>
    <w:p w14:paraId="6908A33E" w14:textId="77777777" w:rsidR="00297F08" w:rsidRPr="003912D8" w:rsidRDefault="00297F08">
      <w:pPr>
        <w:pStyle w:val="Index1"/>
        <w:tabs>
          <w:tab w:val="right" w:leader="dot" w:pos="3882"/>
        </w:tabs>
        <w:rPr>
          <w:noProof w:val="0"/>
        </w:rPr>
      </w:pPr>
      <w:r w:rsidRPr="003912D8">
        <w:rPr>
          <w:noProof w:val="0"/>
        </w:rPr>
        <w:t>Muster  12, 14</w:t>
      </w:r>
    </w:p>
    <w:p w14:paraId="0B6B615C" w14:textId="77777777" w:rsidR="00297F08" w:rsidRPr="003912D8" w:rsidRDefault="00297F08">
      <w:pPr>
        <w:pStyle w:val="Index1"/>
        <w:tabs>
          <w:tab w:val="right" w:leader="dot" w:pos="3882"/>
        </w:tabs>
        <w:rPr>
          <w:noProof w:val="0"/>
        </w:rPr>
      </w:pPr>
      <w:r w:rsidRPr="003912D8">
        <w:rPr>
          <w:noProof w:val="0"/>
        </w:rPr>
        <w:t>nicht druckbare Zeichen  18, 32</w:t>
      </w:r>
    </w:p>
    <w:p w14:paraId="3182C61D" w14:textId="77777777" w:rsidR="00297F08" w:rsidRPr="003912D8" w:rsidRDefault="00297F08">
      <w:pPr>
        <w:pStyle w:val="Index1"/>
        <w:tabs>
          <w:tab w:val="right" w:leader="dot" w:pos="3882"/>
        </w:tabs>
        <w:rPr>
          <w:noProof w:val="0"/>
        </w:rPr>
      </w:pPr>
      <w:r w:rsidRPr="003912D8">
        <w:rPr>
          <w:noProof w:val="0"/>
        </w:rPr>
        <w:t>Nummerierungen  26</w:t>
      </w:r>
    </w:p>
    <w:p w14:paraId="00F70927" w14:textId="77777777" w:rsidR="00297F08" w:rsidRPr="003912D8" w:rsidRDefault="00297F08">
      <w:pPr>
        <w:pStyle w:val="Index1"/>
        <w:tabs>
          <w:tab w:val="right" w:leader="dot" w:pos="3882"/>
        </w:tabs>
        <w:rPr>
          <w:noProof w:val="0"/>
        </w:rPr>
      </w:pPr>
      <w:r w:rsidRPr="003912D8">
        <w:rPr>
          <w:noProof w:val="0"/>
        </w:rPr>
        <w:t>Qualitätssicherung  10</w:t>
      </w:r>
    </w:p>
    <w:p w14:paraId="2026BCA4" w14:textId="77777777" w:rsidR="00297F08" w:rsidRPr="003912D8" w:rsidRDefault="00297F08">
      <w:pPr>
        <w:pStyle w:val="Index1"/>
        <w:tabs>
          <w:tab w:val="right" w:leader="dot" w:pos="3882"/>
        </w:tabs>
        <w:rPr>
          <w:noProof w:val="0"/>
        </w:rPr>
      </w:pPr>
      <w:r w:rsidRPr="003912D8">
        <w:rPr>
          <w:noProof w:val="0"/>
        </w:rPr>
        <w:t>Quellenangabe  25</w:t>
      </w:r>
    </w:p>
    <w:p w14:paraId="091F9E26" w14:textId="77777777" w:rsidR="00297F08" w:rsidRPr="003912D8" w:rsidRDefault="00297F08">
      <w:pPr>
        <w:pStyle w:val="Index1"/>
        <w:tabs>
          <w:tab w:val="right" w:leader="dot" w:pos="3882"/>
        </w:tabs>
        <w:rPr>
          <w:noProof w:val="0"/>
        </w:rPr>
      </w:pPr>
      <w:r w:rsidRPr="003912D8">
        <w:rPr>
          <w:noProof w:val="0"/>
        </w:rPr>
        <w:t>Rechtschreibprüfung  21</w:t>
      </w:r>
    </w:p>
    <w:p w14:paraId="1D02CA1F" w14:textId="77777777" w:rsidR="00297F08" w:rsidRPr="003912D8" w:rsidRDefault="00297F08">
      <w:pPr>
        <w:pStyle w:val="Index1"/>
        <w:tabs>
          <w:tab w:val="right" w:leader="dot" w:pos="3882"/>
        </w:tabs>
        <w:rPr>
          <w:noProof w:val="0"/>
        </w:rPr>
      </w:pPr>
      <w:r w:rsidRPr="003912D8">
        <w:rPr>
          <w:noProof w:val="0"/>
        </w:rPr>
        <w:t>Rechtschreibung  14, 31, 35</w:t>
      </w:r>
    </w:p>
    <w:p w14:paraId="0F10CCD6" w14:textId="77777777" w:rsidR="00297F08" w:rsidRPr="003912D8" w:rsidRDefault="00297F08">
      <w:pPr>
        <w:pStyle w:val="Index1"/>
        <w:tabs>
          <w:tab w:val="right" w:leader="dot" w:pos="3882"/>
        </w:tabs>
        <w:rPr>
          <w:noProof w:val="0"/>
        </w:rPr>
      </w:pPr>
      <w:r w:rsidRPr="003912D8">
        <w:rPr>
          <w:noProof w:val="0"/>
        </w:rPr>
        <w:t>Schlagwörter  15</w:t>
      </w:r>
    </w:p>
    <w:p w14:paraId="128EE71A" w14:textId="77777777" w:rsidR="00297F08" w:rsidRPr="003912D8" w:rsidRDefault="00297F08">
      <w:pPr>
        <w:pStyle w:val="Index1"/>
        <w:tabs>
          <w:tab w:val="right" w:leader="dot" w:pos="3882"/>
        </w:tabs>
        <w:rPr>
          <w:noProof w:val="0"/>
        </w:rPr>
      </w:pPr>
      <w:r w:rsidRPr="003912D8">
        <w:rPr>
          <w:noProof w:val="0"/>
        </w:rPr>
        <w:t>Schnellspeicheroption  34</w:t>
      </w:r>
    </w:p>
    <w:p w14:paraId="0F4498DE" w14:textId="77777777" w:rsidR="00297F08" w:rsidRPr="003912D8" w:rsidRDefault="00297F08">
      <w:pPr>
        <w:pStyle w:val="Index1"/>
        <w:tabs>
          <w:tab w:val="right" w:leader="dot" w:pos="3882"/>
        </w:tabs>
        <w:rPr>
          <w:noProof w:val="0"/>
        </w:rPr>
      </w:pPr>
      <w:r w:rsidRPr="003912D8">
        <w:rPr>
          <w:noProof w:val="0"/>
        </w:rPr>
        <w:t>Schriftart  21</w:t>
      </w:r>
    </w:p>
    <w:p w14:paraId="55A93242" w14:textId="77777777" w:rsidR="00297F08" w:rsidRPr="003912D8" w:rsidRDefault="00297F08">
      <w:pPr>
        <w:pStyle w:val="Index1"/>
        <w:tabs>
          <w:tab w:val="right" w:leader="dot" w:pos="3882"/>
        </w:tabs>
        <w:rPr>
          <w:noProof w:val="0"/>
        </w:rPr>
      </w:pPr>
      <w:r w:rsidRPr="003912D8">
        <w:rPr>
          <w:noProof w:val="0"/>
        </w:rPr>
        <w:t>Seiteneinrichtung  20</w:t>
      </w:r>
    </w:p>
    <w:p w14:paraId="56F9F99C" w14:textId="77777777" w:rsidR="00297F08" w:rsidRPr="003912D8" w:rsidRDefault="00297F08">
      <w:pPr>
        <w:pStyle w:val="Index1"/>
        <w:tabs>
          <w:tab w:val="right" w:leader="dot" w:pos="3882"/>
        </w:tabs>
        <w:rPr>
          <w:noProof w:val="0"/>
        </w:rPr>
      </w:pPr>
      <w:r w:rsidRPr="003912D8">
        <w:rPr>
          <w:noProof w:val="0"/>
        </w:rPr>
        <w:t>Serifenschrift  21</w:t>
      </w:r>
    </w:p>
    <w:p w14:paraId="4EE9BFEB" w14:textId="77777777" w:rsidR="00297F08" w:rsidRPr="003912D8" w:rsidRDefault="00297F08">
      <w:pPr>
        <w:pStyle w:val="Index1"/>
        <w:tabs>
          <w:tab w:val="right" w:leader="dot" w:pos="3882"/>
        </w:tabs>
        <w:rPr>
          <w:noProof w:val="0"/>
        </w:rPr>
      </w:pPr>
      <w:r w:rsidRPr="003912D8">
        <w:rPr>
          <w:noProof w:val="0"/>
        </w:rPr>
        <w:t>Sicherungen  33</w:t>
      </w:r>
    </w:p>
    <w:p w14:paraId="787489F0" w14:textId="77777777" w:rsidR="00297F08" w:rsidRPr="003912D8" w:rsidRDefault="00297F08">
      <w:pPr>
        <w:pStyle w:val="Index1"/>
        <w:tabs>
          <w:tab w:val="right" w:leader="dot" w:pos="3882"/>
        </w:tabs>
        <w:rPr>
          <w:noProof w:val="0"/>
        </w:rPr>
      </w:pPr>
      <w:r w:rsidRPr="003912D8">
        <w:rPr>
          <w:noProof w:val="0"/>
        </w:rPr>
        <w:t>Sichtbarkeit  32</w:t>
      </w:r>
    </w:p>
    <w:p w14:paraId="29DCA7C9" w14:textId="77777777" w:rsidR="00297F08" w:rsidRPr="003912D8" w:rsidRDefault="00297F08">
      <w:pPr>
        <w:pStyle w:val="Index1"/>
        <w:tabs>
          <w:tab w:val="right" w:leader="dot" w:pos="3882"/>
        </w:tabs>
        <w:rPr>
          <w:noProof w:val="0"/>
        </w:rPr>
      </w:pPr>
      <w:r w:rsidRPr="003912D8">
        <w:rPr>
          <w:noProof w:val="0"/>
        </w:rPr>
        <w:t>Silbentrennung  21, 32, 35</w:t>
      </w:r>
    </w:p>
    <w:p w14:paraId="111D9D91" w14:textId="77777777" w:rsidR="00297F08" w:rsidRPr="003912D8" w:rsidRDefault="00297F08">
      <w:pPr>
        <w:pStyle w:val="Index1"/>
        <w:tabs>
          <w:tab w:val="right" w:leader="dot" w:pos="3882"/>
        </w:tabs>
        <w:rPr>
          <w:noProof w:val="0"/>
        </w:rPr>
      </w:pPr>
      <w:r w:rsidRPr="003912D8">
        <w:rPr>
          <w:noProof w:val="0"/>
        </w:rPr>
        <w:t>Speichern  33</w:t>
      </w:r>
    </w:p>
    <w:p w14:paraId="38328B75" w14:textId="77777777" w:rsidR="00297F08" w:rsidRPr="003912D8" w:rsidRDefault="00297F08">
      <w:pPr>
        <w:pStyle w:val="Index1"/>
        <w:tabs>
          <w:tab w:val="right" w:leader="dot" w:pos="3882"/>
        </w:tabs>
        <w:rPr>
          <w:noProof w:val="0"/>
        </w:rPr>
      </w:pPr>
      <w:r w:rsidRPr="003912D8">
        <w:rPr>
          <w:noProof w:val="0"/>
        </w:rPr>
        <w:t>Standard (Formatvorlage)  21</w:t>
      </w:r>
    </w:p>
    <w:p w14:paraId="061CE1CC" w14:textId="77777777" w:rsidR="00297F08" w:rsidRPr="003912D8" w:rsidRDefault="00297F08">
      <w:pPr>
        <w:pStyle w:val="Index1"/>
        <w:tabs>
          <w:tab w:val="right" w:leader="dot" w:pos="3882"/>
        </w:tabs>
        <w:rPr>
          <w:noProof w:val="0"/>
        </w:rPr>
      </w:pPr>
      <w:r w:rsidRPr="003912D8">
        <w:rPr>
          <w:noProof w:val="0"/>
        </w:rPr>
        <w:t>Stichwortverzeichnis  18</w:t>
      </w:r>
    </w:p>
    <w:p w14:paraId="1D0EFDDE" w14:textId="77777777" w:rsidR="00297F08" w:rsidRPr="003912D8" w:rsidRDefault="00297F08">
      <w:pPr>
        <w:pStyle w:val="Index1"/>
        <w:tabs>
          <w:tab w:val="right" w:leader="dot" w:pos="3882"/>
        </w:tabs>
        <w:rPr>
          <w:noProof w:val="0"/>
        </w:rPr>
      </w:pPr>
      <w:r w:rsidRPr="003912D8">
        <w:rPr>
          <w:noProof w:val="0"/>
        </w:rPr>
        <w:t>Tabellen  24</w:t>
      </w:r>
    </w:p>
    <w:p w14:paraId="632DEE4F" w14:textId="77777777" w:rsidR="00297F08" w:rsidRPr="003912D8" w:rsidRDefault="00297F08">
      <w:pPr>
        <w:pStyle w:val="Index1"/>
        <w:tabs>
          <w:tab w:val="right" w:leader="dot" w:pos="3882"/>
        </w:tabs>
        <w:rPr>
          <w:noProof w:val="0"/>
        </w:rPr>
      </w:pPr>
      <w:r w:rsidRPr="003912D8">
        <w:rPr>
          <w:noProof w:val="0"/>
        </w:rPr>
        <w:t>Tabellenüberschrift  24</w:t>
      </w:r>
    </w:p>
    <w:p w14:paraId="741C4388" w14:textId="77777777" w:rsidR="00297F08" w:rsidRPr="003912D8" w:rsidRDefault="00297F08">
      <w:pPr>
        <w:pStyle w:val="Index1"/>
        <w:tabs>
          <w:tab w:val="right" w:leader="dot" w:pos="3882"/>
        </w:tabs>
        <w:rPr>
          <w:noProof w:val="0"/>
        </w:rPr>
      </w:pPr>
      <w:r w:rsidRPr="003912D8">
        <w:rPr>
          <w:noProof w:val="0"/>
        </w:rPr>
        <w:t>Tabellenverzeichnis  16</w:t>
      </w:r>
    </w:p>
    <w:p w14:paraId="7B57BBC1" w14:textId="77777777" w:rsidR="00297F08" w:rsidRPr="003912D8" w:rsidRDefault="00297F08">
      <w:pPr>
        <w:pStyle w:val="Index1"/>
        <w:tabs>
          <w:tab w:val="right" w:leader="dot" w:pos="3882"/>
        </w:tabs>
        <w:rPr>
          <w:noProof w:val="0"/>
        </w:rPr>
      </w:pPr>
      <w:r w:rsidRPr="003912D8">
        <w:rPr>
          <w:noProof w:val="0"/>
        </w:rPr>
        <w:t>Titelblatt  15</w:t>
      </w:r>
    </w:p>
    <w:p w14:paraId="6FCAC4FC" w14:textId="77777777" w:rsidR="00297F08" w:rsidRPr="003912D8" w:rsidRDefault="00297F08">
      <w:pPr>
        <w:pStyle w:val="Index1"/>
        <w:tabs>
          <w:tab w:val="right" w:leader="dot" w:pos="3882"/>
        </w:tabs>
        <w:rPr>
          <w:noProof w:val="0"/>
        </w:rPr>
      </w:pPr>
      <w:r w:rsidRPr="003912D8">
        <w:rPr>
          <w:noProof w:val="0"/>
        </w:rPr>
        <w:t>Trennstriche  32</w:t>
      </w:r>
    </w:p>
    <w:p w14:paraId="50F3EAB6" w14:textId="77777777" w:rsidR="00297F08" w:rsidRPr="003912D8" w:rsidRDefault="00297F08">
      <w:pPr>
        <w:pStyle w:val="Index1"/>
        <w:tabs>
          <w:tab w:val="right" w:leader="dot" w:pos="3882"/>
        </w:tabs>
        <w:rPr>
          <w:noProof w:val="0"/>
        </w:rPr>
      </w:pPr>
      <w:r w:rsidRPr="003912D8">
        <w:rPr>
          <w:noProof w:val="0"/>
        </w:rPr>
        <w:t>Überschriften  28</w:t>
      </w:r>
    </w:p>
    <w:p w14:paraId="38802900" w14:textId="77777777" w:rsidR="00297F08" w:rsidRPr="003912D8" w:rsidRDefault="00297F08">
      <w:pPr>
        <w:pStyle w:val="Index1"/>
        <w:tabs>
          <w:tab w:val="right" w:leader="dot" w:pos="3882"/>
        </w:tabs>
        <w:rPr>
          <w:noProof w:val="0"/>
        </w:rPr>
      </w:pPr>
      <w:r w:rsidRPr="003912D8">
        <w:rPr>
          <w:noProof w:val="0"/>
        </w:rPr>
        <w:t>Untertitel  15</w:t>
      </w:r>
    </w:p>
    <w:p w14:paraId="27B1B985" w14:textId="77777777" w:rsidR="00297F08" w:rsidRPr="003912D8" w:rsidRDefault="00297F08">
      <w:pPr>
        <w:pStyle w:val="Index1"/>
        <w:tabs>
          <w:tab w:val="right" w:leader="dot" w:pos="3882"/>
        </w:tabs>
        <w:rPr>
          <w:noProof w:val="0"/>
        </w:rPr>
      </w:pPr>
      <w:r w:rsidRPr="003912D8">
        <w:rPr>
          <w:noProof w:val="0"/>
        </w:rPr>
        <w:t>Vorgaben  11</w:t>
      </w:r>
    </w:p>
    <w:p w14:paraId="6826F8F5" w14:textId="77777777" w:rsidR="00297F08" w:rsidRPr="003912D8" w:rsidRDefault="00297F08">
      <w:pPr>
        <w:pStyle w:val="Index1"/>
        <w:tabs>
          <w:tab w:val="right" w:leader="dot" w:pos="3882"/>
        </w:tabs>
        <w:rPr>
          <w:noProof w:val="0"/>
        </w:rPr>
      </w:pPr>
      <w:r w:rsidRPr="003912D8">
        <w:rPr>
          <w:noProof w:val="0"/>
        </w:rPr>
        <w:t>Vorwort  16</w:t>
      </w:r>
    </w:p>
    <w:p w14:paraId="3A29C072" w14:textId="77777777" w:rsidR="00297F08" w:rsidRPr="003912D8" w:rsidRDefault="00297F08">
      <w:pPr>
        <w:pStyle w:val="Index1"/>
        <w:tabs>
          <w:tab w:val="right" w:leader="dot" w:pos="3882"/>
        </w:tabs>
        <w:rPr>
          <w:noProof w:val="0"/>
        </w:rPr>
      </w:pPr>
      <w:r w:rsidRPr="003912D8">
        <w:rPr>
          <w:noProof w:val="0"/>
        </w:rPr>
        <w:t>Word-Dokument  12</w:t>
      </w:r>
    </w:p>
    <w:p w14:paraId="6EC8AF67" w14:textId="77777777" w:rsidR="00297F08" w:rsidRPr="003912D8" w:rsidRDefault="00297F08">
      <w:pPr>
        <w:pStyle w:val="Index1"/>
        <w:tabs>
          <w:tab w:val="right" w:leader="dot" w:pos="3882"/>
        </w:tabs>
        <w:rPr>
          <w:noProof w:val="0"/>
        </w:rPr>
      </w:pPr>
      <w:r w:rsidRPr="003912D8">
        <w:rPr>
          <w:noProof w:val="0"/>
        </w:rPr>
        <w:lastRenderedPageBreak/>
        <w:t>Word-Dokumentvorlage  12, 29</w:t>
      </w:r>
    </w:p>
    <w:p w14:paraId="23FDE207" w14:textId="77777777" w:rsidR="00297F08" w:rsidRPr="003912D8" w:rsidRDefault="00297F08">
      <w:pPr>
        <w:pStyle w:val="Index1"/>
        <w:tabs>
          <w:tab w:val="right" w:leader="dot" w:pos="3882"/>
        </w:tabs>
        <w:rPr>
          <w:noProof w:val="0"/>
        </w:rPr>
      </w:pPr>
      <w:r w:rsidRPr="003912D8">
        <w:rPr>
          <w:noProof w:val="0"/>
        </w:rPr>
        <w:t>Zitat  24</w:t>
      </w:r>
    </w:p>
    <w:p w14:paraId="5DD4F7B0" w14:textId="77777777" w:rsidR="00297F08" w:rsidRPr="003912D8" w:rsidRDefault="00297F08">
      <w:pPr>
        <w:sectPr w:rsidR="00297F08" w:rsidRPr="003912D8">
          <w:type w:val="continuous"/>
          <w:pgSz w:w="11906" w:h="16838" w:code="9"/>
          <w:pgMar w:top="1418" w:right="1418" w:bottom="1134" w:left="1985" w:header="720" w:footer="720" w:gutter="0"/>
          <w:cols w:num="2" w:space="720"/>
        </w:sectPr>
      </w:pPr>
    </w:p>
    <w:p w14:paraId="4E2F1046" w14:textId="77777777" w:rsidR="00297F08" w:rsidRPr="003912D8" w:rsidRDefault="00297F08">
      <w:r w:rsidRPr="003912D8">
        <w:fldChar w:fldCharType="end"/>
      </w:r>
    </w:p>
    <w:sdt>
      <w:sdtPr>
        <w:tag w:val="CitaviBibliography"/>
        <w:id w:val="743383154"/>
        <w:placeholder>
          <w:docPart w:val="DefaultPlaceholder_-1854013440"/>
        </w:placeholder>
      </w:sdtPr>
      <w:sdtEndPr/>
      <w:sdtContent>
        <w:p w14:paraId="7A5AD7E5" w14:textId="77777777" w:rsidR="00F44720" w:rsidRDefault="007221F1" w:rsidP="00F44720">
          <w:pPr>
            <w:pStyle w:val="CitaviBibliographyHeading"/>
          </w:pPr>
          <w:r w:rsidRPr="003912D8">
            <w:fldChar w:fldCharType="begin"/>
          </w:r>
          <w:r w:rsidRPr="003912D8">
            <w:instrText>ADDIN CitaviBibliography</w:instrText>
          </w:r>
          <w:r w:rsidRPr="003912D8">
            <w:fldChar w:fldCharType="separate"/>
          </w:r>
          <w:r w:rsidR="00F44720">
            <w:t>References</w:t>
          </w:r>
        </w:p>
        <w:p w14:paraId="69B1FD16" w14:textId="77777777" w:rsidR="00F44720" w:rsidRDefault="00F44720" w:rsidP="00F44720">
          <w:pPr>
            <w:pStyle w:val="CitaviBibliographyEntry"/>
          </w:pPr>
          <w:r>
            <w:t>[1]</w:t>
          </w:r>
          <w:r>
            <w:tab/>
          </w:r>
          <w:bookmarkStart w:id="203" w:name="_CTVL001068014b3a8424dc29545bb5bd910c9f3"/>
          <w:r>
            <w:t>S. Strobel, "Zero Trust: Technische Möglichkeiten und Grenzen,"</w:t>
          </w:r>
          <w:bookmarkEnd w:id="203"/>
          <w:r>
            <w:t xml:space="preserve"> </w:t>
          </w:r>
          <w:r w:rsidRPr="00F44720">
            <w:rPr>
              <w:i/>
            </w:rPr>
            <w:t>Datenschutz Datensich</w:t>
          </w:r>
          <w:r w:rsidRPr="00F44720">
            <w:t>, September 2023, no. 10, pp. 629–632, 47, doi: 10.1007/s11623-023-1833-6.</w:t>
          </w:r>
        </w:p>
        <w:p w14:paraId="67A3E7EE" w14:textId="77777777" w:rsidR="00F44720" w:rsidRDefault="00F44720" w:rsidP="00F44720">
          <w:pPr>
            <w:pStyle w:val="CitaviBibliographyEntry"/>
          </w:pPr>
          <w:r>
            <w:t>[2]</w:t>
          </w:r>
          <w:r>
            <w:tab/>
          </w:r>
          <w:bookmarkStart w:id="204" w:name="_CTVL00159074a72d0e84deb94dc8e1a5920cbe5"/>
          <w:r>
            <w:t>D. Horne and S. Nair, "Introducing Zero Trust by Design: Principles and Practice Beyond the Zero Trust Hype.," in</w:t>
          </w:r>
          <w:bookmarkEnd w:id="204"/>
          <w:r>
            <w:t xml:space="preserve"> </w:t>
          </w:r>
          <w:r w:rsidRPr="00F44720">
            <w:rPr>
              <w:i/>
            </w:rPr>
            <w:t>Advances in Security, Networks, and Internet of Things</w:t>
          </w:r>
          <w:r w:rsidRPr="00F44720">
            <w:t>, K. Daimi, H. R. Arabnia, L. Deligiannidis, M.-S. Hwang, and F. G. Tinetti, Eds., Cham: Springer, 2021, pp. 512–525.</w:t>
          </w:r>
        </w:p>
        <w:p w14:paraId="4E9C960D" w14:textId="77777777" w:rsidR="00F44720" w:rsidRDefault="00F44720" w:rsidP="00F44720">
          <w:pPr>
            <w:pStyle w:val="CitaviBibliographyEntry"/>
          </w:pPr>
          <w:r>
            <w:t>[3]</w:t>
          </w:r>
          <w:r>
            <w:tab/>
          </w:r>
          <w:bookmarkStart w:id="205" w:name="_CTVL001f90aa792ff6b49aeb8c91e0e68448652"/>
          <w:r>
            <w:t>Bundesamt für Sicherheit in der Informationstechnik,</w:t>
          </w:r>
          <w:bookmarkEnd w:id="205"/>
          <w:r>
            <w:t xml:space="preserve"> </w:t>
          </w:r>
          <w:r w:rsidRPr="00F44720">
            <w:rPr>
              <w:i/>
            </w:rPr>
            <w:t xml:space="preserve">Zero Trust - Positionspapier Zero Trust 2023. </w:t>
          </w:r>
          <w:r w:rsidRPr="00F44720">
            <w:t>[Online]. Available: https://​www.bsi.bund.de​/​SharedDocs/​Downloads/​DE/​BSI/​Publikationen/​TechnischeLeitlinien/​Zero-​Trust/​Zero-​Trust_​04072023.html​?​nn=​1091870 (accessed: Jun. 21 2025).</w:t>
          </w:r>
        </w:p>
        <w:p w14:paraId="05C7D13D" w14:textId="77777777" w:rsidR="00F44720" w:rsidRDefault="00F44720" w:rsidP="00F44720">
          <w:pPr>
            <w:pStyle w:val="CitaviBibliographyEntry"/>
          </w:pPr>
          <w:r>
            <w:t>[4]</w:t>
          </w:r>
          <w:r>
            <w:tab/>
          </w:r>
          <w:bookmarkStart w:id="206" w:name="_CTVL001c6ea3a4a61ca4aa08d810f178272ce59"/>
          <w:r>
            <w:t>S. P. Marsh, "Formalising trust as a computational concept," University of Stirling. [Online]. Available: http://​dspace.stir.ac.uk​/​handle/​1893/​2010</w:t>
          </w:r>
        </w:p>
        <w:bookmarkEnd w:id="206"/>
        <w:p w14:paraId="7741D7A8" w14:textId="77777777" w:rsidR="00F44720" w:rsidRDefault="00F44720" w:rsidP="00F44720">
          <w:pPr>
            <w:pStyle w:val="CitaviBibliographyEntry"/>
          </w:pPr>
          <w:r>
            <w:t>[5]</w:t>
          </w:r>
          <w:r>
            <w:tab/>
          </w:r>
          <w:bookmarkStart w:id="207" w:name="_CTVL00170fb36baeed341b28ad67b629f57a16c"/>
          <w:r>
            <w:t>A. Riepen, "Was ist Zero Trust?,"</w:t>
          </w:r>
          <w:bookmarkEnd w:id="207"/>
          <w:r>
            <w:t xml:space="preserve"> </w:t>
          </w:r>
          <w:r w:rsidRPr="00F44720">
            <w:rPr>
              <w:i/>
            </w:rPr>
            <w:t>Wirtschaftsinformatik &amp; Management</w:t>
          </w:r>
          <w:r w:rsidRPr="00F44720">
            <w:t>, vol. 14, no. 1, pp. 29–31, Jan. 2022, doi: 10.1365/s35764-021-00381-4.</w:t>
          </w:r>
        </w:p>
        <w:p w14:paraId="62E12E5C" w14:textId="77777777" w:rsidR="00F44720" w:rsidRDefault="00F44720" w:rsidP="00F44720">
          <w:pPr>
            <w:pStyle w:val="CitaviBibliographyEntry"/>
          </w:pPr>
          <w:r>
            <w:t>[6]</w:t>
          </w:r>
          <w:r>
            <w:tab/>
          </w:r>
          <w:bookmarkStart w:id="208" w:name="_CTVL0013878fb52895e4c86b873f6df161fe230"/>
          <w:r>
            <w:t>N. Pohlmann, "Die Notwendigkeit von neuen IT-Sicherheitskonzepten,"</w:t>
          </w:r>
          <w:bookmarkEnd w:id="208"/>
          <w:r>
            <w:t xml:space="preserve"> </w:t>
          </w:r>
          <w:r w:rsidRPr="00F44720">
            <w:rPr>
              <w:i/>
            </w:rPr>
            <w:t>Datenschutz Datensich</w:t>
          </w:r>
          <w:r w:rsidRPr="00F44720">
            <w:t>, vol. 48, no. 1, pp. 5–10, 2024, doi: 10.1007/s11623-023-1871-0.</w:t>
          </w:r>
        </w:p>
        <w:p w14:paraId="18649177" w14:textId="77777777" w:rsidR="00F44720" w:rsidRDefault="00F44720" w:rsidP="00F44720">
          <w:pPr>
            <w:pStyle w:val="CitaviBibliographyEntry"/>
          </w:pPr>
          <w:r>
            <w:t>[7]</w:t>
          </w:r>
          <w:r>
            <w:tab/>
          </w:r>
          <w:bookmarkStart w:id="209" w:name="_CTVL0015702ad5cce5f454cb452765941213eda"/>
          <w:r>
            <w:t>D. Fox, "Zero Trust,"</w:t>
          </w:r>
          <w:bookmarkEnd w:id="209"/>
          <w:r>
            <w:t xml:space="preserve"> </w:t>
          </w:r>
          <w:r w:rsidRPr="00F44720">
            <w:rPr>
              <w:i/>
            </w:rPr>
            <w:t>Datenschutz und Datensicherheit - DuD</w:t>
          </w:r>
          <w:r w:rsidRPr="00F44720">
            <w:t>, vol. 46, no. 3, pp. 174–175, 2022, doi: 10.1007/s11623-022-1583-x.</w:t>
          </w:r>
        </w:p>
        <w:p w14:paraId="69D15AEB" w14:textId="77777777" w:rsidR="00F44720" w:rsidRDefault="00F44720" w:rsidP="00F44720">
          <w:pPr>
            <w:pStyle w:val="CitaviBibliographyEntry"/>
          </w:pPr>
          <w:r>
            <w:t>[8]</w:t>
          </w:r>
          <w:r>
            <w:tab/>
          </w:r>
          <w:bookmarkStart w:id="210" w:name="_CTVL001417b0c9270e74237a03d45e461529ef2"/>
          <w:r>
            <w:t>S. Rose, O. Borchert, S. Mitchell, and S. Connelly,</w:t>
          </w:r>
          <w:bookmarkEnd w:id="210"/>
          <w:r>
            <w:t xml:space="preserve"> </w:t>
          </w:r>
          <w:r w:rsidRPr="00F44720">
            <w:rPr>
              <w:i/>
            </w:rPr>
            <w:t xml:space="preserve">Zero Trust Architecture. </w:t>
          </w:r>
          <w:r w:rsidRPr="00F44720">
            <w:t>[Online]. Available: https://​tsapps.nist.gov​/​publication/​get_​pdf.cfm​?​pub_id=​930420 (accessed: Jun. 28 2025).</w:t>
          </w:r>
        </w:p>
        <w:p w14:paraId="0558C5C1" w14:textId="77777777" w:rsidR="00F44720" w:rsidRDefault="00F44720" w:rsidP="00F44720">
          <w:pPr>
            <w:pStyle w:val="CitaviBibliographyEntry"/>
          </w:pPr>
          <w:r>
            <w:t>[9]</w:t>
          </w:r>
          <w:r>
            <w:tab/>
          </w:r>
          <w:bookmarkStart w:id="211" w:name="_CTVL0013d254766a06c42e69da9d754d1268bf8"/>
          <w:r>
            <w:t>J. Garbis and J. W. Chapman,</w:t>
          </w:r>
          <w:bookmarkEnd w:id="211"/>
          <w:r>
            <w:t xml:space="preserve"> </w:t>
          </w:r>
          <w:r w:rsidRPr="00F44720">
            <w:rPr>
              <w:i/>
            </w:rPr>
            <w:t>Zero Trust Sicherheit: Ein Leitfaden für Unternehmen</w:t>
          </w:r>
          <w:r w:rsidRPr="00F44720">
            <w:t>. Berkeley, CA: Apress, 2024.</w:t>
          </w:r>
        </w:p>
        <w:p w14:paraId="77864A1E" w14:textId="77777777" w:rsidR="00F44720" w:rsidRDefault="00F44720" w:rsidP="00F44720">
          <w:pPr>
            <w:pStyle w:val="CitaviBibliographyEntry"/>
          </w:pPr>
          <w:r>
            <w:t>[10]</w:t>
          </w:r>
          <w:r>
            <w:tab/>
          </w:r>
          <w:bookmarkStart w:id="212" w:name="_CTVL0019316cf80a8564bc7b4f5571b6bc310d4"/>
          <w:r>
            <w:t>John Kindervag, Stephanie Balaouras, and Lindsey Coit, "No More Chewy Centers: Introducing The Zero Trust Model Of Information Security,"</w:t>
          </w:r>
          <w:bookmarkEnd w:id="212"/>
          <w:r>
            <w:t xml:space="preserve"> </w:t>
          </w:r>
          <w:r w:rsidRPr="00F44720">
            <w:rPr>
              <w:i/>
            </w:rPr>
            <w:t>Forrester Research, Inc.</w:t>
          </w:r>
          <w:r w:rsidRPr="00F44720">
            <w:t>, Sep. 2010. [Online]. Available: https://​media.paloaltonetworks.com​/​documents/​Forrester-​No-​More-​Chewy-​Centers.pdf</w:t>
          </w:r>
        </w:p>
        <w:p w14:paraId="548720BE" w14:textId="77777777" w:rsidR="00F44720" w:rsidRDefault="00F44720" w:rsidP="00F44720">
          <w:pPr>
            <w:pStyle w:val="CitaviBibliographyEntry"/>
          </w:pPr>
          <w:r>
            <w:t>[11]</w:t>
          </w:r>
          <w:r>
            <w:tab/>
          </w:r>
          <w:bookmarkStart w:id="213" w:name="_CTVL00157cb16d466c0441891fe6e029a260b56"/>
          <w:r>
            <w:t>A. Kudrati and B. A. Pillai,</w:t>
          </w:r>
          <w:bookmarkEnd w:id="213"/>
          <w:r>
            <w:t xml:space="preserve"> </w:t>
          </w:r>
          <w:r w:rsidRPr="00F44720">
            <w:rPr>
              <w:i/>
            </w:rPr>
            <w:t>Zero Trust Journey Across the Digital Estate</w:t>
          </w:r>
          <w:r w:rsidRPr="00F44720">
            <w:t>. Boca Raton: CRC Press, 2022.</w:t>
          </w:r>
        </w:p>
        <w:p w14:paraId="3AA2C720" w14:textId="77777777" w:rsidR="00F44720" w:rsidRDefault="00F44720" w:rsidP="00F44720">
          <w:pPr>
            <w:pStyle w:val="CitaviBibliographyEntry"/>
          </w:pPr>
          <w:r>
            <w:t>[12]</w:t>
          </w:r>
          <w:r>
            <w:tab/>
          </w:r>
          <w:bookmarkStart w:id="214" w:name="_CTVL001884dc941bfb74e189831a7e2a57de73d"/>
          <w:r>
            <w:t>S. Knittl, "Zero Trust: Die letzte Bastion für die IT-Sicherheit deutscher Behörden,"</w:t>
          </w:r>
          <w:bookmarkEnd w:id="214"/>
          <w:r>
            <w:t xml:space="preserve"> </w:t>
          </w:r>
          <w:r w:rsidRPr="00F44720">
            <w:rPr>
              <w:i/>
            </w:rPr>
            <w:t>Datenschutz und Datensicherheit - DuD</w:t>
          </w:r>
          <w:r w:rsidRPr="00F44720">
            <w:t>, vol. 47, no. 10, pp. 617–622, 2023, doi: 10.1007/s11623-023-1831-8.</w:t>
          </w:r>
        </w:p>
        <w:p w14:paraId="19888661" w14:textId="77777777" w:rsidR="00F44720" w:rsidRDefault="00F44720" w:rsidP="00F44720">
          <w:pPr>
            <w:pStyle w:val="CitaviBibliographyEntry"/>
          </w:pPr>
          <w:r>
            <w:t>[13]</w:t>
          </w:r>
          <w:r>
            <w:tab/>
          </w:r>
          <w:bookmarkStart w:id="215" w:name="_CTVL00125f43e29cb0d4e4f90b63aeafdf8fbb9"/>
          <w:r>
            <w:t>E. von Faber,</w:t>
          </w:r>
          <w:bookmarkEnd w:id="215"/>
          <w:r>
            <w:t xml:space="preserve"> </w:t>
          </w:r>
          <w:r w:rsidRPr="00F44720">
            <w:rPr>
              <w:i/>
            </w:rPr>
            <w:t>IT und IT-Sicherheit in Begriffen und Zusammenhängen</w:t>
          </w:r>
          <w:r w:rsidRPr="00F44720">
            <w:t>. Wiesbaden: Springer Fachmedien Wiesbaden, 2021.</w:t>
          </w:r>
        </w:p>
        <w:p w14:paraId="20C4DEAB" w14:textId="77777777" w:rsidR="00F44720" w:rsidRDefault="00F44720" w:rsidP="00F44720">
          <w:pPr>
            <w:pStyle w:val="CitaviBibliographyEntry"/>
          </w:pPr>
          <w:r>
            <w:lastRenderedPageBreak/>
            <w:t>[14]</w:t>
          </w:r>
          <w:r>
            <w:tab/>
          </w:r>
          <w:bookmarkStart w:id="216" w:name="_CTVL001a6b05344a75a423faca909dfa5794fe6"/>
          <w:r>
            <w:t>D. Horne, "Zero Trust Architecture," in</w:t>
          </w:r>
          <w:bookmarkEnd w:id="216"/>
          <w:r>
            <w:t xml:space="preserve"> </w:t>
          </w:r>
          <w:r w:rsidRPr="00F44720">
            <w:rPr>
              <w:i/>
            </w:rPr>
            <w:t>Encyclopedia of Cryptography, Security and Privacy</w:t>
          </w:r>
          <w:r w:rsidRPr="00F44720">
            <w:t>, S. Jajodia, P. Samarati, and M. Yung, Eds., Berlin, Heidelberg: Springer Berlin Heidelberg, 2019, pp. 1–6.</w:t>
          </w:r>
        </w:p>
        <w:p w14:paraId="4F0F1577" w14:textId="77777777" w:rsidR="00F44720" w:rsidRDefault="00F44720" w:rsidP="00F44720">
          <w:pPr>
            <w:pStyle w:val="CitaviBibliographyEntry"/>
          </w:pPr>
          <w:r>
            <w:t>[15]</w:t>
          </w:r>
          <w:r>
            <w:tab/>
          </w:r>
          <w:bookmarkStart w:id="217" w:name="_CTVL001eb7ce8c6bf05453cb00d57bee7a33f88"/>
          <w:r>
            <w:t>M. Bartsch and S. Frey,</w:t>
          </w:r>
          <w:bookmarkEnd w:id="217"/>
          <w:r>
            <w:t xml:space="preserve"> </w:t>
          </w:r>
          <w:r w:rsidRPr="00F44720">
            <w:rPr>
              <w:i/>
            </w:rPr>
            <w:t>Cybersecurity Best Practices</w:t>
          </w:r>
          <w:r w:rsidRPr="00F44720">
            <w:t>. Wiesbaden: Springer Fachmedien Wiesbaden, 2018.</w:t>
          </w:r>
        </w:p>
        <w:p w14:paraId="6EE6EB2A" w14:textId="77777777" w:rsidR="00F44720" w:rsidRDefault="00F44720" w:rsidP="00F44720">
          <w:pPr>
            <w:pStyle w:val="CitaviBibliographyEntry"/>
          </w:pPr>
          <w:r>
            <w:t>[16]</w:t>
          </w:r>
          <w:r>
            <w:tab/>
          </w:r>
          <w:bookmarkStart w:id="218" w:name="_CTVL001d312445207b04dd69cd58a5780f773e2"/>
          <w:r>
            <w:t>N. F. Syed, S. W. Shah, A. Shaghaghi, A. Anwar, Z. Baig, and R. Doss, "Zero Trust Architecture (ZTA): A Comprehensive Survey,"</w:t>
          </w:r>
          <w:bookmarkEnd w:id="218"/>
          <w:r>
            <w:t xml:space="preserve"> </w:t>
          </w:r>
          <w:r w:rsidRPr="00F44720">
            <w:rPr>
              <w:i/>
            </w:rPr>
            <w:t>IEEE Access</w:t>
          </w:r>
          <w:r w:rsidRPr="00F44720">
            <w:t>, vol. 10, pp. 57143–57179, 2022, doi: 10.1109/ACCESS.2022.3174679.</w:t>
          </w:r>
        </w:p>
        <w:p w14:paraId="124BB7F2" w14:textId="77777777" w:rsidR="00F44720" w:rsidRDefault="00F44720" w:rsidP="00F44720">
          <w:pPr>
            <w:pStyle w:val="CitaviBibliographyEntry"/>
          </w:pPr>
          <w:r>
            <w:t>[17]</w:t>
          </w:r>
          <w:r>
            <w:tab/>
          </w:r>
          <w:bookmarkStart w:id="219" w:name="_CTVL001c4d23e2feda84f2c8e983b4c9282ceb3"/>
          <w:r>
            <w:t>B. Osborn, "BeyondCorp: design to deployment at Google,"</w:t>
          </w:r>
          <w:bookmarkEnd w:id="219"/>
          <w:r>
            <w:t xml:space="preserve"> </w:t>
          </w:r>
          <w:r w:rsidRPr="00F44720">
            <w:rPr>
              <w:i/>
            </w:rPr>
            <w:t>Usenix</w:t>
          </w:r>
          <w:r w:rsidRPr="00F44720">
            <w:t>, vol. 41, p. 28, 2016. [Online]. Available: https://​cir.nii.ac.jp​/​crid/​1370857593787224329</w:t>
          </w:r>
        </w:p>
        <w:p w14:paraId="4E404703" w14:textId="77777777" w:rsidR="00F44720" w:rsidRDefault="00F44720" w:rsidP="00F44720">
          <w:pPr>
            <w:pStyle w:val="CitaviBibliographyEntry"/>
          </w:pPr>
          <w:r>
            <w:t>[18]</w:t>
          </w:r>
          <w:r>
            <w:tab/>
          </w:r>
          <w:bookmarkStart w:id="220" w:name="_CTVL00133b5f5823ef848eeb16decd67856065a"/>
          <w:r>
            <w:t>Bundesamt für Sicherheit in der Informationstechnik,</w:t>
          </w:r>
          <w:bookmarkEnd w:id="220"/>
          <w:r>
            <w:t xml:space="preserve"> </w:t>
          </w:r>
          <w:r w:rsidRPr="00F44720">
            <w:rPr>
              <w:i/>
            </w:rPr>
            <w:t xml:space="preserve">NET.3.4 Network Access Control (NAC) (Edition 2023). </w:t>
          </w:r>
          <w:r w:rsidRPr="00F44720">
            <w:t>[Online]. Available: https://​www.bsi.bund.de​/​SharedDocs/​Downloads/​DE/​BSI/​Grundschutz/​IT-​GS-​Kompendium_​Einzel_​PDFs_​2023/​09_​NET_​Netze_​und_​Kommunikation/​NET_​3_​4_​Network_​Access_​Control_​Edition_​2023.html (accessed: Jul. 17 2025).</w:t>
          </w:r>
        </w:p>
        <w:p w14:paraId="260C3B26" w14:textId="77777777" w:rsidR="00F44720" w:rsidRDefault="00F44720" w:rsidP="00F44720">
          <w:pPr>
            <w:pStyle w:val="CitaviBibliographyEntry"/>
          </w:pPr>
          <w:r>
            <w:t>[19]</w:t>
          </w:r>
          <w:r>
            <w:tab/>
          </w:r>
          <w:bookmarkStart w:id="221" w:name="_CTVL001820cfe6b70b34b489c51f7e7259b3aa4"/>
          <w:r>
            <w:t>A. Kamruzzaman, S. Ismat, J. C. Brickley, A. Liu, and K. Thakur, "A Comprehensive Review of Endpoint Security: Threats and Defenses," in</w:t>
          </w:r>
          <w:bookmarkEnd w:id="221"/>
          <w:r>
            <w:t xml:space="preserve"> </w:t>
          </w:r>
          <w:r w:rsidRPr="00F44720">
            <w:rPr>
              <w:i/>
            </w:rPr>
            <w:t>2022 International Conference on Cyber Warfare and Security (ICCWS)</w:t>
          </w:r>
          <w:r w:rsidRPr="00F44720">
            <w:t>, Islamabad, Pakistan, 2022, pp. 1–7.</w:t>
          </w:r>
        </w:p>
        <w:p w14:paraId="110EB385" w14:textId="77777777" w:rsidR="00F44720" w:rsidRDefault="00F44720" w:rsidP="00F44720">
          <w:pPr>
            <w:pStyle w:val="CitaviBibliographyEntry"/>
          </w:pPr>
          <w:r>
            <w:t>[20]</w:t>
          </w:r>
          <w:r>
            <w:tab/>
          </w:r>
          <w:bookmarkStart w:id="222" w:name="_CTVL001d70fca6814f34e12aaf16f6d7710b357"/>
          <w:r>
            <w:t>F. Oelmaier, U. Knebelsberger, and A. Naefe, Eds.,</w:t>
          </w:r>
          <w:bookmarkEnd w:id="222"/>
          <w:r>
            <w:t xml:space="preserve"> </w:t>
          </w:r>
          <w:r w:rsidRPr="00F44720">
            <w:rPr>
              <w:i/>
            </w:rPr>
            <w:t>Krisenfall Ransomware</w:t>
          </w:r>
          <w:r w:rsidRPr="00F44720">
            <w:t>. Wiesbaden: Springer Fachmedien Wiesbaden, 2023.</w:t>
          </w:r>
        </w:p>
        <w:p w14:paraId="44E59F7E" w14:textId="77777777" w:rsidR="00F44720" w:rsidRDefault="00F44720" w:rsidP="00F44720">
          <w:pPr>
            <w:pStyle w:val="CitaviBibliographyEntry"/>
          </w:pPr>
          <w:r>
            <w:t>[21]</w:t>
          </w:r>
          <w:r>
            <w:tab/>
          </w:r>
          <w:bookmarkStart w:id="223" w:name="_CTVL0010d8c2eab75d247309743180049a40c22"/>
          <w:r>
            <w:t>K. Neupane, R. Haddad, and L. Chen, "Next Generation Firewall for Network Security: A Survey," in</w:t>
          </w:r>
          <w:bookmarkEnd w:id="223"/>
          <w:r>
            <w:t xml:space="preserve"> </w:t>
          </w:r>
          <w:r w:rsidRPr="00F44720">
            <w:rPr>
              <w:i/>
            </w:rPr>
            <w:t>SoutheastCon 2018</w:t>
          </w:r>
          <w:r w:rsidRPr="00F44720">
            <w:t>, St. Petersburg, FL, 2018, pp. 1–6.</w:t>
          </w:r>
        </w:p>
        <w:p w14:paraId="1FF387E3" w14:textId="77777777" w:rsidR="00F44720" w:rsidRDefault="00F44720" w:rsidP="00F44720">
          <w:pPr>
            <w:pStyle w:val="CitaviBibliographyEntry"/>
          </w:pPr>
          <w:r>
            <w:t>[22]</w:t>
          </w:r>
          <w:r>
            <w:tab/>
          </w:r>
          <w:bookmarkStart w:id="224" w:name="_CTVL001771ef4ef466a4d31a6f6532177b4ee54"/>
          <w:r>
            <w:t>S. Bellamkonda, "Next-Gen Firewalls and Network Security: Enhancing Defense through Advanced Threat Mitigation Techniques,"</w:t>
          </w:r>
          <w:bookmarkEnd w:id="224"/>
          <w:r>
            <w:t xml:space="preserve"> </w:t>
          </w:r>
          <w:r w:rsidRPr="00F44720">
            <w:rPr>
              <w:i/>
            </w:rPr>
            <w:t>Int. J. Sci. Res. Comput. Sci. Eng. Inf. Technol</w:t>
          </w:r>
          <w:r w:rsidRPr="00F44720">
            <w:t>, vol. 10, no. 6, pp. 692–702, 2024, doi: 10.32628/CSEIT241061110.</w:t>
          </w:r>
        </w:p>
        <w:p w14:paraId="36B358EC" w14:textId="77777777" w:rsidR="00F44720" w:rsidRDefault="00F44720" w:rsidP="00F44720">
          <w:pPr>
            <w:pStyle w:val="CitaviBibliographyEntry"/>
          </w:pPr>
          <w:r>
            <w:t>[23]</w:t>
          </w:r>
          <w:r>
            <w:tab/>
          </w:r>
          <w:bookmarkStart w:id="225" w:name="_CTVL001db85721a2feb476c8ef471e6cfe856a2"/>
          <w:r>
            <w:t>J. Liang and Y. Kim, "Evolution of Firewalls: Toward Securer Network Using Next Generation Firewall," in</w:t>
          </w:r>
          <w:bookmarkEnd w:id="225"/>
          <w:r>
            <w:t xml:space="preserve"> </w:t>
          </w:r>
          <w:r w:rsidRPr="00F44720">
            <w:rPr>
              <w:i/>
            </w:rPr>
            <w:t>2022 IEEE 12th Annual Computing and Communication Workshop and Conference (CCWC)</w:t>
          </w:r>
          <w:r w:rsidRPr="00F44720">
            <w:t>, Las Vegas, NV, USA, 2022, pp. 752–759.</w:t>
          </w:r>
        </w:p>
        <w:p w14:paraId="30E6563B" w14:textId="77777777" w:rsidR="00F44720" w:rsidRDefault="00F44720" w:rsidP="00F44720">
          <w:pPr>
            <w:pStyle w:val="CitaviBibliographyEntry"/>
          </w:pPr>
          <w:r>
            <w:t>[24]</w:t>
          </w:r>
          <w:r>
            <w:tab/>
          </w:r>
          <w:bookmarkStart w:id="226" w:name="_CTVL0014ad4871cf44b4f57ab107f1414ba3d0a"/>
          <w:r>
            <w:t>Fortinet.com,</w:t>
          </w:r>
          <w:bookmarkEnd w:id="226"/>
          <w:r>
            <w:t xml:space="preserve"> </w:t>
          </w:r>
          <w:r w:rsidRPr="00F44720">
            <w:rPr>
              <w:i/>
            </w:rPr>
            <w:t xml:space="preserve">FortiGate / FortiOS 7.2.10 Administration Guide. </w:t>
          </w:r>
          <w:r w:rsidRPr="00F44720">
            <w:t>[Online]. Available: https://​docs.fortinet.com​/​document/​fortigate/​7.2.10/​administration-​guide/​954635/​getting-​started (accessed: Aug. 12 2025).</w:t>
          </w:r>
        </w:p>
        <w:p w14:paraId="5CE56D3B" w14:textId="77777777" w:rsidR="00F44720" w:rsidRDefault="00F44720" w:rsidP="00F44720">
          <w:pPr>
            <w:pStyle w:val="CitaviBibliographyEntry"/>
          </w:pPr>
          <w:r>
            <w:t>[25]</w:t>
          </w:r>
          <w:r>
            <w:tab/>
          </w:r>
          <w:bookmarkStart w:id="227" w:name="_CTVL001562e5addb5d24f27ac40ba7a1b0a56ed"/>
          <w:r>
            <w:t>Fortinet.com,</w:t>
          </w:r>
          <w:bookmarkEnd w:id="227"/>
          <w:r>
            <w:t xml:space="preserve"> </w:t>
          </w:r>
          <w:r w:rsidRPr="00F44720">
            <w:rPr>
              <w:i/>
            </w:rPr>
            <w:t xml:space="preserve">FortiSwitch 7.4.8 FortiLink Guide. </w:t>
          </w:r>
          <w:r w:rsidRPr="00F44720">
            <w:t>[Online]. Available: https://​docs.fortinet.com​/​document/​fortiswitch/​7.4.4/​fortilink-​guide/​950458/​what-​s-​new-​in-​fortios-​7-​4-​4 (accessed: Aug. 12 2025).</w:t>
          </w:r>
        </w:p>
        <w:p w14:paraId="7E178043" w14:textId="77777777" w:rsidR="00F44720" w:rsidRDefault="00F44720" w:rsidP="00F44720">
          <w:pPr>
            <w:pStyle w:val="CitaviBibliographyEntry"/>
          </w:pPr>
          <w:r>
            <w:t>[26]</w:t>
          </w:r>
          <w:r>
            <w:tab/>
          </w:r>
          <w:bookmarkStart w:id="228" w:name="_CTVL0019054270f49914e158d8d1927836418e3"/>
          <w:r>
            <w:t>N. Rao Alugoju, "Modern Endpoint Management: Enhancing Security and Compliance in the Enterprise,"</w:t>
          </w:r>
          <w:bookmarkEnd w:id="228"/>
          <w:r>
            <w:t xml:space="preserve"> </w:t>
          </w:r>
          <w:r w:rsidRPr="00F44720">
            <w:rPr>
              <w:i/>
            </w:rPr>
            <w:t>JRTCSE</w:t>
          </w:r>
          <w:r w:rsidRPr="00F44720">
            <w:t>, vol. 11, no. 1, pp. 65–79, 2023, doi: 10.70589/JRTCSE.2023.1.9.</w:t>
          </w:r>
        </w:p>
        <w:p w14:paraId="10679DE7" w14:textId="77777777" w:rsidR="00F44720" w:rsidRDefault="00F44720" w:rsidP="00F44720">
          <w:pPr>
            <w:pStyle w:val="CitaviBibliographyEntry"/>
          </w:pPr>
          <w:r>
            <w:lastRenderedPageBreak/>
            <w:t>[27]</w:t>
          </w:r>
          <w:r>
            <w:tab/>
          </w:r>
          <w:bookmarkStart w:id="229" w:name="_CTVL001ba3ae4ea8d154a4abf3a9d6fb0744954"/>
          <w:r>
            <w:t>S. R, A. Taranum, K. Karthik, and M. U. Hussain, "Endpoint Security Agent: A Comprehensive Approach to Real-Time System Monitoring and Threat Detection,"</w:t>
          </w:r>
          <w:bookmarkEnd w:id="229"/>
          <w:r>
            <w:t xml:space="preserve"> </w:t>
          </w:r>
          <w:r w:rsidRPr="00F44720">
            <w:rPr>
              <w:i/>
            </w:rPr>
            <w:t>Authorea Preprints</w:t>
          </w:r>
          <w:r w:rsidRPr="00F44720">
            <w:t>, 2025, doi: 10.36227/techrxiv.175355212.24261261/v1.</w:t>
          </w:r>
        </w:p>
        <w:p w14:paraId="3C30584F" w14:textId="77777777" w:rsidR="00F44720" w:rsidRDefault="00F44720" w:rsidP="00F44720">
          <w:pPr>
            <w:pStyle w:val="CitaviBibliographyEntry"/>
          </w:pPr>
          <w:r>
            <w:t>[28]</w:t>
          </w:r>
          <w:r>
            <w:tab/>
          </w:r>
          <w:bookmarkStart w:id="230" w:name="_CTVL0017c412242a6794ebe88609d4c9ce33f53"/>
          <w:r>
            <w:t>S. Zen</w:t>
          </w:r>
          <w:bookmarkEnd w:id="230"/>
          <w:r>
            <w:t>g</w:t>
          </w:r>
          <w:r w:rsidRPr="00F44720">
            <w:rPr>
              <w:i/>
            </w:rPr>
            <w:t xml:space="preserve"> et al., </w:t>
          </w:r>
          <w:r w:rsidRPr="00F44720">
            <w:t xml:space="preserve">"Managing risk in multi-node automation of endpoint management," in </w:t>
          </w:r>
          <w:r w:rsidRPr="00F44720">
            <w:rPr>
              <w:i/>
            </w:rPr>
            <w:t>2014 IEEE Network Operations and Management Symposium (NOMS)</w:t>
          </w:r>
          <w:r w:rsidRPr="00F44720">
            <w:t>, Krakow, Poland, 2014, pp. 1–6.</w:t>
          </w:r>
        </w:p>
        <w:p w14:paraId="4C86E058" w14:textId="77777777" w:rsidR="00F44720" w:rsidRDefault="00F44720" w:rsidP="00F44720">
          <w:pPr>
            <w:pStyle w:val="CitaviBibliographyEntry"/>
          </w:pPr>
          <w:r>
            <w:t>[29]</w:t>
          </w:r>
          <w:r>
            <w:tab/>
          </w:r>
          <w:bookmarkStart w:id="231" w:name="_CTVL001d0167e97a3fe419a8b20c9773dadc8e0"/>
          <w:r>
            <w:t>Fortinet.com,</w:t>
          </w:r>
          <w:bookmarkEnd w:id="231"/>
          <w:r>
            <w:t xml:space="preserve"> </w:t>
          </w:r>
          <w:r w:rsidRPr="00F44720">
            <w:rPr>
              <w:i/>
            </w:rPr>
            <w:t xml:space="preserve">EMS Administration Guide. </w:t>
          </w:r>
          <w:r w:rsidRPr="00F44720">
            <w:t>[Online]. Available: https://​docs.fortinet.com​/​document/​forticlient/​7.2.10/​ems-​administration-​guide/​24450/​introduction (accessed: Jul. 10 2025).</w:t>
          </w:r>
        </w:p>
        <w:p w14:paraId="791C342A" w14:textId="77777777" w:rsidR="00F44720" w:rsidRDefault="00F44720" w:rsidP="00F44720">
          <w:pPr>
            <w:pStyle w:val="CitaviBibliographyEntry"/>
          </w:pPr>
          <w:r>
            <w:t>[30]</w:t>
          </w:r>
          <w:r>
            <w:tab/>
          </w:r>
          <w:bookmarkStart w:id="232" w:name="_CTVL0017fbdec392fe444c68b4f36d6de9c535a"/>
          <w:r>
            <w:t>K. Kent and M. P. Souppaya, "Guide to computer security log management," Gaithersburg, MD, 2006.</w:t>
          </w:r>
        </w:p>
        <w:bookmarkEnd w:id="232"/>
        <w:p w14:paraId="14973BC1" w14:textId="77777777" w:rsidR="00F44720" w:rsidRDefault="00F44720" w:rsidP="00F44720">
          <w:pPr>
            <w:pStyle w:val="CitaviBibliographyEntry"/>
          </w:pPr>
          <w:r>
            <w:t>[31]</w:t>
          </w:r>
          <w:r>
            <w:tab/>
          </w:r>
          <w:bookmarkStart w:id="233" w:name="_CTVL001ac08196479494c4abbfd3229547b32aa"/>
          <w:r>
            <w:t>Fortinet.com,</w:t>
          </w:r>
          <w:bookmarkEnd w:id="233"/>
          <w:r>
            <w:t xml:space="preserve"> </w:t>
          </w:r>
          <w:r w:rsidRPr="00F44720">
            <w:rPr>
              <w:i/>
            </w:rPr>
            <w:t xml:space="preserve">FortiAnalyzer 7.4.6 Administration Guide. </w:t>
          </w:r>
          <w:r w:rsidRPr="00F44720">
            <w:t>[Online]. Available: https://​docs.fortinet.com​/​document/​fortianalyzer/​7.4.6/​administration-​guide/​366418/​setting-​up-​fortianalyzer (accessed: Jul. 10 2025).</w:t>
          </w:r>
        </w:p>
        <w:p w14:paraId="79D53F2E" w14:textId="3922E2CB" w:rsidR="007221F1" w:rsidRPr="003912D8" w:rsidRDefault="00F44720" w:rsidP="00F44720">
          <w:pPr>
            <w:pStyle w:val="CitaviBibliographyEntry"/>
          </w:pPr>
          <w:r>
            <w:t>[32]</w:t>
          </w:r>
          <w:r>
            <w:tab/>
          </w:r>
          <w:bookmarkStart w:id="234" w:name="_CTVL001ec2c0a71ef7c47a383f0b5f96d8197e4"/>
          <w:r>
            <w:t>N. Ghadge, "Enhancing Identity Management: Best Practices for Governance and Administration," in</w:t>
          </w:r>
          <w:bookmarkEnd w:id="234"/>
          <w:r>
            <w:t xml:space="preserve"> </w:t>
          </w:r>
          <w:r w:rsidRPr="00F44720">
            <w:rPr>
              <w:i/>
            </w:rPr>
            <w:t>Security, Privacy and Trust Management</w:t>
          </w:r>
          <w:r w:rsidRPr="00F44720">
            <w:t>, 2024, pp. 219–228.</w:t>
          </w:r>
          <w:r w:rsidR="007221F1" w:rsidRPr="003912D8">
            <w:fldChar w:fldCharType="end"/>
          </w:r>
        </w:p>
      </w:sdtContent>
    </w:sdt>
    <w:p w14:paraId="37FED416" w14:textId="77777777" w:rsidR="007221F1" w:rsidRPr="00851C7A" w:rsidRDefault="007221F1" w:rsidP="007221F1">
      <w:pPr>
        <w:rPr>
          <w:lang w:val="en-US"/>
        </w:rPr>
      </w:pPr>
    </w:p>
    <w:sectPr w:rsidR="007221F1" w:rsidRPr="00851C7A">
      <w:type w:val="continuous"/>
      <w:pgSz w:w="11906" w:h="16838" w:code="9"/>
      <w:pgMar w:top="1418" w:right="1418" w:bottom="1134" w:left="198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euschenberg, Marc" w:date="2025-08-13T23:21:00Z" w:initials="MR">
    <w:p w14:paraId="3F0C025F" w14:textId="77777777" w:rsidR="00865AFA" w:rsidRDefault="00865AFA" w:rsidP="00865AFA">
      <w:pPr>
        <w:pStyle w:val="Kommentartext"/>
        <w:jc w:val="left"/>
      </w:pPr>
      <w:r>
        <w:rPr>
          <w:rStyle w:val="Kommentarzeichen"/>
        </w:rPr>
        <w:annotationRef/>
      </w:r>
      <w:r>
        <w:t>Nutze ich das öfter?</w:t>
      </w:r>
    </w:p>
  </w:comment>
  <w:comment w:id="20" w:author="Marc Reuschenberg" w:date="2025-07-21T12:15:00Z" w:initials="MR">
    <w:p w14:paraId="6227BA8C" w14:textId="406C29E9" w:rsidR="006A2E4C" w:rsidRDefault="006A2E4C" w:rsidP="006A2E4C">
      <w:pPr>
        <w:pStyle w:val="Kommentartext"/>
        <w:jc w:val="left"/>
      </w:pPr>
      <w:r>
        <w:rPr>
          <w:rStyle w:val="Kommentarzeichen"/>
        </w:rPr>
        <w:annotationRef/>
      </w:r>
      <w:r>
        <w:t>Defense in Depth?</w:t>
      </w:r>
    </w:p>
  </w:comment>
  <w:comment w:id="21" w:author="Reuschenberg, Marc" w:date="2025-08-04T14:23:00Z" w:initials="MR">
    <w:p w14:paraId="1BA5201B" w14:textId="77777777" w:rsidR="006F6901" w:rsidRDefault="006F6901" w:rsidP="006F6901">
      <w:pPr>
        <w:pStyle w:val="Kommentartext"/>
        <w:jc w:val="left"/>
      </w:pPr>
      <w:r>
        <w:rPr>
          <w:rStyle w:val="Kommentarzeichen"/>
        </w:rPr>
        <w:annotationRef/>
      </w:r>
      <w:r>
        <w:t>Prüfen</w:t>
      </w:r>
    </w:p>
  </w:comment>
  <w:comment w:id="22" w:author="Marc Reuschenberg" w:date="2025-07-21T12:15:00Z" w:initials="MR">
    <w:p w14:paraId="41ED4413" w14:textId="17A15BDC" w:rsidR="006A2E4C" w:rsidRDefault="006A2E4C" w:rsidP="006A2E4C">
      <w:pPr>
        <w:pStyle w:val="Kommentartext"/>
        <w:jc w:val="left"/>
      </w:pPr>
      <w:r>
        <w:rPr>
          <w:rStyle w:val="Kommentarzeichen"/>
        </w:rPr>
        <w:annotationRef/>
      </w:r>
      <w:r>
        <w:t>Auch die anderen Meilensteine nennen?</w:t>
      </w:r>
    </w:p>
  </w:comment>
  <w:comment w:id="27" w:author="Reuschenberg, Marc" w:date="2025-08-11T22:51:00Z" w:initials="MR">
    <w:p w14:paraId="033DC3A5" w14:textId="77777777" w:rsidR="00D45375" w:rsidRDefault="00D45375" w:rsidP="00D45375">
      <w:pPr>
        <w:pStyle w:val="Kommentartext"/>
        <w:jc w:val="left"/>
      </w:pPr>
      <w:r>
        <w:rPr>
          <w:rStyle w:val="Kommentarzeichen"/>
        </w:rPr>
        <w:annotationRef/>
      </w:r>
      <w:r>
        <w:t>quelle</w:t>
      </w:r>
    </w:p>
  </w:comment>
  <w:comment w:id="29" w:author="Reuschenberg, Marc" w:date="2025-08-11T22:51:00Z" w:initials="MR">
    <w:p w14:paraId="4C5579F2" w14:textId="65530BE8" w:rsidR="00D45375" w:rsidRDefault="00D45375" w:rsidP="00D45375">
      <w:pPr>
        <w:pStyle w:val="Kommentartext"/>
        <w:jc w:val="left"/>
      </w:pPr>
      <w:r>
        <w:rPr>
          <w:rStyle w:val="Kommentarzeichen"/>
        </w:rPr>
        <w:annotationRef/>
      </w:r>
      <w:r>
        <w:t>quelle</w:t>
      </w:r>
    </w:p>
  </w:comment>
  <w:comment w:id="30" w:author="Reuschenberg, Marc" w:date="2025-07-31T20:39:00Z" w:initials="MR">
    <w:p w14:paraId="4936C44C" w14:textId="1BF98DA9" w:rsidR="00462360" w:rsidRDefault="00462360" w:rsidP="00462360">
      <w:pPr>
        <w:pStyle w:val="Kommentartext"/>
        <w:jc w:val="left"/>
      </w:pPr>
      <w:r>
        <w:rPr>
          <w:rStyle w:val="Kommentarzeichen"/>
        </w:rPr>
        <w:annotationRef/>
      </w:r>
      <w:r>
        <w:t>Bei den eigenen Ansätzen mit auflisten?</w:t>
      </w:r>
    </w:p>
  </w:comment>
  <w:comment w:id="32" w:author="Reuschenberg, Marc" w:date="2025-08-04T17:45:00Z" w:initials="MR">
    <w:p w14:paraId="4E4F8ACE" w14:textId="77777777" w:rsidR="008C218B" w:rsidRDefault="008C218B" w:rsidP="008C218B">
      <w:pPr>
        <w:pStyle w:val="Kommentartext"/>
        <w:jc w:val="left"/>
      </w:pPr>
      <w:r>
        <w:rPr>
          <w:rStyle w:val="Kommentarzeichen"/>
        </w:rPr>
        <w:annotationRef/>
      </w:r>
      <w:r>
        <w:t>AB hier einheitlich mit -</w:t>
      </w:r>
    </w:p>
  </w:comment>
  <w:comment w:id="33" w:author="Reuschenberg, Marc" w:date="2025-08-11T22:51:00Z" w:initials="MR">
    <w:p w14:paraId="1D224D74" w14:textId="77777777" w:rsidR="00D45375" w:rsidRDefault="00D45375" w:rsidP="00D45375">
      <w:pPr>
        <w:pStyle w:val="Kommentartext"/>
        <w:jc w:val="left"/>
      </w:pPr>
      <w:r>
        <w:rPr>
          <w:rStyle w:val="Kommentarzeichen"/>
        </w:rPr>
        <w:annotationRef/>
      </w:r>
      <w:r>
        <w:t>quelle</w:t>
      </w:r>
    </w:p>
  </w:comment>
  <w:comment w:id="42" w:author="Reuschenberg, Marc" w:date="2025-08-04T22:34:00Z" w:initials="MR">
    <w:p w14:paraId="231C7CC8" w14:textId="1CB65CCF" w:rsidR="00DF3C23" w:rsidRDefault="00DF3C23" w:rsidP="00DF3C23">
      <w:pPr>
        <w:pStyle w:val="Kommentartext"/>
        <w:jc w:val="left"/>
      </w:pPr>
      <w:r>
        <w:rPr>
          <w:rStyle w:val="Kommentarzeichen"/>
        </w:rPr>
        <w:annotationRef/>
      </w:r>
      <w:r>
        <w:t>Hier weiter machen</w:t>
      </w:r>
    </w:p>
  </w:comment>
  <w:comment w:id="43" w:author="Marc Reuschenberg" w:date="2025-07-22T15:08:00Z" w:initials="MR">
    <w:p w14:paraId="05E4B388" w14:textId="084A7EB4" w:rsidR="0006722B" w:rsidRDefault="0006722B" w:rsidP="0006722B">
      <w:pPr>
        <w:pStyle w:val="Kommentartext"/>
        <w:jc w:val="left"/>
      </w:pPr>
      <w:r>
        <w:rPr>
          <w:rStyle w:val="Kommentarzeichen"/>
        </w:rPr>
        <w:annotationRef/>
      </w:r>
      <w:r>
        <w:t>Quelle zum erklären?</w:t>
      </w:r>
    </w:p>
  </w:comment>
  <w:comment w:id="44" w:author="Reuschenberg, Marc" w:date="2025-07-29T12:18:00Z" w:initials="MR">
    <w:p w14:paraId="7F0C391C" w14:textId="77777777" w:rsidR="00C76B6E" w:rsidRDefault="00C76B6E" w:rsidP="00C76B6E">
      <w:pPr>
        <w:pStyle w:val="Kommentartext"/>
        <w:jc w:val="left"/>
      </w:pPr>
      <w:r>
        <w:rPr>
          <w:rStyle w:val="Kommentarzeichen"/>
        </w:rPr>
        <w:annotationRef/>
      </w:r>
      <w:r>
        <w:t>Auf Endgeräte prüfen</w:t>
      </w:r>
    </w:p>
  </w:comment>
  <w:comment w:id="45" w:author="Reuschenberg, Marc" w:date="2025-07-29T13:45:00Z" w:initials="MR">
    <w:p w14:paraId="47D46606" w14:textId="77777777" w:rsidR="00DC413A" w:rsidRDefault="00DC413A" w:rsidP="00DC413A">
      <w:pPr>
        <w:pStyle w:val="Kommentartext"/>
        <w:jc w:val="left"/>
      </w:pPr>
      <w:r>
        <w:rPr>
          <w:rStyle w:val="Kommentarzeichen"/>
        </w:rPr>
        <w:annotationRef/>
      </w:r>
      <w:r>
        <w:t>Erklären was das ist</w:t>
      </w:r>
    </w:p>
  </w:comment>
  <w:comment w:id="54" w:author="Reuschenberg, Marc" w:date="2025-07-29T22:01:00Z" w:initials="MR">
    <w:p w14:paraId="37AEC563" w14:textId="109A08AC" w:rsidR="000E60AF" w:rsidRDefault="000E60AF" w:rsidP="000E60AF">
      <w:pPr>
        <w:pStyle w:val="Kommentartext"/>
        <w:jc w:val="left"/>
      </w:pPr>
      <w:r>
        <w:rPr>
          <w:rStyle w:val="Kommentarzeichen"/>
        </w:rPr>
        <w:annotationRef/>
      </w:r>
      <w:r>
        <w:t>Muss noch erklärt werden in der säule</w:t>
      </w:r>
    </w:p>
  </w:comment>
  <w:comment w:id="55" w:author="Reuschenberg, Marc" w:date="2025-07-30T23:10:00Z" w:initials="MR">
    <w:p w14:paraId="05D04A60" w14:textId="77777777" w:rsidR="004A7FC2" w:rsidRDefault="004A7FC2" w:rsidP="004A7FC2">
      <w:pPr>
        <w:pStyle w:val="Kommentartext"/>
        <w:jc w:val="left"/>
      </w:pPr>
      <w:r>
        <w:rPr>
          <w:rStyle w:val="Kommentarzeichen"/>
        </w:rPr>
        <w:annotationRef/>
      </w:r>
      <w:r>
        <w:t>Policy data Access als logische Komponente?</w:t>
      </w:r>
    </w:p>
  </w:comment>
  <w:comment w:id="57" w:author="Reuschenberg, Marc" w:date="2025-08-14T10:27:00Z" w:initials="MR">
    <w:p w14:paraId="15C4773D" w14:textId="77777777" w:rsidR="000D6DCD" w:rsidRDefault="000D6DCD" w:rsidP="000D6DCD">
      <w:pPr>
        <w:pStyle w:val="Kommentartext"/>
        <w:jc w:val="left"/>
      </w:pPr>
      <w:r>
        <w:rPr>
          <w:rStyle w:val="Kommentarzeichen"/>
        </w:rPr>
        <w:annotationRef/>
      </w:r>
      <w:r>
        <w:t>quelle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C025F" w15:done="1"/>
  <w15:commentEx w15:paraId="6227BA8C" w15:done="0"/>
  <w15:commentEx w15:paraId="1BA5201B" w15:done="0"/>
  <w15:commentEx w15:paraId="41ED4413" w15:done="0"/>
  <w15:commentEx w15:paraId="033DC3A5" w15:done="0"/>
  <w15:commentEx w15:paraId="4C5579F2" w15:done="0"/>
  <w15:commentEx w15:paraId="4936C44C" w15:done="0"/>
  <w15:commentEx w15:paraId="4E4F8ACE" w15:done="0"/>
  <w15:commentEx w15:paraId="1D224D74" w15:done="0"/>
  <w15:commentEx w15:paraId="231C7CC8" w15:done="0"/>
  <w15:commentEx w15:paraId="05E4B388" w15:done="0"/>
  <w15:commentEx w15:paraId="7F0C391C" w15:done="0"/>
  <w15:commentEx w15:paraId="47D46606" w15:done="0"/>
  <w15:commentEx w15:paraId="37AEC563" w15:done="0"/>
  <w15:commentEx w15:paraId="05D04A60" w15:done="0"/>
  <w15:commentEx w15:paraId="15C4773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60118" w16cex:dateUtc="2025-08-13T21:21:00Z"/>
  <w16cex:commentExtensible w16cex:durableId="021583E1" w16cex:dateUtc="2025-07-21T10:15:00Z"/>
  <w16cex:commentExtensible w16cex:durableId="21A6E5FF" w16cex:dateUtc="2025-08-04T12:23:00Z"/>
  <w16cex:commentExtensible w16cex:durableId="0F5B3CF2" w16cex:dateUtc="2025-07-21T10:15:00Z"/>
  <w16cex:commentExtensible w16cex:durableId="6E815057" w16cex:dateUtc="2025-08-11T20:51:00Z"/>
  <w16cex:commentExtensible w16cex:durableId="6465050D" w16cex:dateUtc="2025-08-11T20:51:00Z"/>
  <w16cex:commentExtensible w16cex:durableId="199A84CD" w16cex:dateUtc="2025-07-31T18:39:00Z"/>
  <w16cex:commentExtensible w16cex:durableId="64248AA0" w16cex:dateUtc="2025-08-04T15:45:00Z"/>
  <w16cex:commentExtensible w16cex:durableId="561B64C2" w16cex:dateUtc="2025-08-11T20:51:00Z"/>
  <w16cex:commentExtensible w16cex:durableId="79949418" w16cex:dateUtc="2025-08-04T20:34:00Z"/>
  <w16cex:commentExtensible w16cex:durableId="677ED2FD" w16cex:dateUtc="2025-07-22T13:08:00Z"/>
  <w16cex:commentExtensible w16cex:durableId="717889C3" w16cex:dateUtc="2025-07-29T10:18:00Z"/>
  <w16cex:commentExtensible w16cex:durableId="65CE29AE" w16cex:dateUtc="2025-07-29T11:45:00Z"/>
  <w16cex:commentExtensible w16cex:durableId="027959FC" w16cex:dateUtc="2025-07-29T20:01:00Z"/>
  <w16cex:commentExtensible w16cex:durableId="3D3B1010" w16cex:dateUtc="2025-07-30T21:10:00Z"/>
  <w16cex:commentExtensible w16cex:durableId="740835D5" w16cex:dateUtc="2025-08-14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C025F" w16cid:durableId="22C60118"/>
  <w16cid:commentId w16cid:paraId="6227BA8C" w16cid:durableId="021583E1"/>
  <w16cid:commentId w16cid:paraId="1BA5201B" w16cid:durableId="21A6E5FF"/>
  <w16cid:commentId w16cid:paraId="41ED4413" w16cid:durableId="0F5B3CF2"/>
  <w16cid:commentId w16cid:paraId="033DC3A5" w16cid:durableId="6E815057"/>
  <w16cid:commentId w16cid:paraId="4C5579F2" w16cid:durableId="6465050D"/>
  <w16cid:commentId w16cid:paraId="4936C44C" w16cid:durableId="199A84CD"/>
  <w16cid:commentId w16cid:paraId="4E4F8ACE" w16cid:durableId="64248AA0"/>
  <w16cid:commentId w16cid:paraId="1D224D74" w16cid:durableId="561B64C2"/>
  <w16cid:commentId w16cid:paraId="231C7CC8" w16cid:durableId="79949418"/>
  <w16cid:commentId w16cid:paraId="05E4B388" w16cid:durableId="677ED2FD"/>
  <w16cid:commentId w16cid:paraId="7F0C391C" w16cid:durableId="717889C3"/>
  <w16cid:commentId w16cid:paraId="47D46606" w16cid:durableId="65CE29AE"/>
  <w16cid:commentId w16cid:paraId="37AEC563" w16cid:durableId="027959FC"/>
  <w16cid:commentId w16cid:paraId="05D04A60" w16cid:durableId="3D3B1010"/>
  <w16cid:commentId w16cid:paraId="15C4773D" w16cid:durableId="740835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151F8" w14:textId="77777777" w:rsidR="00A263C6" w:rsidRPr="003912D8" w:rsidRDefault="00A263C6">
      <w:r w:rsidRPr="003912D8">
        <w:separator/>
      </w:r>
    </w:p>
  </w:endnote>
  <w:endnote w:type="continuationSeparator" w:id="0">
    <w:p w14:paraId="26CC3F07" w14:textId="77777777" w:rsidR="00A263C6" w:rsidRPr="003912D8" w:rsidRDefault="00A263C6">
      <w:r w:rsidRPr="003912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3D74" w14:textId="77777777" w:rsidR="00A263C6" w:rsidRPr="003912D8" w:rsidRDefault="00A263C6">
      <w:r w:rsidRPr="003912D8">
        <w:separator/>
      </w:r>
    </w:p>
  </w:footnote>
  <w:footnote w:type="continuationSeparator" w:id="0">
    <w:p w14:paraId="3D51B158" w14:textId="77777777" w:rsidR="00A263C6" w:rsidRPr="003912D8" w:rsidRDefault="00A263C6">
      <w:r w:rsidRPr="003912D8">
        <w:continuationSeparator/>
      </w:r>
    </w:p>
  </w:footnote>
  <w:footnote w:id="1">
    <w:p w14:paraId="65741630" w14:textId="77777777" w:rsidR="00A071FE" w:rsidRPr="003912D8" w:rsidRDefault="00A071FE">
      <w:pPr>
        <w:pStyle w:val="Funotentext"/>
      </w:pPr>
      <w:r w:rsidRPr="003912D8">
        <w:rPr>
          <w:rStyle w:val="Funotenzeichen"/>
        </w:rPr>
        <w:footnoteRef/>
      </w:r>
      <w:r w:rsidRPr="003912D8">
        <w:tab/>
        <w:t xml:space="preserve">Wenn hier und im Folgenden von einem </w:t>
      </w:r>
      <w:r w:rsidRPr="003912D8">
        <w:rPr>
          <w:i/>
        </w:rPr>
        <w:t>Benutzer</w:t>
      </w:r>
      <w:r w:rsidRPr="003912D8">
        <w:t xml:space="preserve"> gesprochen wird, soll durch diese Formulierung stets auch der Fall einer </w:t>
      </w:r>
      <w:r w:rsidRPr="003912D8">
        <w:rPr>
          <w:i/>
        </w:rPr>
        <w:t>Benutzerin</w:t>
      </w:r>
      <w:r w:rsidRPr="003912D8">
        <w:t xml:space="preserve"> mit eingeschlossen sein.</w:t>
      </w:r>
    </w:p>
  </w:footnote>
  <w:footnote w:id="2">
    <w:p w14:paraId="31840F59" w14:textId="77777777" w:rsidR="00A071FE" w:rsidRPr="003912D8" w:rsidRDefault="00A071FE">
      <w:pPr>
        <w:pStyle w:val="Funotentext"/>
      </w:pPr>
      <w:r w:rsidRPr="003912D8">
        <w:rPr>
          <w:rStyle w:val="Funotenzeichen"/>
        </w:rPr>
        <w:footnoteRef/>
      </w:r>
      <w:r w:rsidRPr="003912D8">
        <w:tab/>
        <w:t xml:space="preserve">Zum Begriff des Absatzes siehe den Glossareintrag auf Seite </w:t>
      </w:r>
      <w:r w:rsidRPr="003912D8">
        <w:fldChar w:fldCharType="begin"/>
      </w:r>
      <w:r w:rsidRPr="003912D8">
        <w:instrText xml:space="preserve"> PAGEREF _Ref492657968 \h </w:instrText>
      </w:r>
      <w:r w:rsidRPr="003912D8">
        <w:fldChar w:fldCharType="separate"/>
      </w:r>
      <w:r w:rsidRPr="003912D8">
        <w:rPr>
          <w:noProof/>
        </w:rPr>
        <w:t>40</w:t>
      </w:r>
      <w:r w:rsidRPr="003912D8">
        <w:fldChar w:fldCharType="end"/>
      </w:r>
      <w:r w:rsidRPr="003912D8">
        <w:t>.</w:t>
      </w:r>
    </w:p>
  </w:footnote>
  <w:footnote w:id="3">
    <w:p w14:paraId="324D8FFE" w14:textId="77777777" w:rsidR="00A071FE" w:rsidRPr="003912D8" w:rsidRDefault="00A071FE">
      <w:pPr>
        <w:pStyle w:val="Funotentext"/>
      </w:pPr>
      <w:r w:rsidRPr="003912D8">
        <w:rPr>
          <w:rStyle w:val="Funotenzeichen"/>
        </w:rPr>
        <w:footnoteRef/>
      </w:r>
      <w:r w:rsidRPr="003912D8">
        <w:t xml:space="preserve"> </w:t>
      </w:r>
      <w:r w:rsidRPr="003912D8">
        <w:tab/>
        <w:t>Falls Sie die alte deutsche Rechtschreibung bevorzugen, sollten Sie allerdings das Wörtchen „dass“ mit „ß“ schreiben.</w:t>
      </w:r>
    </w:p>
  </w:footnote>
  <w:footnote w:id="4">
    <w:p w14:paraId="6499C1C3" w14:textId="0D0E4DD4" w:rsidR="00A071FE" w:rsidRPr="003912D8" w:rsidRDefault="00A071FE">
      <w:pPr>
        <w:pStyle w:val="Funotentext"/>
      </w:pPr>
      <w:r w:rsidRPr="003912D8">
        <w:rPr>
          <w:rStyle w:val="Funotenzeichen"/>
        </w:rPr>
        <w:footnoteRef/>
      </w:r>
      <w:r w:rsidRPr="003912D8">
        <w:t xml:space="preserve"> </w:t>
      </w:r>
      <w:r w:rsidRPr="003912D8">
        <w:tab/>
        <w:t xml:space="preserve">Siehe hierzu auch den Abschnitt </w:t>
      </w:r>
      <w:r w:rsidRPr="003912D8">
        <w:fldChar w:fldCharType="begin"/>
      </w:r>
      <w:r w:rsidRPr="003912D8">
        <w:instrText xml:space="preserve"> REF _Ref492802951 \r \h </w:instrText>
      </w:r>
      <w:r w:rsidRPr="003912D8">
        <w:fldChar w:fldCharType="separate"/>
      </w:r>
      <w:r w:rsidR="005A0DBB">
        <w:t>10.4</w:t>
      </w:r>
      <w:r w:rsidRPr="003912D8">
        <w:fldChar w:fldCharType="end"/>
      </w:r>
      <w:r w:rsidRPr="003912D8">
        <w:t>.</w:t>
      </w:r>
    </w:p>
  </w:footnote>
  <w:footnote w:id="5">
    <w:p w14:paraId="79AB4268" w14:textId="554D6A67" w:rsidR="00A071FE" w:rsidRPr="003912D8" w:rsidRDefault="00A071FE">
      <w:pPr>
        <w:pStyle w:val="Funotentext"/>
      </w:pPr>
      <w:r w:rsidRPr="003912D8">
        <w:rPr>
          <w:rStyle w:val="Funotenzeichen"/>
        </w:rPr>
        <w:footnoteRef/>
      </w:r>
      <w:r w:rsidRPr="003912D8">
        <w:t xml:space="preserve"> </w:t>
      </w:r>
      <w:r w:rsidRPr="003912D8">
        <w:tab/>
        <w:t xml:space="preserve">Siehe hierzu den Abschnitt </w:t>
      </w:r>
      <w:r w:rsidRPr="003912D8">
        <w:fldChar w:fldCharType="begin"/>
      </w:r>
      <w:r w:rsidRPr="003912D8">
        <w:instrText xml:space="preserve"> REF _Ref492798956 \r \h </w:instrText>
      </w:r>
      <w:r w:rsidRPr="003912D8">
        <w:fldChar w:fldCharType="separate"/>
      </w:r>
      <w:r w:rsidR="005A0DBB">
        <w:t>10.2</w:t>
      </w:r>
      <w:r w:rsidRPr="003912D8">
        <w:fldChar w:fldCharType="end"/>
      </w:r>
    </w:p>
  </w:footnote>
  <w:footnote w:id="6">
    <w:p w14:paraId="3A1F978D" w14:textId="5FBEA351" w:rsidR="00A071FE" w:rsidRPr="003912D8" w:rsidRDefault="00A071FE">
      <w:pPr>
        <w:pStyle w:val="Funotentext"/>
      </w:pPr>
      <w:r w:rsidRPr="003912D8">
        <w:rPr>
          <w:rStyle w:val="Funotenzeichen"/>
        </w:rPr>
        <w:footnoteRef/>
      </w:r>
      <w:r w:rsidRPr="003912D8">
        <w:t xml:space="preserve"> </w:t>
      </w:r>
      <w:r w:rsidRPr="003912D8">
        <w:tab/>
        <w:t xml:space="preserve">Siehe hierzu den Abschnitt </w:t>
      </w:r>
      <w:bookmarkStart w:id="133" w:name="_Hlt492799103"/>
      <w:r w:rsidRPr="003912D8">
        <w:fldChar w:fldCharType="begin"/>
      </w:r>
      <w:r w:rsidRPr="003912D8">
        <w:instrText xml:space="preserve"> REF _Ref492799020 \r \h </w:instrText>
      </w:r>
      <w:r w:rsidRPr="003912D8">
        <w:fldChar w:fldCharType="separate"/>
      </w:r>
      <w:r w:rsidR="005A0DBB">
        <w:t>10.3</w:t>
      </w:r>
      <w:r w:rsidRPr="003912D8">
        <w:fldChar w:fldCharType="end"/>
      </w:r>
      <w:bookmarkEnd w:id="133"/>
    </w:p>
  </w:footnote>
  <w:footnote w:id="7">
    <w:p w14:paraId="6905DB28" w14:textId="77777777" w:rsidR="00A071FE" w:rsidRPr="003912D8" w:rsidRDefault="00A071FE">
      <w:pPr>
        <w:pStyle w:val="Funotentext"/>
      </w:pPr>
      <w:r w:rsidRPr="003912D8">
        <w:rPr>
          <w:rStyle w:val="Funotenzeichen"/>
        </w:rPr>
        <w:footnoteRef/>
      </w:r>
      <w:r w:rsidRPr="003912D8">
        <w:t xml:space="preserve"> </w:t>
      </w:r>
      <w:r w:rsidRPr="003912D8">
        <w:tab/>
        <w:t>Es sieht etwas schöner aus, wenn wie in dieser Fußnote vor dem eigentlichen Fußnotentext ein Tabulatorzeichen gesetzt wird, weil dadurch der Fußnotentext am linken Rand ausgerichtet erscheint.</w:t>
      </w:r>
    </w:p>
  </w:footnote>
  <w:footnote w:id="8">
    <w:p w14:paraId="20B56CB1" w14:textId="77777777" w:rsidR="00A071FE" w:rsidRPr="003912D8" w:rsidRDefault="00A071FE">
      <w:pPr>
        <w:pStyle w:val="Funotentext"/>
      </w:pPr>
      <w:r w:rsidRPr="003912D8">
        <w:rPr>
          <w:rStyle w:val="Funotenzeichen"/>
        </w:rPr>
        <w:footnoteRef/>
      </w:r>
      <w:r w:rsidRPr="003912D8">
        <w:t xml:space="preserve"> </w:t>
      </w:r>
      <w:r w:rsidRPr="003912D8">
        <w:tab/>
        <w:t>Die Tabulatorbreite 6,3 mm (¼ Zoll) scheint zum Teil in Word festverdrahtet zu sein. Versuche, die Tabulatorpositionen bei den Einrückungen auf metrische Maße umzustellen, erbrachten zwar Änderungen der Formatierung, aber kein befriedigendes Ergebnis.</w:t>
      </w:r>
    </w:p>
  </w:footnote>
  <w:footnote w:id="9">
    <w:p w14:paraId="6B179000" w14:textId="3427BF10" w:rsidR="00A071FE" w:rsidRDefault="00A071FE">
      <w:pPr>
        <w:pStyle w:val="Funotentext"/>
      </w:pPr>
      <w:r w:rsidRPr="003912D8">
        <w:rPr>
          <w:rStyle w:val="Funotenzeichen"/>
        </w:rPr>
        <w:footnoteRef/>
      </w:r>
      <w:r w:rsidRPr="003912D8">
        <w:t xml:space="preserve"> </w:t>
      </w:r>
      <w:r w:rsidRPr="003912D8">
        <w:tab/>
        <w:t xml:space="preserve">Dies ist insbesondere beim Festlegen von Indexeinträgen (siehe Abschnitt </w:t>
      </w:r>
      <w:r w:rsidRPr="003912D8">
        <w:fldChar w:fldCharType="begin"/>
      </w:r>
      <w:r w:rsidRPr="003912D8">
        <w:instrText xml:space="preserve"> REF _Ref492801866 \r \h </w:instrText>
      </w:r>
      <w:r w:rsidRPr="003912D8">
        <w:fldChar w:fldCharType="separate"/>
      </w:r>
      <w:r w:rsidR="005A0DBB">
        <w:t>8.4.5</w:t>
      </w:r>
      <w:r w:rsidRPr="003912D8">
        <w:fldChar w:fldCharType="end"/>
      </w:r>
      <w:r w:rsidRPr="003912D8">
        <w:t>) der Fall.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8750" w14:textId="0A6D4B6E" w:rsidR="00A071FE" w:rsidRPr="003912D8" w:rsidRDefault="00A071FE" w:rsidP="00A071FE">
    <w:pPr>
      <w:pStyle w:val="Kopfzeile"/>
      <w:tabs>
        <w:tab w:val="clear" w:pos="7938"/>
        <w:tab w:val="right" w:pos="9356"/>
      </w:tabs>
    </w:pPr>
    <w:r w:rsidRPr="003912D8">
      <w:fldChar w:fldCharType="begin"/>
    </w:r>
    <w:r w:rsidRPr="003912D8">
      <w:instrText xml:space="preserve"> IF  </w:instrText>
    </w:r>
    <w:fldSimple w:instr=" STYLEREF &quot;Überschrift 1&quot; \n \* MERGEFORMAT ">
      <w:r w:rsidR="002A00F5">
        <w:rPr>
          <w:noProof/>
        </w:rPr>
        <w:instrText>2</w:instrText>
      </w:r>
    </w:fldSimple>
    <w:r w:rsidRPr="003912D8">
      <w:instrText xml:space="preserve">&lt;&gt;"0" </w:instrText>
    </w:r>
    <w:r w:rsidRPr="003912D8">
      <w:fldChar w:fldCharType="begin"/>
    </w:r>
    <w:r w:rsidRPr="003912D8">
      <w:instrText xml:space="preserve"> QUOTE </w:instrText>
    </w:r>
    <w:fldSimple w:instr=" STYLEREF &quot;Überschrift 1&quot; \n \* MERGEFORMAT ">
      <w:r w:rsidR="002A00F5">
        <w:rPr>
          <w:noProof/>
        </w:rPr>
        <w:instrText>2</w:instrText>
      </w:r>
    </w:fldSimple>
    <w:r w:rsidRPr="003912D8">
      <w:instrText xml:space="preserve"> " " \* MERGEFORMAT </w:instrText>
    </w:r>
    <w:r w:rsidRPr="003912D8">
      <w:fldChar w:fldCharType="separate"/>
    </w:r>
    <w:r w:rsidR="002A00F5">
      <w:instrText>2</w:instrText>
    </w:r>
    <w:r w:rsidR="002A00F5" w:rsidRPr="003912D8">
      <w:instrText xml:space="preserve"> </w:instrText>
    </w:r>
    <w:r w:rsidRPr="003912D8">
      <w:fldChar w:fldCharType="end"/>
    </w:r>
    <w:r w:rsidRPr="003912D8">
      <w:instrText xml:space="preserve"> \* MERGEFORMAT </w:instrText>
    </w:r>
    <w:r w:rsidR="002A00F5">
      <w:fldChar w:fldCharType="separate"/>
    </w:r>
    <w:r w:rsidR="002A00F5">
      <w:rPr>
        <w:noProof/>
      </w:rPr>
      <w:t>2</w:t>
    </w:r>
    <w:r w:rsidR="002A00F5" w:rsidRPr="003912D8">
      <w:rPr>
        <w:noProof/>
      </w:rPr>
      <w:t xml:space="preserve"> </w:t>
    </w:r>
    <w:r w:rsidRPr="003912D8">
      <w:fldChar w:fldCharType="end"/>
    </w:r>
    <w:fldSimple w:instr=" STYLEREF &quot;Überschrift 1&quot; \* MERGEFORMAT ">
      <w:r w:rsidR="002A00F5">
        <w:rPr>
          <w:noProof/>
        </w:rPr>
        <w:t>Theoretischer Rahmen</w:t>
      </w:r>
    </w:fldSimple>
    <w:r w:rsidRPr="003912D8">
      <w:tab/>
    </w:r>
    <w:r w:rsidRPr="003912D8">
      <w:fldChar w:fldCharType="begin"/>
    </w:r>
    <w:r w:rsidRPr="003912D8">
      <w:instrText xml:space="preserve"> PAGE  \* MERGEFORMAT </w:instrText>
    </w:r>
    <w:r w:rsidRPr="003912D8">
      <w:fldChar w:fldCharType="separate"/>
    </w:r>
    <w:r w:rsidR="00272C3D" w:rsidRPr="003912D8">
      <w:t>2</w:t>
    </w:r>
    <w:r w:rsidRPr="003912D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4C1" w14:textId="77777777" w:rsidR="00A071FE" w:rsidRPr="003912D8" w:rsidRDefault="00A071FE">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BF9" w14:textId="77777777" w:rsidR="00A071FE" w:rsidRPr="003912D8" w:rsidRDefault="00A071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BA1FFB"/>
    <w:multiLevelType w:val="multilevel"/>
    <w:tmpl w:val="3132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36B0F"/>
    <w:multiLevelType w:val="hybridMultilevel"/>
    <w:tmpl w:val="D778B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2EC90835"/>
    <w:multiLevelType w:val="hybridMultilevel"/>
    <w:tmpl w:val="1A768C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9" w15:restartNumberingAfterBreak="0">
    <w:nsid w:val="33F62D0A"/>
    <w:multiLevelType w:val="hybridMultilevel"/>
    <w:tmpl w:val="0FA8F7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1"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3" w15:restartNumberingAfterBreak="0">
    <w:nsid w:val="480A7538"/>
    <w:multiLevelType w:val="hybridMultilevel"/>
    <w:tmpl w:val="769CDF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B33567"/>
    <w:multiLevelType w:val="hybridMultilevel"/>
    <w:tmpl w:val="03145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6"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7"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5A122E47"/>
    <w:multiLevelType w:val="hybridMultilevel"/>
    <w:tmpl w:val="513CFB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5CF44725"/>
    <w:multiLevelType w:val="multilevel"/>
    <w:tmpl w:val="2A9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242E7E"/>
    <w:multiLevelType w:val="multilevel"/>
    <w:tmpl w:val="CAF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4" w15:restartNumberingAfterBreak="0">
    <w:nsid w:val="6C0B2EA2"/>
    <w:multiLevelType w:val="hybridMultilevel"/>
    <w:tmpl w:val="30B60D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6"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7"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8" w15:restartNumberingAfterBreak="0">
    <w:nsid w:val="77E55CD5"/>
    <w:multiLevelType w:val="hybridMultilevel"/>
    <w:tmpl w:val="2D940D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0"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1" w15:restartNumberingAfterBreak="0">
    <w:nsid w:val="7F1478AA"/>
    <w:multiLevelType w:val="hybridMultilevel"/>
    <w:tmpl w:val="B3ECEA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9465323">
    <w:abstractNumId w:val="40"/>
  </w:num>
  <w:num w:numId="2" w16cid:durableId="1840467205">
    <w:abstractNumId w:val="6"/>
  </w:num>
  <w:num w:numId="3" w16cid:durableId="158617810">
    <w:abstractNumId w:val="9"/>
  </w:num>
  <w:num w:numId="4" w16cid:durableId="1076128235">
    <w:abstractNumId w:val="7"/>
  </w:num>
  <w:num w:numId="5" w16cid:durableId="962425494">
    <w:abstractNumId w:val="5"/>
  </w:num>
  <w:num w:numId="6" w16cid:durableId="830566665">
    <w:abstractNumId w:val="4"/>
  </w:num>
  <w:num w:numId="7" w16cid:durableId="690181732">
    <w:abstractNumId w:val="8"/>
  </w:num>
  <w:num w:numId="8" w16cid:durableId="1982348629">
    <w:abstractNumId w:val="3"/>
  </w:num>
  <w:num w:numId="9" w16cid:durableId="513039152">
    <w:abstractNumId w:val="2"/>
  </w:num>
  <w:num w:numId="10" w16cid:durableId="70932005">
    <w:abstractNumId w:val="1"/>
  </w:num>
  <w:num w:numId="11" w16cid:durableId="2147235064">
    <w:abstractNumId w:val="0"/>
  </w:num>
  <w:num w:numId="12" w16cid:durableId="1331565151">
    <w:abstractNumId w:val="39"/>
  </w:num>
  <w:num w:numId="13" w16cid:durableId="2068801116">
    <w:abstractNumId w:val="37"/>
  </w:num>
  <w:num w:numId="14" w16cid:durableId="542639460">
    <w:abstractNumId w:val="25"/>
  </w:num>
  <w:num w:numId="15" w16cid:durableId="2113668063">
    <w:abstractNumId w:val="16"/>
  </w:num>
  <w:num w:numId="16" w16cid:durableId="919370250">
    <w:abstractNumId w:val="18"/>
  </w:num>
  <w:num w:numId="17" w16cid:durableId="735514119">
    <w:abstractNumId w:val="12"/>
  </w:num>
  <w:num w:numId="18" w16cid:durableId="1172918449">
    <w:abstractNumId w:val="33"/>
  </w:num>
  <w:num w:numId="19" w16cid:durableId="1622346907">
    <w:abstractNumId w:val="31"/>
  </w:num>
  <w:num w:numId="20" w16cid:durableId="1237014089">
    <w:abstractNumId w:val="13"/>
  </w:num>
  <w:num w:numId="21" w16cid:durableId="2090081575">
    <w:abstractNumId w:val="11"/>
  </w:num>
  <w:num w:numId="22" w16cid:durableId="217546676">
    <w:abstractNumId w:val="27"/>
  </w:num>
  <w:num w:numId="23" w16cid:durableId="2088108340">
    <w:abstractNumId w:val="36"/>
  </w:num>
  <w:num w:numId="24" w16cid:durableId="1479878377">
    <w:abstractNumId w:val="35"/>
  </w:num>
  <w:num w:numId="25" w16cid:durableId="53041418">
    <w:abstractNumId w:val="20"/>
  </w:num>
  <w:num w:numId="26" w16cid:durableId="417754155">
    <w:abstractNumId w:val="22"/>
  </w:num>
  <w:num w:numId="27" w16cid:durableId="1921331421">
    <w:abstractNumId w:val="10"/>
  </w:num>
  <w:num w:numId="28" w16cid:durableId="1342507194">
    <w:abstractNumId w:val="21"/>
  </w:num>
  <w:num w:numId="29" w16cid:durableId="1968468324">
    <w:abstractNumId w:val="29"/>
  </w:num>
  <w:num w:numId="30" w16cid:durableId="1572229021">
    <w:abstractNumId w:val="26"/>
  </w:num>
  <w:num w:numId="31" w16cid:durableId="2130396770">
    <w:abstractNumId w:val="34"/>
  </w:num>
  <w:num w:numId="32" w16cid:durableId="1539732438">
    <w:abstractNumId w:val="15"/>
  </w:num>
  <w:num w:numId="33" w16cid:durableId="533618105">
    <w:abstractNumId w:val="24"/>
  </w:num>
  <w:num w:numId="34" w16cid:durableId="1082217625">
    <w:abstractNumId w:val="17"/>
  </w:num>
  <w:num w:numId="35" w16cid:durableId="1352878343">
    <w:abstractNumId w:val="28"/>
  </w:num>
  <w:num w:numId="36" w16cid:durableId="392121615">
    <w:abstractNumId w:val="32"/>
  </w:num>
  <w:num w:numId="37" w16cid:durableId="860125928">
    <w:abstractNumId w:val="38"/>
  </w:num>
  <w:num w:numId="38" w16cid:durableId="530994125">
    <w:abstractNumId w:val="19"/>
  </w:num>
  <w:num w:numId="39" w16cid:durableId="1321159369">
    <w:abstractNumId w:val="23"/>
  </w:num>
  <w:num w:numId="40" w16cid:durableId="1709523147">
    <w:abstractNumId w:val="41"/>
  </w:num>
  <w:num w:numId="41" w16cid:durableId="339434191">
    <w:abstractNumId w:val="30"/>
  </w:num>
  <w:num w:numId="42" w16cid:durableId="1007371265">
    <w:abstractNumId w:val="14"/>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uschenberg, Marc">
    <w15:presenceInfo w15:providerId="AD" w15:userId="S::mr9429s@ad.fh-aachen.de::e21de1c2-c055-413d-9521-397613299637"/>
  </w15:person>
  <w15:person w15:author="Marc Reuschenberg">
    <w15:presenceInfo w15:providerId="Windows Live" w15:userId="a1ea42fb30ac7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4"/>
    <w:rsid w:val="00000535"/>
    <w:rsid w:val="00000995"/>
    <w:rsid w:val="0000131E"/>
    <w:rsid w:val="00001436"/>
    <w:rsid w:val="000014D5"/>
    <w:rsid w:val="00001AEA"/>
    <w:rsid w:val="00002608"/>
    <w:rsid w:val="00002656"/>
    <w:rsid w:val="000026EF"/>
    <w:rsid w:val="00002902"/>
    <w:rsid w:val="00002D2B"/>
    <w:rsid w:val="00002E2C"/>
    <w:rsid w:val="00003079"/>
    <w:rsid w:val="00003494"/>
    <w:rsid w:val="000038F8"/>
    <w:rsid w:val="0000558E"/>
    <w:rsid w:val="00006988"/>
    <w:rsid w:val="000076D2"/>
    <w:rsid w:val="00007C29"/>
    <w:rsid w:val="00010165"/>
    <w:rsid w:val="000105C6"/>
    <w:rsid w:val="0001069B"/>
    <w:rsid w:val="00010904"/>
    <w:rsid w:val="0001124F"/>
    <w:rsid w:val="000126BA"/>
    <w:rsid w:val="0001508F"/>
    <w:rsid w:val="000157BF"/>
    <w:rsid w:val="00016C1E"/>
    <w:rsid w:val="00016D60"/>
    <w:rsid w:val="00017123"/>
    <w:rsid w:val="000177E7"/>
    <w:rsid w:val="00017EF8"/>
    <w:rsid w:val="000200CD"/>
    <w:rsid w:val="00020257"/>
    <w:rsid w:val="000205A3"/>
    <w:rsid w:val="00020BAA"/>
    <w:rsid w:val="000219DA"/>
    <w:rsid w:val="00022841"/>
    <w:rsid w:val="000231D2"/>
    <w:rsid w:val="000232BD"/>
    <w:rsid w:val="00023442"/>
    <w:rsid w:val="0002423B"/>
    <w:rsid w:val="00024A1F"/>
    <w:rsid w:val="00024D78"/>
    <w:rsid w:val="00024FF2"/>
    <w:rsid w:val="000251C6"/>
    <w:rsid w:val="00025280"/>
    <w:rsid w:val="000273CC"/>
    <w:rsid w:val="000279B3"/>
    <w:rsid w:val="00027C22"/>
    <w:rsid w:val="00027C9C"/>
    <w:rsid w:val="000306F1"/>
    <w:rsid w:val="000307AB"/>
    <w:rsid w:val="00030C35"/>
    <w:rsid w:val="00030F10"/>
    <w:rsid w:val="00031728"/>
    <w:rsid w:val="00031E8E"/>
    <w:rsid w:val="00031F40"/>
    <w:rsid w:val="00032194"/>
    <w:rsid w:val="000323CC"/>
    <w:rsid w:val="0003240A"/>
    <w:rsid w:val="00033F07"/>
    <w:rsid w:val="000344CA"/>
    <w:rsid w:val="000348EB"/>
    <w:rsid w:val="0003546E"/>
    <w:rsid w:val="000360CB"/>
    <w:rsid w:val="00037A3B"/>
    <w:rsid w:val="000400C6"/>
    <w:rsid w:val="0004011C"/>
    <w:rsid w:val="000405F6"/>
    <w:rsid w:val="00040AB7"/>
    <w:rsid w:val="0004175E"/>
    <w:rsid w:val="0004191F"/>
    <w:rsid w:val="00041DC1"/>
    <w:rsid w:val="000441BD"/>
    <w:rsid w:val="000445B7"/>
    <w:rsid w:val="000448F1"/>
    <w:rsid w:val="0004522C"/>
    <w:rsid w:val="000453B0"/>
    <w:rsid w:val="00045745"/>
    <w:rsid w:val="00046BB5"/>
    <w:rsid w:val="00047279"/>
    <w:rsid w:val="000475F3"/>
    <w:rsid w:val="000476C8"/>
    <w:rsid w:val="0005018F"/>
    <w:rsid w:val="00050FB7"/>
    <w:rsid w:val="0005107C"/>
    <w:rsid w:val="00051400"/>
    <w:rsid w:val="000515C6"/>
    <w:rsid w:val="00051906"/>
    <w:rsid w:val="00052D86"/>
    <w:rsid w:val="00052EBC"/>
    <w:rsid w:val="00052F19"/>
    <w:rsid w:val="000531DB"/>
    <w:rsid w:val="0005355B"/>
    <w:rsid w:val="0005381C"/>
    <w:rsid w:val="00053F32"/>
    <w:rsid w:val="00054551"/>
    <w:rsid w:val="00054EA4"/>
    <w:rsid w:val="00056729"/>
    <w:rsid w:val="00057863"/>
    <w:rsid w:val="00060412"/>
    <w:rsid w:val="000606C2"/>
    <w:rsid w:val="000606C7"/>
    <w:rsid w:val="00061706"/>
    <w:rsid w:val="0006311B"/>
    <w:rsid w:val="00063265"/>
    <w:rsid w:val="00063CAB"/>
    <w:rsid w:val="00064D06"/>
    <w:rsid w:val="00064F79"/>
    <w:rsid w:val="00065933"/>
    <w:rsid w:val="00066075"/>
    <w:rsid w:val="00066486"/>
    <w:rsid w:val="0006722B"/>
    <w:rsid w:val="000674DF"/>
    <w:rsid w:val="000675F7"/>
    <w:rsid w:val="00067F62"/>
    <w:rsid w:val="00070203"/>
    <w:rsid w:val="0007052D"/>
    <w:rsid w:val="000708F7"/>
    <w:rsid w:val="0007180E"/>
    <w:rsid w:val="00072D5D"/>
    <w:rsid w:val="00072FAA"/>
    <w:rsid w:val="00073294"/>
    <w:rsid w:val="00073679"/>
    <w:rsid w:val="000747DE"/>
    <w:rsid w:val="00075B80"/>
    <w:rsid w:val="000763BC"/>
    <w:rsid w:val="000768EE"/>
    <w:rsid w:val="0008059D"/>
    <w:rsid w:val="000808FD"/>
    <w:rsid w:val="00082931"/>
    <w:rsid w:val="00082CA5"/>
    <w:rsid w:val="00082F49"/>
    <w:rsid w:val="00083A96"/>
    <w:rsid w:val="00083ABD"/>
    <w:rsid w:val="0008665C"/>
    <w:rsid w:val="00087E68"/>
    <w:rsid w:val="00087F93"/>
    <w:rsid w:val="000903F8"/>
    <w:rsid w:val="000906DC"/>
    <w:rsid w:val="00092360"/>
    <w:rsid w:val="00092407"/>
    <w:rsid w:val="00093158"/>
    <w:rsid w:val="00093E12"/>
    <w:rsid w:val="000940CF"/>
    <w:rsid w:val="0009467A"/>
    <w:rsid w:val="000950C0"/>
    <w:rsid w:val="00096DAF"/>
    <w:rsid w:val="0009717B"/>
    <w:rsid w:val="00097A20"/>
    <w:rsid w:val="000A0741"/>
    <w:rsid w:val="000A09CF"/>
    <w:rsid w:val="000A0D7C"/>
    <w:rsid w:val="000A13C9"/>
    <w:rsid w:val="000A1F74"/>
    <w:rsid w:val="000A2513"/>
    <w:rsid w:val="000A2BCA"/>
    <w:rsid w:val="000A2FD7"/>
    <w:rsid w:val="000A34FB"/>
    <w:rsid w:val="000A47B8"/>
    <w:rsid w:val="000A4ADD"/>
    <w:rsid w:val="000A51CB"/>
    <w:rsid w:val="000A57F4"/>
    <w:rsid w:val="000A5AA7"/>
    <w:rsid w:val="000A5EFF"/>
    <w:rsid w:val="000A637E"/>
    <w:rsid w:val="000A66B6"/>
    <w:rsid w:val="000A6878"/>
    <w:rsid w:val="000A68CB"/>
    <w:rsid w:val="000A6CAD"/>
    <w:rsid w:val="000A702C"/>
    <w:rsid w:val="000A7146"/>
    <w:rsid w:val="000A7D70"/>
    <w:rsid w:val="000A7F7F"/>
    <w:rsid w:val="000B0267"/>
    <w:rsid w:val="000B026E"/>
    <w:rsid w:val="000B03D0"/>
    <w:rsid w:val="000B0DF1"/>
    <w:rsid w:val="000B10F1"/>
    <w:rsid w:val="000B19CA"/>
    <w:rsid w:val="000B21F8"/>
    <w:rsid w:val="000B2858"/>
    <w:rsid w:val="000B2A9F"/>
    <w:rsid w:val="000B2BFA"/>
    <w:rsid w:val="000B3AC0"/>
    <w:rsid w:val="000B3F16"/>
    <w:rsid w:val="000B6717"/>
    <w:rsid w:val="000B6E0D"/>
    <w:rsid w:val="000B6E92"/>
    <w:rsid w:val="000B757B"/>
    <w:rsid w:val="000B7EB9"/>
    <w:rsid w:val="000C03DB"/>
    <w:rsid w:val="000C1B2D"/>
    <w:rsid w:val="000C1E01"/>
    <w:rsid w:val="000C28BC"/>
    <w:rsid w:val="000C62FD"/>
    <w:rsid w:val="000C6531"/>
    <w:rsid w:val="000C6EB4"/>
    <w:rsid w:val="000D001C"/>
    <w:rsid w:val="000D0889"/>
    <w:rsid w:val="000D0FCF"/>
    <w:rsid w:val="000D17A2"/>
    <w:rsid w:val="000D19D1"/>
    <w:rsid w:val="000D1AF7"/>
    <w:rsid w:val="000D1EEE"/>
    <w:rsid w:val="000D2A8B"/>
    <w:rsid w:val="000D2DC1"/>
    <w:rsid w:val="000D2DC2"/>
    <w:rsid w:val="000D36ED"/>
    <w:rsid w:val="000D384A"/>
    <w:rsid w:val="000D4007"/>
    <w:rsid w:val="000D4023"/>
    <w:rsid w:val="000D41A5"/>
    <w:rsid w:val="000D42B8"/>
    <w:rsid w:val="000D430A"/>
    <w:rsid w:val="000D53A5"/>
    <w:rsid w:val="000D545A"/>
    <w:rsid w:val="000D67C4"/>
    <w:rsid w:val="000D6BD0"/>
    <w:rsid w:val="000D6DCD"/>
    <w:rsid w:val="000D7EAD"/>
    <w:rsid w:val="000E037A"/>
    <w:rsid w:val="000E071C"/>
    <w:rsid w:val="000E126A"/>
    <w:rsid w:val="000E1537"/>
    <w:rsid w:val="000E2DCC"/>
    <w:rsid w:val="000E2E0A"/>
    <w:rsid w:val="000E4F16"/>
    <w:rsid w:val="000E5007"/>
    <w:rsid w:val="000E5263"/>
    <w:rsid w:val="000E556A"/>
    <w:rsid w:val="000E59CA"/>
    <w:rsid w:val="000E5E6A"/>
    <w:rsid w:val="000E60AF"/>
    <w:rsid w:val="000E72F2"/>
    <w:rsid w:val="000E7614"/>
    <w:rsid w:val="000F13EE"/>
    <w:rsid w:val="000F1679"/>
    <w:rsid w:val="000F2422"/>
    <w:rsid w:val="000F2982"/>
    <w:rsid w:val="000F29CE"/>
    <w:rsid w:val="000F2BB8"/>
    <w:rsid w:val="000F2F2C"/>
    <w:rsid w:val="000F2F96"/>
    <w:rsid w:val="000F4D15"/>
    <w:rsid w:val="000F5333"/>
    <w:rsid w:val="000F5D74"/>
    <w:rsid w:val="000F6592"/>
    <w:rsid w:val="000F6637"/>
    <w:rsid w:val="000F7522"/>
    <w:rsid w:val="000F76A6"/>
    <w:rsid w:val="000F7D73"/>
    <w:rsid w:val="0010104B"/>
    <w:rsid w:val="0010136B"/>
    <w:rsid w:val="00101A42"/>
    <w:rsid w:val="00101EB7"/>
    <w:rsid w:val="001023CE"/>
    <w:rsid w:val="001024AE"/>
    <w:rsid w:val="0010278B"/>
    <w:rsid w:val="00102CA1"/>
    <w:rsid w:val="00102F6F"/>
    <w:rsid w:val="001037CD"/>
    <w:rsid w:val="001039F7"/>
    <w:rsid w:val="00103F78"/>
    <w:rsid w:val="001050E6"/>
    <w:rsid w:val="00105306"/>
    <w:rsid w:val="0010579A"/>
    <w:rsid w:val="00105C2F"/>
    <w:rsid w:val="00105F46"/>
    <w:rsid w:val="001069DA"/>
    <w:rsid w:val="00107F07"/>
    <w:rsid w:val="00110FEF"/>
    <w:rsid w:val="00111A14"/>
    <w:rsid w:val="00112654"/>
    <w:rsid w:val="0011357E"/>
    <w:rsid w:val="00113A02"/>
    <w:rsid w:val="00113ACE"/>
    <w:rsid w:val="00114155"/>
    <w:rsid w:val="00114468"/>
    <w:rsid w:val="00114D68"/>
    <w:rsid w:val="00115B79"/>
    <w:rsid w:val="00115D84"/>
    <w:rsid w:val="0011697A"/>
    <w:rsid w:val="001169CC"/>
    <w:rsid w:val="00117165"/>
    <w:rsid w:val="00117367"/>
    <w:rsid w:val="001201A6"/>
    <w:rsid w:val="00120ABF"/>
    <w:rsid w:val="00120B55"/>
    <w:rsid w:val="00120EA7"/>
    <w:rsid w:val="00121995"/>
    <w:rsid w:val="0012381A"/>
    <w:rsid w:val="00125341"/>
    <w:rsid w:val="00125A7F"/>
    <w:rsid w:val="00125FD1"/>
    <w:rsid w:val="001264CB"/>
    <w:rsid w:val="00126E68"/>
    <w:rsid w:val="00127C38"/>
    <w:rsid w:val="00130928"/>
    <w:rsid w:val="00131173"/>
    <w:rsid w:val="0013144F"/>
    <w:rsid w:val="001316BE"/>
    <w:rsid w:val="001317A2"/>
    <w:rsid w:val="001317C3"/>
    <w:rsid w:val="001317F4"/>
    <w:rsid w:val="0013291C"/>
    <w:rsid w:val="00132A85"/>
    <w:rsid w:val="00133AEC"/>
    <w:rsid w:val="00133CA0"/>
    <w:rsid w:val="00134BFE"/>
    <w:rsid w:val="0013502E"/>
    <w:rsid w:val="001353C8"/>
    <w:rsid w:val="00135891"/>
    <w:rsid w:val="00136405"/>
    <w:rsid w:val="00136850"/>
    <w:rsid w:val="00136BB1"/>
    <w:rsid w:val="001376A8"/>
    <w:rsid w:val="00137887"/>
    <w:rsid w:val="00140710"/>
    <w:rsid w:val="00142465"/>
    <w:rsid w:val="00142BE4"/>
    <w:rsid w:val="00142E41"/>
    <w:rsid w:val="00142F98"/>
    <w:rsid w:val="001430D4"/>
    <w:rsid w:val="001440B5"/>
    <w:rsid w:val="0014421F"/>
    <w:rsid w:val="00144F9D"/>
    <w:rsid w:val="0014543A"/>
    <w:rsid w:val="00145B86"/>
    <w:rsid w:val="00146167"/>
    <w:rsid w:val="00146A12"/>
    <w:rsid w:val="00147467"/>
    <w:rsid w:val="0014775A"/>
    <w:rsid w:val="00147A74"/>
    <w:rsid w:val="00147CF0"/>
    <w:rsid w:val="00150D56"/>
    <w:rsid w:val="00150ECF"/>
    <w:rsid w:val="00150F3C"/>
    <w:rsid w:val="00151498"/>
    <w:rsid w:val="0015171F"/>
    <w:rsid w:val="00151F8E"/>
    <w:rsid w:val="001529CE"/>
    <w:rsid w:val="0015326F"/>
    <w:rsid w:val="00155410"/>
    <w:rsid w:val="001557B0"/>
    <w:rsid w:val="00155F83"/>
    <w:rsid w:val="001560AF"/>
    <w:rsid w:val="001561AE"/>
    <w:rsid w:val="00156242"/>
    <w:rsid w:val="00156A2E"/>
    <w:rsid w:val="00157412"/>
    <w:rsid w:val="001576E9"/>
    <w:rsid w:val="00157D88"/>
    <w:rsid w:val="00157EA1"/>
    <w:rsid w:val="001604E8"/>
    <w:rsid w:val="001605E8"/>
    <w:rsid w:val="0016064F"/>
    <w:rsid w:val="00161A2B"/>
    <w:rsid w:val="00163E0A"/>
    <w:rsid w:val="00163E7F"/>
    <w:rsid w:val="001642B7"/>
    <w:rsid w:val="00164398"/>
    <w:rsid w:val="00165099"/>
    <w:rsid w:val="0016572C"/>
    <w:rsid w:val="00165859"/>
    <w:rsid w:val="0016657A"/>
    <w:rsid w:val="001667DA"/>
    <w:rsid w:val="00167DF0"/>
    <w:rsid w:val="00170772"/>
    <w:rsid w:val="001714E8"/>
    <w:rsid w:val="0017197F"/>
    <w:rsid w:val="00173496"/>
    <w:rsid w:val="00173B4B"/>
    <w:rsid w:val="0017470B"/>
    <w:rsid w:val="00174E4F"/>
    <w:rsid w:val="001753E5"/>
    <w:rsid w:val="0017587E"/>
    <w:rsid w:val="00175B4D"/>
    <w:rsid w:val="00176C78"/>
    <w:rsid w:val="00177320"/>
    <w:rsid w:val="0017792B"/>
    <w:rsid w:val="00177F00"/>
    <w:rsid w:val="001808DC"/>
    <w:rsid w:val="001815F7"/>
    <w:rsid w:val="001833D5"/>
    <w:rsid w:val="001839C7"/>
    <w:rsid w:val="00183DD4"/>
    <w:rsid w:val="001846CE"/>
    <w:rsid w:val="0018509E"/>
    <w:rsid w:val="00185313"/>
    <w:rsid w:val="0018664E"/>
    <w:rsid w:val="00187794"/>
    <w:rsid w:val="00190102"/>
    <w:rsid w:val="00190C46"/>
    <w:rsid w:val="001918DA"/>
    <w:rsid w:val="001936CC"/>
    <w:rsid w:val="001950F7"/>
    <w:rsid w:val="0019533F"/>
    <w:rsid w:val="00196968"/>
    <w:rsid w:val="0019734C"/>
    <w:rsid w:val="001973C9"/>
    <w:rsid w:val="001A02D1"/>
    <w:rsid w:val="001A0534"/>
    <w:rsid w:val="001A0862"/>
    <w:rsid w:val="001A0ADC"/>
    <w:rsid w:val="001A0F31"/>
    <w:rsid w:val="001A1A53"/>
    <w:rsid w:val="001A2BC3"/>
    <w:rsid w:val="001A32D3"/>
    <w:rsid w:val="001A331B"/>
    <w:rsid w:val="001A337F"/>
    <w:rsid w:val="001A385A"/>
    <w:rsid w:val="001A3985"/>
    <w:rsid w:val="001A3F38"/>
    <w:rsid w:val="001A4E50"/>
    <w:rsid w:val="001A5079"/>
    <w:rsid w:val="001A5439"/>
    <w:rsid w:val="001A54F6"/>
    <w:rsid w:val="001A55AB"/>
    <w:rsid w:val="001A55BF"/>
    <w:rsid w:val="001A5903"/>
    <w:rsid w:val="001A6325"/>
    <w:rsid w:val="001A6C37"/>
    <w:rsid w:val="001A7A01"/>
    <w:rsid w:val="001A7C7B"/>
    <w:rsid w:val="001B124F"/>
    <w:rsid w:val="001B2974"/>
    <w:rsid w:val="001B352F"/>
    <w:rsid w:val="001B5403"/>
    <w:rsid w:val="001B55CD"/>
    <w:rsid w:val="001B5F16"/>
    <w:rsid w:val="001B6868"/>
    <w:rsid w:val="001B691D"/>
    <w:rsid w:val="001B69B4"/>
    <w:rsid w:val="001B69B9"/>
    <w:rsid w:val="001B7265"/>
    <w:rsid w:val="001B7711"/>
    <w:rsid w:val="001B7721"/>
    <w:rsid w:val="001C01FE"/>
    <w:rsid w:val="001C0374"/>
    <w:rsid w:val="001C0B0B"/>
    <w:rsid w:val="001C22F6"/>
    <w:rsid w:val="001C3511"/>
    <w:rsid w:val="001C3D28"/>
    <w:rsid w:val="001C418E"/>
    <w:rsid w:val="001C46B1"/>
    <w:rsid w:val="001C478D"/>
    <w:rsid w:val="001C48F0"/>
    <w:rsid w:val="001C4C09"/>
    <w:rsid w:val="001C4C61"/>
    <w:rsid w:val="001C6788"/>
    <w:rsid w:val="001C685B"/>
    <w:rsid w:val="001D03E5"/>
    <w:rsid w:val="001D045B"/>
    <w:rsid w:val="001D05B8"/>
    <w:rsid w:val="001D2535"/>
    <w:rsid w:val="001D29B0"/>
    <w:rsid w:val="001D2B3E"/>
    <w:rsid w:val="001D2B9A"/>
    <w:rsid w:val="001D2CC9"/>
    <w:rsid w:val="001D2DAD"/>
    <w:rsid w:val="001D2EC6"/>
    <w:rsid w:val="001D31D0"/>
    <w:rsid w:val="001D3806"/>
    <w:rsid w:val="001D4503"/>
    <w:rsid w:val="001D4A3A"/>
    <w:rsid w:val="001D4CEB"/>
    <w:rsid w:val="001D5230"/>
    <w:rsid w:val="001D537D"/>
    <w:rsid w:val="001D55EA"/>
    <w:rsid w:val="001D573E"/>
    <w:rsid w:val="001D5C17"/>
    <w:rsid w:val="001D6065"/>
    <w:rsid w:val="001D67BA"/>
    <w:rsid w:val="001D6A11"/>
    <w:rsid w:val="001D6DF6"/>
    <w:rsid w:val="001D7CE4"/>
    <w:rsid w:val="001E02B3"/>
    <w:rsid w:val="001E0D06"/>
    <w:rsid w:val="001E13AB"/>
    <w:rsid w:val="001E20ED"/>
    <w:rsid w:val="001E245E"/>
    <w:rsid w:val="001E27F0"/>
    <w:rsid w:val="001E2DAC"/>
    <w:rsid w:val="001E554A"/>
    <w:rsid w:val="001E66D2"/>
    <w:rsid w:val="001E738F"/>
    <w:rsid w:val="001F25FC"/>
    <w:rsid w:val="001F327A"/>
    <w:rsid w:val="001F3E42"/>
    <w:rsid w:val="001F4128"/>
    <w:rsid w:val="001F43AB"/>
    <w:rsid w:val="001F457E"/>
    <w:rsid w:val="001F4D1E"/>
    <w:rsid w:val="001F6066"/>
    <w:rsid w:val="001F6BB0"/>
    <w:rsid w:val="001F71D0"/>
    <w:rsid w:val="001F7761"/>
    <w:rsid w:val="002012F3"/>
    <w:rsid w:val="00201486"/>
    <w:rsid w:val="00202852"/>
    <w:rsid w:val="002032E7"/>
    <w:rsid w:val="00203ADE"/>
    <w:rsid w:val="00203CE6"/>
    <w:rsid w:val="00204A4F"/>
    <w:rsid w:val="002050E7"/>
    <w:rsid w:val="002058B1"/>
    <w:rsid w:val="00206425"/>
    <w:rsid w:val="0020687E"/>
    <w:rsid w:val="00206B35"/>
    <w:rsid w:val="0021034D"/>
    <w:rsid w:val="002106FD"/>
    <w:rsid w:val="00210D7D"/>
    <w:rsid w:val="002114A2"/>
    <w:rsid w:val="002115D4"/>
    <w:rsid w:val="00211C9B"/>
    <w:rsid w:val="002122C2"/>
    <w:rsid w:val="002124BA"/>
    <w:rsid w:val="00212688"/>
    <w:rsid w:val="002133FD"/>
    <w:rsid w:val="0021604D"/>
    <w:rsid w:val="00216D56"/>
    <w:rsid w:val="002173BA"/>
    <w:rsid w:val="002173ED"/>
    <w:rsid w:val="00217B31"/>
    <w:rsid w:val="00217CF3"/>
    <w:rsid w:val="0022011E"/>
    <w:rsid w:val="002213C5"/>
    <w:rsid w:val="0022235C"/>
    <w:rsid w:val="00222947"/>
    <w:rsid w:val="00222CCF"/>
    <w:rsid w:val="00222CEB"/>
    <w:rsid w:val="00222E44"/>
    <w:rsid w:val="00223726"/>
    <w:rsid w:val="00223F5E"/>
    <w:rsid w:val="00224075"/>
    <w:rsid w:val="0022451C"/>
    <w:rsid w:val="0022489D"/>
    <w:rsid w:val="00224B5A"/>
    <w:rsid w:val="00224BD5"/>
    <w:rsid w:val="00224CC6"/>
    <w:rsid w:val="00225A19"/>
    <w:rsid w:val="002264AD"/>
    <w:rsid w:val="002264BF"/>
    <w:rsid w:val="00230A6B"/>
    <w:rsid w:val="00230DA7"/>
    <w:rsid w:val="00230FC7"/>
    <w:rsid w:val="00231356"/>
    <w:rsid w:val="00231C0B"/>
    <w:rsid w:val="00231EFA"/>
    <w:rsid w:val="00232660"/>
    <w:rsid w:val="0023286B"/>
    <w:rsid w:val="00233E71"/>
    <w:rsid w:val="002350E7"/>
    <w:rsid w:val="002360F1"/>
    <w:rsid w:val="00236C9D"/>
    <w:rsid w:val="00236CEE"/>
    <w:rsid w:val="0023717C"/>
    <w:rsid w:val="002373B5"/>
    <w:rsid w:val="00237F04"/>
    <w:rsid w:val="00240227"/>
    <w:rsid w:val="00240803"/>
    <w:rsid w:val="002410B1"/>
    <w:rsid w:val="002413A0"/>
    <w:rsid w:val="0024148B"/>
    <w:rsid w:val="0024159D"/>
    <w:rsid w:val="00241822"/>
    <w:rsid w:val="00241AF4"/>
    <w:rsid w:val="00242162"/>
    <w:rsid w:val="002424E3"/>
    <w:rsid w:val="00242F78"/>
    <w:rsid w:val="00243108"/>
    <w:rsid w:val="002439BF"/>
    <w:rsid w:val="00243D2E"/>
    <w:rsid w:val="00244D8C"/>
    <w:rsid w:val="00246080"/>
    <w:rsid w:val="00246EDE"/>
    <w:rsid w:val="00246F0F"/>
    <w:rsid w:val="0024738D"/>
    <w:rsid w:val="00250546"/>
    <w:rsid w:val="00251352"/>
    <w:rsid w:val="002516CA"/>
    <w:rsid w:val="00251F1E"/>
    <w:rsid w:val="00252939"/>
    <w:rsid w:val="00252A4B"/>
    <w:rsid w:val="00252AEF"/>
    <w:rsid w:val="0025345E"/>
    <w:rsid w:val="002542E1"/>
    <w:rsid w:val="00254643"/>
    <w:rsid w:val="002568F2"/>
    <w:rsid w:val="00256912"/>
    <w:rsid w:val="00260548"/>
    <w:rsid w:val="00260912"/>
    <w:rsid w:val="00260ABF"/>
    <w:rsid w:val="00263433"/>
    <w:rsid w:val="002636E0"/>
    <w:rsid w:val="00263926"/>
    <w:rsid w:val="00263A5C"/>
    <w:rsid w:val="00263B86"/>
    <w:rsid w:val="002641F7"/>
    <w:rsid w:val="00264E24"/>
    <w:rsid w:val="002658A0"/>
    <w:rsid w:val="002665E9"/>
    <w:rsid w:val="00266BAD"/>
    <w:rsid w:val="002673CB"/>
    <w:rsid w:val="00267C6B"/>
    <w:rsid w:val="00271208"/>
    <w:rsid w:val="0027126F"/>
    <w:rsid w:val="00271597"/>
    <w:rsid w:val="00271C1A"/>
    <w:rsid w:val="00271DB2"/>
    <w:rsid w:val="002721C0"/>
    <w:rsid w:val="00272475"/>
    <w:rsid w:val="002727AE"/>
    <w:rsid w:val="002729A7"/>
    <w:rsid w:val="00272C3D"/>
    <w:rsid w:val="00273475"/>
    <w:rsid w:val="002739B5"/>
    <w:rsid w:val="00273B30"/>
    <w:rsid w:val="00273BB4"/>
    <w:rsid w:val="00273C97"/>
    <w:rsid w:val="00274649"/>
    <w:rsid w:val="0027480D"/>
    <w:rsid w:val="00274ADA"/>
    <w:rsid w:val="00274F6F"/>
    <w:rsid w:val="0027632F"/>
    <w:rsid w:val="00276A7A"/>
    <w:rsid w:val="00276B15"/>
    <w:rsid w:val="00280833"/>
    <w:rsid w:val="00280FD1"/>
    <w:rsid w:val="00280FE9"/>
    <w:rsid w:val="00280FF7"/>
    <w:rsid w:val="00281053"/>
    <w:rsid w:val="00283058"/>
    <w:rsid w:val="0028323A"/>
    <w:rsid w:val="00283988"/>
    <w:rsid w:val="00283A06"/>
    <w:rsid w:val="002849D5"/>
    <w:rsid w:val="00284D81"/>
    <w:rsid w:val="00284DB4"/>
    <w:rsid w:val="002855C8"/>
    <w:rsid w:val="00285D61"/>
    <w:rsid w:val="002864BE"/>
    <w:rsid w:val="00286FDC"/>
    <w:rsid w:val="00287387"/>
    <w:rsid w:val="00290395"/>
    <w:rsid w:val="002903CA"/>
    <w:rsid w:val="00291411"/>
    <w:rsid w:val="0029167F"/>
    <w:rsid w:val="00291EF6"/>
    <w:rsid w:val="00292037"/>
    <w:rsid w:val="002922EB"/>
    <w:rsid w:val="002927B2"/>
    <w:rsid w:val="00292D21"/>
    <w:rsid w:val="002935A2"/>
    <w:rsid w:val="0029360F"/>
    <w:rsid w:val="00293F17"/>
    <w:rsid w:val="00294159"/>
    <w:rsid w:val="002952AD"/>
    <w:rsid w:val="00295417"/>
    <w:rsid w:val="00295A38"/>
    <w:rsid w:val="00295A5F"/>
    <w:rsid w:val="00296506"/>
    <w:rsid w:val="00296833"/>
    <w:rsid w:val="00296BD7"/>
    <w:rsid w:val="00296FBE"/>
    <w:rsid w:val="00297F08"/>
    <w:rsid w:val="002A00F5"/>
    <w:rsid w:val="002A10C2"/>
    <w:rsid w:val="002A1B22"/>
    <w:rsid w:val="002A1C1F"/>
    <w:rsid w:val="002A2D51"/>
    <w:rsid w:val="002A34B3"/>
    <w:rsid w:val="002A3CAC"/>
    <w:rsid w:val="002A3F13"/>
    <w:rsid w:val="002A4072"/>
    <w:rsid w:val="002A4B10"/>
    <w:rsid w:val="002A54B7"/>
    <w:rsid w:val="002A620A"/>
    <w:rsid w:val="002B0093"/>
    <w:rsid w:val="002B1052"/>
    <w:rsid w:val="002B26F8"/>
    <w:rsid w:val="002B2F19"/>
    <w:rsid w:val="002B2F72"/>
    <w:rsid w:val="002B51CE"/>
    <w:rsid w:val="002B61AC"/>
    <w:rsid w:val="002B6B00"/>
    <w:rsid w:val="002B6CC0"/>
    <w:rsid w:val="002B6DFD"/>
    <w:rsid w:val="002C041A"/>
    <w:rsid w:val="002C0AFB"/>
    <w:rsid w:val="002C18CB"/>
    <w:rsid w:val="002C224D"/>
    <w:rsid w:val="002C22ED"/>
    <w:rsid w:val="002C2519"/>
    <w:rsid w:val="002C2547"/>
    <w:rsid w:val="002C2D2B"/>
    <w:rsid w:val="002C3B81"/>
    <w:rsid w:val="002C480D"/>
    <w:rsid w:val="002C4A71"/>
    <w:rsid w:val="002C4AB3"/>
    <w:rsid w:val="002C4BD6"/>
    <w:rsid w:val="002C4FF0"/>
    <w:rsid w:val="002C5DFA"/>
    <w:rsid w:val="002C6183"/>
    <w:rsid w:val="002C654C"/>
    <w:rsid w:val="002C7494"/>
    <w:rsid w:val="002C7B9D"/>
    <w:rsid w:val="002D0B52"/>
    <w:rsid w:val="002D1B0D"/>
    <w:rsid w:val="002D2FEE"/>
    <w:rsid w:val="002D36B8"/>
    <w:rsid w:val="002D3897"/>
    <w:rsid w:val="002D38B5"/>
    <w:rsid w:val="002D3A1B"/>
    <w:rsid w:val="002D4C7A"/>
    <w:rsid w:val="002D4EB4"/>
    <w:rsid w:val="002D5E07"/>
    <w:rsid w:val="002D6051"/>
    <w:rsid w:val="002D64EC"/>
    <w:rsid w:val="002D65DE"/>
    <w:rsid w:val="002D7812"/>
    <w:rsid w:val="002E001E"/>
    <w:rsid w:val="002E0126"/>
    <w:rsid w:val="002E0215"/>
    <w:rsid w:val="002E0946"/>
    <w:rsid w:val="002E1018"/>
    <w:rsid w:val="002E14E1"/>
    <w:rsid w:val="002E179D"/>
    <w:rsid w:val="002E204E"/>
    <w:rsid w:val="002E2957"/>
    <w:rsid w:val="002E2F5E"/>
    <w:rsid w:val="002E3020"/>
    <w:rsid w:val="002E30E0"/>
    <w:rsid w:val="002E456D"/>
    <w:rsid w:val="002E4790"/>
    <w:rsid w:val="002E5236"/>
    <w:rsid w:val="002E5453"/>
    <w:rsid w:val="002E5F7F"/>
    <w:rsid w:val="002E71AB"/>
    <w:rsid w:val="002E7765"/>
    <w:rsid w:val="002E79DE"/>
    <w:rsid w:val="002E7B91"/>
    <w:rsid w:val="002F04C5"/>
    <w:rsid w:val="002F1911"/>
    <w:rsid w:val="002F27EB"/>
    <w:rsid w:val="002F2CCB"/>
    <w:rsid w:val="002F2FA2"/>
    <w:rsid w:val="002F41B5"/>
    <w:rsid w:val="002F4678"/>
    <w:rsid w:val="002F5664"/>
    <w:rsid w:val="002F6137"/>
    <w:rsid w:val="002F6D90"/>
    <w:rsid w:val="002F7C13"/>
    <w:rsid w:val="002F7CC4"/>
    <w:rsid w:val="0030022A"/>
    <w:rsid w:val="00301F03"/>
    <w:rsid w:val="00301F29"/>
    <w:rsid w:val="00302024"/>
    <w:rsid w:val="00303219"/>
    <w:rsid w:val="0030354F"/>
    <w:rsid w:val="003037D5"/>
    <w:rsid w:val="0030427A"/>
    <w:rsid w:val="003054C2"/>
    <w:rsid w:val="003068B1"/>
    <w:rsid w:val="003069FB"/>
    <w:rsid w:val="00307C05"/>
    <w:rsid w:val="00307FCB"/>
    <w:rsid w:val="00310F48"/>
    <w:rsid w:val="00311607"/>
    <w:rsid w:val="0031240F"/>
    <w:rsid w:val="0031254B"/>
    <w:rsid w:val="00312898"/>
    <w:rsid w:val="003143F7"/>
    <w:rsid w:val="0031710A"/>
    <w:rsid w:val="0031791C"/>
    <w:rsid w:val="00317E65"/>
    <w:rsid w:val="0032034E"/>
    <w:rsid w:val="0032044B"/>
    <w:rsid w:val="00320B71"/>
    <w:rsid w:val="0032182A"/>
    <w:rsid w:val="00321838"/>
    <w:rsid w:val="003226FD"/>
    <w:rsid w:val="00322981"/>
    <w:rsid w:val="00322B58"/>
    <w:rsid w:val="00322FE6"/>
    <w:rsid w:val="003239C6"/>
    <w:rsid w:val="00324390"/>
    <w:rsid w:val="0032485E"/>
    <w:rsid w:val="00324963"/>
    <w:rsid w:val="003249A9"/>
    <w:rsid w:val="00324F2F"/>
    <w:rsid w:val="00325791"/>
    <w:rsid w:val="0032687C"/>
    <w:rsid w:val="00326D9B"/>
    <w:rsid w:val="00327934"/>
    <w:rsid w:val="003279A7"/>
    <w:rsid w:val="00327FDC"/>
    <w:rsid w:val="003302C0"/>
    <w:rsid w:val="00330B2B"/>
    <w:rsid w:val="00330CAF"/>
    <w:rsid w:val="003311C7"/>
    <w:rsid w:val="00331374"/>
    <w:rsid w:val="003328DB"/>
    <w:rsid w:val="00333645"/>
    <w:rsid w:val="00333752"/>
    <w:rsid w:val="00333BA7"/>
    <w:rsid w:val="00333F9E"/>
    <w:rsid w:val="003340D1"/>
    <w:rsid w:val="00334F04"/>
    <w:rsid w:val="00335193"/>
    <w:rsid w:val="0033574E"/>
    <w:rsid w:val="003357B8"/>
    <w:rsid w:val="003359CD"/>
    <w:rsid w:val="00335EA3"/>
    <w:rsid w:val="00336108"/>
    <w:rsid w:val="00336539"/>
    <w:rsid w:val="00336C30"/>
    <w:rsid w:val="00341578"/>
    <w:rsid w:val="00341B27"/>
    <w:rsid w:val="00341EAD"/>
    <w:rsid w:val="0034233C"/>
    <w:rsid w:val="0034394E"/>
    <w:rsid w:val="00344EAC"/>
    <w:rsid w:val="00344F3B"/>
    <w:rsid w:val="0034546C"/>
    <w:rsid w:val="00345610"/>
    <w:rsid w:val="0034563A"/>
    <w:rsid w:val="00345A8B"/>
    <w:rsid w:val="00345ACB"/>
    <w:rsid w:val="00347AED"/>
    <w:rsid w:val="00347D95"/>
    <w:rsid w:val="0035033D"/>
    <w:rsid w:val="00350B9B"/>
    <w:rsid w:val="00350D3C"/>
    <w:rsid w:val="003515A2"/>
    <w:rsid w:val="00351614"/>
    <w:rsid w:val="00351A7E"/>
    <w:rsid w:val="00351EE6"/>
    <w:rsid w:val="003525DA"/>
    <w:rsid w:val="0035298F"/>
    <w:rsid w:val="00352EC2"/>
    <w:rsid w:val="003540B7"/>
    <w:rsid w:val="0035427C"/>
    <w:rsid w:val="00354443"/>
    <w:rsid w:val="00354F41"/>
    <w:rsid w:val="003553AE"/>
    <w:rsid w:val="00355672"/>
    <w:rsid w:val="00355ECA"/>
    <w:rsid w:val="003562BA"/>
    <w:rsid w:val="00357C9B"/>
    <w:rsid w:val="00357DDB"/>
    <w:rsid w:val="0036053B"/>
    <w:rsid w:val="003607A4"/>
    <w:rsid w:val="003616E7"/>
    <w:rsid w:val="003616EC"/>
    <w:rsid w:val="00361933"/>
    <w:rsid w:val="00361D4A"/>
    <w:rsid w:val="00361EBD"/>
    <w:rsid w:val="00361FFF"/>
    <w:rsid w:val="00362621"/>
    <w:rsid w:val="00362989"/>
    <w:rsid w:val="00362E22"/>
    <w:rsid w:val="00363092"/>
    <w:rsid w:val="00363177"/>
    <w:rsid w:val="00363D37"/>
    <w:rsid w:val="00363E47"/>
    <w:rsid w:val="00364C06"/>
    <w:rsid w:val="00364C44"/>
    <w:rsid w:val="00365554"/>
    <w:rsid w:val="003663B4"/>
    <w:rsid w:val="00366D7A"/>
    <w:rsid w:val="00366E45"/>
    <w:rsid w:val="003672F9"/>
    <w:rsid w:val="00367D5F"/>
    <w:rsid w:val="00370383"/>
    <w:rsid w:val="00370815"/>
    <w:rsid w:val="00370CCD"/>
    <w:rsid w:val="00372733"/>
    <w:rsid w:val="00372ADF"/>
    <w:rsid w:val="00372BAB"/>
    <w:rsid w:val="00372ED7"/>
    <w:rsid w:val="00374C03"/>
    <w:rsid w:val="00374D75"/>
    <w:rsid w:val="0037516B"/>
    <w:rsid w:val="003755C8"/>
    <w:rsid w:val="00375D96"/>
    <w:rsid w:val="00376D71"/>
    <w:rsid w:val="00376FE9"/>
    <w:rsid w:val="00380B87"/>
    <w:rsid w:val="00380C24"/>
    <w:rsid w:val="00380EED"/>
    <w:rsid w:val="00381F7E"/>
    <w:rsid w:val="00382349"/>
    <w:rsid w:val="003823C3"/>
    <w:rsid w:val="00382558"/>
    <w:rsid w:val="00382677"/>
    <w:rsid w:val="0038301B"/>
    <w:rsid w:val="00383440"/>
    <w:rsid w:val="00383982"/>
    <w:rsid w:val="00384641"/>
    <w:rsid w:val="00384F6E"/>
    <w:rsid w:val="003851F7"/>
    <w:rsid w:val="00385FA4"/>
    <w:rsid w:val="00387196"/>
    <w:rsid w:val="00387C32"/>
    <w:rsid w:val="00387E6A"/>
    <w:rsid w:val="003904FD"/>
    <w:rsid w:val="00390FB3"/>
    <w:rsid w:val="003912D8"/>
    <w:rsid w:val="00391B46"/>
    <w:rsid w:val="00391EA8"/>
    <w:rsid w:val="00392E5E"/>
    <w:rsid w:val="0039451F"/>
    <w:rsid w:val="0039457B"/>
    <w:rsid w:val="00394B86"/>
    <w:rsid w:val="00395B9E"/>
    <w:rsid w:val="00396D3C"/>
    <w:rsid w:val="00397A70"/>
    <w:rsid w:val="003A0BDD"/>
    <w:rsid w:val="003A1D5D"/>
    <w:rsid w:val="003A35A3"/>
    <w:rsid w:val="003A48AE"/>
    <w:rsid w:val="003A4F50"/>
    <w:rsid w:val="003A5415"/>
    <w:rsid w:val="003A633B"/>
    <w:rsid w:val="003A6B64"/>
    <w:rsid w:val="003A7C5A"/>
    <w:rsid w:val="003B062A"/>
    <w:rsid w:val="003B06C3"/>
    <w:rsid w:val="003B0F49"/>
    <w:rsid w:val="003B15F5"/>
    <w:rsid w:val="003B1F05"/>
    <w:rsid w:val="003B2324"/>
    <w:rsid w:val="003B2436"/>
    <w:rsid w:val="003B251B"/>
    <w:rsid w:val="003B3DCD"/>
    <w:rsid w:val="003B4CBC"/>
    <w:rsid w:val="003B4FDE"/>
    <w:rsid w:val="003B5093"/>
    <w:rsid w:val="003B6521"/>
    <w:rsid w:val="003B6815"/>
    <w:rsid w:val="003C061F"/>
    <w:rsid w:val="003C0ACE"/>
    <w:rsid w:val="003C0B63"/>
    <w:rsid w:val="003C1125"/>
    <w:rsid w:val="003C1D46"/>
    <w:rsid w:val="003C219C"/>
    <w:rsid w:val="003C262F"/>
    <w:rsid w:val="003C3420"/>
    <w:rsid w:val="003C34F5"/>
    <w:rsid w:val="003C353D"/>
    <w:rsid w:val="003C3BCB"/>
    <w:rsid w:val="003C3CB1"/>
    <w:rsid w:val="003C3ED1"/>
    <w:rsid w:val="003C5846"/>
    <w:rsid w:val="003C584E"/>
    <w:rsid w:val="003C7963"/>
    <w:rsid w:val="003D01E7"/>
    <w:rsid w:val="003D05D2"/>
    <w:rsid w:val="003D0D5A"/>
    <w:rsid w:val="003D0DC7"/>
    <w:rsid w:val="003D0ECA"/>
    <w:rsid w:val="003D154B"/>
    <w:rsid w:val="003D1802"/>
    <w:rsid w:val="003D29F6"/>
    <w:rsid w:val="003D409D"/>
    <w:rsid w:val="003D40DF"/>
    <w:rsid w:val="003D4510"/>
    <w:rsid w:val="003D464F"/>
    <w:rsid w:val="003D471B"/>
    <w:rsid w:val="003D4935"/>
    <w:rsid w:val="003D4FC3"/>
    <w:rsid w:val="003D6D40"/>
    <w:rsid w:val="003D787D"/>
    <w:rsid w:val="003D7EBF"/>
    <w:rsid w:val="003E0B53"/>
    <w:rsid w:val="003E1510"/>
    <w:rsid w:val="003E1BE2"/>
    <w:rsid w:val="003E1CBE"/>
    <w:rsid w:val="003E2CBA"/>
    <w:rsid w:val="003E341D"/>
    <w:rsid w:val="003E3701"/>
    <w:rsid w:val="003E40F5"/>
    <w:rsid w:val="003E5BB6"/>
    <w:rsid w:val="003E6A09"/>
    <w:rsid w:val="003E7105"/>
    <w:rsid w:val="003E734A"/>
    <w:rsid w:val="003E741F"/>
    <w:rsid w:val="003E783C"/>
    <w:rsid w:val="003E7D7F"/>
    <w:rsid w:val="003F0203"/>
    <w:rsid w:val="003F0275"/>
    <w:rsid w:val="003F02E8"/>
    <w:rsid w:val="003F032C"/>
    <w:rsid w:val="003F1016"/>
    <w:rsid w:val="003F218D"/>
    <w:rsid w:val="003F2389"/>
    <w:rsid w:val="003F2C61"/>
    <w:rsid w:val="003F2EB4"/>
    <w:rsid w:val="003F301B"/>
    <w:rsid w:val="003F31CF"/>
    <w:rsid w:val="003F3628"/>
    <w:rsid w:val="003F399A"/>
    <w:rsid w:val="003F49EF"/>
    <w:rsid w:val="003F54C0"/>
    <w:rsid w:val="003F5B2A"/>
    <w:rsid w:val="003F61DE"/>
    <w:rsid w:val="003F690C"/>
    <w:rsid w:val="003F7A3B"/>
    <w:rsid w:val="004001B6"/>
    <w:rsid w:val="00400421"/>
    <w:rsid w:val="0040067C"/>
    <w:rsid w:val="004006BB"/>
    <w:rsid w:val="0040125C"/>
    <w:rsid w:val="004019CF"/>
    <w:rsid w:val="00403896"/>
    <w:rsid w:val="00404045"/>
    <w:rsid w:val="004044E7"/>
    <w:rsid w:val="004046A6"/>
    <w:rsid w:val="0040494E"/>
    <w:rsid w:val="00404E20"/>
    <w:rsid w:val="004050EF"/>
    <w:rsid w:val="00405DBD"/>
    <w:rsid w:val="00405DC5"/>
    <w:rsid w:val="00407330"/>
    <w:rsid w:val="0040743D"/>
    <w:rsid w:val="00407678"/>
    <w:rsid w:val="00407AFA"/>
    <w:rsid w:val="00410C99"/>
    <w:rsid w:val="00410EFE"/>
    <w:rsid w:val="004112E1"/>
    <w:rsid w:val="00411B95"/>
    <w:rsid w:val="00411E48"/>
    <w:rsid w:val="00412E54"/>
    <w:rsid w:val="0041379C"/>
    <w:rsid w:val="004139E9"/>
    <w:rsid w:val="0041434D"/>
    <w:rsid w:val="004147E1"/>
    <w:rsid w:val="0041529C"/>
    <w:rsid w:val="004155BE"/>
    <w:rsid w:val="0041565E"/>
    <w:rsid w:val="00415BEE"/>
    <w:rsid w:val="00416030"/>
    <w:rsid w:val="00417EE6"/>
    <w:rsid w:val="00420E92"/>
    <w:rsid w:val="00421AEB"/>
    <w:rsid w:val="00423372"/>
    <w:rsid w:val="00423469"/>
    <w:rsid w:val="0042546D"/>
    <w:rsid w:val="004254F1"/>
    <w:rsid w:val="004260BF"/>
    <w:rsid w:val="00426206"/>
    <w:rsid w:val="00426267"/>
    <w:rsid w:val="00426506"/>
    <w:rsid w:val="00426965"/>
    <w:rsid w:val="00426CC2"/>
    <w:rsid w:val="00427A98"/>
    <w:rsid w:val="00427C6B"/>
    <w:rsid w:val="00427DB0"/>
    <w:rsid w:val="0043128A"/>
    <w:rsid w:val="00431AD6"/>
    <w:rsid w:val="00431D15"/>
    <w:rsid w:val="00432146"/>
    <w:rsid w:val="004325E0"/>
    <w:rsid w:val="00432FE2"/>
    <w:rsid w:val="0043508A"/>
    <w:rsid w:val="00437924"/>
    <w:rsid w:val="00440792"/>
    <w:rsid w:val="00440BB9"/>
    <w:rsid w:val="004415EF"/>
    <w:rsid w:val="00441635"/>
    <w:rsid w:val="004418CF"/>
    <w:rsid w:val="00441FFB"/>
    <w:rsid w:val="00442111"/>
    <w:rsid w:val="00443315"/>
    <w:rsid w:val="00444BB3"/>
    <w:rsid w:val="00445427"/>
    <w:rsid w:val="00445C35"/>
    <w:rsid w:val="00446D48"/>
    <w:rsid w:val="00446DDC"/>
    <w:rsid w:val="00447106"/>
    <w:rsid w:val="00447CCF"/>
    <w:rsid w:val="00450206"/>
    <w:rsid w:val="00450A57"/>
    <w:rsid w:val="00450C6A"/>
    <w:rsid w:val="004514C3"/>
    <w:rsid w:val="00451691"/>
    <w:rsid w:val="00451800"/>
    <w:rsid w:val="00452787"/>
    <w:rsid w:val="004527E9"/>
    <w:rsid w:val="00452AB2"/>
    <w:rsid w:val="00452DE1"/>
    <w:rsid w:val="00453396"/>
    <w:rsid w:val="0045342C"/>
    <w:rsid w:val="00453D71"/>
    <w:rsid w:val="00453E07"/>
    <w:rsid w:val="00453F0E"/>
    <w:rsid w:val="004548BE"/>
    <w:rsid w:val="00454FA3"/>
    <w:rsid w:val="0045657B"/>
    <w:rsid w:val="00456BA4"/>
    <w:rsid w:val="00456DC0"/>
    <w:rsid w:val="00457A1F"/>
    <w:rsid w:val="00457AD6"/>
    <w:rsid w:val="00460239"/>
    <w:rsid w:val="0046084E"/>
    <w:rsid w:val="00461378"/>
    <w:rsid w:val="004616A0"/>
    <w:rsid w:val="004618C6"/>
    <w:rsid w:val="00461CDA"/>
    <w:rsid w:val="00462360"/>
    <w:rsid w:val="00462ADF"/>
    <w:rsid w:val="00462CF7"/>
    <w:rsid w:val="004630A4"/>
    <w:rsid w:val="0046386D"/>
    <w:rsid w:val="004646C4"/>
    <w:rsid w:val="004647DE"/>
    <w:rsid w:val="00464BF2"/>
    <w:rsid w:val="00465159"/>
    <w:rsid w:val="004653F2"/>
    <w:rsid w:val="0046622C"/>
    <w:rsid w:val="00466261"/>
    <w:rsid w:val="0046649A"/>
    <w:rsid w:val="00466D25"/>
    <w:rsid w:val="00467042"/>
    <w:rsid w:val="004674EA"/>
    <w:rsid w:val="00467A90"/>
    <w:rsid w:val="0047073B"/>
    <w:rsid w:val="00470B15"/>
    <w:rsid w:val="00471433"/>
    <w:rsid w:val="00471E59"/>
    <w:rsid w:val="004721DB"/>
    <w:rsid w:val="0047259E"/>
    <w:rsid w:val="00472A22"/>
    <w:rsid w:val="004742EF"/>
    <w:rsid w:val="0047459C"/>
    <w:rsid w:val="00474A90"/>
    <w:rsid w:val="00475A2C"/>
    <w:rsid w:val="0047739F"/>
    <w:rsid w:val="00477B8B"/>
    <w:rsid w:val="004813A0"/>
    <w:rsid w:val="00481EE4"/>
    <w:rsid w:val="004821BD"/>
    <w:rsid w:val="00482559"/>
    <w:rsid w:val="00482DC0"/>
    <w:rsid w:val="00484A06"/>
    <w:rsid w:val="00484EA5"/>
    <w:rsid w:val="00486B82"/>
    <w:rsid w:val="004879A8"/>
    <w:rsid w:val="00490A48"/>
    <w:rsid w:val="0049105A"/>
    <w:rsid w:val="0049140F"/>
    <w:rsid w:val="0049155C"/>
    <w:rsid w:val="0049195B"/>
    <w:rsid w:val="00491AED"/>
    <w:rsid w:val="00491DBD"/>
    <w:rsid w:val="0049219F"/>
    <w:rsid w:val="00492764"/>
    <w:rsid w:val="00492F0D"/>
    <w:rsid w:val="00494122"/>
    <w:rsid w:val="00494DD0"/>
    <w:rsid w:val="004956CE"/>
    <w:rsid w:val="00497FCF"/>
    <w:rsid w:val="004A02E4"/>
    <w:rsid w:val="004A06BE"/>
    <w:rsid w:val="004A1065"/>
    <w:rsid w:val="004A1087"/>
    <w:rsid w:val="004A1485"/>
    <w:rsid w:val="004A17CB"/>
    <w:rsid w:val="004A1AC3"/>
    <w:rsid w:val="004A3735"/>
    <w:rsid w:val="004A4094"/>
    <w:rsid w:val="004A472D"/>
    <w:rsid w:val="004A4CAB"/>
    <w:rsid w:val="004A5484"/>
    <w:rsid w:val="004A5AE8"/>
    <w:rsid w:val="004A6997"/>
    <w:rsid w:val="004A6B50"/>
    <w:rsid w:val="004A6CE3"/>
    <w:rsid w:val="004A72C5"/>
    <w:rsid w:val="004A7551"/>
    <w:rsid w:val="004A7FC2"/>
    <w:rsid w:val="004B09C8"/>
    <w:rsid w:val="004B1494"/>
    <w:rsid w:val="004B169E"/>
    <w:rsid w:val="004B1AB2"/>
    <w:rsid w:val="004B1B2F"/>
    <w:rsid w:val="004B1C1C"/>
    <w:rsid w:val="004B1E45"/>
    <w:rsid w:val="004B226E"/>
    <w:rsid w:val="004B27B9"/>
    <w:rsid w:val="004B2C4C"/>
    <w:rsid w:val="004B31CD"/>
    <w:rsid w:val="004B3400"/>
    <w:rsid w:val="004B3761"/>
    <w:rsid w:val="004B3A90"/>
    <w:rsid w:val="004B3AA6"/>
    <w:rsid w:val="004B3FE6"/>
    <w:rsid w:val="004B4397"/>
    <w:rsid w:val="004B4574"/>
    <w:rsid w:val="004B45D6"/>
    <w:rsid w:val="004B4BC1"/>
    <w:rsid w:val="004B571B"/>
    <w:rsid w:val="004B719E"/>
    <w:rsid w:val="004C0B5D"/>
    <w:rsid w:val="004C0C06"/>
    <w:rsid w:val="004C0E3C"/>
    <w:rsid w:val="004C16A6"/>
    <w:rsid w:val="004C2BD7"/>
    <w:rsid w:val="004C3025"/>
    <w:rsid w:val="004C43BB"/>
    <w:rsid w:val="004C501D"/>
    <w:rsid w:val="004C63B6"/>
    <w:rsid w:val="004C70CE"/>
    <w:rsid w:val="004C7A12"/>
    <w:rsid w:val="004D011F"/>
    <w:rsid w:val="004D0241"/>
    <w:rsid w:val="004D142C"/>
    <w:rsid w:val="004D154B"/>
    <w:rsid w:val="004D1A2E"/>
    <w:rsid w:val="004D1EDD"/>
    <w:rsid w:val="004D2385"/>
    <w:rsid w:val="004D245A"/>
    <w:rsid w:val="004D2E27"/>
    <w:rsid w:val="004D4462"/>
    <w:rsid w:val="004D4BEA"/>
    <w:rsid w:val="004D4EC5"/>
    <w:rsid w:val="004D4EFD"/>
    <w:rsid w:val="004D5012"/>
    <w:rsid w:val="004D5A07"/>
    <w:rsid w:val="004D5D26"/>
    <w:rsid w:val="004D66A7"/>
    <w:rsid w:val="004D6E01"/>
    <w:rsid w:val="004D6FB2"/>
    <w:rsid w:val="004D710F"/>
    <w:rsid w:val="004D72BA"/>
    <w:rsid w:val="004D7884"/>
    <w:rsid w:val="004D799D"/>
    <w:rsid w:val="004E0B60"/>
    <w:rsid w:val="004E0C83"/>
    <w:rsid w:val="004E185D"/>
    <w:rsid w:val="004E18A0"/>
    <w:rsid w:val="004E28B0"/>
    <w:rsid w:val="004E35CF"/>
    <w:rsid w:val="004E3B94"/>
    <w:rsid w:val="004E40D4"/>
    <w:rsid w:val="004E4199"/>
    <w:rsid w:val="004E450B"/>
    <w:rsid w:val="004E588E"/>
    <w:rsid w:val="004E5950"/>
    <w:rsid w:val="004F152B"/>
    <w:rsid w:val="004F1A6B"/>
    <w:rsid w:val="004F2082"/>
    <w:rsid w:val="004F3540"/>
    <w:rsid w:val="004F3D8D"/>
    <w:rsid w:val="004F4312"/>
    <w:rsid w:val="004F4584"/>
    <w:rsid w:val="004F5917"/>
    <w:rsid w:val="004F5AC6"/>
    <w:rsid w:val="004F5EF2"/>
    <w:rsid w:val="004F6CB5"/>
    <w:rsid w:val="004F76EF"/>
    <w:rsid w:val="004F77DA"/>
    <w:rsid w:val="004F7DD4"/>
    <w:rsid w:val="0050022A"/>
    <w:rsid w:val="0050037A"/>
    <w:rsid w:val="0050096E"/>
    <w:rsid w:val="00500EF5"/>
    <w:rsid w:val="0050112C"/>
    <w:rsid w:val="0050157B"/>
    <w:rsid w:val="0050186A"/>
    <w:rsid w:val="00501D15"/>
    <w:rsid w:val="00501F38"/>
    <w:rsid w:val="00503A1D"/>
    <w:rsid w:val="00503C7E"/>
    <w:rsid w:val="00503C85"/>
    <w:rsid w:val="00506968"/>
    <w:rsid w:val="00506F7C"/>
    <w:rsid w:val="005075A4"/>
    <w:rsid w:val="005100E9"/>
    <w:rsid w:val="00510170"/>
    <w:rsid w:val="00510753"/>
    <w:rsid w:val="0051168B"/>
    <w:rsid w:val="00512EF3"/>
    <w:rsid w:val="00513AEA"/>
    <w:rsid w:val="00513CA9"/>
    <w:rsid w:val="0051451C"/>
    <w:rsid w:val="00514944"/>
    <w:rsid w:val="00515294"/>
    <w:rsid w:val="005153AF"/>
    <w:rsid w:val="0051558E"/>
    <w:rsid w:val="00515C53"/>
    <w:rsid w:val="00515F90"/>
    <w:rsid w:val="0051618A"/>
    <w:rsid w:val="005167A0"/>
    <w:rsid w:val="00516AAD"/>
    <w:rsid w:val="005173CE"/>
    <w:rsid w:val="00517C8F"/>
    <w:rsid w:val="00517D7F"/>
    <w:rsid w:val="00520255"/>
    <w:rsid w:val="005206C1"/>
    <w:rsid w:val="005206D6"/>
    <w:rsid w:val="00521B91"/>
    <w:rsid w:val="005224F5"/>
    <w:rsid w:val="00522968"/>
    <w:rsid w:val="005239BB"/>
    <w:rsid w:val="00524973"/>
    <w:rsid w:val="00524FDF"/>
    <w:rsid w:val="00525257"/>
    <w:rsid w:val="00525702"/>
    <w:rsid w:val="005258BC"/>
    <w:rsid w:val="00526E0A"/>
    <w:rsid w:val="00526FF6"/>
    <w:rsid w:val="0052708D"/>
    <w:rsid w:val="005270B7"/>
    <w:rsid w:val="005279FD"/>
    <w:rsid w:val="00527A04"/>
    <w:rsid w:val="00527B50"/>
    <w:rsid w:val="00527D16"/>
    <w:rsid w:val="00527DDA"/>
    <w:rsid w:val="00527E33"/>
    <w:rsid w:val="00527EB5"/>
    <w:rsid w:val="0053113F"/>
    <w:rsid w:val="005319C0"/>
    <w:rsid w:val="00531C3C"/>
    <w:rsid w:val="00531F31"/>
    <w:rsid w:val="005332A3"/>
    <w:rsid w:val="00533429"/>
    <w:rsid w:val="00533F0E"/>
    <w:rsid w:val="00534613"/>
    <w:rsid w:val="00535094"/>
    <w:rsid w:val="00535878"/>
    <w:rsid w:val="00535E3A"/>
    <w:rsid w:val="00536396"/>
    <w:rsid w:val="00537096"/>
    <w:rsid w:val="005371DE"/>
    <w:rsid w:val="005372B9"/>
    <w:rsid w:val="005374C1"/>
    <w:rsid w:val="0053763B"/>
    <w:rsid w:val="005376B6"/>
    <w:rsid w:val="00537ADF"/>
    <w:rsid w:val="00537B4F"/>
    <w:rsid w:val="0054082D"/>
    <w:rsid w:val="0054121F"/>
    <w:rsid w:val="0054135A"/>
    <w:rsid w:val="00541363"/>
    <w:rsid w:val="00542197"/>
    <w:rsid w:val="00542E51"/>
    <w:rsid w:val="00544531"/>
    <w:rsid w:val="0054462A"/>
    <w:rsid w:val="00544D30"/>
    <w:rsid w:val="005462B3"/>
    <w:rsid w:val="005472A1"/>
    <w:rsid w:val="00547F2C"/>
    <w:rsid w:val="005501CC"/>
    <w:rsid w:val="00550274"/>
    <w:rsid w:val="00550FAB"/>
    <w:rsid w:val="00551081"/>
    <w:rsid w:val="005511A1"/>
    <w:rsid w:val="00551A41"/>
    <w:rsid w:val="005525A8"/>
    <w:rsid w:val="00552836"/>
    <w:rsid w:val="00552BCC"/>
    <w:rsid w:val="00553F7A"/>
    <w:rsid w:val="00555D68"/>
    <w:rsid w:val="00555F2B"/>
    <w:rsid w:val="00556125"/>
    <w:rsid w:val="00556EFE"/>
    <w:rsid w:val="00557160"/>
    <w:rsid w:val="00557A06"/>
    <w:rsid w:val="00560A89"/>
    <w:rsid w:val="00560E05"/>
    <w:rsid w:val="00560FA0"/>
    <w:rsid w:val="005619A5"/>
    <w:rsid w:val="005619AC"/>
    <w:rsid w:val="00561D24"/>
    <w:rsid w:val="00561EBF"/>
    <w:rsid w:val="00561F7F"/>
    <w:rsid w:val="0056226C"/>
    <w:rsid w:val="00562757"/>
    <w:rsid w:val="005631E1"/>
    <w:rsid w:val="005634F1"/>
    <w:rsid w:val="005641B8"/>
    <w:rsid w:val="00564566"/>
    <w:rsid w:val="005648E6"/>
    <w:rsid w:val="00564AE2"/>
    <w:rsid w:val="00564B07"/>
    <w:rsid w:val="00564C88"/>
    <w:rsid w:val="00564EF3"/>
    <w:rsid w:val="00565380"/>
    <w:rsid w:val="00565496"/>
    <w:rsid w:val="005658A7"/>
    <w:rsid w:val="00565E4A"/>
    <w:rsid w:val="00565EEC"/>
    <w:rsid w:val="00565F9D"/>
    <w:rsid w:val="00566762"/>
    <w:rsid w:val="005667BA"/>
    <w:rsid w:val="005677AD"/>
    <w:rsid w:val="00567A6B"/>
    <w:rsid w:val="00567E52"/>
    <w:rsid w:val="00567EBB"/>
    <w:rsid w:val="005701A0"/>
    <w:rsid w:val="005704F5"/>
    <w:rsid w:val="00570687"/>
    <w:rsid w:val="00570AD9"/>
    <w:rsid w:val="00570EF1"/>
    <w:rsid w:val="00572D4E"/>
    <w:rsid w:val="00572E09"/>
    <w:rsid w:val="0057314D"/>
    <w:rsid w:val="005732FC"/>
    <w:rsid w:val="005738AF"/>
    <w:rsid w:val="00573EFE"/>
    <w:rsid w:val="00574A78"/>
    <w:rsid w:val="00574ACF"/>
    <w:rsid w:val="00574C19"/>
    <w:rsid w:val="00575D84"/>
    <w:rsid w:val="00575F29"/>
    <w:rsid w:val="005760E2"/>
    <w:rsid w:val="00576EAC"/>
    <w:rsid w:val="00576FE2"/>
    <w:rsid w:val="00577439"/>
    <w:rsid w:val="005778C6"/>
    <w:rsid w:val="00577EAA"/>
    <w:rsid w:val="005804E7"/>
    <w:rsid w:val="005811ED"/>
    <w:rsid w:val="005812C8"/>
    <w:rsid w:val="00581D10"/>
    <w:rsid w:val="00581E24"/>
    <w:rsid w:val="00582E7E"/>
    <w:rsid w:val="0058376D"/>
    <w:rsid w:val="005838CE"/>
    <w:rsid w:val="00583A06"/>
    <w:rsid w:val="00583AFD"/>
    <w:rsid w:val="0058417A"/>
    <w:rsid w:val="00584938"/>
    <w:rsid w:val="0058538F"/>
    <w:rsid w:val="00586186"/>
    <w:rsid w:val="00586279"/>
    <w:rsid w:val="00586BD1"/>
    <w:rsid w:val="005870E0"/>
    <w:rsid w:val="0058730A"/>
    <w:rsid w:val="0058741F"/>
    <w:rsid w:val="005879AA"/>
    <w:rsid w:val="005879F4"/>
    <w:rsid w:val="00587BE1"/>
    <w:rsid w:val="00587C88"/>
    <w:rsid w:val="00590A44"/>
    <w:rsid w:val="00590AB7"/>
    <w:rsid w:val="00591667"/>
    <w:rsid w:val="00592574"/>
    <w:rsid w:val="00592580"/>
    <w:rsid w:val="00592629"/>
    <w:rsid w:val="0059275A"/>
    <w:rsid w:val="00594597"/>
    <w:rsid w:val="00594FA7"/>
    <w:rsid w:val="0059502B"/>
    <w:rsid w:val="005952D8"/>
    <w:rsid w:val="005953E6"/>
    <w:rsid w:val="00595E0C"/>
    <w:rsid w:val="00596462"/>
    <w:rsid w:val="00597C7C"/>
    <w:rsid w:val="005A00D9"/>
    <w:rsid w:val="005A01B0"/>
    <w:rsid w:val="005A07E3"/>
    <w:rsid w:val="005A0C86"/>
    <w:rsid w:val="005A0DBB"/>
    <w:rsid w:val="005A0DCD"/>
    <w:rsid w:val="005A131D"/>
    <w:rsid w:val="005A1872"/>
    <w:rsid w:val="005A1C02"/>
    <w:rsid w:val="005A235F"/>
    <w:rsid w:val="005A3189"/>
    <w:rsid w:val="005A3B10"/>
    <w:rsid w:val="005A4F44"/>
    <w:rsid w:val="005A4F68"/>
    <w:rsid w:val="005A5A6E"/>
    <w:rsid w:val="005A5A7F"/>
    <w:rsid w:val="005A5FA5"/>
    <w:rsid w:val="005A6128"/>
    <w:rsid w:val="005A6643"/>
    <w:rsid w:val="005A67B6"/>
    <w:rsid w:val="005A6DDC"/>
    <w:rsid w:val="005A70CD"/>
    <w:rsid w:val="005A73EA"/>
    <w:rsid w:val="005A74B7"/>
    <w:rsid w:val="005B0DC1"/>
    <w:rsid w:val="005B2C92"/>
    <w:rsid w:val="005B348D"/>
    <w:rsid w:val="005B34BA"/>
    <w:rsid w:val="005B362E"/>
    <w:rsid w:val="005B4149"/>
    <w:rsid w:val="005B532E"/>
    <w:rsid w:val="005B559E"/>
    <w:rsid w:val="005B5D1F"/>
    <w:rsid w:val="005B7C56"/>
    <w:rsid w:val="005C043F"/>
    <w:rsid w:val="005C05E7"/>
    <w:rsid w:val="005C2041"/>
    <w:rsid w:val="005C2066"/>
    <w:rsid w:val="005C29AF"/>
    <w:rsid w:val="005C3685"/>
    <w:rsid w:val="005C3781"/>
    <w:rsid w:val="005C4F3B"/>
    <w:rsid w:val="005C552C"/>
    <w:rsid w:val="005C56AD"/>
    <w:rsid w:val="005C6380"/>
    <w:rsid w:val="005C6FC4"/>
    <w:rsid w:val="005C7967"/>
    <w:rsid w:val="005D0A4D"/>
    <w:rsid w:val="005D1515"/>
    <w:rsid w:val="005D1B50"/>
    <w:rsid w:val="005D1BEF"/>
    <w:rsid w:val="005D1F13"/>
    <w:rsid w:val="005D2748"/>
    <w:rsid w:val="005D3127"/>
    <w:rsid w:val="005D3EAA"/>
    <w:rsid w:val="005D5765"/>
    <w:rsid w:val="005D5D46"/>
    <w:rsid w:val="005D5E92"/>
    <w:rsid w:val="005D645C"/>
    <w:rsid w:val="005D73BC"/>
    <w:rsid w:val="005D787A"/>
    <w:rsid w:val="005D794F"/>
    <w:rsid w:val="005E0429"/>
    <w:rsid w:val="005E0670"/>
    <w:rsid w:val="005E0BB8"/>
    <w:rsid w:val="005E0CB3"/>
    <w:rsid w:val="005E20E5"/>
    <w:rsid w:val="005E23F2"/>
    <w:rsid w:val="005E49C6"/>
    <w:rsid w:val="005E5825"/>
    <w:rsid w:val="005E5864"/>
    <w:rsid w:val="005E5973"/>
    <w:rsid w:val="005E5A39"/>
    <w:rsid w:val="005E6D22"/>
    <w:rsid w:val="005E7362"/>
    <w:rsid w:val="005E736D"/>
    <w:rsid w:val="005E7411"/>
    <w:rsid w:val="005E7756"/>
    <w:rsid w:val="005E7AF7"/>
    <w:rsid w:val="005F23CD"/>
    <w:rsid w:val="005F2A3E"/>
    <w:rsid w:val="005F2ABF"/>
    <w:rsid w:val="005F3766"/>
    <w:rsid w:val="005F5C60"/>
    <w:rsid w:val="005F5CE8"/>
    <w:rsid w:val="005F604B"/>
    <w:rsid w:val="005F6FB3"/>
    <w:rsid w:val="005F70D0"/>
    <w:rsid w:val="00600994"/>
    <w:rsid w:val="0060179E"/>
    <w:rsid w:val="006025D6"/>
    <w:rsid w:val="0060263C"/>
    <w:rsid w:val="00602A7A"/>
    <w:rsid w:val="00602E61"/>
    <w:rsid w:val="006033B1"/>
    <w:rsid w:val="006034A5"/>
    <w:rsid w:val="00603C8C"/>
    <w:rsid w:val="00603E9F"/>
    <w:rsid w:val="00604B07"/>
    <w:rsid w:val="0060505E"/>
    <w:rsid w:val="00605475"/>
    <w:rsid w:val="00605D14"/>
    <w:rsid w:val="006063E1"/>
    <w:rsid w:val="006068D7"/>
    <w:rsid w:val="006069FB"/>
    <w:rsid w:val="00606B23"/>
    <w:rsid w:val="00607486"/>
    <w:rsid w:val="00610017"/>
    <w:rsid w:val="006111A4"/>
    <w:rsid w:val="00611330"/>
    <w:rsid w:val="00612FBF"/>
    <w:rsid w:val="006130E1"/>
    <w:rsid w:val="00614027"/>
    <w:rsid w:val="006148AE"/>
    <w:rsid w:val="00615612"/>
    <w:rsid w:val="00615C86"/>
    <w:rsid w:val="00616437"/>
    <w:rsid w:val="006167F0"/>
    <w:rsid w:val="00616A18"/>
    <w:rsid w:val="00616D1B"/>
    <w:rsid w:val="00617DEC"/>
    <w:rsid w:val="006216AF"/>
    <w:rsid w:val="00622342"/>
    <w:rsid w:val="00622787"/>
    <w:rsid w:val="00623327"/>
    <w:rsid w:val="00623607"/>
    <w:rsid w:val="006239C2"/>
    <w:rsid w:val="00623C7B"/>
    <w:rsid w:val="00625983"/>
    <w:rsid w:val="00625A84"/>
    <w:rsid w:val="00625B57"/>
    <w:rsid w:val="00626F35"/>
    <w:rsid w:val="00627383"/>
    <w:rsid w:val="00630900"/>
    <w:rsid w:val="00630B40"/>
    <w:rsid w:val="00630BBC"/>
    <w:rsid w:val="00631025"/>
    <w:rsid w:val="00631241"/>
    <w:rsid w:val="00631B5B"/>
    <w:rsid w:val="00631DD2"/>
    <w:rsid w:val="00632D23"/>
    <w:rsid w:val="00633365"/>
    <w:rsid w:val="0063367A"/>
    <w:rsid w:val="006344F2"/>
    <w:rsid w:val="0063528D"/>
    <w:rsid w:val="0063533F"/>
    <w:rsid w:val="00635C21"/>
    <w:rsid w:val="00636491"/>
    <w:rsid w:val="00636619"/>
    <w:rsid w:val="00637DA0"/>
    <w:rsid w:val="00637FD4"/>
    <w:rsid w:val="00641482"/>
    <w:rsid w:val="006424C4"/>
    <w:rsid w:val="00643293"/>
    <w:rsid w:val="00643772"/>
    <w:rsid w:val="00643C0E"/>
    <w:rsid w:val="00643E39"/>
    <w:rsid w:val="00644573"/>
    <w:rsid w:val="006457A6"/>
    <w:rsid w:val="00645AF2"/>
    <w:rsid w:val="00645F11"/>
    <w:rsid w:val="0064661B"/>
    <w:rsid w:val="00646A97"/>
    <w:rsid w:val="00646B01"/>
    <w:rsid w:val="00646D91"/>
    <w:rsid w:val="00646E28"/>
    <w:rsid w:val="00647556"/>
    <w:rsid w:val="00647F9B"/>
    <w:rsid w:val="0065007D"/>
    <w:rsid w:val="00650201"/>
    <w:rsid w:val="00651828"/>
    <w:rsid w:val="00651E72"/>
    <w:rsid w:val="00651ED1"/>
    <w:rsid w:val="006524D2"/>
    <w:rsid w:val="0065317F"/>
    <w:rsid w:val="00653423"/>
    <w:rsid w:val="00653770"/>
    <w:rsid w:val="00653B92"/>
    <w:rsid w:val="00653F5D"/>
    <w:rsid w:val="0065428A"/>
    <w:rsid w:val="006549D4"/>
    <w:rsid w:val="006549D8"/>
    <w:rsid w:val="00654A39"/>
    <w:rsid w:val="00655C0F"/>
    <w:rsid w:val="00656953"/>
    <w:rsid w:val="00657597"/>
    <w:rsid w:val="0065764D"/>
    <w:rsid w:val="006579E0"/>
    <w:rsid w:val="006602C9"/>
    <w:rsid w:val="00660428"/>
    <w:rsid w:val="006615F6"/>
    <w:rsid w:val="0066208E"/>
    <w:rsid w:val="0066335D"/>
    <w:rsid w:val="006643CC"/>
    <w:rsid w:val="0066474D"/>
    <w:rsid w:val="0066478E"/>
    <w:rsid w:val="00664B6C"/>
    <w:rsid w:val="00664BC7"/>
    <w:rsid w:val="00665363"/>
    <w:rsid w:val="00665BA1"/>
    <w:rsid w:val="006661E1"/>
    <w:rsid w:val="00667201"/>
    <w:rsid w:val="00670575"/>
    <w:rsid w:val="00671229"/>
    <w:rsid w:val="006713B3"/>
    <w:rsid w:val="00671520"/>
    <w:rsid w:val="006715D0"/>
    <w:rsid w:val="00671B14"/>
    <w:rsid w:val="006720F4"/>
    <w:rsid w:val="00672277"/>
    <w:rsid w:val="00672294"/>
    <w:rsid w:val="00672324"/>
    <w:rsid w:val="00672568"/>
    <w:rsid w:val="006728BA"/>
    <w:rsid w:val="006733AE"/>
    <w:rsid w:val="00673D96"/>
    <w:rsid w:val="006744D3"/>
    <w:rsid w:val="006753C4"/>
    <w:rsid w:val="00675443"/>
    <w:rsid w:val="006755FB"/>
    <w:rsid w:val="0067596C"/>
    <w:rsid w:val="0067632A"/>
    <w:rsid w:val="00676D28"/>
    <w:rsid w:val="00677623"/>
    <w:rsid w:val="00677767"/>
    <w:rsid w:val="0068096C"/>
    <w:rsid w:val="006828FD"/>
    <w:rsid w:val="00682B10"/>
    <w:rsid w:val="00682CFE"/>
    <w:rsid w:val="00682E51"/>
    <w:rsid w:val="006831C4"/>
    <w:rsid w:val="00683CC0"/>
    <w:rsid w:val="006843EC"/>
    <w:rsid w:val="0068485B"/>
    <w:rsid w:val="0068493E"/>
    <w:rsid w:val="00684C50"/>
    <w:rsid w:val="006851D3"/>
    <w:rsid w:val="00685DB4"/>
    <w:rsid w:val="0068602C"/>
    <w:rsid w:val="00686F8A"/>
    <w:rsid w:val="006873D0"/>
    <w:rsid w:val="00687994"/>
    <w:rsid w:val="00690007"/>
    <w:rsid w:val="00690597"/>
    <w:rsid w:val="00690F28"/>
    <w:rsid w:val="00691747"/>
    <w:rsid w:val="00691CE4"/>
    <w:rsid w:val="00691D67"/>
    <w:rsid w:val="006921A6"/>
    <w:rsid w:val="0069310A"/>
    <w:rsid w:val="00693435"/>
    <w:rsid w:val="0069389A"/>
    <w:rsid w:val="00693C61"/>
    <w:rsid w:val="006940B7"/>
    <w:rsid w:val="00694676"/>
    <w:rsid w:val="006950D3"/>
    <w:rsid w:val="006952EA"/>
    <w:rsid w:val="006959ED"/>
    <w:rsid w:val="00696259"/>
    <w:rsid w:val="0069692B"/>
    <w:rsid w:val="00696A48"/>
    <w:rsid w:val="00696B59"/>
    <w:rsid w:val="00696E41"/>
    <w:rsid w:val="00696EB9"/>
    <w:rsid w:val="00697728"/>
    <w:rsid w:val="00697AC9"/>
    <w:rsid w:val="006A010A"/>
    <w:rsid w:val="006A0BCE"/>
    <w:rsid w:val="006A137D"/>
    <w:rsid w:val="006A2765"/>
    <w:rsid w:val="006A2E4C"/>
    <w:rsid w:val="006A3403"/>
    <w:rsid w:val="006A388C"/>
    <w:rsid w:val="006A3D4B"/>
    <w:rsid w:val="006A4562"/>
    <w:rsid w:val="006A464C"/>
    <w:rsid w:val="006A47B3"/>
    <w:rsid w:val="006A54E6"/>
    <w:rsid w:val="006A5987"/>
    <w:rsid w:val="006A5DEE"/>
    <w:rsid w:val="006A6BAA"/>
    <w:rsid w:val="006B0A11"/>
    <w:rsid w:val="006B12A8"/>
    <w:rsid w:val="006B16B7"/>
    <w:rsid w:val="006B187A"/>
    <w:rsid w:val="006B2376"/>
    <w:rsid w:val="006B292E"/>
    <w:rsid w:val="006B2ACE"/>
    <w:rsid w:val="006B2FB6"/>
    <w:rsid w:val="006B3288"/>
    <w:rsid w:val="006B375D"/>
    <w:rsid w:val="006B56FE"/>
    <w:rsid w:val="006B632C"/>
    <w:rsid w:val="006B651E"/>
    <w:rsid w:val="006B72C0"/>
    <w:rsid w:val="006C0216"/>
    <w:rsid w:val="006C0529"/>
    <w:rsid w:val="006C070C"/>
    <w:rsid w:val="006C33CF"/>
    <w:rsid w:val="006C3744"/>
    <w:rsid w:val="006C5B61"/>
    <w:rsid w:val="006C65A0"/>
    <w:rsid w:val="006C668E"/>
    <w:rsid w:val="006C7221"/>
    <w:rsid w:val="006C7BDC"/>
    <w:rsid w:val="006C7FC8"/>
    <w:rsid w:val="006D08E9"/>
    <w:rsid w:val="006D0D6A"/>
    <w:rsid w:val="006D15DF"/>
    <w:rsid w:val="006D1AE4"/>
    <w:rsid w:val="006D2AFB"/>
    <w:rsid w:val="006D2D1A"/>
    <w:rsid w:val="006D34A7"/>
    <w:rsid w:val="006D39F1"/>
    <w:rsid w:val="006D4172"/>
    <w:rsid w:val="006D44F5"/>
    <w:rsid w:val="006D46D2"/>
    <w:rsid w:val="006D4BE4"/>
    <w:rsid w:val="006D51B1"/>
    <w:rsid w:val="006D5CD7"/>
    <w:rsid w:val="006D5D3E"/>
    <w:rsid w:val="006D6667"/>
    <w:rsid w:val="006D6906"/>
    <w:rsid w:val="006D69C3"/>
    <w:rsid w:val="006D7007"/>
    <w:rsid w:val="006E0654"/>
    <w:rsid w:val="006E1445"/>
    <w:rsid w:val="006E16F9"/>
    <w:rsid w:val="006E253A"/>
    <w:rsid w:val="006E26B5"/>
    <w:rsid w:val="006E27BF"/>
    <w:rsid w:val="006E2822"/>
    <w:rsid w:val="006E2B8B"/>
    <w:rsid w:val="006E2B9A"/>
    <w:rsid w:val="006E2E94"/>
    <w:rsid w:val="006E37C1"/>
    <w:rsid w:val="006E3DC6"/>
    <w:rsid w:val="006E49BD"/>
    <w:rsid w:val="006E5939"/>
    <w:rsid w:val="006E599F"/>
    <w:rsid w:val="006E6B2D"/>
    <w:rsid w:val="006E7031"/>
    <w:rsid w:val="006E7483"/>
    <w:rsid w:val="006E7E6C"/>
    <w:rsid w:val="006F07A5"/>
    <w:rsid w:val="006F1554"/>
    <w:rsid w:val="006F1664"/>
    <w:rsid w:val="006F26DD"/>
    <w:rsid w:val="006F37D4"/>
    <w:rsid w:val="006F3A02"/>
    <w:rsid w:val="006F3BCD"/>
    <w:rsid w:val="006F3F05"/>
    <w:rsid w:val="006F41E8"/>
    <w:rsid w:val="006F4622"/>
    <w:rsid w:val="006F465E"/>
    <w:rsid w:val="006F472D"/>
    <w:rsid w:val="006F56AE"/>
    <w:rsid w:val="006F64BE"/>
    <w:rsid w:val="006F6901"/>
    <w:rsid w:val="006F6A37"/>
    <w:rsid w:val="006F6BC7"/>
    <w:rsid w:val="006F6ED9"/>
    <w:rsid w:val="006F6F4C"/>
    <w:rsid w:val="006F7061"/>
    <w:rsid w:val="006F7650"/>
    <w:rsid w:val="006F7DAE"/>
    <w:rsid w:val="006F7E40"/>
    <w:rsid w:val="00700240"/>
    <w:rsid w:val="00700F64"/>
    <w:rsid w:val="00700F7A"/>
    <w:rsid w:val="00701385"/>
    <w:rsid w:val="007013E3"/>
    <w:rsid w:val="007023F1"/>
    <w:rsid w:val="0070398B"/>
    <w:rsid w:val="00703A5B"/>
    <w:rsid w:val="007048D4"/>
    <w:rsid w:val="00705B19"/>
    <w:rsid w:val="00706A53"/>
    <w:rsid w:val="007074A1"/>
    <w:rsid w:val="00707D6B"/>
    <w:rsid w:val="00707D86"/>
    <w:rsid w:val="00707DF4"/>
    <w:rsid w:val="00707F29"/>
    <w:rsid w:val="00710B91"/>
    <w:rsid w:val="00710F4E"/>
    <w:rsid w:val="007116C7"/>
    <w:rsid w:val="0071340C"/>
    <w:rsid w:val="00713416"/>
    <w:rsid w:val="00714E26"/>
    <w:rsid w:val="00715084"/>
    <w:rsid w:val="007150A8"/>
    <w:rsid w:val="0071521B"/>
    <w:rsid w:val="007153A2"/>
    <w:rsid w:val="007155BB"/>
    <w:rsid w:val="007167D2"/>
    <w:rsid w:val="00716BC5"/>
    <w:rsid w:val="00717ADE"/>
    <w:rsid w:val="00717D1F"/>
    <w:rsid w:val="00720003"/>
    <w:rsid w:val="00720210"/>
    <w:rsid w:val="007207FA"/>
    <w:rsid w:val="00722176"/>
    <w:rsid w:val="007221F1"/>
    <w:rsid w:val="0072266F"/>
    <w:rsid w:val="007229CC"/>
    <w:rsid w:val="00722D24"/>
    <w:rsid w:val="00723DB7"/>
    <w:rsid w:val="00724620"/>
    <w:rsid w:val="00724C79"/>
    <w:rsid w:val="00725DD9"/>
    <w:rsid w:val="007267C8"/>
    <w:rsid w:val="00726B4A"/>
    <w:rsid w:val="00727635"/>
    <w:rsid w:val="0072779A"/>
    <w:rsid w:val="00730CE9"/>
    <w:rsid w:val="0073113A"/>
    <w:rsid w:val="0073128F"/>
    <w:rsid w:val="007331EA"/>
    <w:rsid w:val="00733252"/>
    <w:rsid w:val="007334A1"/>
    <w:rsid w:val="0073379A"/>
    <w:rsid w:val="007349A8"/>
    <w:rsid w:val="007359CF"/>
    <w:rsid w:val="0073673E"/>
    <w:rsid w:val="0073743F"/>
    <w:rsid w:val="00737A65"/>
    <w:rsid w:val="00737DC8"/>
    <w:rsid w:val="00740DD7"/>
    <w:rsid w:val="00741A94"/>
    <w:rsid w:val="00742AE2"/>
    <w:rsid w:val="00744133"/>
    <w:rsid w:val="007453D3"/>
    <w:rsid w:val="0074621B"/>
    <w:rsid w:val="0074664E"/>
    <w:rsid w:val="00746A06"/>
    <w:rsid w:val="00746FC3"/>
    <w:rsid w:val="00747086"/>
    <w:rsid w:val="00747887"/>
    <w:rsid w:val="00747B1D"/>
    <w:rsid w:val="00750E92"/>
    <w:rsid w:val="007538F6"/>
    <w:rsid w:val="00753CEB"/>
    <w:rsid w:val="00755256"/>
    <w:rsid w:val="00756480"/>
    <w:rsid w:val="00756611"/>
    <w:rsid w:val="00756C8E"/>
    <w:rsid w:val="0075741E"/>
    <w:rsid w:val="0075744C"/>
    <w:rsid w:val="007602FE"/>
    <w:rsid w:val="00760C9F"/>
    <w:rsid w:val="00762DBC"/>
    <w:rsid w:val="007631C4"/>
    <w:rsid w:val="0076330A"/>
    <w:rsid w:val="007644B2"/>
    <w:rsid w:val="00765611"/>
    <w:rsid w:val="007656F7"/>
    <w:rsid w:val="00765B5F"/>
    <w:rsid w:val="00765E28"/>
    <w:rsid w:val="00766006"/>
    <w:rsid w:val="00766234"/>
    <w:rsid w:val="007664F9"/>
    <w:rsid w:val="007666C9"/>
    <w:rsid w:val="007668B3"/>
    <w:rsid w:val="00767033"/>
    <w:rsid w:val="0076769F"/>
    <w:rsid w:val="00770999"/>
    <w:rsid w:val="00771222"/>
    <w:rsid w:val="00771395"/>
    <w:rsid w:val="007718A6"/>
    <w:rsid w:val="0077298A"/>
    <w:rsid w:val="007729F1"/>
    <w:rsid w:val="00773C69"/>
    <w:rsid w:val="007742FB"/>
    <w:rsid w:val="0077474E"/>
    <w:rsid w:val="00774D45"/>
    <w:rsid w:val="00775D88"/>
    <w:rsid w:val="0077729B"/>
    <w:rsid w:val="0077779E"/>
    <w:rsid w:val="00777E2D"/>
    <w:rsid w:val="00780326"/>
    <w:rsid w:val="00780A8D"/>
    <w:rsid w:val="00781048"/>
    <w:rsid w:val="007813BC"/>
    <w:rsid w:val="007819A4"/>
    <w:rsid w:val="0078275B"/>
    <w:rsid w:val="00782F87"/>
    <w:rsid w:val="0078415B"/>
    <w:rsid w:val="007849EC"/>
    <w:rsid w:val="00784ED7"/>
    <w:rsid w:val="007853C8"/>
    <w:rsid w:val="00786443"/>
    <w:rsid w:val="0078657F"/>
    <w:rsid w:val="007865A0"/>
    <w:rsid w:val="00786C97"/>
    <w:rsid w:val="007870D9"/>
    <w:rsid w:val="007873D4"/>
    <w:rsid w:val="007875E5"/>
    <w:rsid w:val="007900F0"/>
    <w:rsid w:val="00790E55"/>
    <w:rsid w:val="00791313"/>
    <w:rsid w:val="007913CB"/>
    <w:rsid w:val="00791929"/>
    <w:rsid w:val="007919E9"/>
    <w:rsid w:val="00791D94"/>
    <w:rsid w:val="00792E96"/>
    <w:rsid w:val="007936BC"/>
    <w:rsid w:val="00793D51"/>
    <w:rsid w:val="00794FDB"/>
    <w:rsid w:val="00794FDE"/>
    <w:rsid w:val="00795900"/>
    <w:rsid w:val="00795AD0"/>
    <w:rsid w:val="00796171"/>
    <w:rsid w:val="0079640D"/>
    <w:rsid w:val="0079670A"/>
    <w:rsid w:val="0079757D"/>
    <w:rsid w:val="007A03A5"/>
    <w:rsid w:val="007A090E"/>
    <w:rsid w:val="007A28F1"/>
    <w:rsid w:val="007A29F7"/>
    <w:rsid w:val="007A2FDF"/>
    <w:rsid w:val="007A52B9"/>
    <w:rsid w:val="007A53E5"/>
    <w:rsid w:val="007A6015"/>
    <w:rsid w:val="007A68BD"/>
    <w:rsid w:val="007A7070"/>
    <w:rsid w:val="007B0317"/>
    <w:rsid w:val="007B0B85"/>
    <w:rsid w:val="007B0E82"/>
    <w:rsid w:val="007B0EAB"/>
    <w:rsid w:val="007B1214"/>
    <w:rsid w:val="007B163B"/>
    <w:rsid w:val="007B1D44"/>
    <w:rsid w:val="007B257B"/>
    <w:rsid w:val="007B2587"/>
    <w:rsid w:val="007B2947"/>
    <w:rsid w:val="007B2B05"/>
    <w:rsid w:val="007B32E0"/>
    <w:rsid w:val="007B32F7"/>
    <w:rsid w:val="007B384C"/>
    <w:rsid w:val="007B3AA9"/>
    <w:rsid w:val="007B5163"/>
    <w:rsid w:val="007B52AA"/>
    <w:rsid w:val="007B55EC"/>
    <w:rsid w:val="007B599B"/>
    <w:rsid w:val="007B5A78"/>
    <w:rsid w:val="007B5C39"/>
    <w:rsid w:val="007B6D39"/>
    <w:rsid w:val="007B744E"/>
    <w:rsid w:val="007B78AA"/>
    <w:rsid w:val="007C0017"/>
    <w:rsid w:val="007C05B4"/>
    <w:rsid w:val="007C09E9"/>
    <w:rsid w:val="007C0A9E"/>
    <w:rsid w:val="007C10C0"/>
    <w:rsid w:val="007C11C1"/>
    <w:rsid w:val="007C21B9"/>
    <w:rsid w:val="007C2D81"/>
    <w:rsid w:val="007C33E8"/>
    <w:rsid w:val="007C3A51"/>
    <w:rsid w:val="007C3F6E"/>
    <w:rsid w:val="007C5C11"/>
    <w:rsid w:val="007C6105"/>
    <w:rsid w:val="007C69A5"/>
    <w:rsid w:val="007C6AFB"/>
    <w:rsid w:val="007C6B4A"/>
    <w:rsid w:val="007C6B7D"/>
    <w:rsid w:val="007C6D6D"/>
    <w:rsid w:val="007C6F4A"/>
    <w:rsid w:val="007C7F78"/>
    <w:rsid w:val="007C7FBB"/>
    <w:rsid w:val="007D068A"/>
    <w:rsid w:val="007D0FB7"/>
    <w:rsid w:val="007D11DC"/>
    <w:rsid w:val="007D1C28"/>
    <w:rsid w:val="007D291A"/>
    <w:rsid w:val="007D2953"/>
    <w:rsid w:val="007D2A3B"/>
    <w:rsid w:val="007D3248"/>
    <w:rsid w:val="007D37CE"/>
    <w:rsid w:val="007D4CAD"/>
    <w:rsid w:val="007D5761"/>
    <w:rsid w:val="007D5E3A"/>
    <w:rsid w:val="007D5F7D"/>
    <w:rsid w:val="007D62E2"/>
    <w:rsid w:val="007D6542"/>
    <w:rsid w:val="007D6579"/>
    <w:rsid w:val="007D6600"/>
    <w:rsid w:val="007D6A65"/>
    <w:rsid w:val="007D7CE9"/>
    <w:rsid w:val="007E0490"/>
    <w:rsid w:val="007E0653"/>
    <w:rsid w:val="007E0B3F"/>
    <w:rsid w:val="007E19F7"/>
    <w:rsid w:val="007E39C6"/>
    <w:rsid w:val="007E3F46"/>
    <w:rsid w:val="007E43CA"/>
    <w:rsid w:val="007E44C3"/>
    <w:rsid w:val="007E4883"/>
    <w:rsid w:val="007E56F9"/>
    <w:rsid w:val="007E578C"/>
    <w:rsid w:val="007E6D9C"/>
    <w:rsid w:val="007E776B"/>
    <w:rsid w:val="007E7BB0"/>
    <w:rsid w:val="007F1A82"/>
    <w:rsid w:val="007F1F0B"/>
    <w:rsid w:val="007F44FC"/>
    <w:rsid w:val="007F47D1"/>
    <w:rsid w:val="007F4DBB"/>
    <w:rsid w:val="007F4F77"/>
    <w:rsid w:val="007F5210"/>
    <w:rsid w:val="007F54EC"/>
    <w:rsid w:val="007F597A"/>
    <w:rsid w:val="007F59A9"/>
    <w:rsid w:val="007F5DA0"/>
    <w:rsid w:val="007F6680"/>
    <w:rsid w:val="007F6D9F"/>
    <w:rsid w:val="007F7D78"/>
    <w:rsid w:val="007F7E09"/>
    <w:rsid w:val="007F7FA8"/>
    <w:rsid w:val="0080005C"/>
    <w:rsid w:val="008002FD"/>
    <w:rsid w:val="0080098D"/>
    <w:rsid w:val="00800DD1"/>
    <w:rsid w:val="00801345"/>
    <w:rsid w:val="008028EA"/>
    <w:rsid w:val="00802AF6"/>
    <w:rsid w:val="008042DB"/>
    <w:rsid w:val="00804544"/>
    <w:rsid w:val="00804905"/>
    <w:rsid w:val="008061EB"/>
    <w:rsid w:val="00807800"/>
    <w:rsid w:val="00807DB9"/>
    <w:rsid w:val="00810A27"/>
    <w:rsid w:val="00810B18"/>
    <w:rsid w:val="00811333"/>
    <w:rsid w:val="008117FF"/>
    <w:rsid w:val="00811CAA"/>
    <w:rsid w:val="0081204E"/>
    <w:rsid w:val="0081247C"/>
    <w:rsid w:val="00812C0F"/>
    <w:rsid w:val="00812F43"/>
    <w:rsid w:val="00813507"/>
    <w:rsid w:val="00813618"/>
    <w:rsid w:val="00813625"/>
    <w:rsid w:val="00813B01"/>
    <w:rsid w:val="00813B52"/>
    <w:rsid w:val="008141F4"/>
    <w:rsid w:val="008148E8"/>
    <w:rsid w:val="00815DE7"/>
    <w:rsid w:val="00817801"/>
    <w:rsid w:val="00817EC8"/>
    <w:rsid w:val="00817F5C"/>
    <w:rsid w:val="008213FC"/>
    <w:rsid w:val="00821F2A"/>
    <w:rsid w:val="00822747"/>
    <w:rsid w:val="008245A1"/>
    <w:rsid w:val="008253B7"/>
    <w:rsid w:val="00827362"/>
    <w:rsid w:val="00827DCD"/>
    <w:rsid w:val="00827ECA"/>
    <w:rsid w:val="00831BD8"/>
    <w:rsid w:val="008327BB"/>
    <w:rsid w:val="00833DB3"/>
    <w:rsid w:val="00834347"/>
    <w:rsid w:val="0083513C"/>
    <w:rsid w:val="00835A87"/>
    <w:rsid w:val="00836170"/>
    <w:rsid w:val="00836189"/>
    <w:rsid w:val="00840C45"/>
    <w:rsid w:val="00841542"/>
    <w:rsid w:val="00841592"/>
    <w:rsid w:val="008427E4"/>
    <w:rsid w:val="0084391B"/>
    <w:rsid w:val="00843FE7"/>
    <w:rsid w:val="00844239"/>
    <w:rsid w:val="00844DCD"/>
    <w:rsid w:val="008450D2"/>
    <w:rsid w:val="00845343"/>
    <w:rsid w:val="008453EA"/>
    <w:rsid w:val="00847075"/>
    <w:rsid w:val="008478D0"/>
    <w:rsid w:val="00851B4B"/>
    <w:rsid w:val="00851C7A"/>
    <w:rsid w:val="00851D80"/>
    <w:rsid w:val="0085257C"/>
    <w:rsid w:val="00852D2E"/>
    <w:rsid w:val="00853686"/>
    <w:rsid w:val="00853E9B"/>
    <w:rsid w:val="008541A9"/>
    <w:rsid w:val="008543A8"/>
    <w:rsid w:val="00854A41"/>
    <w:rsid w:val="00854B50"/>
    <w:rsid w:val="00854D83"/>
    <w:rsid w:val="00856EDC"/>
    <w:rsid w:val="008570B4"/>
    <w:rsid w:val="00857A21"/>
    <w:rsid w:val="0086026F"/>
    <w:rsid w:val="008608D1"/>
    <w:rsid w:val="00860AA5"/>
    <w:rsid w:val="00860B01"/>
    <w:rsid w:val="00860D3A"/>
    <w:rsid w:val="00861192"/>
    <w:rsid w:val="0086253D"/>
    <w:rsid w:val="00862F65"/>
    <w:rsid w:val="00863D50"/>
    <w:rsid w:val="00864085"/>
    <w:rsid w:val="00864AD1"/>
    <w:rsid w:val="00864E17"/>
    <w:rsid w:val="008654B1"/>
    <w:rsid w:val="00865AFA"/>
    <w:rsid w:val="0087016E"/>
    <w:rsid w:val="00870B51"/>
    <w:rsid w:val="00870E12"/>
    <w:rsid w:val="00870FB1"/>
    <w:rsid w:val="008719CD"/>
    <w:rsid w:val="00871E1A"/>
    <w:rsid w:val="0087208E"/>
    <w:rsid w:val="008726E0"/>
    <w:rsid w:val="00872D62"/>
    <w:rsid w:val="0087387D"/>
    <w:rsid w:val="00873D95"/>
    <w:rsid w:val="008740EF"/>
    <w:rsid w:val="0087413C"/>
    <w:rsid w:val="00874CCF"/>
    <w:rsid w:val="00874DA5"/>
    <w:rsid w:val="00875C47"/>
    <w:rsid w:val="00876235"/>
    <w:rsid w:val="0087626D"/>
    <w:rsid w:val="00876312"/>
    <w:rsid w:val="008770E8"/>
    <w:rsid w:val="00880A32"/>
    <w:rsid w:val="00882293"/>
    <w:rsid w:val="008829B9"/>
    <w:rsid w:val="008829DD"/>
    <w:rsid w:val="00883982"/>
    <w:rsid w:val="0088427F"/>
    <w:rsid w:val="00884330"/>
    <w:rsid w:val="00884425"/>
    <w:rsid w:val="008846DC"/>
    <w:rsid w:val="00884B70"/>
    <w:rsid w:val="0088543F"/>
    <w:rsid w:val="00885551"/>
    <w:rsid w:val="0088569C"/>
    <w:rsid w:val="008868F3"/>
    <w:rsid w:val="0088775A"/>
    <w:rsid w:val="0089009F"/>
    <w:rsid w:val="008902DE"/>
    <w:rsid w:val="00890FCD"/>
    <w:rsid w:val="00891D0B"/>
    <w:rsid w:val="00891E19"/>
    <w:rsid w:val="00891FB3"/>
    <w:rsid w:val="008928BC"/>
    <w:rsid w:val="00894174"/>
    <w:rsid w:val="008944C1"/>
    <w:rsid w:val="00894D90"/>
    <w:rsid w:val="00895DA4"/>
    <w:rsid w:val="008966A5"/>
    <w:rsid w:val="00897091"/>
    <w:rsid w:val="0089776F"/>
    <w:rsid w:val="008A039B"/>
    <w:rsid w:val="008A040E"/>
    <w:rsid w:val="008A0730"/>
    <w:rsid w:val="008A0C1B"/>
    <w:rsid w:val="008A147A"/>
    <w:rsid w:val="008A2861"/>
    <w:rsid w:val="008A4FB2"/>
    <w:rsid w:val="008A53AA"/>
    <w:rsid w:val="008A5441"/>
    <w:rsid w:val="008A65A7"/>
    <w:rsid w:val="008A6732"/>
    <w:rsid w:val="008A69B9"/>
    <w:rsid w:val="008A6A8A"/>
    <w:rsid w:val="008A7408"/>
    <w:rsid w:val="008A7585"/>
    <w:rsid w:val="008B0043"/>
    <w:rsid w:val="008B0DB4"/>
    <w:rsid w:val="008B0E27"/>
    <w:rsid w:val="008B0EFD"/>
    <w:rsid w:val="008B104B"/>
    <w:rsid w:val="008B14FF"/>
    <w:rsid w:val="008B192A"/>
    <w:rsid w:val="008B3073"/>
    <w:rsid w:val="008B34BF"/>
    <w:rsid w:val="008B41E7"/>
    <w:rsid w:val="008B47EB"/>
    <w:rsid w:val="008B516D"/>
    <w:rsid w:val="008B582C"/>
    <w:rsid w:val="008B5D8A"/>
    <w:rsid w:val="008B703B"/>
    <w:rsid w:val="008B735B"/>
    <w:rsid w:val="008C0042"/>
    <w:rsid w:val="008C06DC"/>
    <w:rsid w:val="008C0A8D"/>
    <w:rsid w:val="008C15F5"/>
    <w:rsid w:val="008C1619"/>
    <w:rsid w:val="008C1890"/>
    <w:rsid w:val="008C1BA3"/>
    <w:rsid w:val="008C1DD5"/>
    <w:rsid w:val="008C218B"/>
    <w:rsid w:val="008C2357"/>
    <w:rsid w:val="008C24C0"/>
    <w:rsid w:val="008C2996"/>
    <w:rsid w:val="008C29B3"/>
    <w:rsid w:val="008C342A"/>
    <w:rsid w:val="008C4B4A"/>
    <w:rsid w:val="008C4DD5"/>
    <w:rsid w:val="008C5011"/>
    <w:rsid w:val="008C5242"/>
    <w:rsid w:val="008C5617"/>
    <w:rsid w:val="008C601D"/>
    <w:rsid w:val="008C6533"/>
    <w:rsid w:val="008C66D4"/>
    <w:rsid w:val="008C6D51"/>
    <w:rsid w:val="008C7092"/>
    <w:rsid w:val="008C720C"/>
    <w:rsid w:val="008D03A5"/>
    <w:rsid w:val="008D10DF"/>
    <w:rsid w:val="008D176C"/>
    <w:rsid w:val="008D193A"/>
    <w:rsid w:val="008D310C"/>
    <w:rsid w:val="008D37B1"/>
    <w:rsid w:val="008D3AEF"/>
    <w:rsid w:val="008D3F87"/>
    <w:rsid w:val="008D45F9"/>
    <w:rsid w:val="008D4B1B"/>
    <w:rsid w:val="008D56F1"/>
    <w:rsid w:val="008D5C5D"/>
    <w:rsid w:val="008D5F37"/>
    <w:rsid w:val="008D670E"/>
    <w:rsid w:val="008D7F33"/>
    <w:rsid w:val="008E048E"/>
    <w:rsid w:val="008E06E7"/>
    <w:rsid w:val="008E0BFB"/>
    <w:rsid w:val="008E0E34"/>
    <w:rsid w:val="008E0EB4"/>
    <w:rsid w:val="008E11AD"/>
    <w:rsid w:val="008E129F"/>
    <w:rsid w:val="008E19D9"/>
    <w:rsid w:val="008E1AA5"/>
    <w:rsid w:val="008E214F"/>
    <w:rsid w:val="008E24A1"/>
    <w:rsid w:val="008E2583"/>
    <w:rsid w:val="008E455F"/>
    <w:rsid w:val="008E526D"/>
    <w:rsid w:val="008E573A"/>
    <w:rsid w:val="008F04A4"/>
    <w:rsid w:val="008F071E"/>
    <w:rsid w:val="008F081F"/>
    <w:rsid w:val="008F0A0F"/>
    <w:rsid w:val="008F22EC"/>
    <w:rsid w:val="008F29EB"/>
    <w:rsid w:val="008F399B"/>
    <w:rsid w:val="008F431D"/>
    <w:rsid w:val="008F481E"/>
    <w:rsid w:val="008F4C44"/>
    <w:rsid w:val="008F553A"/>
    <w:rsid w:val="008F62D5"/>
    <w:rsid w:val="008F70E9"/>
    <w:rsid w:val="008F75C3"/>
    <w:rsid w:val="008F7948"/>
    <w:rsid w:val="009006DA"/>
    <w:rsid w:val="009009F2"/>
    <w:rsid w:val="0090170B"/>
    <w:rsid w:val="00901DD6"/>
    <w:rsid w:val="00901EF2"/>
    <w:rsid w:val="00901F33"/>
    <w:rsid w:val="00902313"/>
    <w:rsid w:val="009031FF"/>
    <w:rsid w:val="009035F2"/>
    <w:rsid w:val="0090540D"/>
    <w:rsid w:val="00905D92"/>
    <w:rsid w:val="00905E8A"/>
    <w:rsid w:val="00906C8A"/>
    <w:rsid w:val="0090713E"/>
    <w:rsid w:val="00907948"/>
    <w:rsid w:val="00910248"/>
    <w:rsid w:val="009113D2"/>
    <w:rsid w:val="00911896"/>
    <w:rsid w:val="00911C80"/>
    <w:rsid w:val="0091254A"/>
    <w:rsid w:val="0091258A"/>
    <w:rsid w:val="00912C67"/>
    <w:rsid w:val="00912D6A"/>
    <w:rsid w:val="00912DEC"/>
    <w:rsid w:val="00912F34"/>
    <w:rsid w:val="009131E4"/>
    <w:rsid w:val="00913DC0"/>
    <w:rsid w:val="00914924"/>
    <w:rsid w:val="00914ACC"/>
    <w:rsid w:val="009154F4"/>
    <w:rsid w:val="00915530"/>
    <w:rsid w:val="00915CE9"/>
    <w:rsid w:val="00915E5A"/>
    <w:rsid w:val="009163DB"/>
    <w:rsid w:val="00916572"/>
    <w:rsid w:val="0091690A"/>
    <w:rsid w:val="00916F06"/>
    <w:rsid w:val="00916F90"/>
    <w:rsid w:val="0091731A"/>
    <w:rsid w:val="00917783"/>
    <w:rsid w:val="00917AA7"/>
    <w:rsid w:val="00917B14"/>
    <w:rsid w:val="00920C68"/>
    <w:rsid w:val="0092248F"/>
    <w:rsid w:val="00922682"/>
    <w:rsid w:val="00923232"/>
    <w:rsid w:val="00923591"/>
    <w:rsid w:val="00923CB0"/>
    <w:rsid w:val="00923DBC"/>
    <w:rsid w:val="009241C0"/>
    <w:rsid w:val="00924799"/>
    <w:rsid w:val="00924C6A"/>
    <w:rsid w:val="00924D38"/>
    <w:rsid w:val="00925842"/>
    <w:rsid w:val="00925FA6"/>
    <w:rsid w:val="00926183"/>
    <w:rsid w:val="00926E78"/>
    <w:rsid w:val="009274A6"/>
    <w:rsid w:val="009274CE"/>
    <w:rsid w:val="00927C24"/>
    <w:rsid w:val="0093021E"/>
    <w:rsid w:val="00930275"/>
    <w:rsid w:val="00930287"/>
    <w:rsid w:val="00930720"/>
    <w:rsid w:val="00931599"/>
    <w:rsid w:val="00931D9E"/>
    <w:rsid w:val="00931E49"/>
    <w:rsid w:val="00932521"/>
    <w:rsid w:val="009329C0"/>
    <w:rsid w:val="00933573"/>
    <w:rsid w:val="0093411A"/>
    <w:rsid w:val="0093416A"/>
    <w:rsid w:val="00934317"/>
    <w:rsid w:val="0093523E"/>
    <w:rsid w:val="009355F9"/>
    <w:rsid w:val="00935879"/>
    <w:rsid w:val="00935FF9"/>
    <w:rsid w:val="009362D1"/>
    <w:rsid w:val="00936E68"/>
    <w:rsid w:val="009373DA"/>
    <w:rsid w:val="00937EA6"/>
    <w:rsid w:val="00940289"/>
    <w:rsid w:val="00940335"/>
    <w:rsid w:val="0094124E"/>
    <w:rsid w:val="00941384"/>
    <w:rsid w:val="0094169B"/>
    <w:rsid w:val="00941D78"/>
    <w:rsid w:val="009426A7"/>
    <w:rsid w:val="0094272F"/>
    <w:rsid w:val="0094279B"/>
    <w:rsid w:val="00942A80"/>
    <w:rsid w:val="00943203"/>
    <w:rsid w:val="0094413F"/>
    <w:rsid w:val="00944D53"/>
    <w:rsid w:val="00944EA1"/>
    <w:rsid w:val="00946B8A"/>
    <w:rsid w:val="009474AC"/>
    <w:rsid w:val="00947F62"/>
    <w:rsid w:val="009506D4"/>
    <w:rsid w:val="009508B9"/>
    <w:rsid w:val="0095097F"/>
    <w:rsid w:val="0095123B"/>
    <w:rsid w:val="00951C63"/>
    <w:rsid w:val="00952500"/>
    <w:rsid w:val="009525C5"/>
    <w:rsid w:val="00952CE5"/>
    <w:rsid w:val="009536D3"/>
    <w:rsid w:val="00953C77"/>
    <w:rsid w:val="00954412"/>
    <w:rsid w:val="009547CA"/>
    <w:rsid w:val="0095552B"/>
    <w:rsid w:val="0095585D"/>
    <w:rsid w:val="00957F27"/>
    <w:rsid w:val="0096157A"/>
    <w:rsid w:val="00961A60"/>
    <w:rsid w:val="009622D5"/>
    <w:rsid w:val="00962525"/>
    <w:rsid w:val="00962CA7"/>
    <w:rsid w:val="00962FFF"/>
    <w:rsid w:val="0096391C"/>
    <w:rsid w:val="009641E2"/>
    <w:rsid w:val="00964564"/>
    <w:rsid w:val="00964895"/>
    <w:rsid w:val="00964977"/>
    <w:rsid w:val="0096533E"/>
    <w:rsid w:val="00966464"/>
    <w:rsid w:val="00966501"/>
    <w:rsid w:val="00966DAD"/>
    <w:rsid w:val="0096752E"/>
    <w:rsid w:val="00967BD8"/>
    <w:rsid w:val="00967BF9"/>
    <w:rsid w:val="00972728"/>
    <w:rsid w:val="00972B37"/>
    <w:rsid w:val="009736FA"/>
    <w:rsid w:val="009741A5"/>
    <w:rsid w:val="00974940"/>
    <w:rsid w:val="00974D07"/>
    <w:rsid w:val="00975633"/>
    <w:rsid w:val="00975A27"/>
    <w:rsid w:val="00975CD6"/>
    <w:rsid w:val="00976331"/>
    <w:rsid w:val="00976A93"/>
    <w:rsid w:val="009819A6"/>
    <w:rsid w:val="00981C1A"/>
    <w:rsid w:val="00982B9B"/>
    <w:rsid w:val="009832B3"/>
    <w:rsid w:val="00983434"/>
    <w:rsid w:val="0098401B"/>
    <w:rsid w:val="00984FC2"/>
    <w:rsid w:val="0098514F"/>
    <w:rsid w:val="009852B0"/>
    <w:rsid w:val="009857FA"/>
    <w:rsid w:val="00985F54"/>
    <w:rsid w:val="00986A20"/>
    <w:rsid w:val="00986E1F"/>
    <w:rsid w:val="009870D1"/>
    <w:rsid w:val="00987356"/>
    <w:rsid w:val="00990309"/>
    <w:rsid w:val="00990997"/>
    <w:rsid w:val="009910BE"/>
    <w:rsid w:val="0099164E"/>
    <w:rsid w:val="00991C84"/>
    <w:rsid w:val="00991DC6"/>
    <w:rsid w:val="00992351"/>
    <w:rsid w:val="009926C0"/>
    <w:rsid w:val="00993231"/>
    <w:rsid w:val="009938E0"/>
    <w:rsid w:val="00995328"/>
    <w:rsid w:val="00995E86"/>
    <w:rsid w:val="009961BC"/>
    <w:rsid w:val="009963D3"/>
    <w:rsid w:val="009973DD"/>
    <w:rsid w:val="00997BFB"/>
    <w:rsid w:val="009A00D9"/>
    <w:rsid w:val="009A0470"/>
    <w:rsid w:val="009A27CA"/>
    <w:rsid w:val="009A29B9"/>
    <w:rsid w:val="009A32F1"/>
    <w:rsid w:val="009A3652"/>
    <w:rsid w:val="009A36D6"/>
    <w:rsid w:val="009A3992"/>
    <w:rsid w:val="009A476C"/>
    <w:rsid w:val="009A5678"/>
    <w:rsid w:val="009A5AA3"/>
    <w:rsid w:val="009A670F"/>
    <w:rsid w:val="009A6D1E"/>
    <w:rsid w:val="009A6DD3"/>
    <w:rsid w:val="009B0263"/>
    <w:rsid w:val="009B126B"/>
    <w:rsid w:val="009B1EB4"/>
    <w:rsid w:val="009B280A"/>
    <w:rsid w:val="009B3864"/>
    <w:rsid w:val="009B3B88"/>
    <w:rsid w:val="009B3C25"/>
    <w:rsid w:val="009B3CCC"/>
    <w:rsid w:val="009B3F5A"/>
    <w:rsid w:val="009B4D29"/>
    <w:rsid w:val="009B5418"/>
    <w:rsid w:val="009B5C37"/>
    <w:rsid w:val="009B6438"/>
    <w:rsid w:val="009B7093"/>
    <w:rsid w:val="009B70DA"/>
    <w:rsid w:val="009B7435"/>
    <w:rsid w:val="009B74E4"/>
    <w:rsid w:val="009C05AB"/>
    <w:rsid w:val="009C0A22"/>
    <w:rsid w:val="009C123F"/>
    <w:rsid w:val="009C19AF"/>
    <w:rsid w:val="009C31AA"/>
    <w:rsid w:val="009C3995"/>
    <w:rsid w:val="009C5695"/>
    <w:rsid w:val="009C5B38"/>
    <w:rsid w:val="009C5CE9"/>
    <w:rsid w:val="009C6178"/>
    <w:rsid w:val="009C6852"/>
    <w:rsid w:val="009C68C3"/>
    <w:rsid w:val="009C73E5"/>
    <w:rsid w:val="009C7509"/>
    <w:rsid w:val="009C7D11"/>
    <w:rsid w:val="009C7EDF"/>
    <w:rsid w:val="009D01FD"/>
    <w:rsid w:val="009D027A"/>
    <w:rsid w:val="009D030C"/>
    <w:rsid w:val="009D15B5"/>
    <w:rsid w:val="009D2702"/>
    <w:rsid w:val="009D3E68"/>
    <w:rsid w:val="009D4973"/>
    <w:rsid w:val="009D511D"/>
    <w:rsid w:val="009D6AFE"/>
    <w:rsid w:val="009D6ED1"/>
    <w:rsid w:val="009D6F9F"/>
    <w:rsid w:val="009D74E0"/>
    <w:rsid w:val="009D75B7"/>
    <w:rsid w:val="009D79A9"/>
    <w:rsid w:val="009D7EDB"/>
    <w:rsid w:val="009E2089"/>
    <w:rsid w:val="009E25E4"/>
    <w:rsid w:val="009E2931"/>
    <w:rsid w:val="009E2FDC"/>
    <w:rsid w:val="009E3DB3"/>
    <w:rsid w:val="009E4277"/>
    <w:rsid w:val="009E47DF"/>
    <w:rsid w:val="009E49BC"/>
    <w:rsid w:val="009E652E"/>
    <w:rsid w:val="009E7483"/>
    <w:rsid w:val="009E78CD"/>
    <w:rsid w:val="009E7AAF"/>
    <w:rsid w:val="009E7B37"/>
    <w:rsid w:val="009E7E47"/>
    <w:rsid w:val="009F0261"/>
    <w:rsid w:val="009F0B84"/>
    <w:rsid w:val="009F0BE5"/>
    <w:rsid w:val="009F0D18"/>
    <w:rsid w:val="009F10D3"/>
    <w:rsid w:val="009F1766"/>
    <w:rsid w:val="009F1BB4"/>
    <w:rsid w:val="009F1F09"/>
    <w:rsid w:val="009F2144"/>
    <w:rsid w:val="009F3351"/>
    <w:rsid w:val="009F3487"/>
    <w:rsid w:val="009F3F5C"/>
    <w:rsid w:val="009F59DA"/>
    <w:rsid w:val="009F7BC5"/>
    <w:rsid w:val="009F7ED1"/>
    <w:rsid w:val="00A00015"/>
    <w:rsid w:val="00A010CB"/>
    <w:rsid w:val="00A01A2B"/>
    <w:rsid w:val="00A01C66"/>
    <w:rsid w:val="00A01ED7"/>
    <w:rsid w:val="00A0239F"/>
    <w:rsid w:val="00A02846"/>
    <w:rsid w:val="00A03069"/>
    <w:rsid w:val="00A03401"/>
    <w:rsid w:val="00A034BF"/>
    <w:rsid w:val="00A048FA"/>
    <w:rsid w:val="00A04F8A"/>
    <w:rsid w:val="00A05EC4"/>
    <w:rsid w:val="00A067B8"/>
    <w:rsid w:val="00A0691F"/>
    <w:rsid w:val="00A06C23"/>
    <w:rsid w:val="00A06F32"/>
    <w:rsid w:val="00A071E3"/>
    <w:rsid w:val="00A071FE"/>
    <w:rsid w:val="00A07D9B"/>
    <w:rsid w:val="00A07F90"/>
    <w:rsid w:val="00A103C6"/>
    <w:rsid w:val="00A11B86"/>
    <w:rsid w:val="00A11FF6"/>
    <w:rsid w:val="00A12973"/>
    <w:rsid w:val="00A12D46"/>
    <w:rsid w:val="00A12EFC"/>
    <w:rsid w:val="00A12F41"/>
    <w:rsid w:val="00A13826"/>
    <w:rsid w:val="00A141BC"/>
    <w:rsid w:val="00A14B1B"/>
    <w:rsid w:val="00A14FB5"/>
    <w:rsid w:val="00A1513F"/>
    <w:rsid w:val="00A155F4"/>
    <w:rsid w:val="00A156DB"/>
    <w:rsid w:val="00A1623E"/>
    <w:rsid w:val="00A164AF"/>
    <w:rsid w:val="00A17E26"/>
    <w:rsid w:val="00A20947"/>
    <w:rsid w:val="00A20E0F"/>
    <w:rsid w:val="00A217F2"/>
    <w:rsid w:val="00A226C8"/>
    <w:rsid w:val="00A22A1E"/>
    <w:rsid w:val="00A22A23"/>
    <w:rsid w:val="00A22BEA"/>
    <w:rsid w:val="00A2321E"/>
    <w:rsid w:val="00A2368C"/>
    <w:rsid w:val="00A244AC"/>
    <w:rsid w:val="00A24D62"/>
    <w:rsid w:val="00A251A4"/>
    <w:rsid w:val="00A25C0E"/>
    <w:rsid w:val="00A25C37"/>
    <w:rsid w:val="00A25FA6"/>
    <w:rsid w:val="00A263C6"/>
    <w:rsid w:val="00A274D0"/>
    <w:rsid w:val="00A2766C"/>
    <w:rsid w:val="00A277D3"/>
    <w:rsid w:val="00A3127D"/>
    <w:rsid w:val="00A314E8"/>
    <w:rsid w:val="00A31E12"/>
    <w:rsid w:val="00A32398"/>
    <w:rsid w:val="00A32781"/>
    <w:rsid w:val="00A32BE0"/>
    <w:rsid w:val="00A32C34"/>
    <w:rsid w:val="00A3306A"/>
    <w:rsid w:val="00A34360"/>
    <w:rsid w:val="00A343A5"/>
    <w:rsid w:val="00A344F9"/>
    <w:rsid w:val="00A34EC7"/>
    <w:rsid w:val="00A36C98"/>
    <w:rsid w:val="00A37C9B"/>
    <w:rsid w:val="00A40008"/>
    <w:rsid w:val="00A40010"/>
    <w:rsid w:val="00A403FE"/>
    <w:rsid w:val="00A422A9"/>
    <w:rsid w:val="00A42490"/>
    <w:rsid w:val="00A428F6"/>
    <w:rsid w:val="00A42D59"/>
    <w:rsid w:val="00A42D93"/>
    <w:rsid w:val="00A43832"/>
    <w:rsid w:val="00A43A6D"/>
    <w:rsid w:val="00A43DF4"/>
    <w:rsid w:val="00A44186"/>
    <w:rsid w:val="00A4421D"/>
    <w:rsid w:val="00A455DF"/>
    <w:rsid w:val="00A458F8"/>
    <w:rsid w:val="00A45D58"/>
    <w:rsid w:val="00A4692F"/>
    <w:rsid w:val="00A477CD"/>
    <w:rsid w:val="00A50A54"/>
    <w:rsid w:val="00A50A87"/>
    <w:rsid w:val="00A50C49"/>
    <w:rsid w:val="00A524BB"/>
    <w:rsid w:val="00A5384A"/>
    <w:rsid w:val="00A538CE"/>
    <w:rsid w:val="00A5390A"/>
    <w:rsid w:val="00A53A1B"/>
    <w:rsid w:val="00A53AF3"/>
    <w:rsid w:val="00A53EF8"/>
    <w:rsid w:val="00A540F7"/>
    <w:rsid w:val="00A5434D"/>
    <w:rsid w:val="00A54799"/>
    <w:rsid w:val="00A54864"/>
    <w:rsid w:val="00A54EA3"/>
    <w:rsid w:val="00A55280"/>
    <w:rsid w:val="00A55D87"/>
    <w:rsid w:val="00A574B5"/>
    <w:rsid w:val="00A60651"/>
    <w:rsid w:val="00A607DE"/>
    <w:rsid w:val="00A613E1"/>
    <w:rsid w:val="00A61984"/>
    <w:rsid w:val="00A6270B"/>
    <w:rsid w:val="00A62900"/>
    <w:rsid w:val="00A629A1"/>
    <w:rsid w:val="00A637FA"/>
    <w:rsid w:val="00A63ABE"/>
    <w:rsid w:val="00A63F68"/>
    <w:rsid w:val="00A64388"/>
    <w:rsid w:val="00A6457E"/>
    <w:rsid w:val="00A64789"/>
    <w:rsid w:val="00A647B5"/>
    <w:rsid w:val="00A65402"/>
    <w:rsid w:val="00A65437"/>
    <w:rsid w:val="00A65C7E"/>
    <w:rsid w:val="00A665EE"/>
    <w:rsid w:val="00A66786"/>
    <w:rsid w:val="00A66CA4"/>
    <w:rsid w:val="00A66D22"/>
    <w:rsid w:val="00A674C2"/>
    <w:rsid w:val="00A679C5"/>
    <w:rsid w:val="00A702A1"/>
    <w:rsid w:val="00A70C58"/>
    <w:rsid w:val="00A711D1"/>
    <w:rsid w:val="00A71238"/>
    <w:rsid w:val="00A713F0"/>
    <w:rsid w:val="00A72719"/>
    <w:rsid w:val="00A72BB2"/>
    <w:rsid w:val="00A72E74"/>
    <w:rsid w:val="00A734C1"/>
    <w:rsid w:val="00A73DF9"/>
    <w:rsid w:val="00A75119"/>
    <w:rsid w:val="00A75606"/>
    <w:rsid w:val="00A75B95"/>
    <w:rsid w:val="00A7629E"/>
    <w:rsid w:val="00A7676A"/>
    <w:rsid w:val="00A76AAE"/>
    <w:rsid w:val="00A774E4"/>
    <w:rsid w:val="00A775B7"/>
    <w:rsid w:val="00A77881"/>
    <w:rsid w:val="00A77C7A"/>
    <w:rsid w:val="00A80289"/>
    <w:rsid w:val="00A80860"/>
    <w:rsid w:val="00A80CD2"/>
    <w:rsid w:val="00A817F9"/>
    <w:rsid w:val="00A81FC3"/>
    <w:rsid w:val="00A826EF"/>
    <w:rsid w:val="00A8277B"/>
    <w:rsid w:val="00A82909"/>
    <w:rsid w:val="00A82C42"/>
    <w:rsid w:val="00A83124"/>
    <w:rsid w:val="00A832E6"/>
    <w:rsid w:val="00A84149"/>
    <w:rsid w:val="00A842F7"/>
    <w:rsid w:val="00A856F8"/>
    <w:rsid w:val="00A85DEE"/>
    <w:rsid w:val="00A864D9"/>
    <w:rsid w:val="00A86516"/>
    <w:rsid w:val="00A879A1"/>
    <w:rsid w:val="00A9073C"/>
    <w:rsid w:val="00A907B8"/>
    <w:rsid w:val="00A90DA8"/>
    <w:rsid w:val="00A90FF7"/>
    <w:rsid w:val="00A9152A"/>
    <w:rsid w:val="00A91564"/>
    <w:rsid w:val="00A918F1"/>
    <w:rsid w:val="00A9215F"/>
    <w:rsid w:val="00A9248B"/>
    <w:rsid w:val="00A936B5"/>
    <w:rsid w:val="00A93858"/>
    <w:rsid w:val="00A942C3"/>
    <w:rsid w:val="00A94579"/>
    <w:rsid w:val="00A94DCB"/>
    <w:rsid w:val="00A95DCE"/>
    <w:rsid w:val="00A96A10"/>
    <w:rsid w:val="00A96B8C"/>
    <w:rsid w:val="00A96F1D"/>
    <w:rsid w:val="00A97165"/>
    <w:rsid w:val="00AA0000"/>
    <w:rsid w:val="00AA06A5"/>
    <w:rsid w:val="00AA06A6"/>
    <w:rsid w:val="00AA11EA"/>
    <w:rsid w:val="00AA13EF"/>
    <w:rsid w:val="00AA1E32"/>
    <w:rsid w:val="00AA2390"/>
    <w:rsid w:val="00AA2438"/>
    <w:rsid w:val="00AA2D62"/>
    <w:rsid w:val="00AA3E77"/>
    <w:rsid w:val="00AA49D3"/>
    <w:rsid w:val="00AA52F6"/>
    <w:rsid w:val="00AA60ED"/>
    <w:rsid w:val="00AA7894"/>
    <w:rsid w:val="00AB02C8"/>
    <w:rsid w:val="00AB0F77"/>
    <w:rsid w:val="00AB15D4"/>
    <w:rsid w:val="00AB1E11"/>
    <w:rsid w:val="00AB29EA"/>
    <w:rsid w:val="00AB2F61"/>
    <w:rsid w:val="00AB4EF7"/>
    <w:rsid w:val="00AB5776"/>
    <w:rsid w:val="00AB5D12"/>
    <w:rsid w:val="00AB5DA8"/>
    <w:rsid w:val="00AB65D0"/>
    <w:rsid w:val="00AB67E7"/>
    <w:rsid w:val="00AC0F27"/>
    <w:rsid w:val="00AC27A3"/>
    <w:rsid w:val="00AC2A5E"/>
    <w:rsid w:val="00AC3306"/>
    <w:rsid w:val="00AC3CFA"/>
    <w:rsid w:val="00AC4AE6"/>
    <w:rsid w:val="00AC5A0B"/>
    <w:rsid w:val="00AC5A23"/>
    <w:rsid w:val="00AC60EA"/>
    <w:rsid w:val="00AC6270"/>
    <w:rsid w:val="00AC656C"/>
    <w:rsid w:val="00AC69A2"/>
    <w:rsid w:val="00AC6BF6"/>
    <w:rsid w:val="00AC7950"/>
    <w:rsid w:val="00AC7F62"/>
    <w:rsid w:val="00AD1C5D"/>
    <w:rsid w:val="00AD1D1E"/>
    <w:rsid w:val="00AD2F5A"/>
    <w:rsid w:val="00AD333D"/>
    <w:rsid w:val="00AD39C3"/>
    <w:rsid w:val="00AD45E0"/>
    <w:rsid w:val="00AD4FBD"/>
    <w:rsid w:val="00AD553F"/>
    <w:rsid w:val="00AD6A71"/>
    <w:rsid w:val="00AD73DE"/>
    <w:rsid w:val="00AD757F"/>
    <w:rsid w:val="00AD7FEC"/>
    <w:rsid w:val="00AE04D6"/>
    <w:rsid w:val="00AE0CEF"/>
    <w:rsid w:val="00AE13D9"/>
    <w:rsid w:val="00AE1D46"/>
    <w:rsid w:val="00AE1F16"/>
    <w:rsid w:val="00AE2024"/>
    <w:rsid w:val="00AE2AB7"/>
    <w:rsid w:val="00AE2F93"/>
    <w:rsid w:val="00AE3582"/>
    <w:rsid w:val="00AE3972"/>
    <w:rsid w:val="00AE42AC"/>
    <w:rsid w:val="00AE42B2"/>
    <w:rsid w:val="00AE4A5B"/>
    <w:rsid w:val="00AE50AE"/>
    <w:rsid w:val="00AE534F"/>
    <w:rsid w:val="00AE5CF7"/>
    <w:rsid w:val="00AE68B0"/>
    <w:rsid w:val="00AE68E3"/>
    <w:rsid w:val="00AE70BA"/>
    <w:rsid w:val="00AE7D26"/>
    <w:rsid w:val="00AE7F6D"/>
    <w:rsid w:val="00AF0599"/>
    <w:rsid w:val="00AF0685"/>
    <w:rsid w:val="00AF09D6"/>
    <w:rsid w:val="00AF0BBA"/>
    <w:rsid w:val="00AF0C9F"/>
    <w:rsid w:val="00AF11C5"/>
    <w:rsid w:val="00AF1769"/>
    <w:rsid w:val="00AF18A4"/>
    <w:rsid w:val="00AF1B73"/>
    <w:rsid w:val="00AF1ECB"/>
    <w:rsid w:val="00AF3BA0"/>
    <w:rsid w:val="00AF4698"/>
    <w:rsid w:val="00AF5033"/>
    <w:rsid w:val="00AF57C7"/>
    <w:rsid w:val="00AF582C"/>
    <w:rsid w:val="00AF5EF0"/>
    <w:rsid w:val="00AF6103"/>
    <w:rsid w:val="00AF632D"/>
    <w:rsid w:val="00AF6D23"/>
    <w:rsid w:val="00B00213"/>
    <w:rsid w:val="00B022D0"/>
    <w:rsid w:val="00B035A1"/>
    <w:rsid w:val="00B04029"/>
    <w:rsid w:val="00B04546"/>
    <w:rsid w:val="00B045F9"/>
    <w:rsid w:val="00B05438"/>
    <w:rsid w:val="00B05659"/>
    <w:rsid w:val="00B062E6"/>
    <w:rsid w:val="00B06319"/>
    <w:rsid w:val="00B06FDF"/>
    <w:rsid w:val="00B07CCB"/>
    <w:rsid w:val="00B1013C"/>
    <w:rsid w:val="00B11366"/>
    <w:rsid w:val="00B11505"/>
    <w:rsid w:val="00B11687"/>
    <w:rsid w:val="00B12759"/>
    <w:rsid w:val="00B131FE"/>
    <w:rsid w:val="00B135A7"/>
    <w:rsid w:val="00B13C51"/>
    <w:rsid w:val="00B13DC1"/>
    <w:rsid w:val="00B144BE"/>
    <w:rsid w:val="00B144E3"/>
    <w:rsid w:val="00B14EAB"/>
    <w:rsid w:val="00B14FE7"/>
    <w:rsid w:val="00B1515C"/>
    <w:rsid w:val="00B15E24"/>
    <w:rsid w:val="00B1739B"/>
    <w:rsid w:val="00B17DB3"/>
    <w:rsid w:val="00B201EA"/>
    <w:rsid w:val="00B201FB"/>
    <w:rsid w:val="00B20A3A"/>
    <w:rsid w:val="00B20B6B"/>
    <w:rsid w:val="00B218B8"/>
    <w:rsid w:val="00B22573"/>
    <w:rsid w:val="00B22FFB"/>
    <w:rsid w:val="00B23652"/>
    <w:rsid w:val="00B23F26"/>
    <w:rsid w:val="00B2421F"/>
    <w:rsid w:val="00B24302"/>
    <w:rsid w:val="00B2464A"/>
    <w:rsid w:val="00B24DED"/>
    <w:rsid w:val="00B250DF"/>
    <w:rsid w:val="00B25758"/>
    <w:rsid w:val="00B2643F"/>
    <w:rsid w:val="00B26A0D"/>
    <w:rsid w:val="00B27A8B"/>
    <w:rsid w:val="00B27C0F"/>
    <w:rsid w:val="00B30344"/>
    <w:rsid w:val="00B3181F"/>
    <w:rsid w:val="00B31BAF"/>
    <w:rsid w:val="00B326F1"/>
    <w:rsid w:val="00B333BD"/>
    <w:rsid w:val="00B337DE"/>
    <w:rsid w:val="00B33CEE"/>
    <w:rsid w:val="00B358E0"/>
    <w:rsid w:val="00B35CAA"/>
    <w:rsid w:val="00B3638E"/>
    <w:rsid w:val="00B3741A"/>
    <w:rsid w:val="00B37E42"/>
    <w:rsid w:val="00B400F8"/>
    <w:rsid w:val="00B40253"/>
    <w:rsid w:val="00B40ABF"/>
    <w:rsid w:val="00B41715"/>
    <w:rsid w:val="00B41BB2"/>
    <w:rsid w:val="00B41D95"/>
    <w:rsid w:val="00B4207C"/>
    <w:rsid w:val="00B4267A"/>
    <w:rsid w:val="00B437B9"/>
    <w:rsid w:val="00B450D6"/>
    <w:rsid w:val="00B452BB"/>
    <w:rsid w:val="00B452DC"/>
    <w:rsid w:val="00B45966"/>
    <w:rsid w:val="00B45BA9"/>
    <w:rsid w:val="00B46ADA"/>
    <w:rsid w:val="00B47B96"/>
    <w:rsid w:val="00B5002E"/>
    <w:rsid w:val="00B51D33"/>
    <w:rsid w:val="00B52CEB"/>
    <w:rsid w:val="00B54DA0"/>
    <w:rsid w:val="00B552D5"/>
    <w:rsid w:val="00B55592"/>
    <w:rsid w:val="00B560D5"/>
    <w:rsid w:val="00B56716"/>
    <w:rsid w:val="00B56FE9"/>
    <w:rsid w:val="00B5708E"/>
    <w:rsid w:val="00B5711C"/>
    <w:rsid w:val="00B57271"/>
    <w:rsid w:val="00B57967"/>
    <w:rsid w:val="00B57C28"/>
    <w:rsid w:val="00B6073C"/>
    <w:rsid w:val="00B60B57"/>
    <w:rsid w:val="00B62EDE"/>
    <w:rsid w:val="00B62F17"/>
    <w:rsid w:val="00B63020"/>
    <w:rsid w:val="00B6310D"/>
    <w:rsid w:val="00B634F1"/>
    <w:rsid w:val="00B63513"/>
    <w:rsid w:val="00B63BD8"/>
    <w:rsid w:val="00B642AA"/>
    <w:rsid w:val="00B644FB"/>
    <w:rsid w:val="00B64FD5"/>
    <w:rsid w:val="00B659D1"/>
    <w:rsid w:val="00B65E50"/>
    <w:rsid w:val="00B663C1"/>
    <w:rsid w:val="00B67021"/>
    <w:rsid w:val="00B67ABB"/>
    <w:rsid w:val="00B67FA9"/>
    <w:rsid w:val="00B7003E"/>
    <w:rsid w:val="00B702C6"/>
    <w:rsid w:val="00B719F3"/>
    <w:rsid w:val="00B71F14"/>
    <w:rsid w:val="00B72228"/>
    <w:rsid w:val="00B72D56"/>
    <w:rsid w:val="00B72E85"/>
    <w:rsid w:val="00B73F00"/>
    <w:rsid w:val="00B74197"/>
    <w:rsid w:val="00B74F0E"/>
    <w:rsid w:val="00B75152"/>
    <w:rsid w:val="00B751D4"/>
    <w:rsid w:val="00B753B4"/>
    <w:rsid w:val="00B761DE"/>
    <w:rsid w:val="00B7623B"/>
    <w:rsid w:val="00B777EA"/>
    <w:rsid w:val="00B779C1"/>
    <w:rsid w:val="00B77C22"/>
    <w:rsid w:val="00B80043"/>
    <w:rsid w:val="00B80741"/>
    <w:rsid w:val="00B80CF1"/>
    <w:rsid w:val="00B81976"/>
    <w:rsid w:val="00B825F5"/>
    <w:rsid w:val="00B828BE"/>
    <w:rsid w:val="00B835DD"/>
    <w:rsid w:val="00B836B3"/>
    <w:rsid w:val="00B84007"/>
    <w:rsid w:val="00B846E9"/>
    <w:rsid w:val="00B856D4"/>
    <w:rsid w:val="00B85FAA"/>
    <w:rsid w:val="00B86121"/>
    <w:rsid w:val="00B86712"/>
    <w:rsid w:val="00B868D8"/>
    <w:rsid w:val="00B876ED"/>
    <w:rsid w:val="00B87709"/>
    <w:rsid w:val="00B905DA"/>
    <w:rsid w:val="00B92250"/>
    <w:rsid w:val="00B92449"/>
    <w:rsid w:val="00B928E8"/>
    <w:rsid w:val="00B92B97"/>
    <w:rsid w:val="00B92D6D"/>
    <w:rsid w:val="00B92ECE"/>
    <w:rsid w:val="00B93EDF"/>
    <w:rsid w:val="00B93FAE"/>
    <w:rsid w:val="00B94698"/>
    <w:rsid w:val="00B9482E"/>
    <w:rsid w:val="00B949C0"/>
    <w:rsid w:val="00B94C1C"/>
    <w:rsid w:val="00B95385"/>
    <w:rsid w:val="00B9538B"/>
    <w:rsid w:val="00B9575B"/>
    <w:rsid w:val="00B962E5"/>
    <w:rsid w:val="00B97397"/>
    <w:rsid w:val="00B97A3B"/>
    <w:rsid w:val="00B97FAB"/>
    <w:rsid w:val="00BA01A2"/>
    <w:rsid w:val="00BA01BE"/>
    <w:rsid w:val="00BA03E7"/>
    <w:rsid w:val="00BA04C2"/>
    <w:rsid w:val="00BA0712"/>
    <w:rsid w:val="00BA155A"/>
    <w:rsid w:val="00BA3312"/>
    <w:rsid w:val="00BA3A13"/>
    <w:rsid w:val="00BA3D70"/>
    <w:rsid w:val="00BA5065"/>
    <w:rsid w:val="00BA5822"/>
    <w:rsid w:val="00BA5C5F"/>
    <w:rsid w:val="00BA650C"/>
    <w:rsid w:val="00BA74B2"/>
    <w:rsid w:val="00BB0236"/>
    <w:rsid w:val="00BB1096"/>
    <w:rsid w:val="00BB1A21"/>
    <w:rsid w:val="00BB1BB2"/>
    <w:rsid w:val="00BB1FCA"/>
    <w:rsid w:val="00BB309D"/>
    <w:rsid w:val="00BB37AA"/>
    <w:rsid w:val="00BB3ABB"/>
    <w:rsid w:val="00BB40E7"/>
    <w:rsid w:val="00BB46F0"/>
    <w:rsid w:val="00BB485E"/>
    <w:rsid w:val="00BB4D3B"/>
    <w:rsid w:val="00BB608B"/>
    <w:rsid w:val="00BB6CBD"/>
    <w:rsid w:val="00BB6E4E"/>
    <w:rsid w:val="00BB72C4"/>
    <w:rsid w:val="00BB7D7E"/>
    <w:rsid w:val="00BC0F9C"/>
    <w:rsid w:val="00BC2A26"/>
    <w:rsid w:val="00BC2C1B"/>
    <w:rsid w:val="00BC3476"/>
    <w:rsid w:val="00BC38B5"/>
    <w:rsid w:val="00BC3BE2"/>
    <w:rsid w:val="00BC4251"/>
    <w:rsid w:val="00BC4590"/>
    <w:rsid w:val="00BC45AD"/>
    <w:rsid w:val="00BC4A05"/>
    <w:rsid w:val="00BC4C10"/>
    <w:rsid w:val="00BC54AD"/>
    <w:rsid w:val="00BC56B8"/>
    <w:rsid w:val="00BC6158"/>
    <w:rsid w:val="00BC6492"/>
    <w:rsid w:val="00BD0478"/>
    <w:rsid w:val="00BD1706"/>
    <w:rsid w:val="00BD2B45"/>
    <w:rsid w:val="00BD3F66"/>
    <w:rsid w:val="00BD4108"/>
    <w:rsid w:val="00BD450F"/>
    <w:rsid w:val="00BD47AD"/>
    <w:rsid w:val="00BD49C6"/>
    <w:rsid w:val="00BD5EB9"/>
    <w:rsid w:val="00BD6590"/>
    <w:rsid w:val="00BD66FC"/>
    <w:rsid w:val="00BD732B"/>
    <w:rsid w:val="00BD7563"/>
    <w:rsid w:val="00BD7794"/>
    <w:rsid w:val="00BD7CF8"/>
    <w:rsid w:val="00BD7FE9"/>
    <w:rsid w:val="00BE06D6"/>
    <w:rsid w:val="00BE07DD"/>
    <w:rsid w:val="00BE0FB5"/>
    <w:rsid w:val="00BE0FB7"/>
    <w:rsid w:val="00BE14F8"/>
    <w:rsid w:val="00BE2E88"/>
    <w:rsid w:val="00BE3226"/>
    <w:rsid w:val="00BE4073"/>
    <w:rsid w:val="00BE4508"/>
    <w:rsid w:val="00BE4908"/>
    <w:rsid w:val="00BE4BB1"/>
    <w:rsid w:val="00BE4CCD"/>
    <w:rsid w:val="00BE538C"/>
    <w:rsid w:val="00BE62C5"/>
    <w:rsid w:val="00BE64B0"/>
    <w:rsid w:val="00BE7A45"/>
    <w:rsid w:val="00BF0CB9"/>
    <w:rsid w:val="00BF153D"/>
    <w:rsid w:val="00BF16B6"/>
    <w:rsid w:val="00BF18B5"/>
    <w:rsid w:val="00BF2685"/>
    <w:rsid w:val="00BF278C"/>
    <w:rsid w:val="00BF2A36"/>
    <w:rsid w:val="00BF2CA6"/>
    <w:rsid w:val="00BF3114"/>
    <w:rsid w:val="00BF364A"/>
    <w:rsid w:val="00BF36EC"/>
    <w:rsid w:val="00BF38CC"/>
    <w:rsid w:val="00BF3ADE"/>
    <w:rsid w:val="00BF4C2E"/>
    <w:rsid w:val="00BF52D7"/>
    <w:rsid w:val="00BF59CF"/>
    <w:rsid w:val="00BF6016"/>
    <w:rsid w:val="00BF6116"/>
    <w:rsid w:val="00BF6A73"/>
    <w:rsid w:val="00BF7A97"/>
    <w:rsid w:val="00BF7BB9"/>
    <w:rsid w:val="00C0084A"/>
    <w:rsid w:val="00C01AAF"/>
    <w:rsid w:val="00C01AF3"/>
    <w:rsid w:val="00C01FA7"/>
    <w:rsid w:val="00C03732"/>
    <w:rsid w:val="00C03AFC"/>
    <w:rsid w:val="00C03D0C"/>
    <w:rsid w:val="00C04087"/>
    <w:rsid w:val="00C05C5F"/>
    <w:rsid w:val="00C0680C"/>
    <w:rsid w:val="00C06973"/>
    <w:rsid w:val="00C07AA3"/>
    <w:rsid w:val="00C07AF2"/>
    <w:rsid w:val="00C105C0"/>
    <w:rsid w:val="00C112D6"/>
    <w:rsid w:val="00C12342"/>
    <w:rsid w:val="00C123F2"/>
    <w:rsid w:val="00C12715"/>
    <w:rsid w:val="00C12A6C"/>
    <w:rsid w:val="00C12AE7"/>
    <w:rsid w:val="00C13067"/>
    <w:rsid w:val="00C133EC"/>
    <w:rsid w:val="00C14888"/>
    <w:rsid w:val="00C14B6F"/>
    <w:rsid w:val="00C14C2E"/>
    <w:rsid w:val="00C14F13"/>
    <w:rsid w:val="00C15404"/>
    <w:rsid w:val="00C15620"/>
    <w:rsid w:val="00C15649"/>
    <w:rsid w:val="00C16464"/>
    <w:rsid w:val="00C16541"/>
    <w:rsid w:val="00C16CB9"/>
    <w:rsid w:val="00C16ED0"/>
    <w:rsid w:val="00C2017C"/>
    <w:rsid w:val="00C20312"/>
    <w:rsid w:val="00C205DD"/>
    <w:rsid w:val="00C215FA"/>
    <w:rsid w:val="00C2164A"/>
    <w:rsid w:val="00C22340"/>
    <w:rsid w:val="00C22BBA"/>
    <w:rsid w:val="00C2385E"/>
    <w:rsid w:val="00C242DE"/>
    <w:rsid w:val="00C2444F"/>
    <w:rsid w:val="00C2490F"/>
    <w:rsid w:val="00C25BB1"/>
    <w:rsid w:val="00C26550"/>
    <w:rsid w:val="00C26787"/>
    <w:rsid w:val="00C274E6"/>
    <w:rsid w:val="00C276CF"/>
    <w:rsid w:val="00C27961"/>
    <w:rsid w:val="00C30C62"/>
    <w:rsid w:val="00C31AAC"/>
    <w:rsid w:val="00C3217F"/>
    <w:rsid w:val="00C323F7"/>
    <w:rsid w:val="00C337C4"/>
    <w:rsid w:val="00C342E8"/>
    <w:rsid w:val="00C3586F"/>
    <w:rsid w:val="00C36214"/>
    <w:rsid w:val="00C3664F"/>
    <w:rsid w:val="00C36BCD"/>
    <w:rsid w:val="00C36E63"/>
    <w:rsid w:val="00C36FE4"/>
    <w:rsid w:val="00C37164"/>
    <w:rsid w:val="00C400D0"/>
    <w:rsid w:val="00C40348"/>
    <w:rsid w:val="00C4034E"/>
    <w:rsid w:val="00C4069C"/>
    <w:rsid w:val="00C40F2E"/>
    <w:rsid w:val="00C41126"/>
    <w:rsid w:val="00C41D59"/>
    <w:rsid w:val="00C4214E"/>
    <w:rsid w:val="00C424E6"/>
    <w:rsid w:val="00C43044"/>
    <w:rsid w:val="00C4344C"/>
    <w:rsid w:val="00C43A26"/>
    <w:rsid w:val="00C441FA"/>
    <w:rsid w:val="00C4484A"/>
    <w:rsid w:val="00C44E92"/>
    <w:rsid w:val="00C45049"/>
    <w:rsid w:val="00C45E81"/>
    <w:rsid w:val="00C464C3"/>
    <w:rsid w:val="00C467DD"/>
    <w:rsid w:val="00C46884"/>
    <w:rsid w:val="00C50216"/>
    <w:rsid w:val="00C506A9"/>
    <w:rsid w:val="00C52649"/>
    <w:rsid w:val="00C52FBF"/>
    <w:rsid w:val="00C53266"/>
    <w:rsid w:val="00C53D54"/>
    <w:rsid w:val="00C53DD9"/>
    <w:rsid w:val="00C53EFF"/>
    <w:rsid w:val="00C5416B"/>
    <w:rsid w:val="00C54D79"/>
    <w:rsid w:val="00C553E4"/>
    <w:rsid w:val="00C557C3"/>
    <w:rsid w:val="00C557F6"/>
    <w:rsid w:val="00C55817"/>
    <w:rsid w:val="00C559A8"/>
    <w:rsid w:val="00C5639F"/>
    <w:rsid w:val="00C56B57"/>
    <w:rsid w:val="00C5704B"/>
    <w:rsid w:val="00C57A1E"/>
    <w:rsid w:val="00C57BAF"/>
    <w:rsid w:val="00C60EC4"/>
    <w:rsid w:val="00C610C9"/>
    <w:rsid w:val="00C61147"/>
    <w:rsid w:val="00C625CB"/>
    <w:rsid w:val="00C630F1"/>
    <w:rsid w:val="00C63BE7"/>
    <w:rsid w:val="00C64615"/>
    <w:rsid w:val="00C64867"/>
    <w:rsid w:val="00C64D82"/>
    <w:rsid w:val="00C658D1"/>
    <w:rsid w:val="00C660D6"/>
    <w:rsid w:val="00C66522"/>
    <w:rsid w:val="00C66EDE"/>
    <w:rsid w:val="00C67284"/>
    <w:rsid w:val="00C674FB"/>
    <w:rsid w:val="00C67729"/>
    <w:rsid w:val="00C704B0"/>
    <w:rsid w:val="00C70C44"/>
    <w:rsid w:val="00C7129A"/>
    <w:rsid w:val="00C71BA0"/>
    <w:rsid w:val="00C71C41"/>
    <w:rsid w:val="00C72333"/>
    <w:rsid w:val="00C73B60"/>
    <w:rsid w:val="00C747E2"/>
    <w:rsid w:val="00C750BE"/>
    <w:rsid w:val="00C760BC"/>
    <w:rsid w:val="00C760C9"/>
    <w:rsid w:val="00C76A70"/>
    <w:rsid w:val="00C76B6E"/>
    <w:rsid w:val="00C77246"/>
    <w:rsid w:val="00C77A58"/>
    <w:rsid w:val="00C77F2E"/>
    <w:rsid w:val="00C80321"/>
    <w:rsid w:val="00C80773"/>
    <w:rsid w:val="00C80E2D"/>
    <w:rsid w:val="00C8170E"/>
    <w:rsid w:val="00C81E9B"/>
    <w:rsid w:val="00C825DC"/>
    <w:rsid w:val="00C82854"/>
    <w:rsid w:val="00C83DED"/>
    <w:rsid w:val="00C84062"/>
    <w:rsid w:val="00C84130"/>
    <w:rsid w:val="00C84628"/>
    <w:rsid w:val="00C84CDF"/>
    <w:rsid w:val="00C850CA"/>
    <w:rsid w:val="00C8631B"/>
    <w:rsid w:val="00C86408"/>
    <w:rsid w:val="00C86E61"/>
    <w:rsid w:val="00C86F28"/>
    <w:rsid w:val="00C871CC"/>
    <w:rsid w:val="00C879C4"/>
    <w:rsid w:val="00C905C4"/>
    <w:rsid w:val="00C90A00"/>
    <w:rsid w:val="00C90FD0"/>
    <w:rsid w:val="00C9162A"/>
    <w:rsid w:val="00C91840"/>
    <w:rsid w:val="00C91982"/>
    <w:rsid w:val="00C92983"/>
    <w:rsid w:val="00C92C28"/>
    <w:rsid w:val="00C92F4B"/>
    <w:rsid w:val="00C94DC3"/>
    <w:rsid w:val="00C95E4E"/>
    <w:rsid w:val="00C96862"/>
    <w:rsid w:val="00C96B39"/>
    <w:rsid w:val="00C96B52"/>
    <w:rsid w:val="00C9754A"/>
    <w:rsid w:val="00CA02B3"/>
    <w:rsid w:val="00CA04DF"/>
    <w:rsid w:val="00CA0E81"/>
    <w:rsid w:val="00CA0F6C"/>
    <w:rsid w:val="00CA109D"/>
    <w:rsid w:val="00CA17B0"/>
    <w:rsid w:val="00CA1AE2"/>
    <w:rsid w:val="00CA1CD2"/>
    <w:rsid w:val="00CA23A3"/>
    <w:rsid w:val="00CA29DA"/>
    <w:rsid w:val="00CA3E87"/>
    <w:rsid w:val="00CA3ED4"/>
    <w:rsid w:val="00CA450F"/>
    <w:rsid w:val="00CA58E4"/>
    <w:rsid w:val="00CA60FA"/>
    <w:rsid w:val="00CA6354"/>
    <w:rsid w:val="00CA7896"/>
    <w:rsid w:val="00CA7D41"/>
    <w:rsid w:val="00CA7ED0"/>
    <w:rsid w:val="00CB107F"/>
    <w:rsid w:val="00CB1210"/>
    <w:rsid w:val="00CB1F73"/>
    <w:rsid w:val="00CB22EF"/>
    <w:rsid w:val="00CB29A5"/>
    <w:rsid w:val="00CB3319"/>
    <w:rsid w:val="00CB3347"/>
    <w:rsid w:val="00CB38A5"/>
    <w:rsid w:val="00CB3907"/>
    <w:rsid w:val="00CB41E1"/>
    <w:rsid w:val="00CB563C"/>
    <w:rsid w:val="00CB6258"/>
    <w:rsid w:val="00CB6568"/>
    <w:rsid w:val="00CB7741"/>
    <w:rsid w:val="00CB7EC7"/>
    <w:rsid w:val="00CC026B"/>
    <w:rsid w:val="00CC0A92"/>
    <w:rsid w:val="00CC2068"/>
    <w:rsid w:val="00CC26F4"/>
    <w:rsid w:val="00CC3EB5"/>
    <w:rsid w:val="00CC3F4D"/>
    <w:rsid w:val="00CC42F0"/>
    <w:rsid w:val="00CC43E0"/>
    <w:rsid w:val="00CC4714"/>
    <w:rsid w:val="00CC4792"/>
    <w:rsid w:val="00CC47DC"/>
    <w:rsid w:val="00CC4D95"/>
    <w:rsid w:val="00CC5652"/>
    <w:rsid w:val="00CC5D82"/>
    <w:rsid w:val="00CC6325"/>
    <w:rsid w:val="00CC68A0"/>
    <w:rsid w:val="00CC6F21"/>
    <w:rsid w:val="00CC719C"/>
    <w:rsid w:val="00CC7280"/>
    <w:rsid w:val="00CC7AC6"/>
    <w:rsid w:val="00CD1DF9"/>
    <w:rsid w:val="00CD2268"/>
    <w:rsid w:val="00CD2E69"/>
    <w:rsid w:val="00CD3A8B"/>
    <w:rsid w:val="00CD4EFB"/>
    <w:rsid w:val="00CD5EB3"/>
    <w:rsid w:val="00CD6423"/>
    <w:rsid w:val="00CD646E"/>
    <w:rsid w:val="00CD6821"/>
    <w:rsid w:val="00CD7151"/>
    <w:rsid w:val="00CD797E"/>
    <w:rsid w:val="00CD7AB6"/>
    <w:rsid w:val="00CD7DBB"/>
    <w:rsid w:val="00CE0A97"/>
    <w:rsid w:val="00CE0F4C"/>
    <w:rsid w:val="00CE10CA"/>
    <w:rsid w:val="00CE12F1"/>
    <w:rsid w:val="00CE139E"/>
    <w:rsid w:val="00CE1EF1"/>
    <w:rsid w:val="00CE3E4D"/>
    <w:rsid w:val="00CE444F"/>
    <w:rsid w:val="00CE4659"/>
    <w:rsid w:val="00CE51AA"/>
    <w:rsid w:val="00CE5846"/>
    <w:rsid w:val="00CE61BF"/>
    <w:rsid w:val="00CE6353"/>
    <w:rsid w:val="00CE7406"/>
    <w:rsid w:val="00CE7CE3"/>
    <w:rsid w:val="00CF058A"/>
    <w:rsid w:val="00CF1248"/>
    <w:rsid w:val="00CF18BD"/>
    <w:rsid w:val="00CF193C"/>
    <w:rsid w:val="00CF1A04"/>
    <w:rsid w:val="00CF2008"/>
    <w:rsid w:val="00CF2A8B"/>
    <w:rsid w:val="00CF2D77"/>
    <w:rsid w:val="00CF32EC"/>
    <w:rsid w:val="00CF38A8"/>
    <w:rsid w:val="00CF5BEA"/>
    <w:rsid w:val="00CF6967"/>
    <w:rsid w:val="00CF6ABB"/>
    <w:rsid w:val="00CF6C73"/>
    <w:rsid w:val="00CF7270"/>
    <w:rsid w:val="00CF7663"/>
    <w:rsid w:val="00CF7685"/>
    <w:rsid w:val="00CF7968"/>
    <w:rsid w:val="00CF7E71"/>
    <w:rsid w:val="00D01130"/>
    <w:rsid w:val="00D02EA3"/>
    <w:rsid w:val="00D02EED"/>
    <w:rsid w:val="00D030C7"/>
    <w:rsid w:val="00D04395"/>
    <w:rsid w:val="00D051AF"/>
    <w:rsid w:val="00D05773"/>
    <w:rsid w:val="00D058B5"/>
    <w:rsid w:val="00D05934"/>
    <w:rsid w:val="00D063D0"/>
    <w:rsid w:val="00D0712F"/>
    <w:rsid w:val="00D0747A"/>
    <w:rsid w:val="00D07A92"/>
    <w:rsid w:val="00D07CED"/>
    <w:rsid w:val="00D07D75"/>
    <w:rsid w:val="00D07DE0"/>
    <w:rsid w:val="00D10085"/>
    <w:rsid w:val="00D10139"/>
    <w:rsid w:val="00D110A0"/>
    <w:rsid w:val="00D11475"/>
    <w:rsid w:val="00D115D0"/>
    <w:rsid w:val="00D117E7"/>
    <w:rsid w:val="00D11F73"/>
    <w:rsid w:val="00D120E7"/>
    <w:rsid w:val="00D13835"/>
    <w:rsid w:val="00D13D1B"/>
    <w:rsid w:val="00D148C6"/>
    <w:rsid w:val="00D14CB4"/>
    <w:rsid w:val="00D14CEB"/>
    <w:rsid w:val="00D14DFF"/>
    <w:rsid w:val="00D151C1"/>
    <w:rsid w:val="00D154D5"/>
    <w:rsid w:val="00D15AC2"/>
    <w:rsid w:val="00D15C96"/>
    <w:rsid w:val="00D15D9B"/>
    <w:rsid w:val="00D16147"/>
    <w:rsid w:val="00D165D6"/>
    <w:rsid w:val="00D1760E"/>
    <w:rsid w:val="00D17A62"/>
    <w:rsid w:val="00D206F6"/>
    <w:rsid w:val="00D20B7A"/>
    <w:rsid w:val="00D20CBC"/>
    <w:rsid w:val="00D20F98"/>
    <w:rsid w:val="00D214CB"/>
    <w:rsid w:val="00D21F88"/>
    <w:rsid w:val="00D220DC"/>
    <w:rsid w:val="00D2239D"/>
    <w:rsid w:val="00D22949"/>
    <w:rsid w:val="00D229D5"/>
    <w:rsid w:val="00D22B84"/>
    <w:rsid w:val="00D23680"/>
    <w:rsid w:val="00D23C73"/>
    <w:rsid w:val="00D241AF"/>
    <w:rsid w:val="00D248A4"/>
    <w:rsid w:val="00D24E46"/>
    <w:rsid w:val="00D25205"/>
    <w:rsid w:val="00D255CC"/>
    <w:rsid w:val="00D256CD"/>
    <w:rsid w:val="00D259FB"/>
    <w:rsid w:val="00D25E5B"/>
    <w:rsid w:val="00D26343"/>
    <w:rsid w:val="00D264B0"/>
    <w:rsid w:val="00D26700"/>
    <w:rsid w:val="00D27D95"/>
    <w:rsid w:val="00D30577"/>
    <w:rsid w:val="00D315B1"/>
    <w:rsid w:val="00D31BCB"/>
    <w:rsid w:val="00D320D1"/>
    <w:rsid w:val="00D32312"/>
    <w:rsid w:val="00D32569"/>
    <w:rsid w:val="00D33338"/>
    <w:rsid w:val="00D34A90"/>
    <w:rsid w:val="00D34D45"/>
    <w:rsid w:val="00D35275"/>
    <w:rsid w:val="00D36044"/>
    <w:rsid w:val="00D36F1D"/>
    <w:rsid w:val="00D3719A"/>
    <w:rsid w:val="00D37718"/>
    <w:rsid w:val="00D40473"/>
    <w:rsid w:val="00D414DF"/>
    <w:rsid w:val="00D421E3"/>
    <w:rsid w:val="00D42670"/>
    <w:rsid w:val="00D426D6"/>
    <w:rsid w:val="00D426F4"/>
    <w:rsid w:val="00D42AD7"/>
    <w:rsid w:val="00D42AE9"/>
    <w:rsid w:val="00D42C0C"/>
    <w:rsid w:val="00D4328F"/>
    <w:rsid w:val="00D44C88"/>
    <w:rsid w:val="00D44FD4"/>
    <w:rsid w:val="00D45375"/>
    <w:rsid w:val="00D461FA"/>
    <w:rsid w:val="00D46A34"/>
    <w:rsid w:val="00D46A91"/>
    <w:rsid w:val="00D46B69"/>
    <w:rsid w:val="00D47792"/>
    <w:rsid w:val="00D508A1"/>
    <w:rsid w:val="00D51466"/>
    <w:rsid w:val="00D5151B"/>
    <w:rsid w:val="00D52AA1"/>
    <w:rsid w:val="00D5342F"/>
    <w:rsid w:val="00D53EAB"/>
    <w:rsid w:val="00D5441A"/>
    <w:rsid w:val="00D54D1D"/>
    <w:rsid w:val="00D55C02"/>
    <w:rsid w:val="00D56EC2"/>
    <w:rsid w:val="00D57315"/>
    <w:rsid w:val="00D6065C"/>
    <w:rsid w:val="00D61930"/>
    <w:rsid w:val="00D61CCA"/>
    <w:rsid w:val="00D62282"/>
    <w:rsid w:val="00D6264C"/>
    <w:rsid w:val="00D63AC1"/>
    <w:rsid w:val="00D64261"/>
    <w:rsid w:val="00D643E1"/>
    <w:rsid w:val="00D64789"/>
    <w:rsid w:val="00D64DB1"/>
    <w:rsid w:val="00D65349"/>
    <w:rsid w:val="00D659C1"/>
    <w:rsid w:val="00D65BF8"/>
    <w:rsid w:val="00D65D8F"/>
    <w:rsid w:val="00D66483"/>
    <w:rsid w:val="00D67116"/>
    <w:rsid w:val="00D6713B"/>
    <w:rsid w:val="00D678D6"/>
    <w:rsid w:val="00D67D01"/>
    <w:rsid w:val="00D67EBE"/>
    <w:rsid w:val="00D70043"/>
    <w:rsid w:val="00D70242"/>
    <w:rsid w:val="00D70960"/>
    <w:rsid w:val="00D70FF7"/>
    <w:rsid w:val="00D719BF"/>
    <w:rsid w:val="00D73178"/>
    <w:rsid w:val="00D733E3"/>
    <w:rsid w:val="00D735E1"/>
    <w:rsid w:val="00D7730D"/>
    <w:rsid w:val="00D779D9"/>
    <w:rsid w:val="00D80E45"/>
    <w:rsid w:val="00D81469"/>
    <w:rsid w:val="00D818A3"/>
    <w:rsid w:val="00D831E1"/>
    <w:rsid w:val="00D838BE"/>
    <w:rsid w:val="00D83A1D"/>
    <w:rsid w:val="00D83C13"/>
    <w:rsid w:val="00D842F6"/>
    <w:rsid w:val="00D84449"/>
    <w:rsid w:val="00D857FE"/>
    <w:rsid w:val="00D85BCB"/>
    <w:rsid w:val="00D85DE8"/>
    <w:rsid w:val="00D8640D"/>
    <w:rsid w:val="00D86A64"/>
    <w:rsid w:val="00D9031C"/>
    <w:rsid w:val="00D90830"/>
    <w:rsid w:val="00D9097D"/>
    <w:rsid w:val="00D914DE"/>
    <w:rsid w:val="00D92137"/>
    <w:rsid w:val="00D92E9B"/>
    <w:rsid w:val="00D9399F"/>
    <w:rsid w:val="00D944FD"/>
    <w:rsid w:val="00D9498F"/>
    <w:rsid w:val="00D963F8"/>
    <w:rsid w:val="00D97204"/>
    <w:rsid w:val="00D974E1"/>
    <w:rsid w:val="00D976DD"/>
    <w:rsid w:val="00D97858"/>
    <w:rsid w:val="00D97A0C"/>
    <w:rsid w:val="00DA19E0"/>
    <w:rsid w:val="00DA2005"/>
    <w:rsid w:val="00DA3306"/>
    <w:rsid w:val="00DA348B"/>
    <w:rsid w:val="00DA3A66"/>
    <w:rsid w:val="00DA3EDA"/>
    <w:rsid w:val="00DA4B29"/>
    <w:rsid w:val="00DA4D8F"/>
    <w:rsid w:val="00DA5A60"/>
    <w:rsid w:val="00DA5EA9"/>
    <w:rsid w:val="00DA5F62"/>
    <w:rsid w:val="00DA6506"/>
    <w:rsid w:val="00DA7B52"/>
    <w:rsid w:val="00DB0255"/>
    <w:rsid w:val="00DB07BF"/>
    <w:rsid w:val="00DB0C8D"/>
    <w:rsid w:val="00DB1685"/>
    <w:rsid w:val="00DB17B7"/>
    <w:rsid w:val="00DB1CB5"/>
    <w:rsid w:val="00DB1DC7"/>
    <w:rsid w:val="00DB209F"/>
    <w:rsid w:val="00DB24AD"/>
    <w:rsid w:val="00DB27AB"/>
    <w:rsid w:val="00DB2E21"/>
    <w:rsid w:val="00DB2E48"/>
    <w:rsid w:val="00DB33BD"/>
    <w:rsid w:val="00DB3A95"/>
    <w:rsid w:val="00DB3D3F"/>
    <w:rsid w:val="00DB53CE"/>
    <w:rsid w:val="00DB5C34"/>
    <w:rsid w:val="00DB6482"/>
    <w:rsid w:val="00DB7E8C"/>
    <w:rsid w:val="00DC0854"/>
    <w:rsid w:val="00DC085F"/>
    <w:rsid w:val="00DC0944"/>
    <w:rsid w:val="00DC0F8E"/>
    <w:rsid w:val="00DC1634"/>
    <w:rsid w:val="00DC16B1"/>
    <w:rsid w:val="00DC20F9"/>
    <w:rsid w:val="00DC230B"/>
    <w:rsid w:val="00DC2E35"/>
    <w:rsid w:val="00DC33C3"/>
    <w:rsid w:val="00DC3482"/>
    <w:rsid w:val="00DC413A"/>
    <w:rsid w:val="00DC4F27"/>
    <w:rsid w:val="00DC5173"/>
    <w:rsid w:val="00DC5A86"/>
    <w:rsid w:val="00DC7162"/>
    <w:rsid w:val="00DD0BE4"/>
    <w:rsid w:val="00DD0C5B"/>
    <w:rsid w:val="00DD0D1D"/>
    <w:rsid w:val="00DD1D9A"/>
    <w:rsid w:val="00DD21D1"/>
    <w:rsid w:val="00DD2C60"/>
    <w:rsid w:val="00DD3714"/>
    <w:rsid w:val="00DD3A2F"/>
    <w:rsid w:val="00DD3D6D"/>
    <w:rsid w:val="00DD480C"/>
    <w:rsid w:val="00DD5E00"/>
    <w:rsid w:val="00DD7EAD"/>
    <w:rsid w:val="00DE119A"/>
    <w:rsid w:val="00DE19F0"/>
    <w:rsid w:val="00DE1B0D"/>
    <w:rsid w:val="00DE1D9F"/>
    <w:rsid w:val="00DE2494"/>
    <w:rsid w:val="00DE2546"/>
    <w:rsid w:val="00DE2C8F"/>
    <w:rsid w:val="00DE34E2"/>
    <w:rsid w:val="00DE3ABD"/>
    <w:rsid w:val="00DE3B1C"/>
    <w:rsid w:val="00DE46EB"/>
    <w:rsid w:val="00DE4857"/>
    <w:rsid w:val="00DE5482"/>
    <w:rsid w:val="00DE6A2F"/>
    <w:rsid w:val="00DE7F5E"/>
    <w:rsid w:val="00DF0647"/>
    <w:rsid w:val="00DF0861"/>
    <w:rsid w:val="00DF0E20"/>
    <w:rsid w:val="00DF39DD"/>
    <w:rsid w:val="00DF3C23"/>
    <w:rsid w:val="00DF3C46"/>
    <w:rsid w:val="00DF3FC5"/>
    <w:rsid w:val="00DF5306"/>
    <w:rsid w:val="00DF5396"/>
    <w:rsid w:val="00DF5ADF"/>
    <w:rsid w:val="00DF5ECE"/>
    <w:rsid w:val="00DF6C14"/>
    <w:rsid w:val="00E005FC"/>
    <w:rsid w:val="00E0093E"/>
    <w:rsid w:val="00E02919"/>
    <w:rsid w:val="00E02C53"/>
    <w:rsid w:val="00E03174"/>
    <w:rsid w:val="00E03F34"/>
    <w:rsid w:val="00E04148"/>
    <w:rsid w:val="00E0482D"/>
    <w:rsid w:val="00E04965"/>
    <w:rsid w:val="00E04CFA"/>
    <w:rsid w:val="00E05050"/>
    <w:rsid w:val="00E05456"/>
    <w:rsid w:val="00E05A2B"/>
    <w:rsid w:val="00E05E6D"/>
    <w:rsid w:val="00E06798"/>
    <w:rsid w:val="00E0684C"/>
    <w:rsid w:val="00E06858"/>
    <w:rsid w:val="00E06991"/>
    <w:rsid w:val="00E07EF7"/>
    <w:rsid w:val="00E114AF"/>
    <w:rsid w:val="00E11BC2"/>
    <w:rsid w:val="00E11CC0"/>
    <w:rsid w:val="00E11F93"/>
    <w:rsid w:val="00E12366"/>
    <w:rsid w:val="00E13115"/>
    <w:rsid w:val="00E13A92"/>
    <w:rsid w:val="00E13B43"/>
    <w:rsid w:val="00E13FA4"/>
    <w:rsid w:val="00E145A3"/>
    <w:rsid w:val="00E14CDE"/>
    <w:rsid w:val="00E15BAE"/>
    <w:rsid w:val="00E15E04"/>
    <w:rsid w:val="00E1635C"/>
    <w:rsid w:val="00E164DF"/>
    <w:rsid w:val="00E16B9C"/>
    <w:rsid w:val="00E16E6D"/>
    <w:rsid w:val="00E1774D"/>
    <w:rsid w:val="00E209BF"/>
    <w:rsid w:val="00E20F2B"/>
    <w:rsid w:val="00E257C9"/>
    <w:rsid w:val="00E25928"/>
    <w:rsid w:val="00E271B4"/>
    <w:rsid w:val="00E2745D"/>
    <w:rsid w:val="00E27674"/>
    <w:rsid w:val="00E30503"/>
    <w:rsid w:val="00E30A15"/>
    <w:rsid w:val="00E3112D"/>
    <w:rsid w:val="00E3144B"/>
    <w:rsid w:val="00E31639"/>
    <w:rsid w:val="00E3190C"/>
    <w:rsid w:val="00E31B86"/>
    <w:rsid w:val="00E3225E"/>
    <w:rsid w:val="00E32EFD"/>
    <w:rsid w:val="00E33452"/>
    <w:rsid w:val="00E3362E"/>
    <w:rsid w:val="00E33732"/>
    <w:rsid w:val="00E34526"/>
    <w:rsid w:val="00E351BD"/>
    <w:rsid w:val="00E35A0D"/>
    <w:rsid w:val="00E35B53"/>
    <w:rsid w:val="00E36041"/>
    <w:rsid w:val="00E364EF"/>
    <w:rsid w:val="00E3661C"/>
    <w:rsid w:val="00E36941"/>
    <w:rsid w:val="00E374BD"/>
    <w:rsid w:val="00E37606"/>
    <w:rsid w:val="00E417CA"/>
    <w:rsid w:val="00E41DE1"/>
    <w:rsid w:val="00E42E7A"/>
    <w:rsid w:val="00E437E3"/>
    <w:rsid w:val="00E440D1"/>
    <w:rsid w:val="00E44504"/>
    <w:rsid w:val="00E451C0"/>
    <w:rsid w:val="00E45701"/>
    <w:rsid w:val="00E4575F"/>
    <w:rsid w:val="00E45788"/>
    <w:rsid w:val="00E46070"/>
    <w:rsid w:val="00E4650F"/>
    <w:rsid w:val="00E46783"/>
    <w:rsid w:val="00E4682C"/>
    <w:rsid w:val="00E47ABA"/>
    <w:rsid w:val="00E50931"/>
    <w:rsid w:val="00E51337"/>
    <w:rsid w:val="00E51797"/>
    <w:rsid w:val="00E53D63"/>
    <w:rsid w:val="00E53DDC"/>
    <w:rsid w:val="00E545A8"/>
    <w:rsid w:val="00E55169"/>
    <w:rsid w:val="00E55392"/>
    <w:rsid w:val="00E553D2"/>
    <w:rsid w:val="00E5574B"/>
    <w:rsid w:val="00E568F3"/>
    <w:rsid w:val="00E571AA"/>
    <w:rsid w:val="00E5762F"/>
    <w:rsid w:val="00E576D8"/>
    <w:rsid w:val="00E57DBC"/>
    <w:rsid w:val="00E57F1D"/>
    <w:rsid w:val="00E600CD"/>
    <w:rsid w:val="00E613A3"/>
    <w:rsid w:val="00E618E4"/>
    <w:rsid w:val="00E61A63"/>
    <w:rsid w:val="00E62C2E"/>
    <w:rsid w:val="00E633E9"/>
    <w:rsid w:val="00E642D3"/>
    <w:rsid w:val="00E642E1"/>
    <w:rsid w:val="00E64545"/>
    <w:rsid w:val="00E64D7A"/>
    <w:rsid w:val="00E64F16"/>
    <w:rsid w:val="00E655E6"/>
    <w:rsid w:val="00E65FEF"/>
    <w:rsid w:val="00E670B1"/>
    <w:rsid w:val="00E67703"/>
    <w:rsid w:val="00E67765"/>
    <w:rsid w:val="00E6782C"/>
    <w:rsid w:val="00E67B64"/>
    <w:rsid w:val="00E67BA3"/>
    <w:rsid w:val="00E70107"/>
    <w:rsid w:val="00E71803"/>
    <w:rsid w:val="00E71863"/>
    <w:rsid w:val="00E720A0"/>
    <w:rsid w:val="00E72E16"/>
    <w:rsid w:val="00E732D1"/>
    <w:rsid w:val="00E733E4"/>
    <w:rsid w:val="00E746B1"/>
    <w:rsid w:val="00E75487"/>
    <w:rsid w:val="00E759FA"/>
    <w:rsid w:val="00E75AAA"/>
    <w:rsid w:val="00E75F8B"/>
    <w:rsid w:val="00E76D1C"/>
    <w:rsid w:val="00E76E16"/>
    <w:rsid w:val="00E77849"/>
    <w:rsid w:val="00E801FE"/>
    <w:rsid w:val="00E808A8"/>
    <w:rsid w:val="00E809C2"/>
    <w:rsid w:val="00E8255C"/>
    <w:rsid w:val="00E83129"/>
    <w:rsid w:val="00E83A0C"/>
    <w:rsid w:val="00E84618"/>
    <w:rsid w:val="00E85870"/>
    <w:rsid w:val="00E8647D"/>
    <w:rsid w:val="00E86E9F"/>
    <w:rsid w:val="00E87058"/>
    <w:rsid w:val="00E87952"/>
    <w:rsid w:val="00E9000B"/>
    <w:rsid w:val="00E90787"/>
    <w:rsid w:val="00E9128D"/>
    <w:rsid w:val="00E91343"/>
    <w:rsid w:val="00E91B90"/>
    <w:rsid w:val="00E9330C"/>
    <w:rsid w:val="00E94264"/>
    <w:rsid w:val="00E945AE"/>
    <w:rsid w:val="00E946FF"/>
    <w:rsid w:val="00E9522F"/>
    <w:rsid w:val="00E95668"/>
    <w:rsid w:val="00E9681C"/>
    <w:rsid w:val="00E97162"/>
    <w:rsid w:val="00E97250"/>
    <w:rsid w:val="00E97C37"/>
    <w:rsid w:val="00E97C47"/>
    <w:rsid w:val="00EA098A"/>
    <w:rsid w:val="00EA09B7"/>
    <w:rsid w:val="00EA1142"/>
    <w:rsid w:val="00EA2088"/>
    <w:rsid w:val="00EA296B"/>
    <w:rsid w:val="00EA43D6"/>
    <w:rsid w:val="00EA47DA"/>
    <w:rsid w:val="00EA4D76"/>
    <w:rsid w:val="00EA4EA7"/>
    <w:rsid w:val="00EA51CD"/>
    <w:rsid w:val="00EA5A14"/>
    <w:rsid w:val="00EA5C51"/>
    <w:rsid w:val="00EA60DB"/>
    <w:rsid w:val="00EA706D"/>
    <w:rsid w:val="00EA74E1"/>
    <w:rsid w:val="00EA7C45"/>
    <w:rsid w:val="00EA7E4C"/>
    <w:rsid w:val="00EB04F8"/>
    <w:rsid w:val="00EB0E77"/>
    <w:rsid w:val="00EB1D74"/>
    <w:rsid w:val="00EB1E71"/>
    <w:rsid w:val="00EB205D"/>
    <w:rsid w:val="00EB2282"/>
    <w:rsid w:val="00EB2E37"/>
    <w:rsid w:val="00EB41AE"/>
    <w:rsid w:val="00EB4646"/>
    <w:rsid w:val="00EB4830"/>
    <w:rsid w:val="00EB4AD7"/>
    <w:rsid w:val="00EB4DA9"/>
    <w:rsid w:val="00EB5133"/>
    <w:rsid w:val="00EB5480"/>
    <w:rsid w:val="00EB59B1"/>
    <w:rsid w:val="00EB5EBD"/>
    <w:rsid w:val="00EB7570"/>
    <w:rsid w:val="00EB7C4A"/>
    <w:rsid w:val="00EC0226"/>
    <w:rsid w:val="00EC0594"/>
    <w:rsid w:val="00EC3310"/>
    <w:rsid w:val="00EC5652"/>
    <w:rsid w:val="00EC6A54"/>
    <w:rsid w:val="00EC74EC"/>
    <w:rsid w:val="00EC7BA6"/>
    <w:rsid w:val="00ED0325"/>
    <w:rsid w:val="00ED080A"/>
    <w:rsid w:val="00ED0AF5"/>
    <w:rsid w:val="00ED22AB"/>
    <w:rsid w:val="00ED2AD7"/>
    <w:rsid w:val="00ED2E0F"/>
    <w:rsid w:val="00ED3A00"/>
    <w:rsid w:val="00ED43CC"/>
    <w:rsid w:val="00ED5A22"/>
    <w:rsid w:val="00EE0457"/>
    <w:rsid w:val="00EE0F50"/>
    <w:rsid w:val="00EE3099"/>
    <w:rsid w:val="00EE4B7D"/>
    <w:rsid w:val="00EE520E"/>
    <w:rsid w:val="00EE55B0"/>
    <w:rsid w:val="00EE62C8"/>
    <w:rsid w:val="00EE6837"/>
    <w:rsid w:val="00EE6ECB"/>
    <w:rsid w:val="00EE7274"/>
    <w:rsid w:val="00EE77F0"/>
    <w:rsid w:val="00EE7C15"/>
    <w:rsid w:val="00EE7E35"/>
    <w:rsid w:val="00EF0E3C"/>
    <w:rsid w:val="00EF2018"/>
    <w:rsid w:val="00EF2601"/>
    <w:rsid w:val="00EF2C75"/>
    <w:rsid w:val="00EF2D89"/>
    <w:rsid w:val="00EF3364"/>
    <w:rsid w:val="00EF4780"/>
    <w:rsid w:val="00EF5AA8"/>
    <w:rsid w:val="00EF5B25"/>
    <w:rsid w:val="00EF78F4"/>
    <w:rsid w:val="00EF7DA9"/>
    <w:rsid w:val="00EF7F65"/>
    <w:rsid w:val="00F00021"/>
    <w:rsid w:val="00F002B4"/>
    <w:rsid w:val="00F006E1"/>
    <w:rsid w:val="00F024E3"/>
    <w:rsid w:val="00F026BA"/>
    <w:rsid w:val="00F02E03"/>
    <w:rsid w:val="00F0300E"/>
    <w:rsid w:val="00F035FF"/>
    <w:rsid w:val="00F03F49"/>
    <w:rsid w:val="00F05022"/>
    <w:rsid w:val="00F0539C"/>
    <w:rsid w:val="00F065BB"/>
    <w:rsid w:val="00F073EB"/>
    <w:rsid w:val="00F0799C"/>
    <w:rsid w:val="00F07A53"/>
    <w:rsid w:val="00F07CE8"/>
    <w:rsid w:val="00F10334"/>
    <w:rsid w:val="00F1059A"/>
    <w:rsid w:val="00F10956"/>
    <w:rsid w:val="00F109C2"/>
    <w:rsid w:val="00F109E5"/>
    <w:rsid w:val="00F10AE7"/>
    <w:rsid w:val="00F10C72"/>
    <w:rsid w:val="00F12B4F"/>
    <w:rsid w:val="00F12C00"/>
    <w:rsid w:val="00F12F55"/>
    <w:rsid w:val="00F14085"/>
    <w:rsid w:val="00F142FF"/>
    <w:rsid w:val="00F145A9"/>
    <w:rsid w:val="00F14879"/>
    <w:rsid w:val="00F1503A"/>
    <w:rsid w:val="00F15752"/>
    <w:rsid w:val="00F157D0"/>
    <w:rsid w:val="00F16869"/>
    <w:rsid w:val="00F16F0E"/>
    <w:rsid w:val="00F17CB6"/>
    <w:rsid w:val="00F20042"/>
    <w:rsid w:val="00F2038A"/>
    <w:rsid w:val="00F20B07"/>
    <w:rsid w:val="00F215CC"/>
    <w:rsid w:val="00F21903"/>
    <w:rsid w:val="00F21A1A"/>
    <w:rsid w:val="00F21AE9"/>
    <w:rsid w:val="00F2261A"/>
    <w:rsid w:val="00F2296B"/>
    <w:rsid w:val="00F22B39"/>
    <w:rsid w:val="00F22B3F"/>
    <w:rsid w:val="00F22D30"/>
    <w:rsid w:val="00F23166"/>
    <w:rsid w:val="00F23475"/>
    <w:rsid w:val="00F23FB7"/>
    <w:rsid w:val="00F2425B"/>
    <w:rsid w:val="00F245D7"/>
    <w:rsid w:val="00F24A39"/>
    <w:rsid w:val="00F25070"/>
    <w:rsid w:val="00F25085"/>
    <w:rsid w:val="00F26571"/>
    <w:rsid w:val="00F278B5"/>
    <w:rsid w:val="00F300E4"/>
    <w:rsid w:val="00F30435"/>
    <w:rsid w:val="00F30A21"/>
    <w:rsid w:val="00F30E44"/>
    <w:rsid w:val="00F312B8"/>
    <w:rsid w:val="00F31A6A"/>
    <w:rsid w:val="00F31CAC"/>
    <w:rsid w:val="00F3332C"/>
    <w:rsid w:val="00F3371E"/>
    <w:rsid w:val="00F33795"/>
    <w:rsid w:val="00F3467A"/>
    <w:rsid w:val="00F36106"/>
    <w:rsid w:val="00F36346"/>
    <w:rsid w:val="00F36A37"/>
    <w:rsid w:val="00F36ADA"/>
    <w:rsid w:val="00F37E41"/>
    <w:rsid w:val="00F4056D"/>
    <w:rsid w:val="00F410EF"/>
    <w:rsid w:val="00F41677"/>
    <w:rsid w:val="00F422FC"/>
    <w:rsid w:val="00F42F89"/>
    <w:rsid w:val="00F4338E"/>
    <w:rsid w:val="00F44720"/>
    <w:rsid w:val="00F4499E"/>
    <w:rsid w:val="00F44E62"/>
    <w:rsid w:val="00F4503D"/>
    <w:rsid w:val="00F47B5F"/>
    <w:rsid w:val="00F50B35"/>
    <w:rsid w:val="00F50C5E"/>
    <w:rsid w:val="00F513C6"/>
    <w:rsid w:val="00F5164A"/>
    <w:rsid w:val="00F52947"/>
    <w:rsid w:val="00F52A07"/>
    <w:rsid w:val="00F53AE9"/>
    <w:rsid w:val="00F53DB5"/>
    <w:rsid w:val="00F5586D"/>
    <w:rsid w:val="00F55B97"/>
    <w:rsid w:val="00F55E8E"/>
    <w:rsid w:val="00F56AC9"/>
    <w:rsid w:val="00F5775A"/>
    <w:rsid w:val="00F57F55"/>
    <w:rsid w:val="00F605E8"/>
    <w:rsid w:val="00F6132E"/>
    <w:rsid w:val="00F6192D"/>
    <w:rsid w:val="00F61F72"/>
    <w:rsid w:val="00F6244E"/>
    <w:rsid w:val="00F62A9B"/>
    <w:rsid w:val="00F62CE2"/>
    <w:rsid w:val="00F6414F"/>
    <w:rsid w:val="00F6419A"/>
    <w:rsid w:val="00F64FAD"/>
    <w:rsid w:val="00F64FB6"/>
    <w:rsid w:val="00F652FD"/>
    <w:rsid w:val="00F65DBE"/>
    <w:rsid w:val="00F66F9E"/>
    <w:rsid w:val="00F671ED"/>
    <w:rsid w:val="00F67E05"/>
    <w:rsid w:val="00F70732"/>
    <w:rsid w:val="00F70B60"/>
    <w:rsid w:val="00F71D32"/>
    <w:rsid w:val="00F71E6D"/>
    <w:rsid w:val="00F71ED2"/>
    <w:rsid w:val="00F71F0D"/>
    <w:rsid w:val="00F72E1C"/>
    <w:rsid w:val="00F72E62"/>
    <w:rsid w:val="00F73134"/>
    <w:rsid w:val="00F738DD"/>
    <w:rsid w:val="00F74C9C"/>
    <w:rsid w:val="00F74CB8"/>
    <w:rsid w:val="00F757F1"/>
    <w:rsid w:val="00F75C35"/>
    <w:rsid w:val="00F76999"/>
    <w:rsid w:val="00F76CFE"/>
    <w:rsid w:val="00F76F34"/>
    <w:rsid w:val="00F77350"/>
    <w:rsid w:val="00F80225"/>
    <w:rsid w:val="00F802D0"/>
    <w:rsid w:val="00F803D8"/>
    <w:rsid w:val="00F80C38"/>
    <w:rsid w:val="00F81526"/>
    <w:rsid w:val="00F81D55"/>
    <w:rsid w:val="00F82CB3"/>
    <w:rsid w:val="00F83868"/>
    <w:rsid w:val="00F8389D"/>
    <w:rsid w:val="00F839D0"/>
    <w:rsid w:val="00F84DFB"/>
    <w:rsid w:val="00F85726"/>
    <w:rsid w:val="00F859DB"/>
    <w:rsid w:val="00F86E81"/>
    <w:rsid w:val="00F87093"/>
    <w:rsid w:val="00F873D9"/>
    <w:rsid w:val="00F909EB"/>
    <w:rsid w:val="00F910DC"/>
    <w:rsid w:val="00F914D8"/>
    <w:rsid w:val="00F924C2"/>
    <w:rsid w:val="00F93400"/>
    <w:rsid w:val="00F938EE"/>
    <w:rsid w:val="00F94197"/>
    <w:rsid w:val="00F941D1"/>
    <w:rsid w:val="00F94883"/>
    <w:rsid w:val="00F95095"/>
    <w:rsid w:val="00F95439"/>
    <w:rsid w:val="00F95971"/>
    <w:rsid w:val="00F95A97"/>
    <w:rsid w:val="00F963C3"/>
    <w:rsid w:val="00F965DE"/>
    <w:rsid w:val="00F96BCC"/>
    <w:rsid w:val="00F96F6C"/>
    <w:rsid w:val="00F971AA"/>
    <w:rsid w:val="00F97BF8"/>
    <w:rsid w:val="00FA084B"/>
    <w:rsid w:val="00FA0FBE"/>
    <w:rsid w:val="00FA13C9"/>
    <w:rsid w:val="00FA177E"/>
    <w:rsid w:val="00FA1A69"/>
    <w:rsid w:val="00FA1C25"/>
    <w:rsid w:val="00FA2012"/>
    <w:rsid w:val="00FA2315"/>
    <w:rsid w:val="00FA2710"/>
    <w:rsid w:val="00FA28C1"/>
    <w:rsid w:val="00FA2A55"/>
    <w:rsid w:val="00FA2F28"/>
    <w:rsid w:val="00FA2F6B"/>
    <w:rsid w:val="00FA41BF"/>
    <w:rsid w:val="00FA4960"/>
    <w:rsid w:val="00FA4B70"/>
    <w:rsid w:val="00FA4D27"/>
    <w:rsid w:val="00FA510E"/>
    <w:rsid w:val="00FA5492"/>
    <w:rsid w:val="00FA552E"/>
    <w:rsid w:val="00FA6791"/>
    <w:rsid w:val="00FA6798"/>
    <w:rsid w:val="00FA7C02"/>
    <w:rsid w:val="00FA7DD4"/>
    <w:rsid w:val="00FA7F36"/>
    <w:rsid w:val="00FB111A"/>
    <w:rsid w:val="00FB13D0"/>
    <w:rsid w:val="00FB26BA"/>
    <w:rsid w:val="00FB53EE"/>
    <w:rsid w:val="00FB5ECB"/>
    <w:rsid w:val="00FB6074"/>
    <w:rsid w:val="00FB7EA2"/>
    <w:rsid w:val="00FC0CA5"/>
    <w:rsid w:val="00FC1A20"/>
    <w:rsid w:val="00FC1C1C"/>
    <w:rsid w:val="00FC1C67"/>
    <w:rsid w:val="00FC23D6"/>
    <w:rsid w:val="00FC2907"/>
    <w:rsid w:val="00FC6784"/>
    <w:rsid w:val="00FC67CA"/>
    <w:rsid w:val="00FC6BE1"/>
    <w:rsid w:val="00FC6C98"/>
    <w:rsid w:val="00FC6EF0"/>
    <w:rsid w:val="00FC7057"/>
    <w:rsid w:val="00FC7BC3"/>
    <w:rsid w:val="00FD06DC"/>
    <w:rsid w:val="00FD0AB1"/>
    <w:rsid w:val="00FD1AFD"/>
    <w:rsid w:val="00FD27CC"/>
    <w:rsid w:val="00FD291D"/>
    <w:rsid w:val="00FD3DAA"/>
    <w:rsid w:val="00FD4336"/>
    <w:rsid w:val="00FD470A"/>
    <w:rsid w:val="00FD47C6"/>
    <w:rsid w:val="00FD507C"/>
    <w:rsid w:val="00FD59D0"/>
    <w:rsid w:val="00FD6299"/>
    <w:rsid w:val="00FD6C41"/>
    <w:rsid w:val="00FD6F5F"/>
    <w:rsid w:val="00FD6FCD"/>
    <w:rsid w:val="00FD6FFC"/>
    <w:rsid w:val="00FD77AB"/>
    <w:rsid w:val="00FD78AD"/>
    <w:rsid w:val="00FE01C5"/>
    <w:rsid w:val="00FE0A65"/>
    <w:rsid w:val="00FE0FB9"/>
    <w:rsid w:val="00FE1DE1"/>
    <w:rsid w:val="00FE2139"/>
    <w:rsid w:val="00FE2A0F"/>
    <w:rsid w:val="00FE2B01"/>
    <w:rsid w:val="00FE3212"/>
    <w:rsid w:val="00FE3349"/>
    <w:rsid w:val="00FE33AC"/>
    <w:rsid w:val="00FE3BAF"/>
    <w:rsid w:val="00FE3D66"/>
    <w:rsid w:val="00FE4550"/>
    <w:rsid w:val="00FE4D58"/>
    <w:rsid w:val="00FE517E"/>
    <w:rsid w:val="00FE58C5"/>
    <w:rsid w:val="00FE59E7"/>
    <w:rsid w:val="00FE5C2B"/>
    <w:rsid w:val="00FE6164"/>
    <w:rsid w:val="00FE69FB"/>
    <w:rsid w:val="00FE6BC5"/>
    <w:rsid w:val="00FE6F6F"/>
    <w:rsid w:val="00FF08DA"/>
    <w:rsid w:val="00FF0EC5"/>
    <w:rsid w:val="00FF1456"/>
    <w:rsid w:val="00FF1581"/>
    <w:rsid w:val="00FF18BB"/>
    <w:rsid w:val="00FF1FE5"/>
    <w:rsid w:val="00FF25A0"/>
    <w:rsid w:val="00FF2788"/>
    <w:rsid w:val="00FF3017"/>
    <w:rsid w:val="00FF38A1"/>
    <w:rsid w:val="00FF3D2E"/>
    <w:rsid w:val="00FF4178"/>
    <w:rsid w:val="00FF5048"/>
    <w:rsid w:val="00FF5B6D"/>
    <w:rsid w:val="00FF7F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603F322C"/>
  <w15:chartTrackingRefBased/>
  <w15:docId w15:val="{FDA423DE-53D8-4058-9D50-8FF5716D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44D8C"/>
    <w:pPr>
      <w:spacing w:before="120" w:line="312" w:lineRule="auto"/>
      <w:jc w:val="both"/>
    </w:pPr>
    <w:rPr>
      <w:rFonts w:ascii="Arial" w:hAnsi="Arial"/>
      <w:sz w:val="22"/>
    </w:r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link w:val="berschrift2Zchn"/>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qFormat/>
    <w:pPr>
      <w:numPr>
        <w:ilvl w:val="4"/>
      </w:numPr>
      <w:tabs>
        <w:tab w:val="clear" w:pos="1008"/>
      </w:tabs>
      <w:ind w:left="720" w:hanging="720"/>
      <w:outlineLvl w:val="4"/>
    </w:pPr>
  </w:style>
  <w:style w:type="paragraph" w:styleId="berschrift6">
    <w:name w:val="heading 6"/>
    <w:basedOn w:val="berschrift5"/>
    <w:next w:val="Standard"/>
    <w:qFormat/>
    <w:pPr>
      <w:numPr>
        <w:ilvl w:val="5"/>
      </w:numPr>
      <w:tabs>
        <w:tab w:val="clear" w:pos="1152"/>
      </w:tabs>
      <w:ind w:left="720" w:hanging="720"/>
      <w:outlineLvl w:val="5"/>
    </w:pPr>
  </w:style>
  <w:style w:type="paragraph" w:styleId="berschrift7">
    <w:name w:val="heading 7"/>
    <w:basedOn w:val="berschrift6"/>
    <w:next w:val="Standard"/>
    <w:qFormat/>
    <w:pPr>
      <w:numPr>
        <w:ilvl w:val="6"/>
      </w:numPr>
      <w:tabs>
        <w:tab w:val="clear" w:pos="1296"/>
      </w:tabs>
      <w:ind w:left="720" w:hanging="720"/>
      <w:outlineLvl w:val="6"/>
    </w:pPr>
  </w:style>
  <w:style w:type="paragraph" w:styleId="berschrift8">
    <w:name w:val="heading 8"/>
    <w:basedOn w:val="berschrift7"/>
    <w:next w:val="Standard"/>
    <w:qFormat/>
    <w:pPr>
      <w:numPr>
        <w:ilvl w:val="7"/>
      </w:numPr>
      <w:tabs>
        <w:tab w:val="clear" w:pos="1440"/>
      </w:tabs>
      <w:ind w:left="720" w:hanging="720"/>
      <w:outlineLvl w:val="7"/>
    </w:pPr>
  </w:style>
  <w:style w:type="paragraph" w:styleId="berschrift9">
    <w:name w:val="heading 9"/>
    <w:basedOn w:val="berschrift8"/>
    <w:next w:val="Standard"/>
    <w:qFormat/>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rPr>
      <w:color w:val="0000FF"/>
      <w:u w:val="single"/>
    </w:rPr>
  </w:style>
  <w:style w:type="character" w:styleId="Seitenzahl">
    <w:name w:val="page number"/>
    <w:basedOn w:val="Absatz-Standardschriftart"/>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customStyle="1" w:styleId="Computerprogramm">
    <w:name w:val="Computerprogramm"/>
    <w:basedOn w:val="Standard"/>
    <w:rsid w:val="005C796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noProof/>
      <w:sz w:val="20"/>
    </w:rPr>
  </w:style>
  <w:style w:type="paragraph" w:styleId="Literaturverzeichnis">
    <w:name w:val="Bibliography"/>
    <w:basedOn w:val="Standard"/>
    <w:autoRedefine/>
    <w:rsid w:val="009B74E4"/>
    <w:pPr>
      <w:tabs>
        <w:tab w:val="left" w:pos="1134"/>
      </w:tabs>
      <w:ind w:left="1134" w:hanging="1134"/>
      <w:jc w:val="left"/>
    </w:pPr>
  </w:style>
  <w:style w:type="paragraph" w:styleId="Funotentext">
    <w:name w:val="footnote text"/>
    <w:basedOn w:val="Standard"/>
    <w:semiHidden/>
    <w:pPr>
      <w:tabs>
        <w:tab w:val="left" w:pos="284"/>
      </w:tabs>
      <w:spacing w:before="60" w:line="240" w:lineRule="auto"/>
      <w:ind w:left="284" w:hanging="284"/>
    </w:pPr>
    <w:rPr>
      <w:sz w:val="20"/>
    </w:rPr>
  </w:style>
  <w:style w:type="paragraph" w:styleId="Kopfzeile">
    <w:name w:val="header"/>
    <w:basedOn w:val="Standard"/>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pPr>
      <w:numPr>
        <w:numId w:val="4"/>
      </w:numPr>
      <w:tabs>
        <w:tab w:val="clear" w:pos="643"/>
        <w:tab w:val="num" w:pos="720"/>
      </w:tabs>
      <w:ind w:left="714" w:hanging="357"/>
    </w:pPr>
  </w:style>
  <w:style w:type="paragraph" w:customStyle="1" w:styleId="Abbildung">
    <w:name w:val="Abbildung"/>
    <w:basedOn w:val="Standard"/>
    <w:next w:val="Beschriftung"/>
    <w:pPr>
      <w:keepNext/>
      <w:spacing w:before="480"/>
      <w:jc w:val="center"/>
    </w:pPr>
  </w:style>
  <w:style w:type="paragraph" w:styleId="Fuzeile">
    <w:name w:val="footer"/>
    <w:basedOn w:val="Standard"/>
    <w:pPr>
      <w:tabs>
        <w:tab w:val="center" w:pos="4536"/>
        <w:tab w:val="right" w:pos="9072"/>
      </w:tabs>
    </w:pPr>
  </w:style>
  <w:style w:type="paragraph" w:styleId="Aufzhlungszeichen">
    <w:name w:val="List Bullet"/>
    <w:basedOn w:val="Standard"/>
    <w:pPr>
      <w:numPr>
        <w:numId w:val="3"/>
      </w:numPr>
    </w:pPr>
  </w:style>
  <w:style w:type="paragraph" w:styleId="Zitat">
    <w:name w:val="Quote"/>
    <w:basedOn w:val="Standard"/>
    <w:pPr>
      <w:ind w:left="680" w:right="680"/>
    </w:pPr>
    <w:rPr>
      <w:i/>
    </w:rPr>
  </w:style>
  <w:style w:type="paragraph" w:styleId="Anrede">
    <w:name w:val="Salutation"/>
    <w:basedOn w:val="Standard"/>
    <w:next w:val="Standard"/>
  </w:style>
  <w:style w:type="paragraph" w:styleId="Blocktext">
    <w:name w:val="Block Text"/>
    <w:basedOn w:val="Standard"/>
    <w:pPr>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tyle>
  <w:style w:type="paragraph" w:styleId="Gruformel">
    <w:name w:val="Closing"/>
    <w:basedOn w:val="Standard"/>
    <w:pPr>
      <w:ind w:left="4252"/>
    </w:pPr>
  </w:style>
  <w:style w:type="paragraph" w:styleId="Index1">
    <w:name w:val="index 1"/>
    <w:basedOn w:val="Standard"/>
    <w:next w:val="Standard"/>
    <w:autoRedefine/>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pPr>
      <w:ind w:left="357" w:hanging="357"/>
    </w:pPr>
  </w:style>
  <w:style w:type="paragraph" w:styleId="Liste2">
    <w:name w:val="List 2"/>
    <w:basedOn w:val="Standard"/>
    <w:pPr>
      <w:ind w:left="714" w:hanging="357"/>
    </w:pPr>
  </w:style>
  <w:style w:type="paragraph" w:styleId="Liste3">
    <w:name w:val="List 3"/>
    <w:basedOn w:val="Standard"/>
    <w:pPr>
      <w:ind w:left="1077" w:hanging="357"/>
    </w:pPr>
  </w:style>
  <w:style w:type="paragraph" w:styleId="Liste4">
    <w:name w:val="List 4"/>
    <w:basedOn w:val="Standard"/>
    <w:pPr>
      <w:ind w:left="1434" w:hanging="357"/>
    </w:pPr>
  </w:style>
  <w:style w:type="paragraph" w:styleId="Liste5">
    <w:name w:val="List 5"/>
    <w:basedOn w:val="Standard"/>
    <w:pPr>
      <w:ind w:left="1797" w:hanging="357"/>
    </w:pPr>
  </w:style>
  <w:style w:type="paragraph" w:styleId="Listenfortsetzung">
    <w:name w:val="List Continue"/>
    <w:basedOn w:val="Standard"/>
    <w:pPr>
      <w:ind w:left="357"/>
    </w:pPr>
  </w:style>
  <w:style w:type="paragraph" w:styleId="Listenfortsetzung2">
    <w:name w:val="List Continue 2"/>
    <w:basedOn w:val="Standard"/>
    <w:pPr>
      <w:ind w:left="720"/>
    </w:pPr>
  </w:style>
  <w:style w:type="paragraph" w:styleId="Listenfortsetzung3">
    <w:name w:val="List Continue 3"/>
    <w:basedOn w:val="Standard"/>
    <w:pPr>
      <w:ind w:left="1077"/>
    </w:pPr>
  </w:style>
  <w:style w:type="paragraph" w:styleId="Listenfortsetzung4">
    <w:name w:val="List Continue 4"/>
    <w:basedOn w:val="Standard"/>
    <w:pPr>
      <w:ind w:left="1440"/>
    </w:pPr>
  </w:style>
  <w:style w:type="paragraph" w:styleId="Listenfortsetzung5">
    <w:name w:val="List Continue 5"/>
    <w:basedOn w:val="Standard"/>
    <w:pPr>
      <w:ind w:left="1797"/>
    </w:pPr>
  </w:style>
  <w:style w:type="paragraph" w:styleId="Listennummer">
    <w:name w:val="List Number"/>
    <w:basedOn w:val="Standard"/>
    <w:pPr>
      <w:numPr>
        <w:numId w:val="7"/>
      </w:numPr>
      <w:tabs>
        <w:tab w:val="clear" w:pos="360"/>
        <w:tab w:val="num" w:pos="357"/>
      </w:tabs>
      <w:ind w:left="357" w:hanging="357"/>
    </w:pPr>
  </w:style>
  <w:style w:type="paragraph" w:styleId="Listennummer2">
    <w:name w:val="List Number 2"/>
    <w:basedOn w:val="Standard"/>
    <w:pPr>
      <w:numPr>
        <w:numId w:val="8"/>
      </w:numPr>
      <w:tabs>
        <w:tab w:val="clear" w:pos="643"/>
        <w:tab w:val="num" w:pos="357"/>
      </w:tabs>
      <w:ind w:left="714" w:hanging="357"/>
    </w:pPr>
  </w:style>
  <w:style w:type="paragraph" w:styleId="Listennummer3">
    <w:name w:val="List Number 3"/>
    <w:basedOn w:val="Standard"/>
    <w:pPr>
      <w:numPr>
        <w:numId w:val="9"/>
      </w:numPr>
      <w:tabs>
        <w:tab w:val="clear" w:pos="926"/>
        <w:tab w:val="right" w:pos="1077"/>
      </w:tabs>
      <w:ind w:left="1077" w:hanging="357"/>
    </w:pPr>
  </w:style>
  <w:style w:type="paragraph" w:styleId="Listennummer4">
    <w:name w:val="List Number 4"/>
    <w:basedOn w:val="Standard"/>
    <w:pPr>
      <w:numPr>
        <w:numId w:val="10"/>
      </w:numPr>
      <w:tabs>
        <w:tab w:val="clear" w:pos="1209"/>
        <w:tab w:val="right" w:pos="1440"/>
      </w:tabs>
      <w:ind w:left="1434" w:hanging="357"/>
    </w:pPr>
  </w:style>
  <w:style w:type="paragraph" w:styleId="Listennummer5">
    <w:name w:val="List Number 5"/>
    <w:basedOn w:val="Standard"/>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rPr>
      <w:rFonts w:ascii="Courier New" w:hAnsi="Courier New"/>
    </w:rPr>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rPr>
  </w:style>
  <w:style w:type="paragraph" w:styleId="Textkrper-Zeileneinzug">
    <w:name w:val="Body Text Indent"/>
    <w:basedOn w:val="Standard"/>
    <w:pPr>
      <w:spacing w:after="120"/>
      <w:ind w:left="283"/>
    </w:p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ind w:firstLine="210"/>
    </w:pPr>
  </w:style>
  <w:style w:type="paragraph" w:styleId="Titel">
    <w:name w:val="Title"/>
    <w:basedOn w:val="Standard"/>
    <w:next w:val="Untertitel"/>
    <w:qFormat/>
    <w:pPr>
      <w:suppressAutoHyphens/>
      <w:spacing w:before="360" w:after="720" w:line="360" w:lineRule="auto"/>
      <w:ind w:left="-1418"/>
      <w:jc w:val="center"/>
    </w:pPr>
    <w:rPr>
      <w:b/>
      <w:kern w:val="28"/>
      <w:sz w:val="44"/>
    </w:rPr>
  </w:style>
  <w:style w:type="paragraph" w:styleId="Umschlagadresse">
    <w:name w:val="envelope address"/>
    <w:basedOn w:val="Standard"/>
    <w:pPr>
      <w:framePr w:w="4320" w:h="2160" w:hRule="exact" w:hSpace="141" w:wrap="auto" w:hAnchor="page" w:xAlign="center" w:yAlign="bottom"/>
      <w:ind w:left="1"/>
    </w:pPr>
    <w:rPr>
      <w:sz w:val="24"/>
    </w:rPr>
  </w:style>
  <w:style w:type="paragraph" w:styleId="Unterschrift">
    <w:name w:val="Signature"/>
    <w:basedOn w:val="Standard"/>
    <w:pPr>
      <w:ind w:left="4252"/>
    </w:pPr>
  </w:style>
  <w:style w:type="paragraph" w:styleId="Untertitel">
    <w:name w:val="Subtitle"/>
    <w:basedOn w:val="Standard"/>
    <w:qFormat/>
    <w:pPr>
      <w:suppressAutoHyphens/>
      <w:spacing w:before="720"/>
      <w:ind w:left="-1418"/>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sz w:val="24"/>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pPr>
      <w:numPr>
        <w:numId w:val="5"/>
      </w:numPr>
      <w:tabs>
        <w:tab w:val="clear" w:pos="1209"/>
        <w:tab w:val="right" w:pos="1440"/>
      </w:tabs>
      <w:ind w:left="1434" w:hanging="357"/>
    </w:pPr>
  </w:style>
  <w:style w:type="paragraph" w:styleId="Aufzhlungszeichen5">
    <w:name w:val="List Bullet 5"/>
    <w:basedOn w:val="Standard"/>
    <w:pPr>
      <w:numPr>
        <w:numId w:val="6"/>
      </w:numPr>
      <w:tabs>
        <w:tab w:val="clear" w:pos="1492"/>
        <w:tab w:val="num" w:pos="1786"/>
      </w:tabs>
      <w:ind w:left="1797" w:hanging="357"/>
    </w:pPr>
  </w:style>
  <w:style w:type="paragraph" w:styleId="Aufzhlungszeichen3">
    <w:name w:val="List Bullet 3"/>
    <w:basedOn w:val="Standard"/>
    <w:pPr>
      <w:numPr>
        <w:numId w:val="2"/>
      </w:numPr>
      <w:tabs>
        <w:tab w:val="clear" w:pos="926"/>
        <w:tab w:val="left" w:pos="1077"/>
      </w:tabs>
      <w:ind w:left="1077" w:hanging="357"/>
    </w:pPr>
  </w:style>
  <w:style w:type="paragraph" w:customStyle="1" w:styleId="Tabellenberschrift">
    <w:name w:val="Tabellenüberschrift"/>
    <w:basedOn w:val="Beschriftung"/>
    <w:pPr>
      <w:keepNext/>
      <w:spacing w:before="480" w:after="0"/>
    </w:pPr>
  </w:style>
  <w:style w:type="character" w:styleId="Platzhaltertext">
    <w:name w:val="Placeholder Text"/>
    <w:basedOn w:val="Absatz-Standardschriftart"/>
    <w:uiPriority w:val="99"/>
    <w:semiHidden/>
    <w:rsid w:val="000F2F96"/>
    <w:rPr>
      <w:color w:val="666666"/>
    </w:rPr>
  </w:style>
  <w:style w:type="paragraph" w:customStyle="1" w:styleId="CitaviBibliographyHeading">
    <w:name w:val="Citavi Bibliography Heading"/>
    <w:basedOn w:val="Standard"/>
    <w:link w:val="CitaviBibliographyHeadingZchn"/>
    <w:uiPriority w:val="99"/>
    <w:rsid w:val="007221F1"/>
  </w:style>
  <w:style w:type="character" w:customStyle="1" w:styleId="CitaviBibliographyHeadingZchn">
    <w:name w:val="Citavi Bibliography Heading Zchn"/>
    <w:basedOn w:val="Absatz-Standardschriftart"/>
    <w:link w:val="CitaviBibliographyHeading"/>
    <w:rsid w:val="007221F1"/>
    <w:rPr>
      <w:rFonts w:ascii="Arial" w:hAnsi="Arial"/>
      <w:sz w:val="22"/>
    </w:rPr>
  </w:style>
  <w:style w:type="paragraph" w:customStyle="1" w:styleId="CitaviBibliographyEntry">
    <w:name w:val="Citavi Bibliography Entry"/>
    <w:basedOn w:val="Standard"/>
    <w:link w:val="CitaviBibliographyEntryZchn"/>
    <w:uiPriority w:val="99"/>
    <w:rsid w:val="007221F1"/>
    <w:pPr>
      <w:tabs>
        <w:tab w:val="left" w:pos="454"/>
      </w:tabs>
      <w:ind w:left="454" w:hanging="454"/>
      <w:jc w:val="left"/>
    </w:pPr>
  </w:style>
  <w:style w:type="character" w:customStyle="1" w:styleId="CitaviBibliographyEntryZchn">
    <w:name w:val="Citavi Bibliography Entry Zchn"/>
    <w:basedOn w:val="Absatz-Standardschriftart"/>
    <w:link w:val="CitaviBibliographyEntry"/>
    <w:uiPriority w:val="99"/>
    <w:rsid w:val="007221F1"/>
    <w:rPr>
      <w:rFonts w:ascii="Arial" w:hAnsi="Arial"/>
      <w:sz w:val="22"/>
    </w:rPr>
  </w:style>
  <w:style w:type="paragraph" w:customStyle="1" w:styleId="CitaviChapterBibliographyHeading">
    <w:name w:val="Citavi Chapter Bibliography Heading"/>
    <w:basedOn w:val="berschrift2"/>
    <w:link w:val="CitaviChapterBibliographyHeadingZchn"/>
    <w:uiPriority w:val="99"/>
    <w:rsid w:val="00B962E5"/>
  </w:style>
  <w:style w:type="character" w:customStyle="1" w:styleId="CitaviChapterBibliographyHeadingZchn">
    <w:name w:val="Citavi Chapter Bibliography Heading Zchn"/>
    <w:basedOn w:val="Absatz-Standardschriftart"/>
    <w:link w:val="CitaviChapterBibliographyHeading"/>
    <w:uiPriority w:val="99"/>
    <w:rsid w:val="00B962E5"/>
    <w:rPr>
      <w:rFonts w:ascii="Arial" w:hAnsi="Arial"/>
      <w:b/>
      <w:kern w:val="28"/>
      <w:sz w:val="28"/>
    </w:rPr>
  </w:style>
  <w:style w:type="paragraph" w:customStyle="1" w:styleId="CitaviBibliographySubheading1">
    <w:name w:val="Citavi Bibliography Subheading 1"/>
    <w:basedOn w:val="berschrift2"/>
    <w:link w:val="CitaviBibliographySubheading1Zchn"/>
    <w:uiPriority w:val="99"/>
    <w:rsid w:val="00B962E5"/>
    <w:pPr>
      <w:outlineLvl w:val="9"/>
    </w:pPr>
  </w:style>
  <w:style w:type="character" w:customStyle="1" w:styleId="CitaviBibliographySubheading1Zchn">
    <w:name w:val="Citavi Bibliography Subheading 1 Zchn"/>
    <w:basedOn w:val="Absatz-Standardschriftart"/>
    <w:link w:val="CitaviBibliographySubheading1"/>
    <w:uiPriority w:val="99"/>
    <w:rsid w:val="00B962E5"/>
    <w:rPr>
      <w:rFonts w:ascii="Arial" w:hAnsi="Arial"/>
      <w:b/>
      <w:kern w:val="28"/>
      <w:sz w:val="28"/>
    </w:rPr>
  </w:style>
  <w:style w:type="paragraph" w:customStyle="1" w:styleId="CitaviBibliographySubheading2">
    <w:name w:val="Citavi Bibliography Subheading 2"/>
    <w:basedOn w:val="berschrift3"/>
    <w:link w:val="CitaviBibliographySubheading2Zchn"/>
    <w:uiPriority w:val="99"/>
    <w:rsid w:val="00B962E5"/>
    <w:pPr>
      <w:outlineLvl w:val="9"/>
    </w:pPr>
  </w:style>
  <w:style w:type="character" w:customStyle="1" w:styleId="CitaviBibliographySubheading2Zchn">
    <w:name w:val="Citavi Bibliography Subheading 2 Zchn"/>
    <w:basedOn w:val="Absatz-Standardschriftart"/>
    <w:link w:val="CitaviBibliographySubheading2"/>
    <w:uiPriority w:val="99"/>
    <w:rsid w:val="00B962E5"/>
    <w:rPr>
      <w:rFonts w:ascii="Arial" w:hAnsi="Arial"/>
      <w:b/>
      <w:kern w:val="28"/>
      <w:sz w:val="24"/>
    </w:rPr>
  </w:style>
  <w:style w:type="paragraph" w:customStyle="1" w:styleId="CitaviBibliographySubheading3">
    <w:name w:val="Citavi Bibliography Subheading 3"/>
    <w:basedOn w:val="berschrift4"/>
    <w:link w:val="CitaviBibliographySubheading3Zchn"/>
    <w:uiPriority w:val="99"/>
    <w:rsid w:val="00B962E5"/>
    <w:pPr>
      <w:outlineLvl w:val="9"/>
    </w:pPr>
  </w:style>
  <w:style w:type="character" w:customStyle="1" w:styleId="CitaviBibliographySubheading3Zchn">
    <w:name w:val="Citavi Bibliography Subheading 3 Zchn"/>
    <w:basedOn w:val="Absatz-Standardschriftart"/>
    <w:link w:val="CitaviBibliographySubheading3"/>
    <w:uiPriority w:val="99"/>
    <w:rsid w:val="00B962E5"/>
    <w:rPr>
      <w:rFonts w:ascii="Arial" w:hAnsi="Arial"/>
      <w:kern w:val="28"/>
      <w:sz w:val="24"/>
    </w:rPr>
  </w:style>
  <w:style w:type="paragraph" w:customStyle="1" w:styleId="CitaviBibliographySubheading4">
    <w:name w:val="Citavi Bibliography Subheading 4"/>
    <w:basedOn w:val="berschrift5"/>
    <w:link w:val="CitaviBibliographySubheading4Zchn"/>
    <w:uiPriority w:val="99"/>
    <w:rsid w:val="00B962E5"/>
    <w:pPr>
      <w:outlineLvl w:val="9"/>
    </w:pPr>
  </w:style>
  <w:style w:type="character" w:customStyle="1" w:styleId="CitaviBibliographySubheading4Zchn">
    <w:name w:val="Citavi Bibliography Subheading 4 Zchn"/>
    <w:basedOn w:val="Absatz-Standardschriftart"/>
    <w:link w:val="CitaviBibliographySubheading4"/>
    <w:uiPriority w:val="99"/>
    <w:rsid w:val="00B962E5"/>
    <w:rPr>
      <w:rFonts w:ascii="Arial" w:hAnsi="Arial"/>
      <w:kern w:val="28"/>
      <w:sz w:val="24"/>
    </w:rPr>
  </w:style>
  <w:style w:type="paragraph" w:customStyle="1" w:styleId="CitaviBibliographySubheading5">
    <w:name w:val="Citavi Bibliography Subheading 5"/>
    <w:basedOn w:val="berschrift6"/>
    <w:link w:val="CitaviBibliographySubheading5Zchn"/>
    <w:uiPriority w:val="99"/>
    <w:rsid w:val="00B962E5"/>
    <w:pPr>
      <w:outlineLvl w:val="9"/>
    </w:pPr>
  </w:style>
  <w:style w:type="character" w:customStyle="1" w:styleId="CitaviBibliographySubheading5Zchn">
    <w:name w:val="Citavi Bibliography Subheading 5 Zchn"/>
    <w:basedOn w:val="Absatz-Standardschriftart"/>
    <w:link w:val="CitaviBibliographySubheading5"/>
    <w:uiPriority w:val="99"/>
    <w:rsid w:val="00B962E5"/>
    <w:rPr>
      <w:rFonts w:ascii="Arial" w:hAnsi="Arial"/>
      <w:kern w:val="28"/>
      <w:sz w:val="24"/>
    </w:rPr>
  </w:style>
  <w:style w:type="paragraph" w:customStyle="1" w:styleId="CitaviBibliographySubheading6">
    <w:name w:val="Citavi Bibliography Subheading 6"/>
    <w:basedOn w:val="berschrift7"/>
    <w:link w:val="CitaviBibliographySubheading6Zchn"/>
    <w:uiPriority w:val="99"/>
    <w:rsid w:val="00B962E5"/>
    <w:pPr>
      <w:outlineLvl w:val="9"/>
    </w:pPr>
  </w:style>
  <w:style w:type="character" w:customStyle="1" w:styleId="CitaviBibliographySubheading6Zchn">
    <w:name w:val="Citavi Bibliography Subheading 6 Zchn"/>
    <w:basedOn w:val="Absatz-Standardschriftart"/>
    <w:link w:val="CitaviBibliographySubheading6"/>
    <w:uiPriority w:val="99"/>
    <w:rsid w:val="00B962E5"/>
    <w:rPr>
      <w:rFonts w:ascii="Arial" w:hAnsi="Arial"/>
      <w:kern w:val="28"/>
      <w:sz w:val="24"/>
    </w:rPr>
  </w:style>
  <w:style w:type="paragraph" w:customStyle="1" w:styleId="CitaviBibliographySubheading7">
    <w:name w:val="Citavi Bibliography Subheading 7"/>
    <w:basedOn w:val="berschrift8"/>
    <w:link w:val="CitaviBibliographySubheading7Zchn"/>
    <w:uiPriority w:val="99"/>
    <w:rsid w:val="00B962E5"/>
    <w:pPr>
      <w:outlineLvl w:val="9"/>
    </w:pPr>
  </w:style>
  <w:style w:type="character" w:customStyle="1" w:styleId="CitaviBibliographySubheading7Zchn">
    <w:name w:val="Citavi Bibliography Subheading 7 Zchn"/>
    <w:basedOn w:val="Absatz-Standardschriftart"/>
    <w:link w:val="CitaviBibliographySubheading7"/>
    <w:uiPriority w:val="99"/>
    <w:rsid w:val="00B962E5"/>
    <w:rPr>
      <w:rFonts w:ascii="Arial" w:hAnsi="Arial"/>
      <w:kern w:val="28"/>
      <w:sz w:val="24"/>
    </w:rPr>
  </w:style>
  <w:style w:type="paragraph" w:customStyle="1" w:styleId="CitaviBibliographySubheading8">
    <w:name w:val="Citavi Bibliography Subheading 8"/>
    <w:basedOn w:val="berschrift9"/>
    <w:link w:val="CitaviBibliographySubheading8Zchn"/>
    <w:uiPriority w:val="99"/>
    <w:rsid w:val="00B962E5"/>
    <w:pPr>
      <w:outlineLvl w:val="9"/>
    </w:pPr>
  </w:style>
  <w:style w:type="character" w:customStyle="1" w:styleId="CitaviBibliographySubheading8Zchn">
    <w:name w:val="Citavi Bibliography Subheading 8 Zchn"/>
    <w:basedOn w:val="Absatz-Standardschriftart"/>
    <w:link w:val="CitaviBibliographySubheading8"/>
    <w:uiPriority w:val="99"/>
    <w:rsid w:val="00B962E5"/>
    <w:rPr>
      <w:rFonts w:ascii="Arial" w:hAnsi="Arial"/>
      <w:kern w:val="28"/>
      <w:sz w:val="24"/>
    </w:rPr>
  </w:style>
  <w:style w:type="paragraph" w:styleId="Kommentarthema">
    <w:name w:val="annotation subject"/>
    <w:basedOn w:val="Kommentartext"/>
    <w:next w:val="Kommentartext"/>
    <w:link w:val="KommentarthemaZchn"/>
    <w:rsid w:val="00165099"/>
    <w:pPr>
      <w:spacing w:line="240" w:lineRule="auto"/>
    </w:pPr>
    <w:rPr>
      <w:b/>
      <w:bCs/>
      <w:sz w:val="20"/>
    </w:rPr>
  </w:style>
  <w:style w:type="character" w:customStyle="1" w:styleId="KommentartextZchn">
    <w:name w:val="Kommentartext Zchn"/>
    <w:basedOn w:val="Absatz-Standardschriftart"/>
    <w:link w:val="Kommentartext"/>
    <w:semiHidden/>
    <w:rsid w:val="00165099"/>
    <w:rPr>
      <w:rFonts w:ascii="Arial" w:hAnsi="Arial"/>
      <w:sz w:val="22"/>
    </w:rPr>
  </w:style>
  <w:style w:type="character" w:customStyle="1" w:styleId="KommentarthemaZchn">
    <w:name w:val="Kommentarthema Zchn"/>
    <w:basedOn w:val="KommentartextZchn"/>
    <w:link w:val="Kommentarthema"/>
    <w:rsid w:val="00165099"/>
    <w:rPr>
      <w:rFonts w:ascii="Arial" w:hAnsi="Arial"/>
      <w:b/>
      <w:bCs/>
      <w:sz w:val="22"/>
    </w:rPr>
  </w:style>
  <w:style w:type="paragraph" w:styleId="Listenabsatz">
    <w:name w:val="List Paragraph"/>
    <w:basedOn w:val="Standard"/>
    <w:uiPriority w:val="34"/>
    <w:qFormat/>
    <w:rsid w:val="000906DC"/>
    <w:pPr>
      <w:ind w:left="720"/>
      <w:contextualSpacing/>
    </w:pPr>
  </w:style>
  <w:style w:type="character" w:customStyle="1" w:styleId="berschrift1Zchn">
    <w:name w:val="Überschrift 1 Zchn"/>
    <w:basedOn w:val="Absatz-Standardschriftart"/>
    <w:link w:val="berschrift1"/>
    <w:uiPriority w:val="9"/>
    <w:rsid w:val="001C01FE"/>
    <w:rPr>
      <w:rFonts w:ascii="Arial" w:hAnsi="Arial"/>
      <w:b/>
      <w:kern w:val="28"/>
      <w:sz w:val="32"/>
    </w:rPr>
  </w:style>
  <w:style w:type="table" w:styleId="Tabellenraster">
    <w:name w:val="Table Grid"/>
    <w:basedOn w:val="NormaleTabelle"/>
    <w:rsid w:val="001F3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entabelle7farbig">
    <w:name w:val="List Table 7 Colorful"/>
    <w:basedOn w:val="NormaleTabelle"/>
    <w:uiPriority w:val="52"/>
    <w:rsid w:val="00DF5AD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271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rarbeitung">
    <w:name w:val="Revision"/>
    <w:hidden/>
    <w:uiPriority w:val="99"/>
    <w:semiHidden/>
    <w:rsid w:val="00BD1706"/>
    <w:rPr>
      <w:rFonts w:ascii="Arial" w:hAnsi="Arial"/>
      <w:sz w:val="22"/>
    </w:rPr>
  </w:style>
  <w:style w:type="character" w:customStyle="1" w:styleId="berschrift2Zchn">
    <w:name w:val="Überschrift 2 Zchn"/>
    <w:basedOn w:val="Absatz-Standardschriftart"/>
    <w:link w:val="berschrift2"/>
    <w:rsid w:val="00503C85"/>
    <w:rPr>
      <w:rFonts w:ascii="Arial" w:hAnsi="Arial"/>
      <w:b/>
      <w:kern w:val="28"/>
      <w:sz w:val="28"/>
    </w:rPr>
  </w:style>
  <w:style w:type="paragraph" w:styleId="StandardWeb">
    <w:name w:val="Normal (Web)"/>
    <w:basedOn w:val="Standard"/>
    <w:rsid w:val="00B835D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702">
      <w:bodyDiv w:val="1"/>
      <w:marLeft w:val="0"/>
      <w:marRight w:val="0"/>
      <w:marTop w:val="0"/>
      <w:marBottom w:val="0"/>
      <w:divBdr>
        <w:top w:val="none" w:sz="0" w:space="0" w:color="auto"/>
        <w:left w:val="none" w:sz="0" w:space="0" w:color="auto"/>
        <w:bottom w:val="none" w:sz="0" w:space="0" w:color="auto"/>
        <w:right w:val="none" w:sz="0" w:space="0" w:color="auto"/>
      </w:divBdr>
    </w:div>
    <w:div w:id="16546016">
      <w:bodyDiv w:val="1"/>
      <w:marLeft w:val="0"/>
      <w:marRight w:val="0"/>
      <w:marTop w:val="0"/>
      <w:marBottom w:val="0"/>
      <w:divBdr>
        <w:top w:val="none" w:sz="0" w:space="0" w:color="auto"/>
        <w:left w:val="none" w:sz="0" w:space="0" w:color="auto"/>
        <w:bottom w:val="none" w:sz="0" w:space="0" w:color="auto"/>
        <w:right w:val="none" w:sz="0" w:space="0" w:color="auto"/>
      </w:divBdr>
    </w:div>
    <w:div w:id="79521528">
      <w:bodyDiv w:val="1"/>
      <w:marLeft w:val="0"/>
      <w:marRight w:val="0"/>
      <w:marTop w:val="0"/>
      <w:marBottom w:val="0"/>
      <w:divBdr>
        <w:top w:val="none" w:sz="0" w:space="0" w:color="auto"/>
        <w:left w:val="none" w:sz="0" w:space="0" w:color="auto"/>
        <w:bottom w:val="none" w:sz="0" w:space="0" w:color="auto"/>
        <w:right w:val="none" w:sz="0" w:space="0" w:color="auto"/>
      </w:divBdr>
    </w:div>
    <w:div w:id="117838080">
      <w:bodyDiv w:val="1"/>
      <w:marLeft w:val="0"/>
      <w:marRight w:val="0"/>
      <w:marTop w:val="0"/>
      <w:marBottom w:val="0"/>
      <w:divBdr>
        <w:top w:val="none" w:sz="0" w:space="0" w:color="auto"/>
        <w:left w:val="none" w:sz="0" w:space="0" w:color="auto"/>
        <w:bottom w:val="none" w:sz="0" w:space="0" w:color="auto"/>
        <w:right w:val="none" w:sz="0" w:space="0" w:color="auto"/>
      </w:divBdr>
    </w:div>
    <w:div w:id="126433375">
      <w:bodyDiv w:val="1"/>
      <w:marLeft w:val="0"/>
      <w:marRight w:val="0"/>
      <w:marTop w:val="0"/>
      <w:marBottom w:val="0"/>
      <w:divBdr>
        <w:top w:val="none" w:sz="0" w:space="0" w:color="auto"/>
        <w:left w:val="none" w:sz="0" w:space="0" w:color="auto"/>
        <w:bottom w:val="none" w:sz="0" w:space="0" w:color="auto"/>
        <w:right w:val="none" w:sz="0" w:space="0" w:color="auto"/>
      </w:divBdr>
    </w:div>
    <w:div w:id="172885398">
      <w:bodyDiv w:val="1"/>
      <w:marLeft w:val="0"/>
      <w:marRight w:val="0"/>
      <w:marTop w:val="0"/>
      <w:marBottom w:val="0"/>
      <w:divBdr>
        <w:top w:val="none" w:sz="0" w:space="0" w:color="auto"/>
        <w:left w:val="none" w:sz="0" w:space="0" w:color="auto"/>
        <w:bottom w:val="none" w:sz="0" w:space="0" w:color="auto"/>
        <w:right w:val="none" w:sz="0" w:space="0" w:color="auto"/>
      </w:divBdr>
    </w:div>
    <w:div w:id="247421654">
      <w:bodyDiv w:val="1"/>
      <w:marLeft w:val="0"/>
      <w:marRight w:val="0"/>
      <w:marTop w:val="0"/>
      <w:marBottom w:val="0"/>
      <w:divBdr>
        <w:top w:val="none" w:sz="0" w:space="0" w:color="auto"/>
        <w:left w:val="none" w:sz="0" w:space="0" w:color="auto"/>
        <w:bottom w:val="none" w:sz="0" w:space="0" w:color="auto"/>
        <w:right w:val="none" w:sz="0" w:space="0" w:color="auto"/>
      </w:divBdr>
    </w:div>
    <w:div w:id="294920256">
      <w:bodyDiv w:val="1"/>
      <w:marLeft w:val="0"/>
      <w:marRight w:val="0"/>
      <w:marTop w:val="0"/>
      <w:marBottom w:val="0"/>
      <w:divBdr>
        <w:top w:val="none" w:sz="0" w:space="0" w:color="auto"/>
        <w:left w:val="none" w:sz="0" w:space="0" w:color="auto"/>
        <w:bottom w:val="none" w:sz="0" w:space="0" w:color="auto"/>
        <w:right w:val="none" w:sz="0" w:space="0" w:color="auto"/>
      </w:divBdr>
    </w:div>
    <w:div w:id="299071696">
      <w:bodyDiv w:val="1"/>
      <w:marLeft w:val="0"/>
      <w:marRight w:val="0"/>
      <w:marTop w:val="0"/>
      <w:marBottom w:val="0"/>
      <w:divBdr>
        <w:top w:val="none" w:sz="0" w:space="0" w:color="auto"/>
        <w:left w:val="none" w:sz="0" w:space="0" w:color="auto"/>
        <w:bottom w:val="none" w:sz="0" w:space="0" w:color="auto"/>
        <w:right w:val="none" w:sz="0" w:space="0" w:color="auto"/>
      </w:divBdr>
    </w:div>
    <w:div w:id="309100233">
      <w:bodyDiv w:val="1"/>
      <w:marLeft w:val="0"/>
      <w:marRight w:val="0"/>
      <w:marTop w:val="0"/>
      <w:marBottom w:val="0"/>
      <w:divBdr>
        <w:top w:val="none" w:sz="0" w:space="0" w:color="auto"/>
        <w:left w:val="none" w:sz="0" w:space="0" w:color="auto"/>
        <w:bottom w:val="none" w:sz="0" w:space="0" w:color="auto"/>
        <w:right w:val="none" w:sz="0" w:space="0" w:color="auto"/>
      </w:divBdr>
    </w:div>
    <w:div w:id="338895567">
      <w:bodyDiv w:val="1"/>
      <w:marLeft w:val="0"/>
      <w:marRight w:val="0"/>
      <w:marTop w:val="0"/>
      <w:marBottom w:val="0"/>
      <w:divBdr>
        <w:top w:val="none" w:sz="0" w:space="0" w:color="auto"/>
        <w:left w:val="none" w:sz="0" w:space="0" w:color="auto"/>
        <w:bottom w:val="none" w:sz="0" w:space="0" w:color="auto"/>
        <w:right w:val="none" w:sz="0" w:space="0" w:color="auto"/>
      </w:divBdr>
    </w:div>
    <w:div w:id="382947710">
      <w:bodyDiv w:val="1"/>
      <w:marLeft w:val="0"/>
      <w:marRight w:val="0"/>
      <w:marTop w:val="0"/>
      <w:marBottom w:val="0"/>
      <w:divBdr>
        <w:top w:val="none" w:sz="0" w:space="0" w:color="auto"/>
        <w:left w:val="none" w:sz="0" w:space="0" w:color="auto"/>
        <w:bottom w:val="none" w:sz="0" w:space="0" w:color="auto"/>
        <w:right w:val="none" w:sz="0" w:space="0" w:color="auto"/>
      </w:divBdr>
    </w:div>
    <w:div w:id="418871098">
      <w:bodyDiv w:val="1"/>
      <w:marLeft w:val="0"/>
      <w:marRight w:val="0"/>
      <w:marTop w:val="0"/>
      <w:marBottom w:val="0"/>
      <w:divBdr>
        <w:top w:val="none" w:sz="0" w:space="0" w:color="auto"/>
        <w:left w:val="none" w:sz="0" w:space="0" w:color="auto"/>
        <w:bottom w:val="none" w:sz="0" w:space="0" w:color="auto"/>
        <w:right w:val="none" w:sz="0" w:space="0" w:color="auto"/>
      </w:divBdr>
    </w:div>
    <w:div w:id="447817271">
      <w:bodyDiv w:val="1"/>
      <w:marLeft w:val="0"/>
      <w:marRight w:val="0"/>
      <w:marTop w:val="0"/>
      <w:marBottom w:val="0"/>
      <w:divBdr>
        <w:top w:val="none" w:sz="0" w:space="0" w:color="auto"/>
        <w:left w:val="none" w:sz="0" w:space="0" w:color="auto"/>
        <w:bottom w:val="none" w:sz="0" w:space="0" w:color="auto"/>
        <w:right w:val="none" w:sz="0" w:space="0" w:color="auto"/>
      </w:divBdr>
    </w:div>
    <w:div w:id="548762213">
      <w:bodyDiv w:val="1"/>
      <w:marLeft w:val="0"/>
      <w:marRight w:val="0"/>
      <w:marTop w:val="0"/>
      <w:marBottom w:val="0"/>
      <w:divBdr>
        <w:top w:val="none" w:sz="0" w:space="0" w:color="auto"/>
        <w:left w:val="none" w:sz="0" w:space="0" w:color="auto"/>
        <w:bottom w:val="none" w:sz="0" w:space="0" w:color="auto"/>
        <w:right w:val="none" w:sz="0" w:space="0" w:color="auto"/>
      </w:divBdr>
    </w:div>
    <w:div w:id="621613804">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46473032">
      <w:bodyDiv w:val="1"/>
      <w:marLeft w:val="0"/>
      <w:marRight w:val="0"/>
      <w:marTop w:val="0"/>
      <w:marBottom w:val="0"/>
      <w:divBdr>
        <w:top w:val="none" w:sz="0" w:space="0" w:color="auto"/>
        <w:left w:val="none" w:sz="0" w:space="0" w:color="auto"/>
        <w:bottom w:val="none" w:sz="0" w:space="0" w:color="auto"/>
        <w:right w:val="none" w:sz="0" w:space="0" w:color="auto"/>
      </w:divBdr>
    </w:div>
    <w:div w:id="653029810">
      <w:bodyDiv w:val="1"/>
      <w:marLeft w:val="0"/>
      <w:marRight w:val="0"/>
      <w:marTop w:val="0"/>
      <w:marBottom w:val="0"/>
      <w:divBdr>
        <w:top w:val="none" w:sz="0" w:space="0" w:color="auto"/>
        <w:left w:val="none" w:sz="0" w:space="0" w:color="auto"/>
        <w:bottom w:val="none" w:sz="0" w:space="0" w:color="auto"/>
        <w:right w:val="none" w:sz="0" w:space="0" w:color="auto"/>
      </w:divBdr>
    </w:div>
    <w:div w:id="748842583">
      <w:bodyDiv w:val="1"/>
      <w:marLeft w:val="0"/>
      <w:marRight w:val="0"/>
      <w:marTop w:val="0"/>
      <w:marBottom w:val="0"/>
      <w:divBdr>
        <w:top w:val="none" w:sz="0" w:space="0" w:color="auto"/>
        <w:left w:val="none" w:sz="0" w:space="0" w:color="auto"/>
        <w:bottom w:val="none" w:sz="0" w:space="0" w:color="auto"/>
        <w:right w:val="none" w:sz="0" w:space="0" w:color="auto"/>
      </w:divBdr>
      <w:divsChild>
        <w:div w:id="588008187">
          <w:marLeft w:val="0"/>
          <w:marRight w:val="0"/>
          <w:marTop w:val="0"/>
          <w:marBottom w:val="0"/>
          <w:divBdr>
            <w:top w:val="none" w:sz="0" w:space="0" w:color="auto"/>
            <w:left w:val="none" w:sz="0" w:space="0" w:color="auto"/>
            <w:bottom w:val="none" w:sz="0" w:space="0" w:color="auto"/>
            <w:right w:val="none" w:sz="0" w:space="0" w:color="auto"/>
          </w:divBdr>
          <w:divsChild>
            <w:div w:id="417406078">
              <w:marLeft w:val="0"/>
              <w:marRight w:val="0"/>
              <w:marTop w:val="0"/>
              <w:marBottom w:val="0"/>
              <w:divBdr>
                <w:top w:val="none" w:sz="0" w:space="0" w:color="auto"/>
                <w:left w:val="none" w:sz="0" w:space="0" w:color="auto"/>
                <w:bottom w:val="none" w:sz="0" w:space="0" w:color="auto"/>
                <w:right w:val="none" w:sz="0" w:space="0" w:color="auto"/>
              </w:divBdr>
              <w:divsChild>
                <w:div w:id="782766739">
                  <w:marLeft w:val="0"/>
                  <w:marRight w:val="0"/>
                  <w:marTop w:val="0"/>
                  <w:marBottom w:val="0"/>
                  <w:divBdr>
                    <w:top w:val="none" w:sz="0" w:space="0" w:color="auto"/>
                    <w:left w:val="none" w:sz="0" w:space="0" w:color="auto"/>
                    <w:bottom w:val="none" w:sz="0" w:space="0" w:color="auto"/>
                    <w:right w:val="none" w:sz="0" w:space="0" w:color="auto"/>
                  </w:divBdr>
                  <w:divsChild>
                    <w:div w:id="1696228570">
                      <w:marLeft w:val="0"/>
                      <w:marRight w:val="0"/>
                      <w:marTop w:val="0"/>
                      <w:marBottom w:val="0"/>
                      <w:divBdr>
                        <w:top w:val="none" w:sz="0" w:space="0" w:color="auto"/>
                        <w:left w:val="none" w:sz="0" w:space="0" w:color="auto"/>
                        <w:bottom w:val="none" w:sz="0" w:space="0" w:color="auto"/>
                        <w:right w:val="none" w:sz="0" w:space="0" w:color="auto"/>
                      </w:divBdr>
                      <w:divsChild>
                        <w:div w:id="1406951403">
                          <w:marLeft w:val="0"/>
                          <w:marRight w:val="0"/>
                          <w:marTop w:val="0"/>
                          <w:marBottom w:val="0"/>
                          <w:divBdr>
                            <w:top w:val="none" w:sz="0" w:space="0" w:color="auto"/>
                            <w:left w:val="none" w:sz="0" w:space="0" w:color="auto"/>
                            <w:bottom w:val="none" w:sz="0" w:space="0" w:color="auto"/>
                            <w:right w:val="none" w:sz="0" w:space="0" w:color="auto"/>
                          </w:divBdr>
                          <w:divsChild>
                            <w:div w:id="8496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00958">
                  <w:marLeft w:val="0"/>
                  <w:marRight w:val="0"/>
                  <w:marTop w:val="0"/>
                  <w:marBottom w:val="0"/>
                  <w:divBdr>
                    <w:top w:val="none" w:sz="0" w:space="0" w:color="auto"/>
                    <w:left w:val="none" w:sz="0" w:space="0" w:color="auto"/>
                    <w:bottom w:val="none" w:sz="0" w:space="0" w:color="auto"/>
                    <w:right w:val="none" w:sz="0" w:space="0" w:color="auto"/>
                  </w:divBdr>
                  <w:divsChild>
                    <w:div w:id="4177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5079">
      <w:bodyDiv w:val="1"/>
      <w:marLeft w:val="0"/>
      <w:marRight w:val="0"/>
      <w:marTop w:val="0"/>
      <w:marBottom w:val="0"/>
      <w:divBdr>
        <w:top w:val="none" w:sz="0" w:space="0" w:color="auto"/>
        <w:left w:val="none" w:sz="0" w:space="0" w:color="auto"/>
        <w:bottom w:val="none" w:sz="0" w:space="0" w:color="auto"/>
        <w:right w:val="none" w:sz="0" w:space="0" w:color="auto"/>
      </w:divBdr>
    </w:div>
    <w:div w:id="771053499">
      <w:bodyDiv w:val="1"/>
      <w:marLeft w:val="0"/>
      <w:marRight w:val="0"/>
      <w:marTop w:val="0"/>
      <w:marBottom w:val="0"/>
      <w:divBdr>
        <w:top w:val="none" w:sz="0" w:space="0" w:color="auto"/>
        <w:left w:val="none" w:sz="0" w:space="0" w:color="auto"/>
        <w:bottom w:val="none" w:sz="0" w:space="0" w:color="auto"/>
        <w:right w:val="none" w:sz="0" w:space="0" w:color="auto"/>
      </w:divBdr>
    </w:div>
    <w:div w:id="781221671">
      <w:bodyDiv w:val="1"/>
      <w:marLeft w:val="0"/>
      <w:marRight w:val="0"/>
      <w:marTop w:val="0"/>
      <w:marBottom w:val="0"/>
      <w:divBdr>
        <w:top w:val="none" w:sz="0" w:space="0" w:color="auto"/>
        <w:left w:val="none" w:sz="0" w:space="0" w:color="auto"/>
        <w:bottom w:val="none" w:sz="0" w:space="0" w:color="auto"/>
        <w:right w:val="none" w:sz="0" w:space="0" w:color="auto"/>
      </w:divBdr>
    </w:div>
    <w:div w:id="804396624">
      <w:bodyDiv w:val="1"/>
      <w:marLeft w:val="0"/>
      <w:marRight w:val="0"/>
      <w:marTop w:val="0"/>
      <w:marBottom w:val="0"/>
      <w:divBdr>
        <w:top w:val="none" w:sz="0" w:space="0" w:color="auto"/>
        <w:left w:val="none" w:sz="0" w:space="0" w:color="auto"/>
        <w:bottom w:val="none" w:sz="0" w:space="0" w:color="auto"/>
        <w:right w:val="none" w:sz="0" w:space="0" w:color="auto"/>
      </w:divBdr>
    </w:div>
    <w:div w:id="836964013">
      <w:bodyDiv w:val="1"/>
      <w:marLeft w:val="0"/>
      <w:marRight w:val="0"/>
      <w:marTop w:val="0"/>
      <w:marBottom w:val="0"/>
      <w:divBdr>
        <w:top w:val="none" w:sz="0" w:space="0" w:color="auto"/>
        <w:left w:val="none" w:sz="0" w:space="0" w:color="auto"/>
        <w:bottom w:val="none" w:sz="0" w:space="0" w:color="auto"/>
        <w:right w:val="none" w:sz="0" w:space="0" w:color="auto"/>
      </w:divBdr>
    </w:div>
    <w:div w:id="862477072">
      <w:bodyDiv w:val="1"/>
      <w:marLeft w:val="0"/>
      <w:marRight w:val="0"/>
      <w:marTop w:val="0"/>
      <w:marBottom w:val="0"/>
      <w:divBdr>
        <w:top w:val="none" w:sz="0" w:space="0" w:color="auto"/>
        <w:left w:val="none" w:sz="0" w:space="0" w:color="auto"/>
        <w:bottom w:val="none" w:sz="0" w:space="0" w:color="auto"/>
        <w:right w:val="none" w:sz="0" w:space="0" w:color="auto"/>
      </w:divBdr>
    </w:div>
    <w:div w:id="870918723">
      <w:bodyDiv w:val="1"/>
      <w:marLeft w:val="0"/>
      <w:marRight w:val="0"/>
      <w:marTop w:val="0"/>
      <w:marBottom w:val="0"/>
      <w:divBdr>
        <w:top w:val="none" w:sz="0" w:space="0" w:color="auto"/>
        <w:left w:val="none" w:sz="0" w:space="0" w:color="auto"/>
        <w:bottom w:val="none" w:sz="0" w:space="0" w:color="auto"/>
        <w:right w:val="none" w:sz="0" w:space="0" w:color="auto"/>
      </w:divBdr>
    </w:div>
    <w:div w:id="929579022">
      <w:bodyDiv w:val="1"/>
      <w:marLeft w:val="0"/>
      <w:marRight w:val="0"/>
      <w:marTop w:val="0"/>
      <w:marBottom w:val="0"/>
      <w:divBdr>
        <w:top w:val="none" w:sz="0" w:space="0" w:color="auto"/>
        <w:left w:val="none" w:sz="0" w:space="0" w:color="auto"/>
        <w:bottom w:val="none" w:sz="0" w:space="0" w:color="auto"/>
        <w:right w:val="none" w:sz="0" w:space="0" w:color="auto"/>
      </w:divBdr>
    </w:div>
    <w:div w:id="965426329">
      <w:bodyDiv w:val="1"/>
      <w:marLeft w:val="0"/>
      <w:marRight w:val="0"/>
      <w:marTop w:val="0"/>
      <w:marBottom w:val="0"/>
      <w:divBdr>
        <w:top w:val="none" w:sz="0" w:space="0" w:color="auto"/>
        <w:left w:val="none" w:sz="0" w:space="0" w:color="auto"/>
        <w:bottom w:val="none" w:sz="0" w:space="0" w:color="auto"/>
        <w:right w:val="none" w:sz="0" w:space="0" w:color="auto"/>
      </w:divBdr>
    </w:div>
    <w:div w:id="1013923484">
      <w:bodyDiv w:val="1"/>
      <w:marLeft w:val="0"/>
      <w:marRight w:val="0"/>
      <w:marTop w:val="0"/>
      <w:marBottom w:val="0"/>
      <w:divBdr>
        <w:top w:val="none" w:sz="0" w:space="0" w:color="auto"/>
        <w:left w:val="none" w:sz="0" w:space="0" w:color="auto"/>
        <w:bottom w:val="none" w:sz="0" w:space="0" w:color="auto"/>
        <w:right w:val="none" w:sz="0" w:space="0" w:color="auto"/>
      </w:divBdr>
    </w:div>
    <w:div w:id="1020549754">
      <w:bodyDiv w:val="1"/>
      <w:marLeft w:val="0"/>
      <w:marRight w:val="0"/>
      <w:marTop w:val="0"/>
      <w:marBottom w:val="0"/>
      <w:divBdr>
        <w:top w:val="none" w:sz="0" w:space="0" w:color="auto"/>
        <w:left w:val="none" w:sz="0" w:space="0" w:color="auto"/>
        <w:bottom w:val="none" w:sz="0" w:space="0" w:color="auto"/>
        <w:right w:val="none" w:sz="0" w:space="0" w:color="auto"/>
      </w:divBdr>
    </w:div>
    <w:div w:id="1032345000">
      <w:bodyDiv w:val="1"/>
      <w:marLeft w:val="0"/>
      <w:marRight w:val="0"/>
      <w:marTop w:val="0"/>
      <w:marBottom w:val="0"/>
      <w:divBdr>
        <w:top w:val="none" w:sz="0" w:space="0" w:color="auto"/>
        <w:left w:val="none" w:sz="0" w:space="0" w:color="auto"/>
        <w:bottom w:val="none" w:sz="0" w:space="0" w:color="auto"/>
        <w:right w:val="none" w:sz="0" w:space="0" w:color="auto"/>
      </w:divBdr>
    </w:div>
    <w:div w:id="1065294368">
      <w:bodyDiv w:val="1"/>
      <w:marLeft w:val="0"/>
      <w:marRight w:val="0"/>
      <w:marTop w:val="0"/>
      <w:marBottom w:val="0"/>
      <w:divBdr>
        <w:top w:val="none" w:sz="0" w:space="0" w:color="auto"/>
        <w:left w:val="none" w:sz="0" w:space="0" w:color="auto"/>
        <w:bottom w:val="none" w:sz="0" w:space="0" w:color="auto"/>
        <w:right w:val="none" w:sz="0" w:space="0" w:color="auto"/>
      </w:divBdr>
    </w:div>
    <w:div w:id="1218978163">
      <w:bodyDiv w:val="1"/>
      <w:marLeft w:val="0"/>
      <w:marRight w:val="0"/>
      <w:marTop w:val="0"/>
      <w:marBottom w:val="0"/>
      <w:divBdr>
        <w:top w:val="none" w:sz="0" w:space="0" w:color="auto"/>
        <w:left w:val="none" w:sz="0" w:space="0" w:color="auto"/>
        <w:bottom w:val="none" w:sz="0" w:space="0" w:color="auto"/>
        <w:right w:val="none" w:sz="0" w:space="0" w:color="auto"/>
      </w:divBdr>
    </w:div>
    <w:div w:id="1255869178">
      <w:bodyDiv w:val="1"/>
      <w:marLeft w:val="0"/>
      <w:marRight w:val="0"/>
      <w:marTop w:val="0"/>
      <w:marBottom w:val="0"/>
      <w:divBdr>
        <w:top w:val="none" w:sz="0" w:space="0" w:color="auto"/>
        <w:left w:val="none" w:sz="0" w:space="0" w:color="auto"/>
        <w:bottom w:val="none" w:sz="0" w:space="0" w:color="auto"/>
        <w:right w:val="none" w:sz="0" w:space="0" w:color="auto"/>
      </w:divBdr>
    </w:div>
    <w:div w:id="1308363339">
      <w:bodyDiv w:val="1"/>
      <w:marLeft w:val="0"/>
      <w:marRight w:val="0"/>
      <w:marTop w:val="0"/>
      <w:marBottom w:val="0"/>
      <w:divBdr>
        <w:top w:val="none" w:sz="0" w:space="0" w:color="auto"/>
        <w:left w:val="none" w:sz="0" w:space="0" w:color="auto"/>
        <w:bottom w:val="none" w:sz="0" w:space="0" w:color="auto"/>
        <w:right w:val="none" w:sz="0" w:space="0" w:color="auto"/>
      </w:divBdr>
    </w:div>
    <w:div w:id="1313489920">
      <w:bodyDiv w:val="1"/>
      <w:marLeft w:val="0"/>
      <w:marRight w:val="0"/>
      <w:marTop w:val="0"/>
      <w:marBottom w:val="0"/>
      <w:divBdr>
        <w:top w:val="none" w:sz="0" w:space="0" w:color="auto"/>
        <w:left w:val="none" w:sz="0" w:space="0" w:color="auto"/>
        <w:bottom w:val="none" w:sz="0" w:space="0" w:color="auto"/>
        <w:right w:val="none" w:sz="0" w:space="0" w:color="auto"/>
      </w:divBdr>
    </w:div>
    <w:div w:id="1345672149">
      <w:bodyDiv w:val="1"/>
      <w:marLeft w:val="0"/>
      <w:marRight w:val="0"/>
      <w:marTop w:val="0"/>
      <w:marBottom w:val="0"/>
      <w:divBdr>
        <w:top w:val="none" w:sz="0" w:space="0" w:color="auto"/>
        <w:left w:val="none" w:sz="0" w:space="0" w:color="auto"/>
        <w:bottom w:val="none" w:sz="0" w:space="0" w:color="auto"/>
        <w:right w:val="none" w:sz="0" w:space="0" w:color="auto"/>
      </w:divBdr>
    </w:div>
    <w:div w:id="1346251439">
      <w:bodyDiv w:val="1"/>
      <w:marLeft w:val="0"/>
      <w:marRight w:val="0"/>
      <w:marTop w:val="0"/>
      <w:marBottom w:val="0"/>
      <w:divBdr>
        <w:top w:val="none" w:sz="0" w:space="0" w:color="auto"/>
        <w:left w:val="none" w:sz="0" w:space="0" w:color="auto"/>
        <w:bottom w:val="none" w:sz="0" w:space="0" w:color="auto"/>
        <w:right w:val="none" w:sz="0" w:space="0" w:color="auto"/>
      </w:divBdr>
    </w:div>
    <w:div w:id="1354576879">
      <w:bodyDiv w:val="1"/>
      <w:marLeft w:val="0"/>
      <w:marRight w:val="0"/>
      <w:marTop w:val="0"/>
      <w:marBottom w:val="0"/>
      <w:divBdr>
        <w:top w:val="none" w:sz="0" w:space="0" w:color="auto"/>
        <w:left w:val="none" w:sz="0" w:space="0" w:color="auto"/>
        <w:bottom w:val="none" w:sz="0" w:space="0" w:color="auto"/>
        <w:right w:val="none" w:sz="0" w:space="0" w:color="auto"/>
      </w:divBdr>
    </w:div>
    <w:div w:id="1362585681">
      <w:bodyDiv w:val="1"/>
      <w:marLeft w:val="0"/>
      <w:marRight w:val="0"/>
      <w:marTop w:val="0"/>
      <w:marBottom w:val="0"/>
      <w:divBdr>
        <w:top w:val="none" w:sz="0" w:space="0" w:color="auto"/>
        <w:left w:val="none" w:sz="0" w:space="0" w:color="auto"/>
        <w:bottom w:val="none" w:sz="0" w:space="0" w:color="auto"/>
        <w:right w:val="none" w:sz="0" w:space="0" w:color="auto"/>
      </w:divBdr>
    </w:div>
    <w:div w:id="1464880589">
      <w:bodyDiv w:val="1"/>
      <w:marLeft w:val="0"/>
      <w:marRight w:val="0"/>
      <w:marTop w:val="0"/>
      <w:marBottom w:val="0"/>
      <w:divBdr>
        <w:top w:val="none" w:sz="0" w:space="0" w:color="auto"/>
        <w:left w:val="none" w:sz="0" w:space="0" w:color="auto"/>
        <w:bottom w:val="none" w:sz="0" w:space="0" w:color="auto"/>
        <w:right w:val="none" w:sz="0" w:space="0" w:color="auto"/>
      </w:divBdr>
    </w:div>
    <w:div w:id="1623686484">
      <w:bodyDiv w:val="1"/>
      <w:marLeft w:val="0"/>
      <w:marRight w:val="0"/>
      <w:marTop w:val="0"/>
      <w:marBottom w:val="0"/>
      <w:divBdr>
        <w:top w:val="none" w:sz="0" w:space="0" w:color="auto"/>
        <w:left w:val="none" w:sz="0" w:space="0" w:color="auto"/>
        <w:bottom w:val="none" w:sz="0" w:space="0" w:color="auto"/>
        <w:right w:val="none" w:sz="0" w:space="0" w:color="auto"/>
      </w:divBdr>
    </w:div>
    <w:div w:id="1761171972">
      <w:bodyDiv w:val="1"/>
      <w:marLeft w:val="0"/>
      <w:marRight w:val="0"/>
      <w:marTop w:val="0"/>
      <w:marBottom w:val="0"/>
      <w:divBdr>
        <w:top w:val="none" w:sz="0" w:space="0" w:color="auto"/>
        <w:left w:val="none" w:sz="0" w:space="0" w:color="auto"/>
        <w:bottom w:val="none" w:sz="0" w:space="0" w:color="auto"/>
        <w:right w:val="none" w:sz="0" w:space="0" w:color="auto"/>
      </w:divBdr>
      <w:divsChild>
        <w:div w:id="1837844041">
          <w:marLeft w:val="0"/>
          <w:marRight w:val="0"/>
          <w:marTop w:val="0"/>
          <w:marBottom w:val="0"/>
          <w:divBdr>
            <w:top w:val="none" w:sz="0" w:space="0" w:color="auto"/>
            <w:left w:val="none" w:sz="0" w:space="0" w:color="auto"/>
            <w:bottom w:val="none" w:sz="0" w:space="0" w:color="auto"/>
            <w:right w:val="none" w:sz="0" w:space="0" w:color="auto"/>
          </w:divBdr>
          <w:divsChild>
            <w:div w:id="472601095">
              <w:marLeft w:val="0"/>
              <w:marRight w:val="0"/>
              <w:marTop w:val="0"/>
              <w:marBottom w:val="0"/>
              <w:divBdr>
                <w:top w:val="none" w:sz="0" w:space="0" w:color="auto"/>
                <w:left w:val="none" w:sz="0" w:space="0" w:color="auto"/>
                <w:bottom w:val="none" w:sz="0" w:space="0" w:color="auto"/>
                <w:right w:val="none" w:sz="0" w:space="0" w:color="auto"/>
              </w:divBdr>
              <w:divsChild>
                <w:div w:id="1704592779">
                  <w:marLeft w:val="0"/>
                  <w:marRight w:val="0"/>
                  <w:marTop w:val="0"/>
                  <w:marBottom w:val="0"/>
                  <w:divBdr>
                    <w:top w:val="none" w:sz="0" w:space="0" w:color="auto"/>
                    <w:left w:val="none" w:sz="0" w:space="0" w:color="auto"/>
                    <w:bottom w:val="none" w:sz="0" w:space="0" w:color="auto"/>
                    <w:right w:val="none" w:sz="0" w:space="0" w:color="auto"/>
                  </w:divBdr>
                  <w:divsChild>
                    <w:div w:id="385643317">
                      <w:marLeft w:val="0"/>
                      <w:marRight w:val="0"/>
                      <w:marTop w:val="0"/>
                      <w:marBottom w:val="0"/>
                      <w:divBdr>
                        <w:top w:val="none" w:sz="0" w:space="0" w:color="auto"/>
                        <w:left w:val="none" w:sz="0" w:space="0" w:color="auto"/>
                        <w:bottom w:val="none" w:sz="0" w:space="0" w:color="auto"/>
                        <w:right w:val="none" w:sz="0" w:space="0" w:color="auto"/>
                      </w:divBdr>
                      <w:divsChild>
                        <w:div w:id="1031881279">
                          <w:marLeft w:val="0"/>
                          <w:marRight w:val="0"/>
                          <w:marTop w:val="0"/>
                          <w:marBottom w:val="0"/>
                          <w:divBdr>
                            <w:top w:val="none" w:sz="0" w:space="0" w:color="auto"/>
                            <w:left w:val="none" w:sz="0" w:space="0" w:color="auto"/>
                            <w:bottom w:val="none" w:sz="0" w:space="0" w:color="auto"/>
                            <w:right w:val="none" w:sz="0" w:space="0" w:color="auto"/>
                          </w:divBdr>
                          <w:divsChild>
                            <w:div w:id="3735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25393">
                  <w:marLeft w:val="0"/>
                  <w:marRight w:val="0"/>
                  <w:marTop w:val="0"/>
                  <w:marBottom w:val="0"/>
                  <w:divBdr>
                    <w:top w:val="none" w:sz="0" w:space="0" w:color="auto"/>
                    <w:left w:val="none" w:sz="0" w:space="0" w:color="auto"/>
                    <w:bottom w:val="none" w:sz="0" w:space="0" w:color="auto"/>
                    <w:right w:val="none" w:sz="0" w:space="0" w:color="auto"/>
                  </w:divBdr>
                  <w:divsChild>
                    <w:div w:id="591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3023">
      <w:bodyDiv w:val="1"/>
      <w:marLeft w:val="0"/>
      <w:marRight w:val="0"/>
      <w:marTop w:val="0"/>
      <w:marBottom w:val="0"/>
      <w:divBdr>
        <w:top w:val="none" w:sz="0" w:space="0" w:color="auto"/>
        <w:left w:val="none" w:sz="0" w:space="0" w:color="auto"/>
        <w:bottom w:val="none" w:sz="0" w:space="0" w:color="auto"/>
        <w:right w:val="none" w:sz="0" w:space="0" w:color="auto"/>
      </w:divBdr>
    </w:div>
    <w:div w:id="1842504526">
      <w:bodyDiv w:val="1"/>
      <w:marLeft w:val="0"/>
      <w:marRight w:val="0"/>
      <w:marTop w:val="0"/>
      <w:marBottom w:val="0"/>
      <w:divBdr>
        <w:top w:val="none" w:sz="0" w:space="0" w:color="auto"/>
        <w:left w:val="none" w:sz="0" w:space="0" w:color="auto"/>
        <w:bottom w:val="none" w:sz="0" w:space="0" w:color="auto"/>
        <w:right w:val="none" w:sz="0" w:space="0" w:color="auto"/>
      </w:divBdr>
    </w:div>
    <w:div w:id="2006780377">
      <w:bodyDiv w:val="1"/>
      <w:marLeft w:val="0"/>
      <w:marRight w:val="0"/>
      <w:marTop w:val="0"/>
      <w:marBottom w:val="0"/>
      <w:divBdr>
        <w:top w:val="none" w:sz="0" w:space="0" w:color="auto"/>
        <w:left w:val="none" w:sz="0" w:space="0" w:color="auto"/>
        <w:bottom w:val="none" w:sz="0" w:space="0" w:color="auto"/>
        <w:right w:val="none" w:sz="0" w:space="0" w:color="auto"/>
      </w:divBdr>
    </w:div>
    <w:div w:id="2113742860">
      <w:bodyDiv w:val="1"/>
      <w:marLeft w:val="0"/>
      <w:marRight w:val="0"/>
      <w:marTop w:val="0"/>
      <w:marBottom w:val="0"/>
      <w:divBdr>
        <w:top w:val="none" w:sz="0" w:space="0" w:color="auto"/>
        <w:left w:val="none" w:sz="0" w:space="0" w:color="auto"/>
        <w:bottom w:val="none" w:sz="0" w:space="0" w:color="auto"/>
        <w:right w:val="none" w:sz="0" w:space="0" w:color="auto"/>
      </w:divBdr>
    </w:div>
    <w:div w:id="21278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oleObject" Target="embeddings/oleObject3.bin"/><Relationship Id="rId39" Type="http://schemas.openxmlformats.org/officeDocument/2006/relationships/oleObject" Target="embeddings/oleObject10.bin"/><Relationship Id="rId21" Type="http://schemas.openxmlformats.org/officeDocument/2006/relationships/image" Target="media/image10.wmf"/><Relationship Id="rId34" Type="http://schemas.openxmlformats.org/officeDocument/2006/relationships/oleObject" Target="embeddings/oleObject5.bin"/><Relationship Id="rId42" Type="http://schemas.openxmlformats.org/officeDocument/2006/relationships/hyperlink" Target="http://officeupdate.microsoft.com/worldwide/germany/downloaddetails/DE/spdeu9x.htm" TargetMode="External"/><Relationship Id="rId47" Type="http://schemas.openxmlformats.org/officeDocument/2006/relationships/header" Target="header2.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oleObject" Target="embeddings/oleObject4.bin"/><Relationship Id="rId11" Type="http://schemas.microsoft.com/office/2016/09/relationships/commentsIds" Target="commentsIds.xml"/><Relationship Id="rId24" Type="http://schemas.openxmlformats.org/officeDocument/2006/relationships/oleObject" Target="embeddings/oleObject2.bin"/><Relationship Id="rId32" Type="http://schemas.openxmlformats.org/officeDocument/2006/relationships/image" Target="media/image17.png"/><Relationship Id="rId37" Type="http://schemas.openxmlformats.org/officeDocument/2006/relationships/oleObject" Target="embeddings/oleObject8.bin"/><Relationship Id="rId40" Type="http://schemas.openxmlformats.org/officeDocument/2006/relationships/oleObject" Target="embeddings/oleObject11.bin"/><Relationship Id="rId45" Type="http://schemas.openxmlformats.org/officeDocument/2006/relationships/hyperlink" Target="http://www.ualberta.ca/dept/chemeng/deptfiles/fpweb/groups/control/stythes.htm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oleObject" Target="embeddings/oleObject7.bin"/><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www.phys.unsw.edu.au/~jw/thesis.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oleObject" Target="embeddings/oleObject1.bin"/><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oleObject" Target="embeddings/oleObject6.bin"/><Relationship Id="rId43" Type="http://schemas.openxmlformats.org/officeDocument/2006/relationships/hyperlink" Target="http://v.hdm-stuttgart.de/~riekert/theses/" TargetMode="External"/><Relationship Id="rId48"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glossaryDocument" Target="glossary/document.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2.wmf"/><Relationship Id="rId33" Type="http://schemas.openxmlformats.org/officeDocument/2006/relationships/image" Target="media/image18.png"/><Relationship Id="rId38" Type="http://schemas.openxmlformats.org/officeDocument/2006/relationships/oleObject" Target="embeddings/oleObject9.bin"/><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hyperlink" Target="http://dissertationen.hu-berlin.de/epdiss/" TargetMode="Externa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A63FA30-A752-4978-811E-220E68AC8FBD}"/>
      </w:docPartPr>
      <w:docPartBody>
        <w:p w:rsidR="00287592" w:rsidRDefault="005115EF">
          <w:r w:rsidRPr="004C252A">
            <w:rPr>
              <w:rStyle w:val="Platzhaltertext"/>
            </w:rPr>
            <w:t>Klicken oder tippen Sie hier, um Text einzugeben.</w:t>
          </w:r>
        </w:p>
      </w:docPartBody>
    </w:docPart>
    <w:docPart>
      <w:docPartPr>
        <w:name w:val="5B3B1A39324B4391B826E14631D30CC1"/>
        <w:category>
          <w:name w:val="Allgemein"/>
          <w:gallery w:val="placeholder"/>
        </w:category>
        <w:types>
          <w:type w:val="bbPlcHdr"/>
        </w:types>
        <w:behaviors>
          <w:behavior w:val="content"/>
        </w:behaviors>
        <w:guid w:val="{4BE7578D-9279-4785-9060-429E6F9A2BD7}"/>
      </w:docPartPr>
      <w:docPartBody>
        <w:p w:rsidR="005E7FDC" w:rsidRDefault="005E7FDC" w:rsidP="005E7FDC">
          <w:pPr>
            <w:pStyle w:val="5B3B1A39324B4391B826E14631D30CC1"/>
          </w:pPr>
          <w:r w:rsidRPr="004C252A">
            <w:rPr>
              <w:rStyle w:val="Platzhaltertext"/>
            </w:rPr>
            <w:t>Klicken oder tippen Sie hier, um Text einzugeben.</w:t>
          </w:r>
        </w:p>
      </w:docPartBody>
    </w:docPart>
    <w:docPart>
      <w:docPartPr>
        <w:name w:val="3DD935FB274C4510918BBA7A53786E39"/>
        <w:category>
          <w:name w:val="Allgemein"/>
          <w:gallery w:val="placeholder"/>
        </w:category>
        <w:types>
          <w:type w:val="bbPlcHdr"/>
        </w:types>
        <w:behaviors>
          <w:behavior w:val="content"/>
        </w:behaviors>
        <w:guid w:val="{04979005-2544-43F3-9C56-1B962D63FAF2}"/>
      </w:docPartPr>
      <w:docPartBody>
        <w:p w:rsidR="0047363C" w:rsidRDefault="005115EF">
          <w:pPr>
            <w:pStyle w:val="3DD935FB274C4510918BBA7A53786E39"/>
          </w:pPr>
          <w:r w:rsidRPr="004C252A">
            <w:rPr>
              <w:rStyle w:val="Platzhaltertext"/>
            </w:rPr>
            <w:t>Klicken oder tippen Sie hier, um Text einzugeben.</w:t>
          </w:r>
        </w:p>
      </w:docPartBody>
    </w:docPart>
    <w:docPart>
      <w:docPartPr>
        <w:name w:val="E3E28487AA684DFE8F7938D2F0941085"/>
        <w:category>
          <w:name w:val="Allgemein"/>
          <w:gallery w:val="placeholder"/>
        </w:category>
        <w:types>
          <w:type w:val="bbPlcHdr"/>
        </w:types>
        <w:behaviors>
          <w:behavior w:val="content"/>
        </w:behaviors>
        <w:guid w:val="{CDB64224-F6C5-42B8-8708-E11890E53CC4}"/>
      </w:docPartPr>
      <w:docPartBody>
        <w:p w:rsidR="0047363C" w:rsidRDefault="005115EF">
          <w:pPr>
            <w:pStyle w:val="E3E28487AA684DFE8F7938D2F0941085"/>
          </w:pPr>
          <w:r w:rsidRPr="004C252A">
            <w:rPr>
              <w:rStyle w:val="Platzhaltertext"/>
            </w:rPr>
            <w:t>Klicken oder tippen Sie hier, um Text einzugeben.</w:t>
          </w:r>
        </w:p>
      </w:docPartBody>
    </w:docPart>
    <w:docPart>
      <w:docPartPr>
        <w:name w:val="232AFF3D61414B6C84EF3CB2575DC001"/>
        <w:category>
          <w:name w:val="Allgemein"/>
          <w:gallery w:val="placeholder"/>
        </w:category>
        <w:types>
          <w:type w:val="bbPlcHdr"/>
        </w:types>
        <w:behaviors>
          <w:behavior w:val="content"/>
        </w:behaviors>
        <w:guid w:val="{296DBF53-784D-404E-B236-EF2C850F0FCB}"/>
      </w:docPartPr>
      <w:docPartBody>
        <w:p w:rsidR="0047363C" w:rsidRDefault="005115EF">
          <w:pPr>
            <w:pStyle w:val="232AFF3D61414B6C84EF3CB2575DC001"/>
          </w:pPr>
          <w:r w:rsidRPr="004C252A">
            <w:rPr>
              <w:rStyle w:val="Platzhaltertext"/>
            </w:rPr>
            <w:t>Klicken oder tippen Sie hier, um Text einzugeben.</w:t>
          </w:r>
        </w:p>
      </w:docPartBody>
    </w:docPart>
    <w:docPart>
      <w:docPartPr>
        <w:name w:val="0BC04A090BB74228871CC8BB9206BE1B"/>
        <w:category>
          <w:name w:val="Allgemein"/>
          <w:gallery w:val="placeholder"/>
        </w:category>
        <w:types>
          <w:type w:val="bbPlcHdr"/>
        </w:types>
        <w:behaviors>
          <w:behavior w:val="content"/>
        </w:behaviors>
        <w:guid w:val="{3C7A458E-50BB-429C-AECC-18ABCB583B21}"/>
      </w:docPartPr>
      <w:docPartBody>
        <w:p w:rsidR="0047363C" w:rsidRDefault="005115EF">
          <w:pPr>
            <w:pStyle w:val="0BC04A090BB74228871CC8BB9206BE1B"/>
          </w:pPr>
          <w:r w:rsidRPr="004C252A">
            <w:rPr>
              <w:rStyle w:val="Platzhaltertext"/>
            </w:rPr>
            <w:t>Klicken oder tippen Sie hier, um Text einzugeben.</w:t>
          </w:r>
        </w:p>
      </w:docPartBody>
    </w:docPart>
    <w:docPart>
      <w:docPartPr>
        <w:name w:val="A403D18060AE4EE5B8A0796E7005D5E7"/>
        <w:category>
          <w:name w:val="Allgemein"/>
          <w:gallery w:val="placeholder"/>
        </w:category>
        <w:types>
          <w:type w:val="bbPlcHdr"/>
        </w:types>
        <w:behaviors>
          <w:behavior w:val="content"/>
        </w:behaviors>
        <w:guid w:val="{B3FEBB7F-5506-45F6-A4F0-3E7D0EB5092A}"/>
      </w:docPartPr>
      <w:docPartBody>
        <w:p w:rsidR="0047363C" w:rsidRDefault="005115EF">
          <w:pPr>
            <w:pStyle w:val="A403D18060AE4EE5B8A0796E7005D5E7"/>
          </w:pPr>
          <w:r w:rsidRPr="004C252A">
            <w:rPr>
              <w:rStyle w:val="Platzhaltertext"/>
            </w:rPr>
            <w:t>Klicken oder tippen Sie hier, um Text einzugeben.</w:t>
          </w:r>
        </w:p>
      </w:docPartBody>
    </w:docPart>
    <w:docPart>
      <w:docPartPr>
        <w:name w:val="B7FABD922C9A427AA6811FA8F178AB37"/>
        <w:category>
          <w:name w:val="Allgemein"/>
          <w:gallery w:val="placeholder"/>
        </w:category>
        <w:types>
          <w:type w:val="bbPlcHdr"/>
        </w:types>
        <w:behaviors>
          <w:behavior w:val="content"/>
        </w:behaviors>
        <w:guid w:val="{A846749C-84EA-4AC2-8B01-F155592FEF6C}"/>
      </w:docPartPr>
      <w:docPartBody>
        <w:p w:rsidR="0047363C" w:rsidRDefault="005115EF">
          <w:pPr>
            <w:pStyle w:val="B7FABD922C9A427AA6811FA8F178AB37"/>
          </w:pPr>
          <w:r w:rsidRPr="004C252A">
            <w:rPr>
              <w:rStyle w:val="Platzhaltertext"/>
            </w:rPr>
            <w:t>Klicken oder tippen Sie hier, um Text einzugeben.</w:t>
          </w:r>
        </w:p>
      </w:docPartBody>
    </w:docPart>
    <w:docPart>
      <w:docPartPr>
        <w:name w:val="4EBA8B6BCD984A0C8E8A7EC213A28240"/>
        <w:category>
          <w:name w:val="Allgemein"/>
          <w:gallery w:val="placeholder"/>
        </w:category>
        <w:types>
          <w:type w:val="bbPlcHdr"/>
        </w:types>
        <w:behaviors>
          <w:behavior w:val="content"/>
        </w:behaviors>
        <w:guid w:val="{86786750-E82C-40EE-9280-CD66A55A6973}"/>
      </w:docPartPr>
      <w:docPartBody>
        <w:p w:rsidR="0047363C" w:rsidRDefault="009C2859">
          <w:pPr>
            <w:pStyle w:val="4EBA8B6BCD984A0C8E8A7EC213A28240"/>
          </w:pPr>
          <w:r w:rsidRPr="004C252A">
            <w:rPr>
              <w:rStyle w:val="Platzhaltertext"/>
            </w:rPr>
            <w:t>Klicken oder tippen Sie hier, um Text einzugeben.</w:t>
          </w:r>
        </w:p>
      </w:docPartBody>
    </w:docPart>
    <w:docPart>
      <w:docPartPr>
        <w:name w:val="B08645C1470945D1BEE7C241037813F6"/>
        <w:category>
          <w:name w:val="Allgemein"/>
          <w:gallery w:val="placeholder"/>
        </w:category>
        <w:types>
          <w:type w:val="bbPlcHdr"/>
        </w:types>
        <w:behaviors>
          <w:behavior w:val="content"/>
        </w:behaviors>
        <w:guid w:val="{2CCCB8E5-CE5F-4853-9DE9-163ED2263F06}"/>
      </w:docPartPr>
      <w:docPartBody>
        <w:p w:rsidR="0047363C" w:rsidRDefault="009C2859">
          <w:pPr>
            <w:pStyle w:val="B08645C1470945D1BEE7C241037813F6"/>
          </w:pPr>
          <w:r w:rsidRPr="004C252A">
            <w:rPr>
              <w:rStyle w:val="Platzhaltertext"/>
            </w:rPr>
            <w:t>Klicken oder tippen Sie hier, um Text einzugeben.</w:t>
          </w:r>
        </w:p>
      </w:docPartBody>
    </w:docPart>
    <w:docPart>
      <w:docPartPr>
        <w:name w:val="4168B6804D6F4F4CA51055EA4142FADC"/>
        <w:category>
          <w:name w:val="Allgemein"/>
          <w:gallery w:val="placeholder"/>
        </w:category>
        <w:types>
          <w:type w:val="bbPlcHdr"/>
        </w:types>
        <w:behaviors>
          <w:behavior w:val="content"/>
        </w:behaviors>
        <w:guid w:val="{BBED6E40-EC28-47F6-9A5A-456C401E065C}"/>
      </w:docPartPr>
      <w:docPartBody>
        <w:p w:rsidR="0047363C" w:rsidRDefault="009C2859">
          <w:pPr>
            <w:pStyle w:val="4168B6804D6F4F4CA51055EA4142FADC"/>
          </w:pPr>
          <w:r w:rsidRPr="004C252A">
            <w:rPr>
              <w:rStyle w:val="Platzhaltertext"/>
            </w:rPr>
            <w:t>Klicken oder tippen Sie hier, um Text einzugeben.</w:t>
          </w:r>
        </w:p>
      </w:docPartBody>
    </w:docPart>
    <w:docPart>
      <w:docPartPr>
        <w:name w:val="234AD5A1E6334DD79F9CB6DEF0F7ADAE"/>
        <w:category>
          <w:name w:val="Allgemein"/>
          <w:gallery w:val="placeholder"/>
        </w:category>
        <w:types>
          <w:type w:val="bbPlcHdr"/>
        </w:types>
        <w:behaviors>
          <w:behavior w:val="content"/>
        </w:behaviors>
        <w:guid w:val="{66B71C1C-3713-4B97-9841-39B6C96992E8}"/>
      </w:docPartPr>
      <w:docPartBody>
        <w:p w:rsidR="0047363C" w:rsidRDefault="009C2859">
          <w:pPr>
            <w:pStyle w:val="234AD5A1E6334DD79F9CB6DEF0F7ADAE"/>
          </w:pPr>
          <w:r w:rsidRPr="004C252A">
            <w:rPr>
              <w:rStyle w:val="Platzhaltertext"/>
            </w:rPr>
            <w:t>Klicken oder tippen Sie hier, um Text einzugeben.</w:t>
          </w:r>
        </w:p>
      </w:docPartBody>
    </w:docPart>
    <w:docPart>
      <w:docPartPr>
        <w:name w:val="FF10E4BECE9E482BA37D7140C5ACF6D4"/>
        <w:category>
          <w:name w:val="Allgemein"/>
          <w:gallery w:val="placeholder"/>
        </w:category>
        <w:types>
          <w:type w:val="bbPlcHdr"/>
        </w:types>
        <w:behaviors>
          <w:behavior w:val="content"/>
        </w:behaviors>
        <w:guid w:val="{A7109C3A-4D82-469D-8CE0-E85C5E7D52A1}"/>
      </w:docPartPr>
      <w:docPartBody>
        <w:p w:rsidR="0047363C" w:rsidRDefault="009C2859">
          <w:pPr>
            <w:pStyle w:val="FF10E4BECE9E482BA37D7140C5ACF6D4"/>
          </w:pPr>
          <w:r w:rsidRPr="004C252A">
            <w:rPr>
              <w:rStyle w:val="Platzhaltertext"/>
            </w:rPr>
            <w:t>Klicken oder tippen Sie hier, um Text einzugeben.</w:t>
          </w:r>
        </w:p>
      </w:docPartBody>
    </w:docPart>
    <w:docPart>
      <w:docPartPr>
        <w:name w:val="0F15ACD4CC114689B535EAE68A82F500"/>
        <w:category>
          <w:name w:val="Allgemein"/>
          <w:gallery w:val="placeholder"/>
        </w:category>
        <w:types>
          <w:type w:val="bbPlcHdr"/>
        </w:types>
        <w:behaviors>
          <w:behavior w:val="content"/>
        </w:behaviors>
        <w:guid w:val="{242E740F-CE36-4699-9633-C8F1AC8FB867}"/>
      </w:docPartPr>
      <w:docPartBody>
        <w:p w:rsidR="0047363C" w:rsidRDefault="009C2859">
          <w:pPr>
            <w:pStyle w:val="0F15ACD4CC114689B535EAE68A82F500"/>
          </w:pPr>
          <w:r w:rsidRPr="004C252A">
            <w:rPr>
              <w:rStyle w:val="Platzhaltertext"/>
            </w:rPr>
            <w:t>Klicken oder tippen Sie hier, um Text einzugeben.</w:t>
          </w:r>
        </w:p>
      </w:docPartBody>
    </w:docPart>
    <w:docPart>
      <w:docPartPr>
        <w:name w:val="8D24C0DB5AC94156B510C9B0DCF48277"/>
        <w:category>
          <w:name w:val="Allgemein"/>
          <w:gallery w:val="placeholder"/>
        </w:category>
        <w:types>
          <w:type w:val="bbPlcHdr"/>
        </w:types>
        <w:behaviors>
          <w:behavior w:val="content"/>
        </w:behaviors>
        <w:guid w:val="{6086E058-F198-4565-9F9E-BA525C75C23A}"/>
      </w:docPartPr>
      <w:docPartBody>
        <w:p w:rsidR="0047363C" w:rsidRDefault="009C2859">
          <w:pPr>
            <w:pStyle w:val="8D24C0DB5AC94156B510C9B0DCF48277"/>
          </w:pPr>
          <w:r w:rsidRPr="004C252A">
            <w:rPr>
              <w:rStyle w:val="Platzhaltertext"/>
            </w:rPr>
            <w:t>Klicken oder tippen Sie hier, um Text einzugeben.</w:t>
          </w:r>
        </w:p>
      </w:docPartBody>
    </w:docPart>
    <w:docPart>
      <w:docPartPr>
        <w:name w:val="69004C4B88754BBD8CA03CA99DECD857"/>
        <w:category>
          <w:name w:val="Allgemein"/>
          <w:gallery w:val="placeholder"/>
        </w:category>
        <w:types>
          <w:type w:val="bbPlcHdr"/>
        </w:types>
        <w:behaviors>
          <w:behavior w:val="content"/>
        </w:behaviors>
        <w:guid w:val="{1C777D7F-57D0-4F5A-962D-7C1FEE616CFB}"/>
      </w:docPartPr>
      <w:docPartBody>
        <w:p w:rsidR="0047363C" w:rsidRDefault="009C2859">
          <w:pPr>
            <w:pStyle w:val="69004C4B88754BBD8CA03CA99DECD857"/>
          </w:pPr>
          <w:r w:rsidRPr="004C252A">
            <w:rPr>
              <w:rStyle w:val="Platzhaltertext"/>
            </w:rPr>
            <w:t>Klicken oder tippen Sie hier, um Text einzugeben.</w:t>
          </w:r>
        </w:p>
      </w:docPartBody>
    </w:docPart>
    <w:docPart>
      <w:docPartPr>
        <w:name w:val="5CAEDA6B71F14CDD93556F64262C742B"/>
        <w:category>
          <w:name w:val="Allgemein"/>
          <w:gallery w:val="placeholder"/>
        </w:category>
        <w:types>
          <w:type w:val="bbPlcHdr"/>
        </w:types>
        <w:behaviors>
          <w:behavior w:val="content"/>
        </w:behaviors>
        <w:guid w:val="{F461B3F0-7554-44AB-BD8F-B5584FE39D52}"/>
      </w:docPartPr>
      <w:docPartBody>
        <w:p w:rsidR="0047363C" w:rsidRDefault="009C2859">
          <w:pPr>
            <w:pStyle w:val="5CAEDA6B71F14CDD93556F64262C742B"/>
          </w:pPr>
          <w:r w:rsidRPr="004C252A">
            <w:rPr>
              <w:rStyle w:val="Platzhaltertext"/>
            </w:rPr>
            <w:t>Klicken oder tippen Sie hier, um Text einzugeben.</w:t>
          </w:r>
        </w:p>
      </w:docPartBody>
    </w:docPart>
    <w:docPart>
      <w:docPartPr>
        <w:name w:val="C06B4787AE72445584B7E0655A13FB6B"/>
        <w:category>
          <w:name w:val="Allgemein"/>
          <w:gallery w:val="placeholder"/>
        </w:category>
        <w:types>
          <w:type w:val="bbPlcHdr"/>
        </w:types>
        <w:behaviors>
          <w:behavior w:val="content"/>
        </w:behaviors>
        <w:guid w:val="{E3257131-3B3F-4AA3-86C7-6D9DFD1B1E47}"/>
      </w:docPartPr>
      <w:docPartBody>
        <w:p w:rsidR="0047363C" w:rsidRDefault="009C2859">
          <w:pPr>
            <w:pStyle w:val="C06B4787AE72445584B7E0655A13FB6B"/>
          </w:pPr>
          <w:r w:rsidRPr="004C252A">
            <w:rPr>
              <w:rStyle w:val="Platzhaltertext"/>
            </w:rPr>
            <w:t>Klicken oder tippen Sie hier, um Text einzugeben.</w:t>
          </w:r>
        </w:p>
      </w:docPartBody>
    </w:docPart>
    <w:docPart>
      <w:docPartPr>
        <w:name w:val="E0D82ECF6CD84F22B92ACCF2466E7552"/>
        <w:category>
          <w:name w:val="Allgemein"/>
          <w:gallery w:val="placeholder"/>
        </w:category>
        <w:types>
          <w:type w:val="bbPlcHdr"/>
        </w:types>
        <w:behaviors>
          <w:behavior w:val="content"/>
        </w:behaviors>
        <w:guid w:val="{67E5DF6D-6294-4541-9C64-679994667959}"/>
      </w:docPartPr>
      <w:docPartBody>
        <w:p w:rsidR="0047363C" w:rsidRDefault="005115EF">
          <w:pPr>
            <w:pStyle w:val="E0D82ECF6CD84F22B92ACCF2466E7552"/>
          </w:pPr>
          <w:r w:rsidRPr="004C252A">
            <w:rPr>
              <w:rStyle w:val="Platzhaltertext"/>
            </w:rPr>
            <w:t>Klicken oder tippen Sie hier, um Text einzugeben.</w:t>
          </w:r>
        </w:p>
      </w:docPartBody>
    </w:docPart>
    <w:docPart>
      <w:docPartPr>
        <w:name w:val="12E52EE165314464B36A578157261E81"/>
        <w:category>
          <w:name w:val="Allgemein"/>
          <w:gallery w:val="placeholder"/>
        </w:category>
        <w:types>
          <w:type w:val="bbPlcHdr"/>
        </w:types>
        <w:behaviors>
          <w:behavior w:val="content"/>
        </w:behaviors>
        <w:guid w:val="{8623FDC6-D2AA-4226-A52A-17226DAC925A}"/>
      </w:docPartPr>
      <w:docPartBody>
        <w:p w:rsidR="0047363C" w:rsidRDefault="005115EF">
          <w:pPr>
            <w:pStyle w:val="12E52EE165314464B36A578157261E81"/>
          </w:pPr>
          <w:r w:rsidRPr="004C252A">
            <w:rPr>
              <w:rStyle w:val="Platzhaltertext"/>
            </w:rPr>
            <w:t>Klicken oder tippen Sie hier, um Text einzugeben.</w:t>
          </w:r>
        </w:p>
      </w:docPartBody>
    </w:docPart>
    <w:docPart>
      <w:docPartPr>
        <w:name w:val="A5FC25D0D24248DBACDBDE2D0D39CDC7"/>
        <w:category>
          <w:name w:val="Allgemein"/>
          <w:gallery w:val="placeholder"/>
        </w:category>
        <w:types>
          <w:type w:val="bbPlcHdr"/>
        </w:types>
        <w:behaviors>
          <w:behavior w:val="content"/>
        </w:behaviors>
        <w:guid w:val="{CF32E876-BD07-4560-99A0-AF3AE67B637E}"/>
      </w:docPartPr>
      <w:docPartBody>
        <w:p w:rsidR="0047363C" w:rsidRDefault="009C2859">
          <w:pPr>
            <w:pStyle w:val="A5FC25D0D24248DBACDBDE2D0D39CDC7"/>
          </w:pPr>
          <w:r w:rsidRPr="004C252A">
            <w:rPr>
              <w:rStyle w:val="Platzhaltertext"/>
            </w:rPr>
            <w:t>Klicken oder tippen Sie hier, um Text einzugeben.</w:t>
          </w:r>
        </w:p>
      </w:docPartBody>
    </w:docPart>
    <w:docPart>
      <w:docPartPr>
        <w:name w:val="9CFB08657B2F42748847EAE0A0046C3B"/>
        <w:category>
          <w:name w:val="Allgemein"/>
          <w:gallery w:val="placeholder"/>
        </w:category>
        <w:types>
          <w:type w:val="bbPlcHdr"/>
        </w:types>
        <w:behaviors>
          <w:behavior w:val="content"/>
        </w:behaviors>
        <w:guid w:val="{2E6F3456-301F-4BC3-B7AF-2270911D46A2}"/>
      </w:docPartPr>
      <w:docPartBody>
        <w:p w:rsidR="0047363C" w:rsidRDefault="009C2859">
          <w:pPr>
            <w:pStyle w:val="9CFB08657B2F42748847EAE0A0046C3B"/>
          </w:pPr>
          <w:r w:rsidRPr="004C252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EF"/>
    <w:rsid w:val="00063CAB"/>
    <w:rsid w:val="000674DF"/>
    <w:rsid w:val="000B10F1"/>
    <w:rsid w:val="000E037A"/>
    <w:rsid w:val="000F6637"/>
    <w:rsid w:val="001561AE"/>
    <w:rsid w:val="001F57C2"/>
    <w:rsid w:val="0022011E"/>
    <w:rsid w:val="002232E3"/>
    <w:rsid w:val="00267CE7"/>
    <w:rsid w:val="00280FD1"/>
    <w:rsid w:val="00281BD6"/>
    <w:rsid w:val="00287592"/>
    <w:rsid w:val="002A37C8"/>
    <w:rsid w:val="002A7B23"/>
    <w:rsid w:val="002E0126"/>
    <w:rsid w:val="002E456D"/>
    <w:rsid w:val="0033574E"/>
    <w:rsid w:val="00361D4A"/>
    <w:rsid w:val="00375D96"/>
    <w:rsid w:val="0039036D"/>
    <w:rsid w:val="003C497E"/>
    <w:rsid w:val="003F49EF"/>
    <w:rsid w:val="00421DE7"/>
    <w:rsid w:val="00445427"/>
    <w:rsid w:val="0047363C"/>
    <w:rsid w:val="004B1B2F"/>
    <w:rsid w:val="004B3AA6"/>
    <w:rsid w:val="004D4462"/>
    <w:rsid w:val="004E5950"/>
    <w:rsid w:val="0050157B"/>
    <w:rsid w:val="005115EF"/>
    <w:rsid w:val="00511FF7"/>
    <w:rsid w:val="0051558E"/>
    <w:rsid w:val="00531F16"/>
    <w:rsid w:val="005439FE"/>
    <w:rsid w:val="005E7FDC"/>
    <w:rsid w:val="00630BBC"/>
    <w:rsid w:val="00635F36"/>
    <w:rsid w:val="006D4692"/>
    <w:rsid w:val="007B5A78"/>
    <w:rsid w:val="00817EC8"/>
    <w:rsid w:val="0089780E"/>
    <w:rsid w:val="008B6A2F"/>
    <w:rsid w:val="008E20F6"/>
    <w:rsid w:val="008F04A4"/>
    <w:rsid w:val="008F72C2"/>
    <w:rsid w:val="00925FA6"/>
    <w:rsid w:val="009C2859"/>
    <w:rsid w:val="009D4E8D"/>
    <w:rsid w:val="009D5955"/>
    <w:rsid w:val="00A01D05"/>
    <w:rsid w:val="00AA0349"/>
    <w:rsid w:val="00AB0F77"/>
    <w:rsid w:val="00B60ED5"/>
    <w:rsid w:val="00BD2B45"/>
    <w:rsid w:val="00BE32AC"/>
    <w:rsid w:val="00C16CB9"/>
    <w:rsid w:val="00C20AB1"/>
    <w:rsid w:val="00C61147"/>
    <w:rsid w:val="00D719BF"/>
    <w:rsid w:val="00DB7A11"/>
    <w:rsid w:val="00DC1936"/>
    <w:rsid w:val="00DD0299"/>
    <w:rsid w:val="00E13B43"/>
    <w:rsid w:val="00E13FA4"/>
    <w:rsid w:val="00EC0911"/>
    <w:rsid w:val="00ED0AF5"/>
    <w:rsid w:val="00F245D7"/>
    <w:rsid w:val="00F75C35"/>
    <w:rsid w:val="00F86844"/>
    <w:rsid w:val="00FC67CA"/>
    <w:rsid w:val="00FD5523"/>
    <w:rsid w:val="00FE7C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72C2"/>
    <w:rPr>
      <w:color w:val="666666"/>
    </w:rPr>
  </w:style>
  <w:style w:type="paragraph" w:customStyle="1" w:styleId="5B3B1A39324B4391B826E14631D30CC1">
    <w:name w:val="5B3B1A39324B4391B826E14631D30CC1"/>
    <w:rsid w:val="005E7FDC"/>
  </w:style>
  <w:style w:type="paragraph" w:customStyle="1" w:styleId="8FA0A3357D7D46ADA12416385402089B">
    <w:name w:val="8FA0A3357D7D46ADA12416385402089B"/>
    <w:rsid w:val="00267CE7"/>
  </w:style>
  <w:style w:type="paragraph" w:customStyle="1" w:styleId="EBF30D603F15470785F66FD46CDC3081">
    <w:name w:val="EBF30D603F15470785F66FD46CDC3081"/>
    <w:rsid w:val="008F72C2"/>
  </w:style>
  <w:style w:type="paragraph" w:customStyle="1" w:styleId="3DD935FB274C4510918BBA7A53786E39">
    <w:name w:val="3DD935FB274C4510918BBA7A53786E39"/>
  </w:style>
  <w:style w:type="paragraph" w:customStyle="1" w:styleId="E3E28487AA684DFE8F7938D2F0941085">
    <w:name w:val="E3E28487AA684DFE8F7938D2F0941085"/>
  </w:style>
  <w:style w:type="paragraph" w:customStyle="1" w:styleId="232AFF3D61414B6C84EF3CB2575DC001">
    <w:name w:val="232AFF3D61414B6C84EF3CB2575DC001"/>
  </w:style>
  <w:style w:type="paragraph" w:customStyle="1" w:styleId="0BC04A090BB74228871CC8BB9206BE1B">
    <w:name w:val="0BC04A090BB74228871CC8BB9206BE1B"/>
  </w:style>
  <w:style w:type="paragraph" w:customStyle="1" w:styleId="A403D18060AE4EE5B8A0796E7005D5E7">
    <w:name w:val="A403D18060AE4EE5B8A0796E7005D5E7"/>
  </w:style>
  <w:style w:type="paragraph" w:customStyle="1" w:styleId="B7FABD922C9A427AA6811FA8F178AB37">
    <w:name w:val="B7FABD922C9A427AA6811FA8F178AB37"/>
  </w:style>
  <w:style w:type="paragraph" w:customStyle="1" w:styleId="4EBA8B6BCD984A0C8E8A7EC213A28240">
    <w:name w:val="4EBA8B6BCD984A0C8E8A7EC213A28240"/>
  </w:style>
  <w:style w:type="paragraph" w:customStyle="1" w:styleId="B08645C1470945D1BEE7C241037813F6">
    <w:name w:val="B08645C1470945D1BEE7C241037813F6"/>
  </w:style>
  <w:style w:type="paragraph" w:customStyle="1" w:styleId="4168B6804D6F4F4CA51055EA4142FADC">
    <w:name w:val="4168B6804D6F4F4CA51055EA4142FADC"/>
  </w:style>
  <w:style w:type="paragraph" w:customStyle="1" w:styleId="234AD5A1E6334DD79F9CB6DEF0F7ADAE">
    <w:name w:val="234AD5A1E6334DD79F9CB6DEF0F7ADAE"/>
  </w:style>
  <w:style w:type="paragraph" w:customStyle="1" w:styleId="FF10E4BECE9E482BA37D7140C5ACF6D4">
    <w:name w:val="FF10E4BECE9E482BA37D7140C5ACF6D4"/>
  </w:style>
  <w:style w:type="paragraph" w:customStyle="1" w:styleId="0F15ACD4CC114689B535EAE68A82F500">
    <w:name w:val="0F15ACD4CC114689B535EAE68A82F500"/>
  </w:style>
  <w:style w:type="paragraph" w:customStyle="1" w:styleId="8D24C0DB5AC94156B510C9B0DCF48277">
    <w:name w:val="8D24C0DB5AC94156B510C9B0DCF48277"/>
  </w:style>
  <w:style w:type="paragraph" w:customStyle="1" w:styleId="69004C4B88754BBD8CA03CA99DECD857">
    <w:name w:val="69004C4B88754BBD8CA03CA99DECD857"/>
  </w:style>
  <w:style w:type="paragraph" w:customStyle="1" w:styleId="5CAEDA6B71F14CDD93556F64262C742B">
    <w:name w:val="5CAEDA6B71F14CDD93556F64262C742B"/>
  </w:style>
  <w:style w:type="paragraph" w:customStyle="1" w:styleId="C06B4787AE72445584B7E0655A13FB6B">
    <w:name w:val="C06B4787AE72445584B7E0655A13FB6B"/>
  </w:style>
  <w:style w:type="paragraph" w:customStyle="1" w:styleId="E0D82ECF6CD84F22B92ACCF2466E7552">
    <w:name w:val="E0D82ECF6CD84F22B92ACCF2466E7552"/>
  </w:style>
  <w:style w:type="paragraph" w:customStyle="1" w:styleId="12E52EE165314464B36A578157261E81">
    <w:name w:val="12E52EE165314464B36A578157261E81"/>
  </w:style>
  <w:style w:type="paragraph" w:customStyle="1" w:styleId="A5FC25D0D24248DBACDBDE2D0D39CDC7">
    <w:name w:val="A5FC25D0D24248DBACDBDE2D0D39CDC7"/>
  </w:style>
  <w:style w:type="paragraph" w:customStyle="1" w:styleId="9CFB08657B2F42748847EAE0A0046C3B">
    <w:name w:val="9CFB08657B2F42748847EAE0A0046C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4ED130-D61C-41E4-9DE6-BA548B7A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448530</Words>
  <Characters>2825742</Characters>
  <Application>Microsoft Office Word</Application>
  <DocSecurity>0</DocSecurity>
  <Lines>23547</Lines>
  <Paragraphs>6535</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FH Stuttgart - HdM</Company>
  <LinksUpToDate>false</LinksUpToDate>
  <CharactersWithSpaces>3267737</CharactersWithSpaces>
  <SharedDoc>false</SharedDoc>
  <HLinks>
    <vt:vector size="30" baseType="variant">
      <vt:variant>
        <vt:i4>6815796</vt:i4>
      </vt:variant>
      <vt:variant>
        <vt:i4>372</vt:i4>
      </vt:variant>
      <vt:variant>
        <vt:i4>0</vt:i4>
      </vt:variant>
      <vt:variant>
        <vt:i4>5</vt:i4>
      </vt:variant>
      <vt:variant>
        <vt:lpwstr>http://www.ualberta.ca/dept/chemeng/deptfiles/fpweb/groups/control/stythes.html</vt:lpwstr>
      </vt:variant>
      <vt:variant>
        <vt:lpwstr/>
      </vt:variant>
      <vt:variant>
        <vt:i4>6488183</vt:i4>
      </vt:variant>
      <vt:variant>
        <vt:i4>369</vt:i4>
      </vt:variant>
      <vt:variant>
        <vt:i4>0</vt:i4>
      </vt:variant>
      <vt:variant>
        <vt:i4>5</vt:i4>
      </vt:variant>
      <vt:variant>
        <vt:lpwstr>http://www.phys.unsw.edu.au/~jw/thesis.html</vt:lpwstr>
      </vt:variant>
      <vt:variant>
        <vt:lpwstr/>
      </vt:variant>
      <vt:variant>
        <vt:i4>2687097</vt:i4>
      </vt:variant>
      <vt:variant>
        <vt:i4>366</vt:i4>
      </vt:variant>
      <vt:variant>
        <vt:i4>0</vt:i4>
      </vt:variant>
      <vt:variant>
        <vt:i4>5</vt:i4>
      </vt:variant>
      <vt:variant>
        <vt:lpwstr>http://v.hdm-stuttgart.de/~riekert/theses/</vt:lpwstr>
      </vt:variant>
      <vt:variant>
        <vt:lpwstr/>
      </vt:variant>
      <vt:variant>
        <vt:i4>2818090</vt:i4>
      </vt:variant>
      <vt:variant>
        <vt:i4>363</vt:i4>
      </vt:variant>
      <vt:variant>
        <vt:i4>0</vt:i4>
      </vt:variant>
      <vt:variant>
        <vt:i4>5</vt:i4>
      </vt:variant>
      <vt:variant>
        <vt:lpwstr>http://officeupdate.microsoft.com/worldwide/germany/downloaddetails/DE/spdeu9x.htm</vt:lpwstr>
      </vt:variant>
      <vt:variant>
        <vt:lpwstr/>
      </vt:variant>
      <vt:variant>
        <vt:i4>6750314</vt:i4>
      </vt:variant>
      <vt:variant>
        <vt:i4>360</vt:i4>
      </vt:variant>
      <vt:variant>
        <vt:i4>0</vt:i4>
      </vt:variant>
      <vt:variant>
        <vt:i4>5</vt:i4>
      </vt:variant>
      <vt:variant>
        <vt:lpwstr>http://dissertationen.hu-berlin.de/epdiss/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subject/>
  <dc:creator>Wolf-Fritz Riekert</dc:creator>
  <cp:keywords/>
  <cp:lastModifiedBy>Marc Reuschenberg</cp:lastModifiedBy>
  <cp:revision>2</cp:revision>
  <cp:lastPrinted>2025-07-20T10:26:00Z</cp:lastPrinted>
  <dcterms:created xsi:type="dcterms:W3CDTF">2025-08-14T20:48:00Z</dcterms:created>
  <dcterms:modified xsi:type="dcterms:W3CDTF">2025-08-14T20:48:00Z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Praxisprojekt</vt:lpwstr>
  </property>
  <property fmtid="{D5CDD505-2E9C-101B-9397-08002B2CF9AE}" pid="3" name="CitaviDocumentProperty_0">
    <vt:lpwstr>592d82e3-e37c-4771-aa3b-7bd8f95c6b8c</vt:lpwstr>
  </property>
  <property fmtid="{D5CDD505-2E9C-101B-9397-08002B2CF9AE}" pid="4" name="CitaviDocumentProperty_8">
    <vt:lpwstr>CloudProjectKey=rsf15t1o7ortxiecfu6j0qvlyws5qqqa1bx2rkiipw3qsvw07ck; ProjectName=Praxisprojekt</vt:lpwstr>
  </property>
  <property fmtid="{D5CDD505-2E9C-101B-9397-08002B2CF9AE}" pid="5" name="CitaviDocumentProperty_6">
    <vt:lpwstr>True</vt:lpwstr>
  </property>
  <property fmtid="{D5CDD505-2E9C-101B-9397-08002B2CF9AE}" pid="6" name="CitaviDocumentProperty_1">
    <vt:lpwstr>7.0.7.1</vt:lpwstr>
  </property>
</Properties>
</file>