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48E0E" w14:textId="77777777" w:rsidR="001114A6" w:rsidRDefault="00000000">
      <w:pPr>
        <w:spacing w:before="240" w:after="80"/>
        <w:jc w:val="center"/>
      </w:pPr>
      <w:r>
        <w:rPr>
          <w:b/>
          <w:bCs/>
          <w:color w:val="1F4E79"/>
          <w:sz w:val="40"/>
          <w:szCs w:val="40"/>
        </w:rPr>
        <w:t>STATEMENT OF WORK</w:t>
      </w:r>
    </w:p>
    <w:p w14:paraId="125A893A" w14:textId="77777777" w:rsidR="001114A6" w:rsidRDefault="00000000">
      <w:pPr>
        <w:spacing w:after="60"/>
        <w:jc w:val="center"/>
      </w:pPr>
      <w:r>
        <w:rPr>
          <w:b/>
          <w:bCs/>
          <w:color w:val="2E75B6"/>
          <w:sz w:val="28"/>
          <w:szCs w:val="28"/>
        </w:rPr>
        <w:t>Fractional Chief of Staff Engagement</w:t>
      </w:r>
    </w:p>
    <w:p w14:paraId="364F3D41" w14:textId="77777777" w:rsidR="001114A6" w:rsidRDefault="00000000">
      <w:pPr>
        <w:spacing w:after="360"/>
        <w:jc w:val="center"/>
      </w:pPr>
      <w:r>
        <w:rPr>
          <w:i/>
          <w:iCs/>
          <w:color w:val="595959"/>
          <w:sz w:val="20"/>
          <w:szCs w:val="20"/>
        </w:rPr>
        <w:t>Effective Date: [</w:t>
      </w:r>
      <w:proofErr w:type="gramStart"/>
      <w:r>
        <w:rPr>
          <w:i/>
          <w:iCs/>
          <w:color w:val="595959"/>
          <w:sz w:val="20"/>
          <w:szCs w:val="20"/>
        </w:rPr>
        <w:t>DATE]  |</w:t>
      </w:r>
      <w:proofErr w:type="gramEnd"/>
      <w:r>
        <w:rPr>
          <w:i/>
          <w:iCs/>
          <w:color w:val="595959"/>
          <w:sz w:val="20"/>
          <w:szCs w:val="20"/>
        </w:rPr>
        <w:t xml:space="preserve">  Version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114A6" w14:paraId="7173510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4E79"/>
            <w:tcMar>
              <w:top w:w="100" w:type="dxa"/>
              <w:left w:w="120" w:type="dxa"/>
              <w:bottom w:w="100" w:type="dxa"/>
              <w:right w:w="120" w:type="dxa"/>
            </w:tcMar>
          </w:tcPr>
          <w:p w14:paraId="18EDAF85" w14:textId="77777777" w:rsidR="001114A6" w:rsidRDefault="00000000">
            <w:r>
              <w:rPr>
                <w:b/>
                <w:bCs/>
                <w:color w:val="FFFFFF"/>
              </w:rPr>
              <w:t>ENGAGEMENT OVERVIEW</w:t>
            </w:r>
          </w:p>
        </w:tc>
      </w:tr>
      <w:tr w:rsidR="001114A6" w14:paraId="7161D7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8D0A9" w14:textId="77777777" w:rsidR="001114A6" w:rsidRDefault="00000000">
            <w:r>
              <w:rPr>
                <w:b/>
                <w:bCs/>
                <w:color w:val="1F4E79"/>
                <w:sz w:val="20"/>
                <w:szCs w:val="20"/>
              </w:rPr>
              <w:t>Client / Company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69D01E" w14:textId="4CF78EAB" w:rsidR="001114A6" w:rsidRPr="00E0762B" w:rsidRDefault="00E0762B">
            <w:pPr>
              <w:rPr>
                <w:sz w:val="20"/>
                <w:szCs w:val="20"/>
              </w:rPr>
            </w:pPr>
            <w:proofErr w:type="spellStart"/>
            <w:r w:rsidRPr="00E0762B">
              <w:rPr>
                <w:color w:val="595959" w:themeColor="text1" w:themeTint="A6"/>
                <w:sz w:val="20"/>
                <w:szCs w:val="20"/>
              </w:rPr>
              <w:t>UtopIQ</w:t>
            </w:r>
            <w:proofErr w:type="spellEnd"/>
            <w:r w:rsidRPr="00E0762B">
              <w:rPr>
                <w:color w:val="595959" w:themeColor="text1" w:themeTint="A6"/>
                <w:sz w:val="20"/>
                <w:szCs w:val="20"/>
              </w:rPr>
              <w:t>, a Schmidt-Morgan Corporation</w:t>
            </w:r>
          </w:p>
        </w:tc>
      </w:tr>
      <w:tr w:rsidR="001114A6" w14:paraId="57EB41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A6894D" w14:textId="77777777" w:rsidR="001114A6" w:rsidRDefault="00000000">
            <w:r>
              <w:rPr>
                <w:b/>
                <w:bCs/>
                <w:color w:val="1F4E79"/>
                <w:sz w:val="20"/>
                <w:szCs w:val="20"/>
              </w:rPr>
              <w:t>Contracting Party</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E2AC2" w14:textId="11F775AC" w:rsidR="001114A6" w:rsidRDefault="00000000">
            <w:r>
              <w:rPr>
                <w:color w:val="595959"/>
                <w:sz w:val="20"/>
                <w:szCs w:val="20"/>
              </w:rPr>
              <w:t xml:space="preserve">Marc </w:t>
            </w:r>
            <w:r w:rsidR="00E0762B">
              <w:rPr>
                <w:color w:val="595959"/>
                <w:sz w:val="20"/>
                <w:szCs w:val="20"/>
              </w:rPr>
              <w:t>Greaves</w:t>
            </w:r>
          </w:p>
        </w:tc>
      </w:tr>
      <w:tr w:rsidR="001114A6" w14:paraId="1F8530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4AE957" w14:textId="77777777" w:rsidR="001114A6" w:rsidRDefault="00000000">
            <w:r>
              <w:rPr>
                <w:b/>
                <w:bCs/>
                <w:color w:val="1F4E79"/>
                <w:sz w:val="20"/>
                <w:szCs w:val="20"/>
              </w:rPr>
              <w:t>Role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E6ACF0" w14:textId="77777777" w:rsidR="001114A6" w:rsidRDefault="00000000">
            <w:r>
              <w:rPr>
                <w:color w:val="595959"/>
                <w:sz w:val="20"/>
                <w:szCs w:val="20"/>
              </w:rPr>
              <w:t>Fractional Chief of Staff</w:t>
            </w:r>
          </w:p>
        </w:tc>
      </w:tr>
      <w:tr w:rsidR="001114A6" w14:paraId="6FA9467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934922" w14:textId="77777777" w:rsidR="001114A6" w:rsidRDefault="00000000">
            <w:r>
              <w:rPr>
                <w:b/>
                <w:bCs/>
                <w:color w:val="1F4E79"/>
                <w:sz w:val="20"/>
                <w:szCs w:val="20"/>
              </w:rPr>
              <w:t>Effective Date</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698893" w14:textId="132D8722" w:rsidR="001114A6" w:rsidRPr="00E0762B" w:rsidRDefault="00E0762B">
            <w:pPr>
              <w:rPr>
                <w:sz w:val="20"/>
                <w:szCs w:val="20"/>
              </w:rPr>
            </w:pPr>
            <w:r w:rsidRPr="00E0762B">
              <w:rPr>
                <w:color w:val="595959" w:themeColor="text1" w:themeTint="A6"/>
                <w:sz w:val="20"/>
                <w:szCs w:val="20"/>
              </w:rPr>
              <w:t>3/30/26</w:t>
            </w:r>
          </w:p>
        </w:tc>
      </w:tr>
      <w:tr w:rsidR="001114A6" w14:paraId="11C962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0145FB" w14:textId="77777777" w:rsidR="001114A6" w:rsidRDefault="00000000">
            <w:r>
              <w:rPr>
                <w:b/>
                <w:bCs/>
                <w:color w:val="1F4E79"/>
                <w:sz w:val="20"/>
                <w:szCs w:val="20"/>
              </w:rPr>
              <w:t>Initial Term</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86AC" w14:textId="01A5F90F" w:rsidR="001114A6" w:rsidRDefault="00000000">
            <w:r>
              <w:rPr>
                <w:color w:val="595959"/>
                <w:sz w:val="20"/>
                <w:szCs w:val="20"/>
              </w:rPr>
              <w:t>Three (3) months — Trial Period ending</w:t>
            </w:r>
            <w:r w:rsidR="00E0762B">
              <w:rPr>
                <w:color w:val="595959"/>
                <w:sz w:val="20"/>
                <w:szCs w:val="20"/>
              </w:rPr>
              <w:t xml:space="preserve"> 6/30/26</w:t>
            </w:r>
          </w:p>
        </w:tc>
      </w:tr>
      <w:tr w:rsidR="001114A6" w14:paraId="50B4A0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C8558D" w14:textId="77777777" w:rsidR="001114A6" w:rsidRDefault="00000000">
            <w:r>
              <w:rPr>
                <w:b/>
                <w:bCs/>
                <w:color w:val="1F4E79"/>
                <w:sz w:val="20"/>
                <w:szCs w:val="20"/>
              </w:rPr>
              <w:t>Weekly Commitment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6F012" w14:textId="77777777" w:rsidR="001114A6" w:rsidRDefault="00000000">
            <w:r>
              <w:rPr>
                <w:color w:val="595959"/>
                <w:sz w:val="20"/>
                <w:szCs w:val="20"/>
              </w:rPr>
              <w:t>10–20 hours per week, flexing up or down as mutually agreed</w:t>
            </w:r>
          </w:p>
        </w:tc>
      </w:tr>
      <w:tr w:rsidR="001114A6" w14:paraId="35B907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8F963E" w14:textId="77777777" w:rsidR="001114A6" w:rsidRDefault="00000000">
            <w:r>
              <w:rPr>
                <w:b/>
                <w:bCs/>
                <w:color w:val="1F4E79"/>
                <w:sz w:val="20"/>
                <w:szCs w:val="20"/>
              </w:rPr>
              <w:t>Compensation Model</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83AE0D" w14:textId="77777777" w:rsidR="001114A6" w:rsidRDefault="00000000">
            <w:r>
              <w:rPr>
                <w:color w:val="595959"/>
                <w:sz w:val="20"/>
                <w:szCs w:val="20"/>
              </w:rPr>
              <w:t>Non-cash / value-exchange + milestone-based incentives (see Section 6)</w:t>
            </w:r>
          </w:p>
        </w:tc>
      </w:tr>
    </w:tbl>
    <w:p w14:paraId="165937D7" w14:textId="77777777" w:rsidR="001114A6" w:rsidRDefault="001114A6">
      <w:pPr>
        <w:spacing w:before="360"/>
      </w:pPr>
    </w:p>
    <w:p w14:paraId="77BFEF0C" w14:textId="77777777" w:rsidR="001114A6" w:rsidRDefault="00000000">
      <w:pPr>
        <w:pStyle w:val="Heading1"/>
        <w:pBdr>
          <w:bottom w:val="single" w:sz="6" w:space="4" w:color="2E75B6"/>
        </w:pBdr>
      </w:pPr>
      <w:r>
        <w:t>1.  Background &amp; Purpose</w:t>
      </w:r>
    </w:p>
    <w:p w14:paraId="19428531" w14:textId="23C350B0" w:rsidR="001114A6" w:rsidRDefault="00E0762B">
      <w:pPr>
        <w:spacing w:before="60" w:after="60"/>
      </w:pPr>
      <w:proofErr w:type="spellStart"/>
      <w:r>
        <w:rPr>
          <w:color w:val="595959"/>
        </w:rPr>
        <w:t>UtopIQ</w:t>
      </w:r>
      <w:proofErr w:type="spellEnd"/>
      <w:r>
        <w:rPr>
          <w:color w:val="595959"/>
        </w:rPr>
        <w:t xml:space="preserve"> </w:t>
      </w:r>
      <w:r w:rsidR="00000000">
        <w:rPr>
          <w:color w:val="595959"/>
        </w:rPr>
        <w:t>is seeking an experienced fractional Chief of Staff to provide strategi</w:t>
      </w:r>
      <w:r>
        <w:rPr>
          <w:color w:val="595959"/>
        </w:rPr>
        <w:t>c development</w:t>
      </w:r>
      <w:r w:rsidR="00000000">
        <w:rPr>
          <w:color w:val="595959"/>
        </w:rPr>
        <w:t xml:space="preserve"> support during a critical phase of company growth. This engagement is structured as a three-month Trial Period designed to accomplish t</w:t>
      </w:r>
      <w:r w:rsidR="001F265D">
        <w:rPr>
          <w:color w:val="595959"/>
        </w:rPr>
        <w:t>hree</w:t>
      </w:r>
      <w:r w:rsidR="00000000">
        <w:rPr>
          <w:color w:val="595959"/>
        </w:rPr>
        <w:t xml:space="preserve"> parallel objectives: (1) accelerate pipeline development and early adopter acquisition in preparation for a June 2026 implementation launch, (2) </w:t>
      </w:r>
      <w:r w:rsidR="001F265D">
        <w:rPr>
          <w:color w:val="595959"/>
        </w:rPr>
        <w:t xml:space="preserve">support CEO with submission of grant applications to capitalize on non-dilutive funding opportunities, and (3) </w:t>
      </w:r>
      <w:r w:rsidR="00000000">
        <w:rPr>
          <w:color w:val="595959"/>
        </w:rPr>
        <w:t xml:space="preserve">explore the </w:t>
      </w:r>
      <w:r w:rsidR="001F265D">
        <w:rPr>
          <w:color w:val="595959"/>
        </w:rPr>
        <w:t xml:space="preserve">addition </w:t>
      </w:r>
      <w:r w:rsidR="00000000">
        <w:rPr>
          <w:color w:val="595959"/>
        </w:rPr>
        <w:t>of the Contractor's proprietary LLM assessment framework into the company's service offering — with the potential to formalize a deeper, longer-term partnership.</w:t>
      </w:r>
    </w:p>
    <w:p w14:paraId="27FC5695" w14:textId="77777777" w:rsidR="001114A6" w:rsidRDefault="001114A6">
      <w:pPr>
        <w:spacing w:before="80"/>
      </w:pPr>
    </w:p>
    <w:p w14:paraId="16926B4C" w14:textId="69F8F4A7" w:rsidR="001114A6" w:rsidRDefault="00000000">
      <w:pPr>
        <w:spacing w:before="60" w:after="60"/>
      </w:pPr>
      <w:r>
        <w:rPr>
          <w:color w:val="595959"/>
        </w:rPr>
        <w:t xml:space="preserve">This SOW reflects a mutual investment model: </w:t>
      </w:r>
      <w:proofErr w:type="spellStart"/>
      <w:r w:rsidR="00E0762B">
        <w:rPr>
          <w:color w:val="595959"/>
        </w:rPr>
        <w:t>UtopIQ</w:t>
      </w:r>
      <w:proofErr w:type="spellEnd"/>
      <w:r w:rsidR="00E0762B">
        <w:rPr>
          <w:color w:val="595959"/>
        </w:rPr>
        <w:t xml:space="preserve"> </w:t>
      </w:r>
      <w:r>
        <w:rPr>
          <w:color w:val="595959"/>
        </w:rPr>
        <w:t xml:space="preserve">provides </w:t>
      </w:r>
      <w:r w:rsidR="00E0762B">
        <w:rPr>
          <w:color w:val="595959"/>
        </w:rPr>
        <w:t>Marc Greaves</w:t>
      </w:r>
      <w:r>
        <w:rPr>
          <w:color w:val="595959"/>
        </w:rPr>
        <w:t xml:space="preserve"> with a high-visibility platform, elite incubator access, and a strategic network to advance and validate his LLM framework; the Contractor brings </w:t>
      </w:r>
      <w:r w:rsidR="001F265D">
        <w:rPr>
          <w:color w:val="595959"/>
        </w:rPr>
        <w:t xml:space="preserve">start-up </w:t>
      </w:r>
      <w:r>
        <w:rPr>
          <w:color w:val="595959"/>
        </w:rPr>
        <w:t>leadership</w:t>
      </w:r>
      <w:r w:rsidR="001F265D">
        <w:rPr>
          <w:color w:val="595959"/>
        </w:rPr>
        <w:t>, ability to execute rapidly to drive immediate outcomes,</w:t>
      </w:r>
      <w:r>
        <w:rPr>
          <w:color w:val="595959"/>
        </w:rPr>
        <w:t xml:space="preserve"> and pipeline development expertise at a critical juncture for the company's growth.</w:t>
      </w:r>
    </w:p>
    <w:p w14:paraId="0A2AFBEF" w14:textId="77777777" w:rsidR="001114A6" w:rsidRDefault="001114A6">
      <w:pPr>
        <w:spacing w:before="120"/>
      </w:pPr>
    </w:p>
    <w:p w14:paraId="2E0FB194" w14:textId="77777777" w:rsidR="001114A6" w:rsidRDefault="00000000">
      <w:pPr>
        <w:pStyle w:val="Heading1"/>
        <w:pBdr>
          <w:bottom w:val="single" w:sz="6" w:space="4" w:color="2E75B6"/>
        </w:pBdr>
      </w:pPr>
      <w:r>
        <w:t>2.  Scope of Services</w:t>
      </w:r>
    </w:p>
    <w:p w14:paraId="2B1C459F" w14:textId="77777777" w:rsidR="001114A6" w:rsidRDefault="00000000">
      <w:pPr>
        <w:spacing w:before="60" w:after="60"/>
      </w:pPr>
      <w:r>
        <w:rPr>
          <w:color w:val="595959"/>
        </w:rPr>
        <w:t>The Contractor will provide services across three interconnected areas during the three-month Trial Period:</w:t>
      </w:r>
    </w:p>
    <w:p w14:paraId="76A7A9D8" w14:textId="77777777" w:rsidR="001114A6" w:rsidRDefault="001114A6">
      <w:pPr>
        <w:spacing w:before="80"/>
      </w:pPr>
    </w:p>
    <w:p w14:paraId="192BAF71" w14:textId="77777777" w:rsidR="001114A6" w:rsidRDefault="00000000">
      <w:pPr>
        <w:spacing w:before="240" w:after="80"/>
      </w:pPr>
      <w:proofErr w:type="gramStart"/>
      <w:r>
        <w:rPr>
          <w:b/>
          <w:bCs/>
          <w:color w:val="2E75B6"/>
          <w:sz w:val="24"/>
          <w:szCs w:val="24"/>
        </w:rPr>
        <w:t>2.1  LLM</w:t>
      </w:r>
      <w:proofErr w:type="gramEnd"/>
      <w:r>
        <w:rPr>
          <w:b/>
          <w:bCs/>
          <w:color w:val="2E75B6"/>
          <w:sz w:val="24"/>
          <w:szCs w:val="24"/>
        </w:rPr>
        <w:t xml:space="preserve"> Assessment Deep Dive &amp; Strategic Roadmap (Months 1–2)</w:t>
      </w:r>
    </w:p>
    <w:p w14:paraId="3BF65226" w14:textId="24F2FB3B" w:rsidR="001114A6" w:rsidRDefault="00000000">
      <w:pPr>
        <w:spacing w:before="60" w:after="60"/>
      </w:pPr>
      <w:r>
        <w:rPr>
          <w:color w:val="595959"/>
        </w:rPr>
        <w:t xml:space="preserve">During the first two months of the engagement, </w:t>
      </w:r>
      <w:r w:rsidR="001F265D">
        <w:rPr>
          <w:color w:val="595959"/>
        </w:rPr>
        <w:t>our C</w:t>
      </w:r>
      <w:r w:rsidR="00E0762B">
        <w:rPr>
          <w:color w:val="595959"/>
        </w:rPr>
        <w:t>hief Technology Officer</w:t>
      </w:r>
      <w:r w:rsidR="001F265D">
        <w:rPr>
          <w:color w:val="595959"/>
        </w:rPr>
        <w:t xml:space="preserve"> and C</w:t>
      </w:r>
      <w:r w:rsidR="00E0762B">
        <w:rPr>
          <w:color w:val="595959"/>
        </w:rPr>
        <w:t>hief Innovation Officer</w:t>
      </w:r>
      <w:r w:rsidR="001F265D">
        <w:rPr>
          <w:color w:val="595959"/>
        </w:rPr>
        <w:t xml:space="preserve"> will work with contractor to conduct a more in-depth analysis of the contractor’s LLM assessment framework to establish baseline understanding of the novelty and application </w:t>
      </w:r>
      <w:proofErr w:type="spellStart"/>
      <w:r w:rsidR="001F265D">
        <w:rPr>
          <w:color w:val="595959"/>
        </w:rPr>
        <w:t>potential.</w:t>
      </w:r>
      <w:proofErr w:type="spellEnd"/>
      <w:r w:rsidR="001F265D">
        <w:rPr>
          <w:color w:val="595959"/>
        </w:rPr>
        <w:t xml:space="preserve">   At the conclusion of month two, company will allocate a % of our </w:t>
      </w:r>
      <w:r>
        <w:rPr>
          <w:color w:val="595959"/>
        </w:rPr>
        <w:t xml:space="preserve">primary </w:t>
      </w:r>
      <w:r w:rsidR="001F265D">
        <w:rPr>
          <w:color w:val="595959"/>
        </w:rPr>
        <w:t xml:space="preserve">technical </w:t>
      </w:r>
      <w:r>
        <w:rPr>
          <w:color w:val="595959"/>
        </w:rPr>
        <w:t xml:space="preserve">workstream </w:t>
      </w:r>
      <w:r w:rsidR="001F265D">
        <w:rPr>
          <w:color w:val="595959"/>
        </w:rPr>
        <w:t xml:space="preserve">to </w:t>
      </w:r>
      <w:r w:rsidR="00E0762B">
        <w:rPr>
          <w:color w:val="595959"/>
        </w:rPr>
        <w:lastRenderedPageBreak/>
        <w:t>support development of</w:t>
      </w:r>
      <w:r>
        <w:rPr>
          <w:color w:val="595959"/>
        </w:rPr>
        <w:t xml:space="preserve"> the </w:t>
      </w:r>
      <w:r w:rsidR="001F265D">
        <w:rPr>
          <w:color w:val="595959"/>
        </w:rPr>
        <w:t xml:space="preserve">roadmap to achieve MVP with the </w:t>
      </w:r>
      <w:r>
        <w:rPr>
          <w:color w:val="595959"/>
        </w:rPr>
        <w:t xml:space="preserve">potential </w:t>
      </w:r>
      <w:r w:rsidR="001F265D">
        <w:rPr>
          <w:color w:val="595959"/>
        </w:rPr>
        <w:t>opportunity of adding</w:t>
      </w:r>
      <w:r>
        <w:rPr>
          <w:color w:val="595959"/>
        </w:rPr>
        <w:t xml:space="preserve"> the Contractor's LLM assessment framework to the </w:t>
      </w:r>
      <w:proofErr w:type="spellStart"/>
      <w:r w:rsidR="00E0762B">
        <w:rPr>
          <w:color w:val="595959"/>
        </w:rPr>
        <w:t>UtopIQ</w:t>
      </w:r>
      <w:proofErr w:type="spellEnd"/>
      <w:r w:rsidR="00E0762B">
        <w:rPr>
          <w:color w:val="595959"/>
        </w:rPr>
        <w:t xml:space="preserve"> </w:t>
      </w:r>
      <w:r>
        <w:rPr>
          <w:color w:val="595959"/>
        </w:rPr>
        <w:t>platform. Specifically, the Co</w:t>
      </w:r>
      <w:r w:rsidR="001F265D">
        <w:rPr>
          <w:color w:val="595959"/>
        </w:rPr>
        <w:t xml:space="preserve">mpany </w:t>
      </w:r>
      <w:r>
        <w:rPr>
          <w:color w:val="595959"/>
        </w:rPr>
        <w:t>will:</w:t>
      </w:r>
    </w:p>
    <w:p w14:paraId="73BA5C4F" w14:textId="1DB2E484" w:rsidR="001114A6" w:rsidRDefault="00000000">
      <w:pPr>
        <w:pStyle w:val="ListParagraph"/>
        <w:numPr>
          <w:ilvl w:val="0"/>
          <w:numId w:val="2"/>
        </w:numPr>
        <w:spacing w:before="40" w:after="40"/>
      </w:pPr>
      <w:r>
        <w:rPr>
          <w:color w:val="595959"/>
        </w:rPr>
        <w:t xml:space="preserve">Conduct a structured review of the Contractor's existing </w:t>
      </w:r>
      <w:r w:rsidR="00E0762B">
        <w:rPr>
          <w:color w:val="595959"/>
        </w:rPr>
        <w:t xml:space="preserve">conceptual state </w:t>
      </w:r>
      <w:r>
        <w:rPr>
          <w:color w:val="595959"/>
        </w:rPr>
        <w:t>LLM assessment methodology, tooling, and framework architecture</w:t>
      </w:r>
    </w:p>
    <w:p w14:paraId="4F74411A" w14:textId="4E1446E6" w:rsidR="001114A6" w:rsidRDefault="00E0762B">
      <w:pPr>
        <w:pStyle w:val="ListParagraph"/>
        <w:numPr>
          <w:ilvl w:val="0"/>
          <w:numId w:val="2"/>
        </w:numPr>
        <w:spacing w:before="40" w:after="40"/>
      </w:pPr>
      <w:r>
        <w:rPr>
          <w:color w:val="595959"/>
        </w:rPr>
        <w:t>If there is mutual interest with developing the framework for pilot in Q3, the Company will s</w:t>
      </w:r>
      <w:r w:rsidR="001F265D">
        <w:rPr>
          <w:color w:val="595959"/>
        </w:rPr>
        <w:t>upport the Contractor with</w:t>
      </w:r>
      <w:r w:rsidR="00000000">
        <w:rPr>
          <w:color w:val="595959"/>
        </w:rPr>
        <w:t xml:space="preserve"> draft</w:t>
      </w:r>
      <w:r w:rsidR="001F265D">
        <w:rPr>
          <w:color w:val="595959"/>
        </w:rPr>
        <w:t>ing</w:t>
      </w:r>
      <w:r w:rsidR="00000000">
        <w:rPr>
          <w:color w:val="595959"/>
        </w:rPr>
        <w:t xml:space="preserve"> a high-level roadmap for advancing the build, inclusive of a testing strategy</w:t>
      </w:r>
      <w:r w:rsidR="001F265D">
        <w:rPr>
          <w:color w:val="595959"/>
        </w:rPr>
        <w:t>; the Company would provide the infrastructure, data and testing environment to complete</w:t>
      </w:r>
    </w:p>
    <w:p w14:paraId="39F26CC5" w14:textId="45E33FC2" w:rsidR="001114A6" w:rsidRDefault="00000000">
      <w:pPr>
        <w:pStyle w:val="ListParagraph"/>
        <w:numPr>
          <w:ilvl w:val="0"/>
          <w:numId w:val="2"/>
        </w:numPr>
        <w:spacing w:before="40" w:after="40"/>
      </w:pPr>
      <w:r>
        <w:rPr>
          <w:color w:val="595959"/>
        </w:rPr>
        <w:t xml:space="preserve">Identify the most viable pathways for layering the LLM assessment offering into </w:t>
      </w:r>
      <w:proofErr w:type="spellStart"/>
      <w:r w:rsidR="00E0762B">
        <w:rPr>
          <w:color w:val="595959"/>
        </w:rPr>
        <w:t>UtopIQ’</w:t>
      </w:r>
      <w:r>
        <w:rPr>
          <w:color w:val="595959"/>
        </w:rPr>
        <w:t>s</w:t>
      </w:r>
      <w:proofErr w:type="spellEnd"/>
      <w:r>
        <w:rPr>
          <w:color w:val="595959"/>
        </w:rPr>
        <w:t xml:space="preserve"> existing and planned service model</w:t>
      </w:r>
    </w:p>
    <w:p w14:paraId="244391BE" w14:textId="7C302BBE" w:rsidR="001114A6" w:rsidRDefault="00000000">
      <w:pPr>
        <w:pStyle w:val="ListParagraph"/>
        <w:numPr>
          <w:ilvl w:val="0"/>
          <w:numId w:val="2"/>
        </w:numPr>
        <w:spacing w:before="40" w:after="40"/>
      </w:pPr>
      <w:r>
        <w:rPr>
          <w:color w:val="595959"/>
        </w:rPr>
        <w:t>Design and initiate use of the LLM framework as a pre-</w:t>
      </w:r>
      <w:proofErr w:type="gramStart"/>
      <w:r>
        <w:rPr>
          <w:color w:val="595959"/>
        </w:rPr>
        <w:t>sales</w:t>
      </w:r>
      <w:proofErr w:type="gramEnd"/>
      <w:r>
        <w:rPr>
          <w:color w:val="595959"/>
        </w:rPr>
        <w:t xml:space="preserve"> discovery and qualification tool — testing its efficacy with </w:t>
      </w:r>
      <w:r w:rsidR="001F265D">
        <w:rPr>
          <w:color w:val="595959"/>
        </w:rPr>
        <w:t xml:space="preserve">Q3 </w:t>
      </w:r>
      <w:r>
        <w:rPr>
          <w:color w:val="595959"/>
        </w:rPr>
        <w:t>early adopter prospects as part of the pipeline development process</w:t>
      </w:r>
    </w:p>
    <w:p w14:paraId="4F3AE723" w14:textId="6B88F4A7" w:rsidR="001114A6" w:rsidRDefault="00000000">
      <w:pPr>
        <w:pStyle w:val="ListParagraph"/>
        <w:numPr>
          <w:ilvl w:val="0"/>
          <w:numId w:val="2"/>
        </w:numPr>
        <w:spacing w:before="40" w:after="40"/>
      </w:pPr>
      <w:r>
        <w:rPr>
          <w:color w:val="595959"/>
        </w:rPr>
        <w:t xml:space="preserve">Leverage </w:t>
      </w:r>
      <w:proofErr w:type="spellStart"/>
      <w:r w:rsidR="00E0762B">
        <w:rPr>
          <w:color w:val="595959"/>
        </w:rPr>
        <w:t>UtopIQ</w:t>
      </w:r>
      <w:r>
        <w:rPr>
          <w:color w:val="595959"/>
        </w:rPr>
        <w:t>'s</w:t>
      </w:r>
      <w:proofErr w:type="spellEnd"/>
      <w:r>
        <w:rPr>
          <w:color w:val="595959"/>
        </w:rPr>
        <w:t xml:space="preserve"> direct pipeline into the elite incubation program</w:t>
      </w:r>
      <w:r w:rsidR="00E0762B">
        <w:rPr>
          <w:color w:val="595959"/>
        </w:rPr>
        <w:t xml:space="preserve"> (Capital Factory)</w:t>
      </w:r>
      <w:r>
        <w:rPr>
          <w:color w:val="595959"/>
        </w:rPr>
        <w:t xml:space="preserve"> to stress-test the framework in a real-world, high-profile environment</w:t>
      </w:r>
      <w:r w:rsidR="001F265D">
        <w:rPr>
          <w:color w:val="595959"/>
        </w:rPr>
        <w:t xml:space="preserve">; </w:t>
      </w:r>
      <w:proofErr w:type="spellStart"/>
      <w:r w:rsidR="001F265D">
        <w:rPr>
          <w:color w:val="595959"/>
        </w:rPr>
        <w:t>UtopIQ</w:t>
      </w:r>
      <w:proofErr w:type="spellEnd"/>
      <w:r w:rsidR="001F265D">
        <w:rPr>
          <w:color w:val="595959"/>
        </w:rPr>
        <w:t xml:space="preserve"> CEO must remain the face of </w:t>
      </w:r>
      <w:proofErr w:type="spellStart"/>
      <w:r w:rsidR="001F265D">
        <w:rPr>
          <w:color w:val="595959"/>
        </w:rPr>
        <w:t>UtopIQ</w:t>
      </w:r>
      <w:proofErr w:type="spellEnd"/>
      <w:r w:rsidR="001F265D">
        <w:rPr>
          <w:color w:val="595959"/>
        </w:rPr>
        <w:t xml:space="preserve"> to Capital Factory, but will include Contractor in activities, conversations, broker introductions that would be high value to Contractor.</w:t>
      </w:r>
    </w:p>
    <w:p w14:paraId="21C1FDA3" w14:textId="77777777" w:rsidR="001114A6" w:rsidRDefault="001114A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14A6" w14:paraId="79008000" w14:textId="77777777">
        <w:tblPrEx>
          <w:tblCellMar>
            <w:top w:w="0" w:type="dxa"/>
            <w:bottom w:w="0" w:type="dxa"/>
          </w:tblCellMar>
        </w:tblPrEx>
        <w:tc>
          <w:tcPr>
            <w:tcW w:w="0" w:type="auto"/>
            <w:tcBorders>
              <w:top w:val="single" w:sz="3" w:space="0" w:color="107C68"/>
              <w:left w:val="thick" w:sz="12" w:space="0" w:color="107C68"/>
              <w:bottom w:val="single" w:sz="3" w:space="0" w:color="107C68"/>
              <w:right w:val="single" w:sz="3" w:space="0" w:color="107C68"/>
            </w:tcBorders>
            <w:shd w:val="clear" w:color="auto" w:fill="D6EEEA"/>
            <w:tcMar>
              <w:top w:w="100" w:type="dxa"/>
              <w:left w:w="200" w:type="dxa"/>
              <w:bottom w:w="100" w:type="dxa"/>
              <w:right w:w="120" w:type="dxa"/>
            </w:tcMar>
          </w:tcPr>
          <w:p w14:paraId="2A2C1A7A" w14:textId="71F8EA8B" w:rsidR="001114A6" w:rsidRDefault="00000000">
            <w:pPr>
              <w:spacing w:before="40" w:after="40"/>
            </w:pPr>
            <w:r>
              <w:rPr>
                <w:i/>
                <w:iCs/>
                <w:color w:val="595959"/>
                <w:sz w:val="20"/>
                <w:szCs w:val="20"/>
              </w:rPr>
              <w:t>Goal: By the end of Month 2, produce a</w:t>
            </w:r>
            <w:r w:rsidR="001F265D">
              <w:rPr>
                <w:i/>
                <w:iCs/>
                <w:color w:val="595959"/>
                <w:sz w:val="20"/>
                <w:szCs w:val="20"/>
              </w:rPr>
              <w:t xml:space="preserve"> targeted Q3 </w:t>
            </w:r>
            <w:r>
              <w:rPr>
                <w:i/>
                <w:iCs/>
                <w:color w:val="595959"/>
                <w:sz w:val="20"/>
                <w:szCs w:val="20"/>
              </w:rPr>
              <w:t>roadmap and initial test results that demonstrate whether and how the LLM assessment framework can be formally incorporated into [Company Name]'s offering — and establish a foundation for expanded collaboration.</w:t>
            </w:r>
          </w:p>
        </w:tc>
      </w:tr>
    </w:tbl>
    <w:p w14:paraId="233B7D5B" w14:textId="77777777" w:rsidR="001114A6" w:rsidRDefault="001114A6">
      <w:pPr>
        <w:spacing w:before="120"/>
      </w:pPr>
    </w:p>
    <w:p w14:paraId="3C44E18D" w14:textId="77777777" w:rsidR="001114A6" w:rsidRDefault="00000000">
      <w:pPr>
        <w:spacing w:before="240" w:after="80"/>
      </w:pPr>
      <w:proofErr w:type="gramStart"/>
      <w:r>
        <w:rPr>
          <w:b/>
          <w:bCs/>
          <w:color w:val="2E75B6"/>
          <w:sz w:val="24"/>
          <w:szCs w:val="24"/>
        </w:rPr>
        <w:t>2.2  Pipeline</w:t>
      </w:r>
      <w:proofErr w:type="gramEnd"/>
      <w:r>
        <w:rPr>
          <w:b/>
          <w:bCs/>
          <w:color w:val="2E75B6"/>
          <w:sz w:val="24"/>
          <w:szCs w:val="24"/>
        </w:rPr>
        <w:t xml:space="preserve"> Development &amp; Early Adopter Acquisition</w:t>
      </w:r>
    </w:p>
    <w:p w14:paraId="398DC1BA" w14:textId="12AAE6C9" w:rsidR="001114A6" w:rsidRDefault="00000000">
      <w:pPr>
        <w:spacing w:before="60" w:after="60"/>
      </w:pPr>
      <w:r>
        <w:rPr>
          <w:color w:val="595959"/>
        </w:rPr>
        <w:t xml:space="preserve">Working in close collaboration with </w:t>
      </w:r>
      <w:proofErr w:type="spellStart"/>
      <w:r w:rsidR="001F265D">
        <w:rPr>
          <w:color w:val="595959"/>
        </w:rPr>
        <w:t>UtopIQ</w:t>
      </w:r>
      <w:proofErr w:type="spellEnd"/>
      <w:r w:rsidR="001F265D">
        <w:rPr>
          <w:color w:val="595959"/>
        </w:rPr>
        <w:t xml:space="preserve"> CEO</w:t>
      </w:r>
      <w:r>
        <w:rPr>
          <w:color w:val="595959"/>
        </w:rPr>
        <w:t xml:space="preserve"> and the Capital Factory network, the Contractor will:</w:t>
      </w:r>
    </w:p>
    <w:p w14:paraId="0E4DDECE" w14:textId="77777777" w:rsidR="001114A6" w:rsidRDefault="00000000">
      <w:pPr>
        <w:pStyle w:val="ListParagraph"/>
        <w:numPr>
          <w:ilvl w:val="0"/>
          <w:numId w:val="2"/>
        </w:numPr>
        <w:spacing w:before="40" w:after="40"/>
      </w:pPr>
      <w:r>
        <w:rPr>
          <w:color w:val="595959"/>
        </w:rPr>
        <w:t>Drive targeted outreach to enterprise prospects and channel partnership candidates to build a qualified pipeline of early adopters</w:t>
      </w:r>
    </w:p>
    <w:p w14:paraId="5C693D55" w14:textId="77777777" w:rsidR="001114A6" w:rsidRDefault="00000000">
      <w:pPr>
        <w:pStyle w:val="ListParagraph"/>
        <w:numPr>
          <w:ilvl w:val="0"/>
          <w:numId w:val="2"/>
        </w:numPr>
        <w:spacing w:before="40" w:after="40"/>
      </w:pPr>
      <w:r>
        <w:rPr>
          <w:color w:val="595959"/>
        </w:rPr>
        <w:t>Identify and qualify a pool of at least three (3) prospects ready and well-suited to serve as early adopters for the June 2026 implementation launch</w:t>
      </w:r>
    </w:p>
    <w:p w14:paraId="4C62BE12" w14:textId="77777777" w:rsidR="001114A6" w:rsidRDefault="00000000">
      <w:pPr>
        <w:pStyle w:val="ListParagraph"/>
        <w:numPr>
          <w:ilvl w:val="0"/>
          <w:numId w:val="2"/>
        </w:numPr>
        <w:spacing w:before="40" w:after="40"/>
      </w:pPr>
      <w:r>
        <w:rPr>
          <w:color w:val="595959"/>
        </w:rPr>
        <w:t>Lead relationship development activities with top-contender organizations, leveraging Capital Factory resources and network access</w:t>
      </w:r>
    </w:p>
    <w:p w14:paraId="03228A5D" w14:textId="77777777" w:rsidR="001114A6" w:rsidRDefault="00000000">
      <w:pPr>
        <w:pStyle w:val="ListParagraph"/>
        <w:numPr>
          <w:ilvl w:val="0"/>
          <w:numId w:val="2"/>
        </w:numPr>
        <w:spacing w:before="40" w:after="40"/>
      </w:pPr>
      <w:r>
        <w:rPr>
          <w:color w:val="595959"/>
        </w:rPr>
        <w:t>Manage the full LOI-to-contract process, including prospect qualification, follow-up cadence, document negotiation, and execution through signed agreements with monetary payment commitments</w:t>
      </w:r>
    </w:p>
    <w:p w14:paraId="5F22D2BF" w14:textId="77777777" w:rsidR="001114A6" w:rsidRDefault="00000000">
      <w:pPr>
        <w:pStyle w:val="ListParagraph"/>
        <w:numPr>
          <w:ilvl w:val="0"/>
          <w:numId w:val="2"/>
        </w:numPr>
        <w:spacing w:before="40" w:after="40"/>
      </w:pPr>
      <w:r>
        <w:rPr>
          <w:color w:val="595959"/>
        </w:rPr>
        <w:t xml:space="preserve">Support early adopter onboarding preparation in advance of the June 8, </w:t>
      </w:r>
      <w:proofErr w:type="gramStart"/>
      <w:r>
        <w:rPr>
          <w:color w:val="595959"/>
        </w:rPr>
        <w:t>2026</w:t>
      </w:r>
      <w:proofErr w:type="gramEnd"/>
      <w:r>
        <w:rPr>
          <w:color w:val="595959"/>
        </w:rPr>
        <w:t xml:space="preserve"> launch date</w:t>
      </w:r>
    </w:p>
    <w:p w14:paraId="55FBD5BC" w14:textId="77777777" w:rsidR="001114A6" w:rsidRDefault="001114A6">
      <w:pPr>
        <w:spacing w:before="120"/>
      </w:pPr>
    </w:p>
    <w:p w14:paraId="394370CD" w14:textId="77777777" w:rsidR="001114A6" w:rsidRDefault="00000000">
      <w:pPr>
        <w:spacing w:before="240" w:after="80"/>
      </w:pPr>
      <w:proofErr w:type="gramStart"/>
      <w:r>
        <w:rPr>
          <w:b/>
          <w:bCs/>
          <w:color w:val="2E75B6"/>
          <w:sz w:val="24"/>
          <w:szCs w:val="24"/>
        </w:rPr>
        <w:t>2.3  Grant</w:t>
      </w:r>
      <w:proofErr w:type="gramEnd"/>
      <w:r>
        <w:rPr>
          <w:b/>
          <w:bCs/>
          <w:color w:val="2E75B6"/>
          <w:sz w:val="24"/>
          <w:szCs w:val="24"/>
        </w:rPr>
        <w:t xml:space="preserve"> Funding Support</w:t>
      </w:r>
    </w:p>
    <w:p w14:paraId="6B4B4AB4" w14:textId="193B7917" w:rsidR="001114A6" w:rsidRDefault="00000000">
      <w:pPr>
        <w:spacing w:before="60" w:after="60"/>
      </w:pPr>
      <w:r>
        <w:rPr>
          <w:color w:val="595959"/>
        </w:rPr>
        <w:t>The Contractor will support the team's efforts to secure non-dilutive grant funding, including</w:t>
      </w:r>
      <w:r w:rsidR="000D4C15">
        <w:rPr>
          <w:color w:val="595959"/>
        </w:rPr>
        <w:t xml:space="preserve"> activities as assigned and mutually agreed to by </w:t>
      </w:r>
      <w:proofErr w:type="spellStart"/>
      <w:r w:rsidR="000D4C15">
        <w:rPr>
          <w:color w:val="595959"/>
        </w:rPr>
        <w:t>UtopIQ</w:t>
      </w:r>
      <w:proofErr w:type="spellEnd"/>
      <w:r w:rsidR="000D4C15">
        <w:rPr>
          <w:color w:val="595959"/>
        </w:rPr>
        <w:t xml:space="preserve"> CEO and Contractor</w:t>
      </w:r>
      <w:r>
        <w:rPr>
          <w:color w:val="595959"/>
        </w:rPr>
        <w:t>:</w:t>
      </w:r>
    </w:p>
    <w:p w14:paraId="427DBA40" w14:textId="77777777" w:rsidR="001114A6" w:rsidRDefault="00000000">
      <w:pPr>
        <w:pStyle w:val="ListParagraph"/>
        <w:numPr>
          <w:ilvl w:val="0"/>
          <w:numId w:val="2"/>
        </w:numPr>
        <w:spacing w:before="40" w:after="40"/>
      </w:pPr>
      <w:r>
        <w:rPr>
          <w:color w:val="595959"/>
        </w:rPr>
        <w:t>Reviewing and refining the existing strawman proposal into polished, submission-ready grant applications</w:t>
      </w:r>
    </w:p>
    <w:p w14:paraId="6C5F0170" w14:textId="77777777" w:rsidR="001114A6" w:rsidRDefault="00000000">
      <w:pPr>
        <w:pStyle w:val="ListParagraph"/>
        <w:numPr>
          <w:ilvl w:val="0"/>
          <w:numId w:val="2"/>
        </w:numPr>
        <w:spacing w:before="40" w:after="40"/>
      </w:pPr>
      <w:r>
        <w:rPr>
          <w:color w:val="595959"/>
        </w:rPr>
        <w:t>Researching and identifying relevant grant opportunities aligned with the company's stage and focus area</w:t>
      </w:r>
    </w:p>
    <w:p w14:paraId="13C71DE0" w14:textId="77777777" w:rsidR="001114A6" w:rsidRDefault="00000000">
      <w:pPr>
        <w:pStyle w:val="ListParagraph"/>
        <w:numPr>
          <w:ilvl w:val="0"/>
          <w:numId w:val="2"/>
        </w:numPr>
        <w:spacing w:before="40" w:after="40"/>
      </w:pPr>
      <w:r>
        <w:rPr>
          <w:color w:val="595959"/>
        </w:rPr>
        <w:t>Coordinating cross-functional input and ensuring timely submission of completed applications</w:t>
      </w:r>
    </w:p>
    <w:p w14:paraId="58D1DB56" w14:textId="77777777" w:rsidR="001114A6" w:rsidRDefault="00000000">
      <w:pPr>
        <w:pStyle w:val="ListParagraph"/>
        <w:numPr>
          <w:ilvl w:val="0"/>
          <w:numId w:val="2"/>
        </w:numPr>
        <w:spacing w:before="40" w:after="40"/>
      </w:pPr>
      <w:r>
        <w:rPr>
          <w:color w:val="595959"/>
        </w:rPr>
        <w:t>Tracking submission status and managing follow-up with grant-making organizations</w:t>
      </w:r>
    </w:p>
    <w:p w14:paraId="05D85E98" w14:textId="77777777" w:rsidR="001114A6" w:rsidRDefault="001114A6">
      <w:pPr>
        <w:spacing w:before="120"/>
      </w:pPr>
    </w:p>
    <w:p w14:paraId="58B1935B" w14:textId="77777777" w:rsidR="001114A6" w:rsidRDefault="00000000">
      <w:pPr>
        <w:spacing w:before="240" w:after="80"/>
      </w:pPr>
      <w:proofErr w:type="gramStart"/>
      <w:r>
        <w:rPr>
          <w:b/>
          <w:bCs/>
          <w:color w:val="2E75B6"/>
          <w:sz w:val="24"/>
          <w:szCs w:val="24"/>
        </w:rPr>
        <w:t>2.4  General</w:t>
      </w:r>
      <w:proofErr w:type="gramEnd"/>
      <w:r>
        <w:rPr>
          <w:b/>
          <w:bCs/>
          <w:color w:val="2E75B6"/>
          <w:sz w:val="24"/>
          <w:szCs w:val="24"/>
        </w:rPr>
        <w:t xml:space="preserve"> Chief of Staff Support</w:t>
      </w:r>
    </w:p>
    <w:p w14:paraId="2F6EF55B" w14:textId="77777777" w:rsidR="001114A6" w:rsidRDefault="00000000">
      <w:pPr>
        <w:spacing w:before="60" w:after="60"/>
      </w:pPr>
      <w:r>
        <w:rPr>
          <w:color w:val="595959"/>
        </w:rPr>
        <w:t>As capacity allows and priorities dictate, the Contractor may also assist with:</w:t>
      </w:r>
    </w:p>
    <w:p w14:paraId="4EC78218" w14:textId="77777777" w:rsidR="001114A6" w:rsidRDefault="00000000">
      <w:pPr>
        <w:pStyle w:val="ListParagraph"/>
        <w:numPr>
          <w:ilvl w:val="0"/>
          <w:numId w:val="2"/>
        </w:numPr>
        <w:spacing w:before="40" w:after="40"/>
      </w:pPr>
      <w:r>
        <w:rPr>
          <w:color w:val="595959"/>
        </w:rPr>
        <w:t>Strategic planning and prioritization support for the leadership team</w:t>
      </w:r>
    </w:p>
    <w:p w14:paraId="56D6AAFC" w14:textId="77777777" w:rsidR="001114A6" w:rsidRDefault="00000000">
      <w:pPr>
        <w:pStyle w:val="ListParagraph"/>
        <w:numPr>
          <w:ilvl w:val="0"/>
          <w:numId w:val="2"/>
        </w:numPr>
        <w:spacing w:before="40" w:after="40"/>
      </w:pPr>
      <w:r>
        <w:rPr>
          <w:color w:val="595959"/>
        </w:rPr>
        <w:t>Preparation of materials for investor, partner, or board-level communications</w:t>
      </w:r>
    </w:p>
    <w:p w14:paraId="046A5E57" w14:textId="77777777" w:rsidR="001114A6" w:rsidRDefault="00000000">
      <w:pPr>
        <w:pStyle w:val="ListParagraph"/>
        <w:numPr>
          <w:ilvl w:val="0"/>
          <w:numId w:val="2"/>
        </w:numPr>
        <w:spacing w:before="40" w:after="40"/>
      </w:pPr>
      <w:r>
        <w:rPr>
          <w:color w:val="595959"/>
        </w:rPr>
        <w:t>Operational coordination to support company scaling efforts</w:t>
      </w:r>
    </w:p>
    <w:p w14:paraId="7FB1EC72" w14:textId="77777777" w:rsidR="001114A6" w:rsidRDefault="001114A6">
      <w:pPr>
        <w:spacing w:before="120"/>
      </w:pPr>
    </w:p>
    <w:p w14:paraId="67C8BE22" w14:textId="77777777" w:rsidR="001114A6" w:rsidRDefault="00000000">
      <w:pPr>
        <w:pStyle w:val="Heading1"/>
        <w:pBdr>
          <w:bottom w:val="single" w:sz="6" w:space="4" w:color="2E75B6"/>
        </w:pBdr>
      </w:pPr>
      <w:r>
        <w:t>3.  Milestones &amp; Deliverables</w:t>
      </w:r>
    </w:p>
    <w:p w14:paraId="1B330DC6" w14:textId="34F97A3E" w:rsidR="001114A6" w:rsidRDefault="00000000">
      <w:pPr>
        <w:spacing w:before="60" w:after="60"/>
      </w:pPr>
      <w:r>
        <w:rPr>
          <w:color w:val="595959"/>
        </w:rPr>
        <w:t>The following milestones govern the Trial Period. Compensation triggers (detailed in Section 6) are tied to verified achievement of each milestone.</w:t>
      </w:r>
      <w:r w:rsidR="00E05EDA">
        <w:rPr>
          <w:color w:val="595959"/>
        </w:rPr>
        <w:t xml:space="preserve">  Target dates have been defined; dates must be achieved unless mutually agreed upon, in advance, and written approval by </w:t>
      </w:r>
      <w:proofErr w:type="spellStart"/>
      <w:r w:rsidR="00E05EDA">
        <w:rPr>
          <w:color w:val="595959"/>
        </w:rPr>
        <w:t>UtopIQ</w:t>
      </w:r>
      <w:proofErr w:type="spellEnd"/>
      <w:r w:rsidR="00E05EDA">
        <w:rPr>
          <w:color w:val="595959"/>
        </w:rPr>
        <w:t xml:space="preserve"> CEO.</w:t>
      </w:r>
    </w:p>
    <w:p w14:paraId="10A41C3B" w14:textId="77777777" w:rsidR="001114A6" w:rsidRDefault="001114A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2560"/>
        <w:gridCol w:w="1800"/>
      </w:tblGrid>
      <w:tr w:rsidR="001114A6" w14:paraId="35B4B9D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2DBB8DD" w14:textId="77777777" w:rsidR="001114A6" w:rsidRDefault="00000000">
            <w:r>
              <w:rPr>
                <w:b/>
                <w:bCs/>
                <w:color w:val="FFFFFF"/>
                <w:sz w:val="18"/>
                <w:szCs w:val="18"/>
              </w:rPr>
              <w:t>Milestone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24F96F4" w14:textId="77777777" w:rsidR="001114A6" w:rsidRDefault="00000000">
            <w:r>
              <w:rPr>
                <w:b/>
                <w:bCs/>
                <w:color w:val="FFFFFF"/>
                <w:sz w:val="18"/>
                <w:szCs w:val="18"/>
              </w:rPr>
              <w:t>Target Date</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25EEFFB" w14:textId="77777777" w:rsidR="001114A6" w:rsidRDefault="00000000">
            <w:r>
              <w:rPr>
                <w:b/>
                <w:bCs/>
                <w:color w:val="FFFFFF"/>
                <w:sz w:val="18"/>
                <w:szCs w:val="18"/>
              </w:rPr>
              <w:t>Success Metric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F29126E" w14:textId="77777777" w:rsidR="001114A6" w:rsidRDefault="00000000">
            <w:r>
              <w:rPr>
                <w:b/>
                <w:bCs/>
                <w:color w:val="FFFFFF"/>
                <w:sz w:val="18"/>
                <w:szCs w:val="18"/>
              </w:rPr>
              <w:t>Compensation Trigger</w:t>
            </w:r>
          </w:p>
        </w:tc>
      </w:tr>
      <w:tr w:rsidR="001114A6" w14:paraId="1321E06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4945B7" w14:textId="41356C14" w:rsidR="001114A6" w:rsidRDefault="00000000">
            <w:r>
              <w:rPr>
                <w:color w:val="595959"/>
                <w:sz w:val="18"/>
                <w:szCs w:val="18"/>
              </w:rPr>
              <w:t xml:space="preserve">LLM assessment </w:t>
            </w:r>
            <w:r w:rsidR="000D4C15">
              <w:rPr>
                <w:color w:val="595959"/>
                <w:sz w:val="18"/>
                <w:szCs w:val="18"/>
              </w:rPr>
              <w:t xml:space="preserve">high level technical discovery and overall solution fit &amp; marketing feasibility </w:t>
            </w:r>
            <w:r>
              <w:rPr>
                <w:color w:val="595959"/>
                <w:sz w:val="18"/>
                <w:szCs w:val="18"/>
              </w:rPr>
              <w:t>(Months 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045F90" w14:textId="77777777" w:rsidR="001114A6" w:rsidRDefault="00000000">
            <w:r>
              <w:rPr>
                <w:color w:val="595959"/>
                <w:sz w:val="18"/>
                <w:szCs w:val="18"/>
              </w:rPr>
              <w:t>End of Month 2</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9D2E84F" w14:textId="7B79555B" w:rsidR="001114A6" w:rsidRPr="000D4C15" w:rsidRDefault="000D4C15">
            <w:pPr>
              <w:rPr>
                <w:sz w:val="18"/>
                <w:szCs w:val="18"/>
              </w:rPr>
            </w:pPr>
            <w:r w:rsidRPr="000D4C15">
              <w:rPr>
                <w:color w:val="262626" w:themeColor="text1" w:themeTint="D9"/>
                <w:sz w:val="18"/>
                <w:szCs w:val="18"/>
              </w:rPr>
              <w:t xml:space="preserve">LOI drafted by Company expressing interest and intent to support development and market strategy </w:t>
            </w:r>
            <w:r>
              <w:rPr>
                <w:color w:val="262626" w:themeColor="text1" w:themeTint="D9"/>
                <w:sz w:val="18"/>
                <w:szCs w:val="18"/>
              </w:rPr>
              <w:t>in Q3</w:t>
            </w:r>
            <w:r w:rsidRPr="000D4C15">
              <w:rPr>
                <w:color w:val="262626" w:themeColor="text1" w:themeTint="D9"/>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27061A" w14:textId="77777777" w:rsidR="001114A6" w:rsidRDefault="00000000">
            <w:r>
              <w:rPr>
                <w:color w:val="595959"/>
                <w:sz w:val="18"/>
                <w:szCs w:val="18"/>
              </w:rPr>
              <w:t>Access / platform value (see Sec. 6)</w:t>
            </w:r>
          </w:p>
        </w:tc>
      </w:tr>
      <w:tr w:rsidR="001114A6" w14:paraId="29EF49C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5AA7170" w14:textId="77777777" w:rsidR="001114A6" w:rsidRDefault="00000000">
            <w:r>
              <w:rPr>
                <w:color w:val="595959"/>
                <w:sz w:val="18"/>
                <w:szCs w:val="18"/>
              </w:rPr>
              <w:t>3 qualified early adopter prospects with signed LOIs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46CE9AFF" w14:textId="77777777" w:rsidR="001114A6" w:rsidRDefault="00000000">
            <w:r>
              <w:rPr>
                <w:color w:val="595959"/>
                <w:sz w:val="18"/>
                <w:szCs w:val="18"/>
              </w:rPr>
              <w:t>April 17, 2026</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F1D0326" w14:textId="77777777" w:rsidR="001114A6" w:rsidRDefault="00000000">
            <w:r>
              <w:rPr>
                <w:color w:val="595959"/>
                <w:sz w:val="18"/>
                <w:szCs w:val="18"/>
              </w:rPr>
              <w:t>Minimum 3 executed LOIs from June-ready clients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70EB2D5" w14:textId="0D59680E" w:rsidR="001114A6" w:rsidRPr="000D4C15" w:rsidRDefault="000D4C15" w:rsidP="000D4C15">
            <w:pPr>
              <w:jc w:val="center"/>
              <w:rPr>
                <w:b/>
                <w:bCs/>
                <w:color w:val="404040" w:themeColor="text1" w:themeTint="BF"/>
                <w:sz w:val="18"/>
                <w:szCs w:val="18"/>
              </w:rPr>
            </w:pPr>
            <w:r w:rsidRPr="000D4C15">
              <w:rPr>
                <w:b/>
                <w:bCs/>
                <w:color w:val="404040" w:themeColor="text1" w:themeTint="BF"/>
                <w:sz w:val="18"/>
                <w:szCs w:val="18"/>
              </w:rPr>
              <w:t>-</w:t>
            </w:r>
          </w:p>
        </w:tc>
      </w:tr>
      <w:tr w:rsidR="001114A6" w14:paraId="6E085EA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ED49AD" w14:textId="77777777" w:rsidR="001114A6" w:rsidRDefault="00000000">
            <w:r>
              <w:rPr>
                <w:color w:val="595959"/>
                <w:sz w:val="18"/>
                <w:szCs w:val="18"/>
              </w:rPr>
              <w:t>Formal early adopter selection complete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306683" w14:textId="77777777" w:rsidR="001114A6" w:rsidRDefault="00000000">
            <w:r>
              <w:rPr>
                <w:color w:val="595959"/>
                <w:sz w:val="18"/>
                <w:szCs w:val="18"/>
              </w:rPr>
              <w:t>May 8, 2026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0D98250" w14:textId="77777777" w:rsidR="001114A6" w:rsidRDefault="00000000">
            <w:r>
              <w:rPr>
                <w:color w:val="595959"/>
                <w:sz w:val="18"/>
                <w:szCs w:val="18"/>
              </w:rPr>
              <w:t>Final cohort selected and confirmed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68FEEC" w14:textId="3823DA35" w:rsidR="001114A6" w:rsidRPr="000D4C15" w:rsidRDefault="000D4C15" w:rsidP="000D4C15">
            <w:pPr>
              <w:jc w:val="center"/>
              <w:rPr>
                <w:b/>
                <w:bCs/>
                <w:color w:val="404040" w:themeColor="text1" w:themeTint="BF"/>
                <w:sz w:val="18"/>
                <w:szCs w:val="18"/>
              </w:rPr>
            </w:pPr>
            <w:r w:rsidRPr="000D4C15">
              <w:rPr>
                <w:b/>
                <w:bCs/>
                <w:color w:val="404040" w:themeColor="text1" w:themeTint="BF"/>
                <w:sz w:val="18"/>
                <w:szCs w:val="18"/>
              </w:rPr>
              <w:t>-</w:t>
            </w:r>
          </w:p>
        </w:tc>
      </w:tr>
      <w:tr w:rsidR="001114A6" w14:paraId="5AAC89F0"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223177C" w14:textId="77777777" w:rsidR="001114A6" w:rsidRDefault="00000000">
            <w:r>
              <w:rPr>
                <w:color w:val="595959"/>
                <w:sz w:val="18"/>
                <w:szCs w:val="18"/>
              </w:rPr>
              <w:t>Contracts executed — early adopter cohort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748D786" w14:textId="77777777" w:rsidR="001114A6" w:rsidRDefault="00000000">
            <w:r>
              <w:rPr>
                <w:color w:val="595959"/>
                <w:sz w:val="18"/>
                <w:szCs w:val="18"/>
              </w:rPr>
              <w:t>May 27, 2026</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081039A" w14:textId="77777777" w:rsidR="001114A6" w:rsidRDefault="00000000">
            <w:r>
              <w:rPr>
                <w:color w:val="595959"/>
                <w:sz w:val="18"/>
                <w:szCs w:val="18"/>
              </w:rPr>
              <w:t>Signed contracts with monetary payment commitments from all early adopters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6073EF34" w14:textId="233184C9" w:rsidR="001114A6" w:rsidRDefault="00E05EDA">
            <w:r>
              <w:rPr>
                <w:color w:val="595959"/>
                <w:sz w:val="18"/>
                <w:szCs w:val="18"/>
              </w:rPr>
              <w:t>3</w:t>
            </w:r>
            <w:r w:rsidR="000D4C15">
              <w:rPr>
                <w:color w:val="595959"/>
                <w:sz w:val="18"/>
                <w:szCs w:val="18"/>
              </w:rPr>
              <w:t>% of up</w:t>
            </w:r>
            <w:r>
              <w:rPr>
                <w:color w:val="595959"/>
                <w:sz w:val="18"/>
                <w:szCs w:val="18"/>
              </w:rPr>
              <w:t>-f</w:t>
            </w:r>
            <w:r w:rsidR="000D4C15">
              <w:rPr>
                <w:color w:val="595959"/>
                <w:sz w:val="18"/>
                <w:szCs w:val="18"/>
              </w:rPr>
              <w:t>ront revenue captured for early adopter cohort</w:t>
            </w:r>
          </w:p>
        </w:tc>
      </w:tr>
      <w:tr w:rsidR="001114A6" w14:paraId="0C1FA36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34932E" w14:textId="706CB146" w:rsidR="001114A6" w:rsidRDefault="00000000">
            <w:r>
              <w:rPr>
                <w:color w:val="595959"/>
                <w:sz w:val="18"/>
                <w:szCs w:val="18"/>
              </w:rPr>
              <w:t>Early adopter onboarding supported; $1M raised</w:t>
            </w:r>
            <w:r w:rsidR="000D4C15">
              <w:rPr>
                <w:color w:val="595959"/>
                <w:sz w:val="18"/>
                <w:szCs w:val="18"/>
              </w:rPr>
              <w:t xml:space="preserve"> (non-dilutive and/or dilutive)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FF2122" w14:textId="77777777" w:rsidR="001114A6" w:rsidRDefault="00000000">
            <w:r>
              <w:rPr>
                <w:color w:val="595959"/>
                <w:sz w:val="18"/>
                <w:szCs w:val="18"/>
              </w:rPr>
              <w:t>June 8, 2026</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A6CB86" w14:textId="77777777" w:rsidR="001114A6" w:rsidRDefault="00000000">
            <w:r>
              <w:rPr>
                <w:color w:val="595959"/>
                <w:sz w:val="18"/>
                <w:szCs w:val="18"/>
              </w:rPr>
              <w:t>Onboarding underway; at least $1M in committed capital raised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DABA08" w14:textId="0ADD1E42" w:rsidR="001114A6" w:rsidRDefault="00000000">
            <w:r>
              <w:rPr>
                <w:color w:val="595959"/>
                <w:sz w:val="18"/>
                <w:szCs w:val="18"/>
              </w:rPr>
              <w:t>3% of first $1M raised if achieved by June 8</w:t>
            </w:r>
          </w:p>
        </w:tc>
      </w:tr>
      <w:tr w:rsidR="001114A6" w14:paraId="3CCC6407"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4CC0F0B" w14:textId="77777777" w:rsidR="001114A6" w:rsidRDefault="00000000">
            <w:r>
              <w:rPr>
                <w:color w:val="595959"/>
                <w:sz w:val="18"/>
                <w:szCs w:val="18"/>
              </w:rPr>
              <w:t>5 of 10 total LOIs signed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1369D910" w14:textId="77777777" w:rsidR="001114A6" w:rsidRDefault="00000000">
            <w:r>
              <w:rPr>
                <w:color w:val="595959"/>
                <w:sz w:val="18"/>
                <w:szCs w:val="18"/>
              </w:rPr>
              <w:t>June 26, 2026</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EB8F9E7" w14:textId="77777777" w:rsidR="001114A6" w:rsidRDefault="00000000">
            <w:r>
              <w:rPr>
                <w:color w:val="595959"/>
                <w:sz w:val="18"/>
                <w:szCs w:val="18"/>
              </w:rPr>
              <w:t>5+ cumulative executed LOIs for CY 2026 pipeline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7957EA82" w14:textId="2520ADB7" w:rsidR="001114A6" w:rsidRDefault="000D4C15">
            <w:r>
              <w:rPr>
                <w:color w:val="595959"/>
                <w:sz w:val="18"/>
                <w:szCs w:val="18"/>
              </w:rPr>
              <w:t>$10,000</w:t>
            </w:r>
          </w:p>
        </w:tc>
      </w:tr>
    </w:tbl>
    <w:p w14:paraId="176033B4" w14:textId="77777777" w:rsidR="001114A6" w:rsidRDefault="001114A6">
      <w:pPr>
        <w:spacing w:before="360"/>
      </w:pPr>
    </w:p>
    <w:p w14:paraId="60AC4C5E" w14:textId="77777777" w:rsidR="001114A6" w:rsidRDefault="00000000">
      <w:pPr>
        <w:pStyle w:val="Heading1"/>
        <w:pBdr>
          <w:bottom w:val="single" w:sz="6" w:space="4" w:color="2E75B6"/>
        </w:pBdr>
      </w:pPr>
      <w:r>
        <w:t>4.  Hours &amp; Availability</w:t>
      </w:r>
    </w:p>
    <w:p w14:paraId="4CFA9308" w14:textId="77777777" w:rsidR="001114A6" w:rsidRDefault="00000000">
      <w:pPr>
        <w:spacing w:before="60" w:after="60"/>
      </w:pPr>
      <w:r>
        <w:rPr>
          <w:color w:val="595959"/>
        </w:rPr>
        <w:t>This is a fractional engagement. The Contractor will dedicate approximately 10 to 20 hours per week, with the flexibility to flex up or down based on business priorities and mutual agreement. During intensive periods — particularly around LOI and contracting deadlines — hours may temporarily increase beyond 20 with advance coordination and mutual consent.</w:t>
      </w:r>
    </w:p>
    <w:p w14:paraId="43E76E6D" w14:textId="77777777" w:rsidR="001114A6" w:rsidRDefault="00000000">
      <w:pPr>
        <w:spacing w:before="60" w:after="60"/>
      </w:pPr>
      <w:r>
        <w:rPr>
          <w:color w:val="595959"/>
        </w:rPr>
        <w:t>Material changes to scope that would require a sustained adjustment beyond this range will be addressed via a written amendment to this SOW.</w:t>
      </w:r>
    </w:p>
    <w:p w14:paraId="2084213E" w14:textId="77777777" w:rsidR="001114A6" w:rsidRDefault="001114A6">
      <w:pPr>
        <w:spacing w:before="120"/>
      </w:pPr>
    </w:p>
    <w:p w14:paraId="07FC129B" w14:textId="77777777" w:rsidR="001114A6" w:rsidRDefault="00000000">
      <w:pPr>
        <w:pStyle w:val="Heading1"/>
        <w:pBdr>
          <w:bottom w:val="single" w:sz="6" w:space="4" w:color="2E75B6"/>
        </w:pBdr>
      </w:pPr>
      <w:r>
        <w:lastRenderedPageBreak/>
        <w:t>5.  Term &amp; Path Forward</w:t>
      </w:r>
    </w:p>
    <w:p w14:paraId="6C6277EF" w14:textId="77777777" w:rsidR="001114A6" w:rsidRDefault="00000000">
      <w:pPr>
        <w:spacing w:before="240" w:after="80"/>
      </w:pPr>
      <w:proofErr w:type="gramStart"/>
      <w:r>
        <w:rPr>
          <w:b/>
          <w:bCs/>
          <w:color w:val="2E75B6"/>
          <w:sz w:val="24"/>
          <w:szCs w:val="24"/>
        </w:rPr>
        <w:t>5.1  Trial</w:t>
      </w:r>
      <w:proofErr w:type="gramEnd"/>
      <w:r>
        <w:rPr>
          <w:b/>
          <w:bCs/>
          <w:color w:val="2E75B6"/>
          <w:sz w:val="24"/>
          <w:szCs w:val="24"/>
        </w:rPr>
        <w:t xml:space="preserve"> Period</w:t>
      </w:r>
    </w:p>
    <w:p w14:paraId="189FEB6F" w14:textId="77777777" w:rsidR="001114A6" w:rsidRDefault="00000000">
      <w:pPr>
        <w:spacing w:before="60" w:after="60"/>
      </w:pPr>
      <w:r>
        <w:rPr>
          <w:color w:val="595959"/>
        </w:rPr>
        <w:t>The initial term of this engagement ("Trial Period") commences on [START DATE] and runs for three (3) months, through [END DATE]. The Trial Period is designed to allow both parties to: (a) evaluate the working relationship and mutual fit; (b) test and advance the LLM assessment framework in a live environment; and (c) assess performance against the pipeline milestones outlined in Section 3.</w:t>
      </w:r>
    </w:p>
    <w:p w14:paraId="4A17D279" w14:textId="77777777" w:rsidR="001114A6" w:rsidRDefault="001114A6">
      <w:pPr>
        <w:spacing w:before="80"/>
      </w:pPr>
    </w:p>
    <w:p w14:paraId="0EF23AEF" w14:textId="77777777" w:rsidR="001114A6" w:rsidRDefault="00000000">
      <w:pPr>
        <w:spacing w:before="240" w:after="80"/>
      </w:pPr>
      <w:proofErr w:type="gramStart"/>
      <w:r>
        <w:rPr>
          <w:b/>
          <w:bCs/>
          <w:color w:val="2E75B6"/>
          <w:sz w:val="24"/>
          <w:szCs w:val="24"/>
        </w:rPr>
        <w:t>5.2  Path</w:t>
      </w:r>
      <w:proofErr w:type="gramEnd"/>
      <w:r>
        <w:rPr>
          <w:b/>
          <w:bCs/>
          <w:color w:val="2E75B6"/>
          <w:sz w:val="24"/>
          <w:szCs w:val="24"/>
        </w:rPr>
        <w:t xml:space="preserve"> to a Second SOW</w:t>
      </w:r>
    </w:p>
    <w:p w14:paraId="7DCBA788" w14:textId="77777777" w:rsidR="001114A6" w:rsidRDefault="00000000">
      <w:pPr>
        <w:spacing w:before="60" w:after="60"/>
      </w:pPr>
      <w:r>
        <w:rPr>
          <w:color w:val="595959"/>
        </w:rPr>
        <w:t>At the conclusion of the Trial Period, if milestones have been achieved and both parties are satisfied with compatibility and overall fit, [Company Name] and the Contractor will engage in good-faith discussions to execute a Second Statement of Work. The second SOW may include:</w:t>
      </w:r>
    </w:p>
    <w:p w14:paraId="08E6FBE7" w14:textId="77777777" w:rsidR="001114A6" w:rsidRDefault="00000000">
      <w:pPr>
        <w:pStyle w:val="ListParagraph"/>
        <w:numPr>
          <w:ilvl w:val="0"/>
          <w:numId w:val="2"/>
        </w:numPr>
        <w:spacing w:before="40" w:after="40"/>
      </w:pPr>
      <w:r>
        <w:rPr>
          <w:color w:val="595959"/>
        </w:rPr>
        <w:t>Greater depth of involvement and an expanded strategic role</w:t>
      </w:r>
    </w:p>
    <w:p w14:paraId="205A8B30" w14:textId="77777777" w:rsidR="001114A6" w:rsidRDefault="00000000">
      <w:pPr>
        <w:pStyle w:val="ListParagraph"/>
        <w:numPr>
          <w:ilvl w:val="0"/>
          <w:numId w:val="2"/>
        </w:numPr>
        <w:spacing w:before="40" w:after="40"/>
      </w:pPr>
      <w:r>
        <w:rPr>
          <w:color w:val="595959"/>
        </w:rPr>
        <w:t>Formal incorporation of the LLM assessment framework into [Company Name]'s platform or service offering</w:t>
      </w:r>
    </w:p>
    <w:p w14:paraId="4C9A61BD" w14:textId="180B48AF" w:rsidR="001114A6" w:rsidRDefault="00000000">
      <w:pPr>
        <w:pStyle w:val="ListParagraph"/>
        <w:numPr>
          <w:ilvl w:val="0"/>
          <w:numId w:val="2"/>
        </w:numPr>
        <w:spacing w:before="40" w:after="40"/>
      </w:pPr>
      <w:r>
        <w:rPr>
          <w:color w:val="595959"/>
        </w:rPr>
        <w:t>Continued or enhanced participation in the Capital Factory</w:t>
      </w:r>
      <w:r w:rsidR="000D4C15">
        <w:rPr>
          <w:color w:val="595959"/>
        </w:rPr>
        <w:t xml:space="preserve"> </w:t>
      </w:r>
      <w:proofErr w:type="spellStart"/>
      <w:r w:rsidR="000D4C15">
        <w:rPr>
          <w:color w:val="595959"/>
        </w:rPr>
        <w:t>UtopIQ</w:t>
      </w:r>
      <w:proofErr w:type="spellEnd"/>
      <w:r>
        <w:rPr>
          <w:color w:val="595959"/>
        </w:rPr>
        <w:t xml:space="preserve"> </w:t>
      </w:r>
      <w:r w:rsidR="000D4C15">
        <w:rPr>
          <w:color w:val="595959"/>
        </w:rPr>
        <w:t>partnership</w:t>
      </w:r>
    </w:p>
    <w:p w14:paraId="59A47D6E" w14:textId="6591ACC0" w:rsidR="001114A6" w:rsidRDefault="00000000">
      <w:pPr>
        <w:pStyle w:val="ListParagraph"/>
        <w:numPr>
          <w:ilvl w:val="0"/>
          <w:numId w:val="2"/>
        </w:numPr>
        <w:spacing w:before="40" w:after="40"/>
      </w:pPr>
      <w:r>
        <w:rPr>
          <w:color w:val="595959"/>
        </w:rPr>
        <w:t>Additional compensation structures, including potential equity consideration, commensurate with expanded scope</w:t>
      </w:r>
      <w:r w:rsidR="000D4C15">
        <w:rPr>
          <w:color w:val="595959"/>
        </w:rPr>
        <w:t xml:space="preserve"> and utilization of LLM assessment framework under </w:t>
      </w:r>
      <w:proofErr w:type="spellStart"/>
      <w:r w:rsidR="000D4C15">
        <w:rPr>
          <w:color w:val="595959"/>
        </w:rPr>
        <w:t>UtopIQ</w:t>
      </w:r>
      <w:proofErr w:type="spellEnd"/>
      <w:r w:rsidR="000D4C15">
        <w:rPr>
          <w:color w:val="595959"/>
        </w:rPr>
        <w:t xml:space="preserve"> brand</w:t>
      </w:r>
    </w:p>
    <w:p w14:paraId="166CC2C6" w14:textId="77777777" w:rsidR="001114A6" w:rsidRDefault="00000000">
      <w:pPr>
        <w:pStyle w:val="ListParagraph"/>
        <w:numPr>
          <w:ilvl w:val="0"/>
          <w:numId w:val="2"/>
        </w:numPr>
        <w:spacing w:before="40" w:after="40"/>
      </w:pPr>
      <w:r>
        <w:rPr>
          <w:color w:val="595959"/>
        </w:rPr>
        <w:t>Evolution toward a full-time arrangement, if of mutual interest, with competitive compensation and schedule flexibility</w:t>
      </w:r>
    </w:p>
    <w:p w14:paraId="6578E94A" w14:textId="77777777" w:rsidR="001114A6" w:rsidRDefault="001114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1114A6" w14:paraId="4920B85A" w14:textId="77777777">
        <w:tblPrEx>
          <w:tblCellMar>
            <w:top w:w="0" w:type="dxa"/>
            <w:bottom w:w="0" w:type="dxa"/>
          </w:tblCellMar>
        </w:tblPrEx>
        <w:tc>
          <w:tcPr>
            <w:tcW w:w="0" w:type="auto"/>
            <w:tcBorders>
              <w:top w:val="single" w:sz="3" w:space="0" w:color="2E75B6"/>
              <w:left w:val="thick" w:sz="12" w:space="0" w:color="2E75B6"/>
              <w:bottom w:val="single" w:sz="3" w:space="0" w:color="2E75B6"/>
              <w:right w:val="single" w:sz="3" w:space="0" w:color="2E75B6"/>
            </w:tcBorders>
            <w:shd w:val="clear" w:color="auto" w:fill="D6E4F0"/>
            <w:tcMar>
              <w:top w:w="100" w:type="dxa"/>
              <w:left w:w="200" w:type="dxa"/>
              <w:bottom w:w="100" w:type="dxa"/>
              <w:right w:w="120" w:type="dxa"/>
            </w:tcMar>
          </w:tcPr>
          <w:p w14:paraId="6A9AA109" w14:textId="77777777" w:rsidR="001114A6" w:rsidRDefault="00000000">
            <w:pPr>
              <w:spacing w:before="40" w:after="40"/>
            </w:pPr>
            <w:r>
              <w:rPr>
                <w:i/>
                <w:iCs/>
                <w:color w:val="595959"/>
                <w:sz w:val="20"/>
                <w:szCs w:val="20"/>
              </w:rPr>
              <w:t>The second SOW will be structured around mutual interest and demonstrated results — not an automatic continuation. Both parties retain full discretion to proceed or conclude the engagement at the end of the Trial Period.</w:t>
            </w:r>
          </w:p>
        </w:tc>
      </w:tr>
    </w:tbl>
    <w:p w14:paraId="074D259F" w14:textId="77777777" w:rsidR="001114A6" w:rsidRDefault="001114A6">
      <w:pPr>
        <w:spacing w:before="120"/>
      </w:pPr>
    </w:p>
    <w:p w14:paraId="35A8FED5" w14:textId="77777777" w:rsidR="001114A6" w:rsidRDefault="00000000">
      <w:pPr>
        <w:pStyle w:val="Heading1"/>
        <w:pBdr>
          <w:bottom w:val="single" w:sz="6" w:space="4" w:color="2E75B6"/>
        </w:pBdr>
      </w:pPr>
      <w:r>
        <w:t>6.  Compensation</w:t>
      </w:r>
    </w:p>
    <w:p w14:paraId="2F450274" w14:textId="77777777" w:rsidR="001114A6" w:rsidRDefault="00000000">
      <w:pPr>
        <w:spacing w:before="60" w:after="60"/>
      </w:pPr>
      <w:r>
        <w:rPr>
          <w:color w:val="595959"/>
        </w:rPr>
        <w:t>This engagement is structured as a value-exchange model. Rather than traditional cash compensation during the Trial Period, [Company Name] provides the Contractor with direct access to a high-value platform, network, and resources that advance the Contractor's own strategic objectives — specifically, the development, testing, and validation of his proprietary LLM assessment framework.</w:t>
      </w:r>
    </w:p>
    <w:p w14:paraId="057BE427" w14:textId="77777777" w:rsidR="001114A6" w:rsidRDefault="001114A6">
      <w:pPr>
        <w:spacing w:before="120"/>
      </w:pPr>
    </w:p>
    <w:p w14:paraId="7CEC4EA2" w14:textId="77777777" w:rsidR="001114A6" w:rsidRDefault="00000000">
      <w:pPr>
        <w:spacing w:before="240" w:after="80"/>
      </w:pPr>
      <w:proofErr w:type="gramStart"/>
      <w:r>
        <w:rPr>
          <w:b/>
          <w:bCs/>
          <w:color w:val="2E75B6"/>
          <w:sz w:val="24"/>
          <w:szCs w:val="24"/>
        </w:rPr>
        <w:t>6.1  Platform</w:t>
      </w:r>
      <w:proofErr w:type="gramEnd"/>
      <w:r>
        <w:rPr>
          <w:b/>
          <w:bCs/>
          <w:color w:val="2E75B6"/>
          <w:sz w:val="24"/>
          <w:szCs w:val="24"/>
        </w:rPr>
        <w:t xml:space="preserve"> &amp; Network Access (Non-Cash Compensation)</w:t>
      </w:r>
    </w:p>
    <w:p w14:paraId="10918BF9" w14:textId="77777777" w:rsidR="001114A6" w:rsidRDefault="00000000">
      <w:pPr>
        <w:spacing w:before="60" w:after="60"/>
      </w:pPr>
      <w:r>
        <w:rPr>
          <w:color w:val="595959"/>
        </w:rPr>
        <w:t>As the primary compensation for services rendered during the Trial Period, [Company Name] will provide the Contractor with:</w:t>
      </w:r>
    </w:p>
    <w:p w14:paraId="3AB39152" w14:textId="77777777" w:rsidR="001114A6" w:rsidRDefault="001114A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200"/>
        <w:gridCol w:w="6560"/>
      </w:tblGrid>
      <w:tr w:rsidR="001114A6" w14:paraId="0491388A" w14:textId="77777777">
        <w:tblPrEx>
          <w:tblCellMar>
            <w:top w:w="0" w:type="dxa"/>
            <w:bottom w:w="0" w:type="dxa"/>
          </w:tblCellMar>
        </w:tblPrEx>
        <w:tc>
          <w:tcPr>
            <w:tcW w:w="0" w:type="auto"/>
            <w:gridSpan w:val="3"/>
            <w:tcBorders>
              <w:top w:val="single" w:sz="1" w:space="0" w:color="CCCCCC"/>
              <w:left w:val="single" w:sz="1" w:space="0" w:color="CCCCCC"/>
              <w:bottom w:val="single" w:sz="1" w:space="0" w:color="CCCCCC"/>
              <w:right w:val="single" w:sz="1" w:space="0" w:color="CCCCCC"/>
            </w:tcBorders>
            <w:shd w:val="clear" w:color="auto" w:fill="107C68"/>
            <w:tcMar>
              <w:top w:w="80" w:type="dxa"/>
              <w:left w:w="120" w:type="dxa"/>
              <w:bottom w:w="80" w:type="dxa"/>
              <w:right w:w="120" w:type="dxa"/>
            </w:tcMar>
          </w:tcPr>
          <w:p w14:paraId="15DAC3AB" w14:textId="77777777" w:rsidR="001114A6" w:rsidRDefault="00000000">
            <w:r>
              <w:rPr>
                <w:b/>
                <w:bCs/>
                <w:color w:val="FFFFFF"/>
                <w:sz w:val="20"/>
                <w:szCs w:val="20"/>
              </w:rPr>
              <w:t>VALUE PROVIDED TO CONTRACTOR</w:t>
            </w:r>
          </w:p>
        </w:tc>
      </w:tr>
      <w:tr w:rsidR="001114A6" w14:paraId="0B781F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32A933" w14:textId="77777777" w:rsidR="001114A6" w:rsidRDefault="00000000">
            <w:pPr>
              <w:jc w:val="center"/>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7C91E3AA" w14:textId="77777777" w:rsidR="001114A6" w:rsidRDefault="00000000">
            <w:r>
              <w:rPr>
                <w:b/>
                <w:bCs/>
                <w:color w:val="107C68"/>
                <w:sz w:val="20"/>
                <w:szCs w:val="20"/>
              </w:rPr>
              <w:t>Elite Incubation Access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03D7DE4F" w14:textId="511B2023" w:rsidR="001114A6" w:rsidRDefault="00000000">
            <w:r>
              <w:rPr>
                <w:color w:val="595959"/>
                <w:sz w:val="20"/>
                <w:szCs w:val="20"/>
              </w:rPr>
              <w:t xml:space="preserve">Direct line into </w:t>
            </w:r>
            <w:proofErr w:type="spellStart"/>
            <w:r w:rsidR="000D4C15">
              <w:rPr>
                <w:color w:val="595959"/>
                <w:sz w:val="20"/>
                <w:szCs w:val="20"/>
              </w:rPr>
              <w:t>UtopIQ</w:t>
            </w:r>
            <w:r>
              <w:rPr>
                <w:color w:val="595959"/>
                <w:sz w:val="20"/>
                <w:szCs w:val="20"/>
              </w:rPr>
              <w:t>'s</w:t>
            </w:r>
            <w:proofErr w:type="spellEnd"/>
            <w:r>
              <w:rPr>
                <w:color w:val="595959"/>
                <w:sz w:val="20"/>
                <w:szCs w:val="20"/>
              </w:rPr>
              <w:t xml:space="preserve"> highly competitive incubator program, providing a structured, high-visibility environment to further build, test, and refine the LLM assessment framework</w:t>
            </w:r>
          </w:p>
        </w:tc>
      </w:tr>
      <w:tr w:rsidR="001114A6" w14:paraId="52F79D0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EEA"/>
            <w:tcMar>
              <w:top w:w="80" w:type="dxa"/>
              <w:left w:w="100" w:type="dxa"/>
              <w:bottom w:w="80" w:type="dxa"/>
              <w:right w:w="100" w:type="dxa"/>
            </w:tcMar>
          </w:tcPr>
          <w:p w14:paraId="1A535D40" w14:textId="77777777" w:rsidR="001114A6" w:rsidRDefault="00000000">
            <w:pPr>
              <w:jc w:val="center"/>
            </w:pPr>
            <w:r>
              <w:lastRenderedPageBreak/>
              <w:t>🧪</w:t>
            </w:r>
          </w:p>
        </w:tc>
        <w:tc>
          <w:tcPr>
            <w:tcW w:w="2200" w:type="dxa"/>
            <w:tcBorders>
              <w:top w:val="single" w:sz="1" w:space="0" w:color="CCCCCC"/>
              <w:left w:val="single" w:sz="1" w:space="0" w:color="CCCCCC"/>
              <w:bottom w:val="single" w:sz="1" w:space="0" w:color="CCCCCC"/>
              <w:right w:val="single" w:sz="1" w:space="0" w:color="CCCCCC"/>
            </w:tcBorders>
            <w:shd w:val="clear" w:color="auto" w:fill="D6EEEA"/>
            <w:tcMar>
              <w:top w:w="80" w:type="dxa"/>
              <w:left w:w="120" w:type="dxa"/>
              <w:bottom w:w="80" w:type="dxa"/>
              <w:right w:w="100" w:type="dxa"/>
            </w:tcMar>
          </w:tcPr>
          <w:p w14:paraId="0B2D1DEB" w14:textId="77777777" w:rsidR="001114A6" w:rsidRDefault="00000000">
            <w:r>
              <w:rPr>
                <w:b/>
                <w:bCs/>
                <w:color w:val="107C68"/>
                <w:sz w:val="20"/>
                <w:szCs w:val="20"/>
              </w:rPr>
              <w:t>Live Testing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D6EEEA"/>
            <w:tcMar>
              <w:top w:w="80" w:type="dxa"/>
              <w:left w:w="120" w:type="dxa"/>
              <w:bottom w:w="80" w:type="dxa"/>
              <w:right w:w="100" w:type="dxa"/>
            </w:tcMar>
          </w:tcPr>
          <w:p w14:paraId="5CE186A7" w14:textId="3C3DD08B" w:rsidR="001114A6" w:rsidRDefault="00000000">
            <w:r>
              <w:rPr>
                <w:color w:val="595959"/>
                <w:sz w:val="20"/>
                <w:szCs w:val="20"/>
              </w:rPr>
              <w:t xml:space="preserve">Use of an active, real-world startup environment with </w:t>
            </w:r>
            <w:r w:rsidR="000D4C15">
              <w:rPr>
                <w:color w:val="595959"/>
                <w:sz w:val="20"/>
                <w:szCs w:val="20"/>
              </w:rPr>
              <w:t xml:space="preserve">sandbox testing environment and </w:t>
            </w:r>
            <w:r>
              <w:rPr>
                <w:color w:val="595959"/>
                <w:sz w:val="20"/>
                <w:szCs w:val="20"/>
              </w:rPr>
              <w:t>genuine enterprise prospects to stress-test the LLM framework as a pre-</w:t>
            </w:r>
            <w:proofErr w:type="gramStart"/>
            <w:r>
              <w:rPr>
                <w:color w:val="595959"/>
                <w:sz w:val="20"/>
                <w:szCs w:val="20"/>
              </w:rPr>
              <w:t>sales</w:t>
            </w:r>
            <w:proofErr w:type="gramEnd"/>
            <w:r>
              <w:rPr>
                <w:color w:val="595959"/>
                <w:sz w:val="20"/>
                <w:szCs w:val="20"/>
              </w:rPr>
              <w:t xml:space="preserve"> qualification tool</w:t>
            </w:r>
          </w:p>
        </w:tc>
      </w:tr>
      <w:tr w:rsidR="001114A6" w14:paraId="3DE938C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5089D0" w14:textId="77777777" w:rsidR="001114A6" w:rsidRDefault="00000000">
            <w:pPr>
              <w:jc w:val="center"/>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2CC3A9BC" w14:textId="77777777" w:rsidR="001114A6" w:rsidRDefault="00000000">
            <w:r>
              <w:rPr>
                <w:b/>
                <w:bCs/>
                <w:color w:val="107C68"/>
                <w:sz w:val="20"/>
                <w:szCs w:val="20"/>
              </w:rPr>
              <w:t>Network &amp; Resources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69535B7A" w14:textId="7C1DB279" w:rsidR="001114A6" w:rsidRDefault="00000000">
            <w:r>
              <w:rPr>
                <w:color w:val="595959"/>
                <w:sz w:val="20"/>
                <w:szCs w:val="20"/>
              </w:rPr>
              <w:t xml:space="preserve">Full access to </w:t>
            </w:r>
            <w:proofErr w:type="spellStart"/>
            <w:r w:rsidR="000D4C15">
              <w:rPr>
                <w:color w:val="595959"/>
                <w:sz w:val="20"/>
                <w:szCs w:val="20"/>
              </w:rPr>
              <w:t>UtopIQ’s</w:t>
            </w:r>
            <w:proofErr w:type="spellEnd"/>
            <w:r>
              <w:rPr>
                <w:color w:val="595959"/>
                <w:sz w:val="20"/>
                <w:szCs w:val="20"/>
              </w:rPr>
              <w:t xml:space="preserve"> team member network, partner relationships, Capital Factory connections, and support resources throughout the engagement</w:t>
            </w:r>
          </w:p>
        </w:tc>
      </w:tr>
      <w:tr w:rsidR="001114A6" w14:paraId="3432BFC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EEA"/>
            <w:tcMar>
              <w:top w:w="80" w:type="dxa"/>
              <w:left w:w="100" w:type="dxa"/>
              <w:bottom w:w="80" w:type="dxa"/>
              <w:right w:w="100" w:type="dxa"/>
            </w:tcMar>
          </w:tcPr>
          <w:p w14:paraId="3734F660" w14:textId="77777777" w:rsidR="001114A6" w:rsidRDefault="00000000">
            <w:pPr>
              <w:jc w:val="center"/>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D6EEEA"/>
            <w:tcMar>
              <w:top w:w="80" w:type="dxa"/>
              <w:left w:w="120" w:type="dxa"/>
              <w:bottom w:w="80" w:type="dxa"/>
              <w:right w:w="100" w:type="dxa"/>
            </w:tcMar>
          </w:tcPr>
          <w:p w14:paraId="05DC9BEB" w14:textId="77777777" w:rsidR="001114A6" w:rsidRDefault="00000000">
            <w:r>
              <w:rPr>
                <w:b/>
                <w:bCs/>
                <w:color w:val="107C68"/>
                <w:sz w:val="20"/>
                <w:szCs w:val="20"/>
              </w:rPr>
              <w:t>Advisor Board Visibility</w:t>
            </w:r>
          </w:p>
        </w:tc>
        <w:tc>
          <w:tcPr>
            <w:tcW w:w="6560" w:type="dxa"/>
            <w:tcBorders>
              <w:top w:val="single" w:sz="1" w:space="0" w:color="CCCCCC"/>
              <w:left w:val="single" w:sz="1" w:space="0" w:color="CCCCCC"/>
              <w:bottom w:val="single" w:sz="1" w:space="0" w:color="CCCCCC"/>
              <w:right w:val="single" w:sz="1" w:space="0" w:color="CCCCCC"/>
            </w:tcBorders>
            <w:shd w:val="clear" w:color="auto" w:fill="D6EEEA"/>
            <w:tcMar>
              <w:top w:w="80" w:type="dxa"/>
              <w:left w:w="120" w:type="dxa"/>
              <w:bottom w:w="80" w:type="dxa"/>
              <w:right w:w="100" w:type="dxa"/>
            </w:tcMar>
          </w:tcPr>
          <w:p w14:paraId="7B562E14" w14:textId="402618A4" w:rsidR="001114A6" w:rsidRDefault="00000000">
            <w:r>
              <w:rPr>
                <w:color w:val="595959"/>
                <w:sz w:val="20"/>
                <w:szCs w:val="20"/>
              </w:rPr>
              <w:t xml:space="preserve">Exposure to and engagement with </w:t>
            </w:r>
            <w:proofErr w:type="spellStart"/>
            <w:r w:rsidR="000D4C15">
              <w:rPr>
                <w:color w:val="595959"/>
                <w:sz w:val="20"/>
                <w:szCs w:val="20"/>
              </w:rPr>
              <w:t>UtopIQ’s</w:t>
            </w:r>
            <w:proofErr w:type="spellEnd"/>
            <w:r w:rsidR="000D4C15">
              <w:rPr>
                <w:color w:val="595959"/>
                <w:sz w:val="20"/>
                <w:szCs w:val="20"/>
              </w:rPr>
              <w:t xml:space="preserve"> </w:t>
            </w:r>
            <w:r>
              <w:rPr>
                <w:color w:val="595959"/>
                <w:sz w:val="20"/>
                <w:szCs w:val="20"/>
              </w:rPr>
              <w:t>established Board of Advisors, which includes senior executives across AI, blockchain, and the public sector</w:t>
            </w:r>
          </w:p>
        </w:tc>
      </w:tr>
      <w:tr w:rsidR="001114A6" w14:paraId="65BE26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9F53C7F" w14:textId="77777777" w:rsidR="001114A6" w:rsidRDefault="00000000">
            <w:pPr>
              <w:jc w:val="center"/>
            </w:pPr>
            <w: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701E94DF" w14:textId="77777777" w:rsidR="001114A6" w:rsidRDefault="00000000">
            <w:r>
              <w:rPr>
                <w:b/>
                <w:bCs/>
                <w:color w:val="107C68"/>
                <w:sz w:val="20"/>
                <w:szCs w:val="20"/>
              </w:rPr>
              <w:t>High-Profile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00" w:type="dxa"/>
            </w:tcMar>
          </w:tcPr>
          <w:p w14:paraId="60422CD1" w14:textId="77777777" w:rsidR="001114A6" w:rsidRDefault="00000000">
            <w:r>
              <w:rPr>
                <w:color w:val="595959"/>
                <w:sz w:val="20"/>
                <w:szCs w:val="20"/>
              </w:rPr>
              <w:t>Association with a high-visibility, high-profile startup operating at the intersection of AI and enterprise — providing credibility, case study material, and strategic positioning for the Contractor's own work</w:t>
            </w:r>
          </w:p>
        </w:tc>
      </w:tr>
    </w:tbl>
    <w:p w14:paraId="4AE5DD6D" w14:textId="77777777" w:rsidR="001114A6" w:rsidRDefault="001114A6">
      <w:pPr>
        <w:spacing w:before="120"/>
      </w:pPr>
    </w:p>
    <w:p w14:paraId="6F6C8313" w14:textId="77777777" w:rsidR="001114A6" w:rsidRDefault="00000000">
      <w:pPr>
        <w:spacing w:before="240" w:after="80"/>
      </w:pPr>
      <w:proofErr w:type="gramStart"/>
      <w:r>
        <w:rPr>
          <w:b/>
          <w:bCs/>
          <w:color w:val="2E75B6"/>
          <w:sz w:val="24"/>
          <w:szCs w:val="24"/>
        </w:rPr>
        <w:t>6.2  Milestone</w:t>
      </w:r>
      <w:proofErr w:type="gramEnd"/>
      <w:r>
        <w:rPr>
          <w:b/>
          <w:bCs/>
          <w:color w:val="2E75B6"/>
          <w:sz w:val="24"/>
          <w:szCs w:val="24"/>
        </w:rPr>
        <w:t>-Based Incentive Bonuses</w:t>
      </w:r>
    </w:p>
    <w:p w14:paraId="576E5FA5" w14:textId="7C38532A" w:rsidR="001114A6" w:rsidRDefault="00000000" w:rsidP="003E22DB">
      <w:pPr>
        <w:spacing w:before="60" w:after="60"/>
      </w:pPr>
      <w:r>
        <w:rPr>
          <w:color w:val="595959"/>
        </w:rPr>
        <w:t>In addition to the platform and network access described above, the Contractor will be eligible for the following milestone-based incentive bonuses upon verified achievement</w:t>
      </w:r>
      <w:r w:rsidR="003E22DB">
        <w:rPr>
          <w:color w:val="595959"/>
        </w:rPr>
        <w:t xml:space="preserve"> – see table in section 3</w:t>
      </w:r>
    </w:p>
    <w:p w14:paraId="40582697" w14:textId="77777777" w:rsidR="001114A6" w:rsidRDefault="00000000">
      <w:pPr>
        <w:spacing w:before="240" w:after="80"/>
      </w:pPr>
      <w:proofErr w:type="gramStart"/>
      <w:r>
        <w:rPr>
          <w:b/>
          <w:bCs/>
          <w:color w:val="2E75B6"/>
          <w:sz w:val="24"/>
          <w:szCs w:val="24"/>
        </w:rPr>
        <w:t>6.3  Independent</w:t>
      </w:r>
      <w:proofErr w:type="gramEnd"/>
      <w:r>
        <w:rPr>
          <w:b/>
          <w:bCs/>
          <w:color w:val="2E75B6"/>
          <w:sz w:val="24"/>
          <w:szCs w:val="24"/>
        </w:rPr>
        <w:t xml:space="preserve"> Contractor — No Base Salary</w:t>
      </w:r>
    </w:p>
    <w:p w14:paraId="10CD4D0B" w14:textId="77777777" w:rsidR="001114A6" w:rsidRDefault="00000000">
      <w:pPr>
        <w:spacing w:before="60" w:after="60"/>
      </w:pPr>
      <w:r>
        <w:rPr>
          <w:color w:val="595959"/>
        </w:rPr>
        <w:t>For the avoidance of doubt, no base salary, hourly rate, or guaranteed cash payment is included in this SOW during the Trial Period. The Contractor acknowledges that the value provided under Section 6.1, combined with the milestone incentives under Section 6.2, represents the full compensation structure for this engagement.</w:t>
      </w:r>
    </w:p>
    <w:p w14:paraId="2F115ED6" w14:textId="77777777" w:rsidR="001114A6" w:rsidRDefault="001114A6">
      <w:pPr>
        <w:spacing w:before="120"/>
      </w:pPr>
    </w:p>
    <w:p w14:paraId="4870084A" w14:textId="77777777" w:rsidR="001114A6" w:rsidRDefault="00000000">
      <w:pPr>
        <w:pStyle w:val="Heading1"/>
        <w:pBdr>
          <w:bottom w:val="single" w:sz="6" w:space="4" w:color="2E75B6"/>
        </w:pBdr>
      </w:pPr>
      <w:r>
        <w:t>7.  Independent Contractor Relationship</w:t>
      </w:r>
    </w:p>
    <w:p w14:paraId="0CFAE2D7" w14:textId="77777777" w:rsidR="001114A6" w:rsidRDefault="00000000">
      <w:pPr>
        <w:spacing w:before="60" w:after="60"/>
      </w:pPr>
      <w:r>
        <w:rPr>
          <w:color w:val="595959"/>
        </w:rPr>
        <w:t>The Contractor will be engaged as an independent contractor and not as an employee of [Company Name]. The Contractor is responsible for all applicable taxes on any cash compensation received. Nothing in this SOW creates an employment, partnership, or joint venture relationship between the parties.</w:t>
      </w:r>
    </w:p>
    <w:p w14:paraId="0FDD116C" w14:textId="77777777" w:rsidR="001114A6" w:rsidRDefault="001114A6">
      <w:pPr>
        <w:spacing w:before="120"/>
      </w:pPr>
    </w:p>
    <w:p w14:paraId="2EF2225E" w14:textId="77777777" w:rsidR="001114A6" w:rsidRDefault="00000000">
      <w:pPr>
        <w:pStyle w:val="Heading1"/>
        <w:pBdr>
          <w:bottom w:val="single" w:sz="6" w:space="4" w:color="2E75B6"/>
        </w:pBdr>
      </w:pPr>
      <w:r>
        <w:t>8.  Confidentiality</w:t>
      </w:r>
    </w:p>
    <w:p w14:paraId="1A1D4A97" w14:textId="77777777" w:rsidR="001114A6" w:rsidRDefault="00000000">
      <w:pPr>
        <w:spacing w:before="60" w:after="60"/>
      </w:pPr>
      <w:r>
        <w:rPr>
          <w:color w:val="595959"/>
        </w:rPr>
        <w:t>Each party agrees to maintain the confidentiality of all non-public information received from the other party in connection with this engagement. This includes, but is not limited to, business strategies, prospect and client data, LLM framework methodology and architecture, grant materials, and financial information. This obligation is mutual and survives the termination of this SOW.</w:t>
      </w:r>
    </w:p>
    <w:p w14:paraId="70C33F8B" w14:textId="77777777" w:rsidR="001114A6" w:rsidRDefault="001114A6">
      <w:pPr>
        <w:spacing w:before="120"/>
      </w:pPr>
    </w:p>
    <w:p w14:paraId="0D69BCA6" w14:textId="77777777" w:rsidR="001114A6" w:rsidRDefault="00000000">
      <w:pPr>
        <w:pStyle w:val="Heading1"/>
        <w:pBdr>
          <w:bottom w:val="single" w:sz="6" w:space="4" w:color="2E75B6"/>
        </w:pBdr>
      </w:pPr>
      <w:r>
        <w:t>9.  Intellectual Property</w:t>
      </w:r>
    </w:p>
    <w:p w14:paraId="2C76D73D" w14:textId="77777777" w:rsidR="001114A6" w:rsidRDefault="00000000">
      <w:pPr>
        <w:spacing w:before="240" w:after="80"/>
      </w:pPr>
      <w:proofErr w:type="gramStart"/>
      <w:r>
        <w:rPr>
          <w:b/>
          <w:bCs/>
          <w:color w:val="2E75B6"/>
          <w:sz w:val="24"/>
          <w:szCs w:val="24"/>
        </w:rPr>
        <w:t>9.1  Work</w:t>
      </w:r>
      <w:proofErr w:type="gramEnd"/>
      <w:r>
        <w:rPr>
          <w:b/>
          <w:bCs/>
          <w:color w:val="2E75B6"/>
          <w:sz w:val="24"/>
          <w:szCs w:val="24"/>
        </w:rPr>
        <w:t xml:space="preserve"> Product</w:t>
      </w:r>
    </w:p>
    <w:p w14:paraId="662C1C12" w14:textId="77777777" w:rsidR="001114A6" w:rsidRDefault="00000000">
      <w:pPr>
        <w:spacing w:before="60" w:after="60"/>
      </w:pPr>
      <w:r>
        <w:rPr>
          <w:color w:val="595959"/>
        </w:rPr>
        <w:lastRenderedPageBreak/>
        <w:t>All deliverables, materials, and work product created by the Contractor specifically for [Company Name] in the performance of services under this SOW shall be considered work made for hire and shall be the sole property of [Company Name].</w:t>
      </w:r>
    </w:p>
    <w:p w14:paraId="453DC15F" w14:textId="77777777" w:rsidR="001114A6" w:rsidRDefault="001114A6">
      <w:pPr>
        <w:spacing w:before="80"/>
      </w:pPr>
    </w:p>
    <w:p w14:paraId="6D302363" w14:textId="77777777" w:rsidR="001114A6" w:rsidRDefault="00000000">
      <w:pPr>
        <w:spacing w:before="240" w:after="80"/>
      </w:pPr>
      <w:proofErr w:type="gramStart"/>
      <w:r>
        <w:rPr>
          <w:b/>
          <w:bCs/>
          <w:color w:val="2E75B6"/>
          <w:sz w:val="24"/>
          <w:szCs w:val="24"/>
        </w:rPr>
        <w:t>9.2  LLM</w:t>
      </w:r>
      <w:proofErr w:type="gramEnd"/>
      <w:r>
        <w:rPr>
          <w:b/>
          <w:bCs/>
          <w:color w:val="2E75B6"/>
          <w:sz w:val="24"/>
          <w:szCs w:val="24"/>
        </w:rPr>
        <w:t xml:space="preserve"> Framework — Contractor IP</w:t>
      </w:r>
    </w:p>
    <w:p w14:paraId="6ACA90E9" w14:textId="77777777" w:rsidR="001114A6" w:rsidRDefault="00000000">
      <w:pPr>
        <w:spacing w:before="60" w:after="60"/>
      </w:pPr>
      <w:r>
        <w:rPr>
          <w:color w:val="595959"/>
        </w:rPr>
        <w:t>For the avoidance of doubt, the Contractor's pre-existing LLM assessment framework, methodology, tools, and related intellectual property ("Contractor IP") remain the sole property of the Contractor. Any enhancements, adaptations, or derivatives of the Contractor IP developed during this engagement shall be addressed in the Second SOW or a separate IP agreement, should the parties elect to proceed with formal integration.</w:t>
      </w:r>
    </w:p>
    <w:p w14:paraId="782635E6" w14:textId="77777777" w:rsidR="001114A6" w:rsidRDefault="001114A6">
      <w:pPr>
        <w:spacing w:before="120"/>
      </w:pPr>
    </w:p>
    <w:p w14:paraId="6CEEB11D" w14:textId="77777777" w:rsidR="001114A6" w:rsidRDefault="00000000">
      <w:pPr>
        <w:pStyle w:val="Heading1"/>
        <w:pBdr>
          <w:bottom w:val="single" w:sz="6" w:space="4" w:color="2E75B6"/>
        </w:pBdr>
      </w:pPr>
      <w:r>
        <w:t>10.  Termination</w:t>
      </w:r>
    </w:p>
    <w:p w14:paraId="1C0D896B" w14:textId="77777777" w:rsidR="001114A6" w:rsidRDefault="00000000">
      <w:pPr>
        <w:spacing w:before="60" w:after="60"/>
      </w:pPr>
      <w:r>
        <w:rPr>
          <w:color w:val="595959"/>
        </w:rPr>
        <w:t>Either party may terminate this SOW with fourteen (14) days written notice. In the event of termination by [Company Name] without cause, the Contractor shall retain any milestone bonuses earned through the date of termination. Any milestone bonuses contingent on future events shall be forfeited upon termination unless otherwise agreed in writing.</w:t>
      </w:r>
    </w:p>
    <w:p w14:paraId="4E5D864B" w14:textId="77777777" w:rsidR="001114A6" w:rsidRDefault="001114A6">
      <w:pPr>
        <w:spacing w:before="120"/>
      </w:pPr>
    </w:p>
    <w:p w14:paraId="74F5BC77" w14:textId="77777777" w:rsidR="001114A6" w:rsidRDefault="00000000">
      <w:pPr>
        <w:pStyle w:val="Heading1"/>
        <w:pBdr>
          <w:bottom w:val="single" w:sz="6" w:space="4" w:color="2E75B6"/>
        </w:pBdr>
      </w:pPr>
      <w:r>
        <w:t>11.  Governing Law</w:t>
      </w:r>
    </w:p>
    <w:p w14:paraId="124C1D8A" w14:textId="5794688B" w:rsidR="001114A6" w:rsidRDefault="00000000">
      <w:pPr>
        <w:spacing w:before="60" w:after="60"/>
      </w:pPr>
      <w:r>
        <w:rPr>
          <w:color w:val="595959"/>
        </w:rPr>
        <w:t>This SOW shall be governed by the laws of the State of</w:t>
      </w:r>
      <w:r w:rsidR="003E22DB">
        <w:rPr>
          <w:color w:val="595959"/>
        </w:rPr>
        <w:t xml:space="preserve"> Texas,</w:t>
      </w:r>
      <w:r>
        <w:rPr>
          <w:color w:val="595959"/>
        </w:rPr>
        <w:t xml:space="preserve"> without regard to conflict of law principles.</w:t>
      </w:r>
    </w:p>
    <w:p w14:paraId="0D15F7CD" w14:textId="77777777" w:rsidR="001114A6" w:rsidRDefault="001114A6">
      <w:pPr>
        <w:spacing w:before="360"/>
      </w:pPr>
    </w:p>
    <w:p w14:paraId="1ED01D96" w14:textId="77777777" w:rsidR="001114A6" w:rsidRDefault="00000000">
      <w:pPr>
        <w:pStyle w:val="Heading1"/>
        <w:pBdr>
          <w:bottom w:val="single" w:sz="6" w:space="4" w:color="2E75B6"/>
        </w:pBdr>
      </w:pPr>
      <w:r>
        <w:t>12.  Signatures</w:t>
      </w:r>
    </w:p>
    <w:p w14:paraId="310BBA1E" w14:textId="77777777" w:rsidR="001114A6" w:rsidRDefault="00000000">
      <w:pPr>
        <w:spacing w:before="60" w:after="60"/>
      </w:pPr>
      <w:r>
        <w:rPr>
          <w:color w:val="595959"/>
        </w:rPr>
        <w:t>By signing below, the parties agree to the terms and conditions set forth in this Statement of Work.</w:t>
      </w:r>
    </w:p>
    <w:p w14:paraId="29EFD456" w14:textId="77777777" w:rsidR="001114A6" w:rsidRDefault="001114A6">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1114A6" w14:paraId="3898EABA" w14:textId="77777777">
        <w:tblPrEx>
          <w:tblCellMar>
            <w:top w:w="0" w:type="dxa"/>
            <w:bottom w:w="0" w:type="dxa"/>
          </w:tblCellMar>
        </w:tblPrEx>
        <w:tc>
          <w:tcPr>
            <w:tcW w:w="4500" w:type="dxa"/>
            <w:tcBorders>
              <w:top w:val="nil"/>
              <w:left w:val="nil"/>
              <w:bottom w:val="nil"/>
              <w:right w:val="nil"/>
            </w:tcBorders>
            <w:tcMar>
              <w:top w:w="80" w:type="dxa"/>
              <w:left w:w="0" w:type="dxa"/>
              <w:bottom w:w="80" w:type="dxa"/>
              <w:right w:w="120" w:type="dxa"/>
            </w:tcMar>
          </w:tcPr>
          <w:p w14:paraId="70B1ACFF" w14:textId="77777777" w:rsidR="001114A6" w:rsidRDefault="001114A6">
            <w:pPr>
              <w:pBdr>
                <w:bottom w:val="single" w:sz="4" w:space="0" w:color="333333"/>
              </w:pBdr>
              <w:spacing w:before="400"/>
            </w:pPr>
          </w:p>
          <w:p w14:paraId="6B46B6F5" w14:textId="77777777" w:rsidR="001114A6" w:rsidRDefault="00000000">
            <w:pPr>
              <w:spacing w:before="60"/>
            </w:pPr>
            <w:r>
              <w:rPr>
                <w:color w:val="595959"/>
                <w:sz w:val="18"/>
                <w:szCs w:val="18"/>
              </w:rPr>
              <w:t>[Company Authorized Signatory]</w:t>
            </w:r>
          </w:p>
          <w:p w14:paraId="12E5CCAB" w14:textId="77777777" w:rsidR="001114A6" w:rsidRDefault="00000000">
            <w:pPr>
              <w:spacing w:before="20"/>
            </w:pPr>
            <w:r>
              <w:rPr>
                <w:color w:val="595959"/>
                <w:sz w:val="18"/>
                <w:szCs w:val="18"/>
              </w:rPr>
              <w:t>Name: ________________________________</w:t>
            </w:r>
          </w:p>
          <w:p w14:paraId="14E972BF" w14:textId="77777777" w:rsidR="001114A6" w:rsidRDefault="00000000">
            <w:pPr>
              <w:spacing w:before="20"/>
            </w:pPr>
            <w:r>
              <w:rPr>
                <w:color w:val="595959"/>
                <w:sz w:val="18"/>
                <w:szCs w:val="18"/>
              </w:rPr>
              <w:t>Title:  ________________________________</w:t>
            </w:r>
          </w:p>
          <w:p w14:paraId="5AE3CCD2" w14:textId="77777777" w:rsidR="001114A6" w:rsidRDefault="00000000">
            <w:pPr>
              <w:spacing w:before="20"/>
            </w:pPr>
            <w:r>
              <w:rPr>
                <w:color w:val="595959"/>
                <w:sz w:val="18"/>
                <w:szCs w:val="18"/>
              </w:rPr>
              <w:t>Date:  ________________________________</w:t>
            </w:r>
          </w:p>
        </w:tc>
        <w:tc>
          <w:tcPr>
            <w:tcW w:w="360" w:type="dxa"/>
            <w:tcBorders>
              <w:top w:val="nil"/>
              <w:left w:val="nil"/>
              <w:bottom w:val="nil"/>
              <w:right w:val="nil"/>
            </w:tcBorders>
          </w:tcPr>
          <w:p w14:paraId="70358068" w14:textId="77777777" w:rsidR="001114A6" w:rsidRDefault="001114A6"/>
        </w:tc>
        <w:tc>
          <w:tcPr>
            <w:tcW w:w="4500" w:type="dxa"/>
            <w:tcBorders>
              <w:top w:val="nil"/>
              <w:left w:val="nil"/>
              <w:bottom w:val="nil"/>
              <w:right w:val="nil"/>
            </w:tcBorders>
            <w:tcMar>
              <w:top w:w="80" w:type="dxa"/>
              <w:left w:w="120" w:type="dxa"/>
              <w:bottom w:w="80" w:type="dxa"/>
              <w:right w:w="0" w:type="dxa"/>
            </w:tcMar>
          </w:tcPr>
          <w:p w14:paraId="4F8C1A1B" w14:textId="77777777" w:rsidR="001114A6" w:rsidRDefault="001114A6">
            <w:pPr>
              <w:pBdr>
                <w:bottom w:val="single" w:sz="4" w:space="0" w:color="333333"/>
              </w:pBdr>
              <w:spacing w:before="400"/>
            </w:pPr>
          </w:p>
          <w:p w14:paraId="4CD24F1B" w14:textId="77777777" w:rsidR="001114A6" w:rsidRDefault="00000000">
            <w:pPr>
              <w:spacing w:before="60"/>
            </w:pPr>
            <w:r>
              <w:rPr>
                <w:color w:val="595959"/>
                <w:sz w:val="18"/>
                <w:szCs w:val="18"/>
              </w:rPr>
              <w:t>Marc [Last Name], Contractor</w:t>
            </w:r>
          </w:p>
          <w:p w14:paraId="3B319BB8" w14:textId="77777777" w:rsidR="001114A6" w:rsidRDefault="00000000">
            <w:pPr>
              <w:spacing w:before="20"/>
            </w:pPr>
            <w:r>
              <w:rPr>
                <w:color w:val="595959"/>
                <w:sz w:val="18"/>
                <w:szCs w:val="18"/>
              </w:rPr>
              <w:t>Name: ________________________________</w:t>
            </w:r>
          </w:p>
          <w:p w14:paraId="792FC4AC" w14:textId="77777777" w:rsidR="001114A6" w:rsidRDefault="00000000">
            <w:pPr>
              <w:spacing w:before="20"/>
            </w:pPr>
            <w:r>
              <w:rPr>
                <w:color w:val="595959"/>
                <w:sz w:val="18"/>
                <w:szCs w:val="18"/>
              </w:rPr>
              <w:t>Date:  ________________________________</w:t>
            </w:r>
          </w:p>
        </w:tc>
      </w:tr>
    </w:tbl>
    <w:p w14:paraId="5D71BF27" w14:textId="77777777" w:rsidR="001114A6" w:rsidRDefault="001114A6">
      <w:pPr>
        <w:spacing w:before="400"/>
      </w:pPr>
    </w:p>
    <w:p w14:paraId="6FBF3659" w14:textId="77777777" w:rsidR="001114A6" w:rsidRDefault="00000000">
      <w:pPr>
        <w:jc w:val="center"/>
      </w:pPr>
      <w:r>
        <w:rPr>
          <w:i/>
          <w:iCs/>
          <w:color w:val="AAAAAA"/>
          <w:sz w:val="16"/>
          <w:szCs w:val="16"/>
        </w:rPr>
        <w:t xml:space="preserve">[Company </w:t>
      </w:r>
      <w:proofErr w:type="gramStart"/>
      <w:r>
        <w:rPr>
          <w:i/>
          <w:iCs/>
          <w:color w:val="AAAAAA"/>
          <w:sz w:val="16"/>
          <w:szCs w:val="16"/>
        </w:rPr>
        <w:t>Name]  |</w:t>
      </w:r>
      <w:proofErr w:type="gramEnd"/>
      <w:r>
        <w:rPr>
          <w:i/>
          <w:iCs/>
          <w:color w:val="AAAAAA"/>
          <w:sz w:val="16"/>
          <w:szCs w:val="16"/>
        </w:rPr>
        <w:t xml:space="preserve">  </w:t>
      </w:r>
      <w:proofErr w:type="gramStart"/>
      <w:r>
        <w:rPr>
          <w:i/>
          <w:iCs/>
          <w:color w:val="AAAAAA"/>
          <w:sz w:val="16"/>
          <w:szCs w:val="16"/>
        </w:rPr>
        <w:t>Confidential  |</w:t>
      </w:r>
      <w:proofErr w:type="gramEnd"/>
      <w:r>
        <w:rPr>
          <w:i/>
          <w:iCs/>
          <w:color w:val="AAAAAA"/>
          <w:sz w:val="16"/>
          <w:szCs w:val="16"/>
        </w:rPr>
        <w:t xml:space="preserve">  v2.0</w:t>
      </w:r>
    </w:p>
    <w:p w14:paraId="1594E5DA" w14:textId="77777777" w:rsidR="001114A6" w:rsidRDefault="00000000">
      <w:pPr>
        <w:pBdr>
          <w:bottom w:val="single" w:sz="6" w:space="4" w:color="2E75B6"/>
        </w:pBdr>
        <w:spacing w:before="600" w:after="120"/>
      </w:pPr>
      <w:r>
        <w:rPr>
          <w:b/>
          <w:bCs/>
          <w:color w:val="1F4E79"/>
          <w:sz w:val="28"/>
          <w:szCs w:val="28"/>
        </w:rPr>
        <w:t>EXHIBIT A — COMPENSATION SCHEDULE</w:t>
      </w:r>
    </w:p>
    <w:p w14:paraId="0C4296DE" w14:textId="77777777" w:rsidR="001114A6" w:rsidRDefault="00000000">
      <w:pPr>
        <w:spacing w:before="60" w:after="60"/>
      </w:pPr>
      <w:r>
        <w:rPr>
          <w:color w:val="595959"/>
        </w:rPr>
        <w:t>The following cash incentive amounts are agreed upon by both parties and incorporated into the SOW by reference:</w:t>
      </w:r>
    </w:p>
    <w:p w14:paraId="71A27EBD" w14:textId="77777777" w:rsidR="001114A6" w:rsidRDefault="001114A6">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360"/>
        <w:gridCol w:w="2000"/>
      </w:tblGrid>
      <w:tr w:rsidR="001114A6" w14:paraId="55F1A7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1E50C6E" w14:textId="77777777" w:rsidR="001114A6" w:rsidRDefault="00000000">
            <w:r>
              <w:rPr>
                <w:b/>
                <w:bCs/>
                <w:color w:val="FFFFFF"/>
                <w:sz w:val="18"/>
                <w:szCs w:val="18"/>
              </w:rPr>
              <w:t>Milestone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B1A7D80" w14:textId="77777777" w:rsidR="001114A6" w:rsidRDefault="00000000">
            <w:r>
              <w:rPr>
                <w:b/>
                <w:bCs/>
                <w:color w:val="FFFFFF"/>
                <w:sz w:val="18"/>
                <w:szCs w:val="18"/>
              </w:rPr>
              <w:t>Target Date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524D716A" w14:textId="77777777" w:rsidR="001114A6" w:rsidRDefault="00000000">
            <w:r>
              <w:rPr>
                <w:b/>
                <w:bCs/>
                <w:color w:val="FFFFFF"/>
                <w:sz w:val="18"/>
                <w:szCs w:val="18"/>
              </w:rPr>
              <w:t>Bonus Amount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0004DF28" w14:textId="77777777" w:rsidR="001114A6" w:rsidRDefault="00000000">
            <w:r>
              <w:rPr>
                <w:b/>
                <w:bCs/>
                <w:color w:val="FFFFFF"/>
                <w:sz w:val="18"/>
                <w:szCs w:val="18"/>
              </w:rPr>
              <w:t>Payment Timing</w:t>
            </w:r>
          </w:p>
        </w:tc>
      </w:tr>
      <w:tr w:rsidR="001114A6" w14:paraId="30FB90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4E23C6" w14:textId="77777777" w:rsidR="001114A6" w:rsidRDefault="00000000">
            <w:r>
              <w:rPr>
                <w:color w:val="595959"/>
                <w:sz w:val="18"/>
                <w:szCs w:val="18"/>
              </w:rPr>
              <w:t>Signed contracts w/ monetary payment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BBF2432" w14:textId="77777777" w:rsidR="001114A6" w:rsidRDefault="00000000">
            <w:r>
              <w:rPr>
                <w:color w:val="595959"/>
                <w:sz w:val="18"/>
                <w:szCs w:val="18"/>
              </w:rPr>
              <w:t>May 27, 2026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DC4DA8" w14:textId="77777777" w:rsidR="001114A6" w:rsidRDefault="00000000">
            <w:r>
              <w:rPr>
                <w:color w:val="595959"/>
                <w:sz w:val="18"/>
                <w:szCs w:val="18"/>
              </w:rPr>
              <w:t>$__________</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9C086A" w14:textId="77777777" w:rsidR="001114A6" w:rsidRDefault="00000000">
            <w:r>
              <w:rPr>
                <w:color w:val="595959"/>
                <w:sz w:val="18"/>
                <w:szCs w:val="18"/>
              </w:rPr>
              <w:t>Within 10 days of milestone verification</w:t>
            </w:r>
          </w:p>
        </w:tc>
      </w:tr>
      <w:tr w:rsidR="001114A6" w14:paraId="110CC6A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DF43D80" w14:textId="334721D7" w:rsidR="001114A6" w:rsidRDefault="00000000">
            <w:r>
              <w:rPr>
                <w:color w:val="595959"/>
                <w:sz w:val="18"/>
                <w:szCs w:val="18"/>
              </w:rPr>
              <w:t>$1M raised + onboarding initiated (</w:t>
            </w:r>
            <w:r w:rsidR="00E05EDA">
              <w:rPr>
                <w:color w:val="595959"/>
                <w:sz w:val="18"/>
                <w:szCs w:val="18"/>
              </w:rPr>
              <w:t>3</w:t>
            </w:r>
            <w:r>
              <w:rPr>
                <w:color w:val="595959"/>
                <w:sz w:val="18"/>
                <w:szCs w:val="18"/>
              </w:rPr>
              <w:t>% of $1M)</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5DE82A12" w14:textId="77777777" w:rsidR="001114A6" w:rsidRDefault="00000000">
            <w:r>
              <w:rPr>
                <w:color w:val="595959"/>
                <w:sz w:val="18"/>
                <w:szCs w:val="18"/>
              </w:rPr>
              <w:t>June 8, 2026</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2EA2D4D3" w14:textId="3DBFD64E" w:rsidR="001114A6" w:rsidRDefault="00000000">
            <w:r>
              <w:rPr>
                <w:color w:val="595959"/>
                <w:sz w:val="18"/>
                <w:szCs w:val="18"/>
              </w:rPr>
              <w:t>$3</w:t>
            </w:r>
            <w:r w:rsidR="00E05EDA">
              <w:rPr>
                <w:color w:val="595959"/>
                <w:sz w:val="18"/>
                <w:szCs w:val="18"/>
              </w:rPr>
              <w:t>0</w:t>
            </w:r>
            <w:r>
              <w:rPr>
                <w:color w:val="595959"/>
                <w:sz w:val="18"/>
                <w:szCs w:val="18"/>
              </w:rPr>
              <w:t>,000 (max)</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00" w:type="dxa"/>
              <w:bottom w:w="80" w:type="dxa"/>
              <w:right w:w="100" w:type="dxa"/>
            </w:tcMar>
          </w:tcPr>
          <w:p w14:paraId="37CB65CA" w14:textId="77777777" w:rsidR="001114A6" w:rsidRDefault="00000000">
            <w:r>
              <w:rPr>
                <w:color w:val="595959"/>
                <w:sz w:val="18"/>
                <w:szCs w:val="18"/>
              </w:rPr>
              <w:t>Within 30 days of verified capital raise</w:t>
            </w:r>
          </w:p>
        </w:tc>
      </w:tr>
      <w:tr w:rsidR="001114A6" w14:paraId="5BBF38C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22CFCEF" w14:textId="77777777" w:rsidR="001114A6" w:rsidRDefault="00000000">
            <w:r>
              <w:rPr>
                <w:color w:val="595959"/>
                <w:sz w:val="18"/>
                <w:szCs w:val="18"/>
              </w:rPr>
              <w:t>5 of 10 LOIs signed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F02CA0" w14:textId="77777777" w:rsidR="001114A6" w:rsidRDefault="00000000">
            <w:r>
              <w:rPr>
                <w:color w:val="595959"/>
                <w:sz w:val="18"/>
                <w:szCs w:val="18"/>
              </w:rPr>
              <w:t>June 26, 2026</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ECBAC2" w14:textId="45CA1688" w:rsidR="001114A6" w:rsidRDefault="00000000">
            <w:r>
              <w:rPr>
                <w:color w:val="595959"/>
                <w:sz w:val="18"/>
                <w:szCs w:val="18"/>
              </w:rPr>
              <w:t>$</w:t>
            </w:r>
            <w:r w:rsidR="00E05EDA">
              <w:rPr>
                <w:color w:val="595959"/>
                <w:sz w:val="18"/>
                <w:szCs w:val="18"/>
              </w:rPr>
              <w:t xml:space="preserve">10,000 </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C58D01" w14:textId="77777777" w:rsidR="001114A6" w:rsidRDefault="00000000">
            <w:r>
              <w:rPr>
                <w:color w:val="595959"/>
                <w:sz w:val="18"/>
                <w:szCs w:val="18"/>
              </w:rPr>
              <w:t>Within 10 days of milestone verification</w:t>
            </w:r>
          </w:p>
        </w:tc>
      </w:tr>
    </w:tbl>
    <w:p w14:paraId="51F11256" w14:textId="77777777" w:rsidR="001114A6" w:rsidRDefault="001114A6">
      <w:pPr>
        <w:spacing w:before="200"/>
      </w:pPr>
    </w:p>
    <w:p w14:paraId="28595F5C" w14:textId="77777777" w:rsidR="001114A6" w:rsidRDefault="00000000">
      <w:pPr>
        <w:spacing w:before="60" w:after="60"/>
      </w:pPr>
      <w:r>
        <w:rPr>
          <w:color w:val="595959"/>
        </w:rPr>
        <w:t>Agreed and acknowledged by both parties as of the date signed on the signature page of this SOW.</w:t>
      </w:r>
    </w:p>
    <w:p w14:paraId="07AC1867" w14:textId="77777777" w:rsidR="001114A6" w:rsidRDefault="001114A6">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60"/>
        <w:gridCol w:w="4500"/>
      </w:tblGrid>
      <w:tr w:rsidR="001114A6" w14:paraId="50C04BF6" w14:textId="77777777">
        <w:tblPrEx>
          <w:tblCellMar>
            <w:top w:w="0" w:type="dxa"/>
            <w:bottom w:w="0" w:type="dxa"/>
          </w:tblCellMar>
        </w:tblPrEx>
        <w:tc>
          <w:tcPr>
            <w:tcW w:w="4500" w:type="dxa"/>
            <w:tcBorders>
              <w:top w:val="nil"/>
              <w:left w:val="nil"/>
              <w:bottom w:val="nil"/>
              <w:right w:val="nil"/>
            </w:tcBorders>
            <w:tcMar>
              <w:top w:w="80" w:type="dxa"/>
              <w:left w:w="0" w:type="dxa"/>
              <w:bottom w:w="80" w:type="dxa"/>
              <w:right w:w="120" w:type="dxa"/>
            </w:tcMar>
          </w:tcPr>
          <w:p w14:paraId="7030E1EF" w14:textId="77777777" w:rsidR="001114A6" w:rsidRDefault="001114A6">
            <w:pPr>
              <w:pBdr>
                <w:bottom w:val="single" w:sz="4" w:space="0" w:color="333333"/>
              </w:pBdr>
              <w:spacing w:before="300"/>
            </w:pPr>
          </w:p>
          <w:p w14:paraId="1E5888B6" w14:textId="77777777" w:rsidR="001114A6" w:rsidRDefault="00000000">
            <w:pPr>
              <w:spacing w:before="60"/>
            </w:pPr>
            <w:r>
              <w:rPr>
                <w:color w:val="595959"/>
                <w:sz w:val="18"/>
                <w:szCs w:val="18"/>
              </w:rPr>
              <w:t>[Company Name] Authorized Signatory</w:t>
            </w:r>
          </w:p>
          <w:p w14:paraId="45815D66" w14:textId="77777777" w:rsidR="001114A6" w:rsidRDefault="00000000">
            <w:pPr>
              <w:spacing w:before="20"/>
            </w:pPr>
            <w:r>
              <w:rPr>
                <w:color w:val="595959"/>
                <w:sz w:val="18"/>
                <w:szCs w:val="18"/>
              </w:rPr>
              <w:t>Date:  ________________________________</w:t>
            </w:r>
          </w:p>
        </w:tc>
        <w:tc>
          <w:tcPr>
            <w:tcW w:w="360" w:type="dxa"/>
            <w:tcBorders>
              <w:top w:val="nil"/>
              <w:left w:val="nil"/>
              <w:bottom w:val="nil"/>
              <w:right w:val="nil"/>
            </w:tcBorders>
          </w:tcPr>
          <w:p w14:paraId="0EE8DD23" w14:textId="77777777" w:rsidR="001114A6" w:rsidRDefault="001114A6"/>
        </w:tc>
        <w:tc>
          <w:tcPr>
            <w:tcW w:w="4500" w:type="dxa"/>
            <w:tcBorders>
              <w:top w:val="nil"/>
              <w:left w:val="nil"/>
              <w:bottom w:val="nil"/>
              <w:right w:val="nil"/>
            </w:tcBorders>
            <w:tcMar>
              <w:top w:w="80" w:type="dxa"/>
              <w:left w:w="120" w:type="dxa"/>
              <w:bottom w:w="80" w:type="dxa"/>
              <w:right w:w="0" w:type="dxa"/>
            </w:tcMar>
          </w:tcPr>
          <w:p w14:paraId="16783B58" w14:textId="77777777" w:rsidR="001114A6" w:rsidRDefault="001114A6">
            <w:pPr>
              <w:pBdr>
                <w:bottom w:val="single" w:sz="4" w:space="0" w:color="333333"/>
              </w:pBdr>
              <w:spacing w:before="300"/>
            </w:pPr>
          </w:p>
          <w:p w14:paraId="1D895837" w14:textId="77777777" w:rsidR="001114A6" w:rsidRDefault="00000000">
            <w:pPr>
              <w:spacing w:before="60"/>
            </w:pPr>
            <w:r>
              <w:rPr>
                <w:color w:val="595959"/>
                <w:sz w:val="18"/>
                <w:szCs w:val="18"/>
              </w:rPr>
              <w:t>Marc [Last Name], Contractor</w:t>
            </w:r>
          </w:p>
          <w:p w14:paraId="390A0721" w14:textId="77777777" w:rsidR="001114A6" w:rsidRDefault="00000000">
            <w:pPr>
              <w:spacing w:before="20"/>
            </w:pPr>
            <w:r>
              <w:rPr>
                <w:color w:val="595959"/>
                <w:sz w:val="18"/>
                <w:szCs w:val="18"/>
              </w:rPr>
              <w:t>Date:  ________________________________</w:t>
            </w:r>
          </w:p>
        </w:tc>
      </w:tr>
    </w:tbl>
    <w:p w14:paraId="7C2F0770" w14:textId="77777777" w:rsidR="00E22093" w:rsidRDefault="00E22093"/>
    <w:sectPr w:rsidR="00E2209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2433" w14:textId="77777777" w:rsidR="00E22093" w:rsidRDefault="00E22093">
      <w:r>
        <w:separator/>
      </w:r>
    </w:p>
  </w:endnote>
  <w:endnote w:type="continuationSeparator" w:id="0">
    <w:p w14:paraId="2285CE97" w14:textId="77777777" w:rsidR="00E22093" w:rsidRDefault="00E22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CE96C" w14:textId="77777777" w:rsidR="001114A6" w:rsidRDefault="00000000">
    <w:pPr>
      <w:pBdr>
        <w:top w:val="single" w:sz="6" w:space="4" w:color="2E75B6"/>
      </w:pBdr>
      <w:tabs>
        <w:tab w:val="right" w:pos="9360"/>
      </w:tabs>
      <w:spacing w:before="120"/>
    </w:pPr>
    <w:r>
      <w:rPr>
        <w:i/>
        <w:iCs/>
        <w:color w:val="595959"/>
        <w:sz w:val="18"/>
        <w:szCs w:val="18"/>
      </w:rPr>
      <w:t>Fractional Chief of Staff Engagement</w:t>
    </w:r>
    <w:r>
      <w:rPr>
        <w:color w:val="595959"/>
        <w:sz w:val="18"/>
        <w:szCs w:val="18"/>
      </w:rPr>
      <w:tab/>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1F265D">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B0B9CC" w14:textId="77777777" w:rsidR="00E22093" w:rsidRDefault="00E22093">
      <w:r>
        <w:separator/>
      </w:r>
    </w:p>
  </w:footnote>
  <w:footnote w:type="continuationSeparator" w:id="0">
    <w:p w14:paraId="1245815E" w14:textId="77777777" w:rsidR="00E22093" w:rsidRDefault="00E220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48CFD" w14:textId="77777777" w:rsidR="001114A6" w:rsidRDefault="00000000">
    <w:pPr>
      <w:pBdr>
        <w:bottom w:val="single" w:sz="6" w:space="4" w:color="2E75B6"/>
      </w:pBdr>
      <w:tabs>
        <w:tab w:val="right" w:pos="9360"/>
      </w:tabs>
      <w:spacing w:after="120"/>
    </w:pPr>
    <w:r>
      <w:rPr>
        <w:b/>
        <w:bCs/>
        <w:color w:val="1F4E79"/>
        <w:sz w:val="20"/>
        <w:szCs w:val="20"/>
      </w:rPr>
      <w:t>STATEMENT OF WORK</w:t>
    </w:r>
    <w:r>
      <w:rPr>
        <w:i/>
        <w:iCs/>
        <w:color w:val="595959"/>
        <w:sz w:val="18"/>
        <w:szCs w:val="18"/>
      </w:rPr>
      <w:tab/>
    </w:r>
    <w:proofErr w:type="gramStart"/>
    <w:r>
      <w:rPr>
        <w:i/>
        <w:iCs/>
        <w:color w:val="595959"/>
        <w:sz w:val="18"/>
        <w:szCs w:val="18"/>
      </w:rPr>
      <w:t>CONFIDENTIAL  |</w:t>
    </w:r>
    <w:proofErr w:type="gramEnd"/>
    <w:r>
      <w:rPr>
        <w:i/>
        <w:iCs/>
        <w:color w:val="595959"/>
        <w:sz w:val="18"/>
        <w:szCs w:val="18"/>
      </w:rPr>
      <w:t xml:space="preserve">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BC0B44"/>
    <w:multiLevelType w:val="hybridMultilevel"/>
    <w:tmpl w:val="9CFE2294"/>
    <w:lvl w:ilvl="0" w:tplc="C95EAE4E">
      <w:start w:val="1"/>
      <w:numFmt w:val="bullet"/>
      <w:lvlText w:val="●"/>
      <w:lvlJc w:val="left"/>
      <w:pPr>
        <w:ind w:left="720" w:hanging="360"/>
      </w:pPr>
    </w:lvl>
    <w:lvl w:ilvl="1" w:tplc="546404FA">
      <w:start w:val="1"/>
      <w:numFmt w:val="bullet"/>
      <w:lvlText w:val="○"/>
      <w:lvlJc w:val="left"/>
      <w:pPr>
        <w:ind w:left="1440" w:hanging="360"/>
      </w:pPr>
    </w:lvl>
    <w:lvl w:ilvl="2" w:tplc="6562C9C8">
      <w:start w:val="1"/>
      <w:numFmt w:val="bullet"/>
      <w:lvlText w:val="■"/>
      <w:lvlJc w:val="left"/>
      <w:pPr>
        <w:ind w:left="2160" w:hanging="360"/>
      </w:pPr>
    </w:lvl>
    <w:lvl w:ilvl="3" w:tplc="7C02DD12">
      <w:start w:val="1"/>
      <w:numFmt w:val="bullet"/>
      <w:lvlText w:val="●"/>
      <w:lvlJc w:val="left"/>
      <w:pPr>
        <w:ind w:left="2880" w:hanging="360"/>
      </w:pPr>
    </w:lvl>
    <w:lvl w:ilvl="4" w:tplc="AC3ACD94">
      <w:start w:val="1"/>
      <w:numFmt w:val="bullet"/>
      <w:lvlText w:val="○"/>
      <w:lvlJc w:val="left"/>
      <w:pPr>
        <w:ind w:left="3600" w:hanging="360"/>
      </w:pPr>
    </w:lvl>
    <w:lvl w:ilvl="5" w:tplc="335235D4">
      <w:start w:val="1"/>
      <w:numFmt w:val="bullet"/>
      <w:lvlText w:val="■"/>
      <w:lvlJc w:val="left"/>
      <w:pPr>
        <w:ind w:left="4320" w:hanging="360"/>
      </w:pPr>
    </w:lvl>
    <w:lvl w:ilvl="6" w:tplc="547EEB3E">
      <w:start w:val="1"/>
      <w:numFmt w:val="bullet"/>
      <w:lvlText w:val="●"/>
      <w:lvlJc w:val="left"/>
      <w:pPr>
        <w:ind w:left="5040" w:hanging="360"/>
      </w:pPr>
    </w:lvl>
    <w:lvl w:ilvl="7" w:tplc="33C8F5AC">
      <w:start w:val="1"/>
      <w:numFmt w:val="bullet"/>
      <w:lvlText w:val="●"/>
      <w:lvlJc w:val="left"/>
      <w:pPr>
        <w:ind w:left="5760" w:hanging="360"/>
      </w:pPr>
    </w:lvl>
    <w:lvl w:ilvl="8" w:tplc="8DB02F34">
      <w:start w:val="1"/>
      <w:numFmt w:val="bullet"/>
      <w:lvlText w:val="●"/>
      <w:lvlJc w:val="left"/>
      <w:pPr>
        <w:ind w:left="6480" w:hanging="360"/>
      </w:pPr>
    </w:lvl>
  </w:abstractNum>
  <w:abstractNum w:abstractNumId="1" w15:restartNumberingAfterBreak="0">
    <w:nsid w:val="666A4B2E"/>
    <w:multiLevelType w:val="hybridMultilevel"/>
    <w:tmpl w:val="C88AE3A6"/>
    <w:lvl w:ilvl="0" w:tplc="14C2BEEE">
      <w:start w:val="1"/>
      <w:numFmt w:val="bullet"/>
      <w:lvlText w:val="•"/>
      <w:lvlJc w:val="left"/>
      <w:pPr>
        <w:ind w:left="720" w:hanging="360"/>
      </w:pPr>
    </w:lvl>
    <w:lvl w:ilvl="1" w:tplc="5894A934">
      <w:numFmt w:val="decimal"/>
      <w:lvlText w:val=""/>
      <w:lvlJc w:val="left"/>
    </w:lvl>
    <w:lvl w:ilvl="2" w:tplc="CB702D44">
      <w:numFmt w:val="decimal"/>
      <w:lvlText w:val=""/>
      <w:lvlJc w:val="left"/>
    </w:lvl>
    <w:lvl w:ilvl="3" w:tplc="E0DCE5A2">
      <w:numFmt w:val="decimal"/>
      <w:lvlText w:val=""/>
      <w:lvlJc w:val="left"/>
    </w:lvl>
    <w:lvl w:ilvl="4" w:tplc="00DEAF68">
      <w:numFmt w:val="decimal"/>
      <w:lvlText w:val=""/>
      <w:lvlJc w:val="left"/>
    </w:lvl>
    <w:lvl w:ilvl="5" w:tplc="BA307450">
      <w:numFmt w:val="decimal"/>
      <w:lvlText w:val=""/>
      <w:lvlJc w:val="left"/>
    </w:lvl>
    <w:lvl w:ilvl="6" w:tplc="A8BE34A6">
      <w:numFmt w:val="decimal"/>
      <w:lvlText w:val=""/>
      <w:lvlJc w:val="left"/>
    </w:lvl>
    <w:lvl w:ilvl="7" w:tplc="42FAF696">
      <w:numFmt w:val="decimal"/>
      <w:lvlText w:val=""/>
      <w:lvlJc w:val="left"/>
    </w:lvl>
    <w:lvl w:ilvl="8" w:tplc="98B26056">
      <w:numFmt w:val="decimal"/>
      <w:lvlText w:val=""/>
      <w:lvlJc w:val="left"/>
    </w:lvl>
  </w:abstractNum>
  <w:abstractNum w:abstractNumId="2" w15:restartNumberingAfterBreak="0">
    <w:nsid w:val="7D020DC7"/>
    <w:multiLevelType w:val="hybridMultilevel"/>
    <w:tmpl w:val="817E30E6"/>
    <w:lvl w:ilvl="0" w:tplc="319EFAA8">
      <w:start w:val="1"/>
      <w:numFmt w:val="bullet"/>
      <w:lvlText w:val="–"/>
      <w:lvlJc w:val="left"/>
      <w:pPr>
        <w:ind w:left="1080" w:hanging="360"/>
      </w:pPr>
    </w:lvl>
    <w:lvl w:ilvl="1" w:tplc="BD6C49BE">
      <w:numFmt w:val="decimal"/>
      <w:lvlText w:val=""/>
      <w:lvlJc w:val="left"/>
    </w:lvl>
    <w:lvl w:ilvl="2" w:tplc="709C82E6">
      <w:numFmt w:val="decimal"/>
      <w:lvlText w:val=""/>
      <w:lvlJc w:val="left"/>
    </w:lvl>
    <w:lvl w:ilvl="3" w:tplc="45FA0930">
      <w:numFmt w:val="decimal"/>
      <w:lvlText w:val=""/>
      <w:lvlJc w:val="left"/>
    </w:lvl>
    <w:lvl w:ilvl="4" w:tplc="C7A228F4">
      <w:numFmt w:val="decimal"/>
      <w:lvlText w:val=""/>
      <w:lvlJc w:val="left"/>
    </w:lvl>
    <w:lvl w:ilvl="5" w:tplc="8C6A6908">
      <w:numFmt w:val="decimal"/>
      <w:lvlText w:val=""/>
      <w:lvlJc w:val="left"/>
    </w:lvl>
    <w:lvl w:ilvl="6" w:tplc="D01EAC0E">
      <w:numFmt w:val="decimal"/>
      <w:lvlText w:val=""/>
      <w:lvlJc w:val="left"/>
    </w:lvl>
    <w:lvl w:ilvl="7" w:tplc="41E0B7FE">
      <w:numFmt w:val="decimal"/>
      <w:lvlText w:val=""/>
      <w:lvlJc w:val="left"/>
    </w:lvl>
    <w:lvl w:ilvl="8" w:tplc="FDD6BFBE">
      <w:numFmt w:val="decimal"/>
      <w:lvlText w:val=""/>
      <w:lvlJc w:val="left"/>
    </w:lvl>
  </w:abstractNum>
  <w:num w:numId="1" w16cid:durableId="1722096603">
    <w:abstractNumId w:val="0"/>
    <w:lvlOverride w:ilvl="0">
      <w:startOverride w:val="1"/>
    </w:lvlOverride>
  </w:num>
  <w:num w:numId="2" w16cid:durableId="5337368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4A6"/>
    <w:rsid w:val="0005206E"/>
    <w:rsid w:val="000D4C15"/>
    <w:rsid w:val="001114A6"/>
    <w:rsid w:val="001F265D"/>
    <w:rsid w:val="003E22DB"/>
    <w:rsid w:val="00B27775"/>
    <w:rsid w:val="00E05EDA"/>
    <w:rsid w:val="00E0762B"/>
    <w:rsid w:val="00E220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2788AE"/>
  <w15:docId w15:val="{3AB200D4-A315-8F4D-B149-65F4A329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semiHidden/>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2031</Words>
  <Characters>12167</Characters>
  <Application>Microsoft Office Word</Application>
  <DocSecurity>0</DocSecurity>
  <Lines>347</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Kristen Schmidt</cp:lastModifiedBy>
  <cp:revision>2</cp:revision>
  <dcterms:created xsi:type="dcterms:W3CDTF">2026-03-24T22:30:00Z</dcterms:created>
  <dcterms:modified xsi:type="dcterms:W3CDTF">2026-03-24T22:30:00Z</dcterms:modified>
</cp:coreProperties>
</file>